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0D" w:rsidRDefault="00F3070D">
      <w:pPr>
        <w:rPr>
          <w:lang w:val="sr-Latn-CS"/>
        </w:rPr>
      </w:pPr>
      <w:bookmarkStart w:id="0" w:name="_GoBack"/>
      <w:bookmarkEnd w:id="0"/>
      <w:r>
        <w:rPr>
          <w:noProof/>
          <w:lang w:val="sr-Latn-ME" w:eastAsia="sr-Latn-M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3300730</wp:posOffset>
            </wp:positionH>
            <wp:positionV relativeFrom="paragraph">
              <wp:posOffset>179614</wp:posOffset>
            </wp:positionV>
            <wp:extent cx="2346960" cy="1417955"/>
            <wp:effectExtent l="0" t="0" r="0" b="0"/>
            <wp:wrapTight wrapText="bothSides">
              <wp:wrapPolygon edited="0">
                <wp:start x="0" y="0"/>
                <wp:lineTo x="0" y="21184"/>
                <wp:lineTo x="21390" y="21184"/>
                <wp:lineTo x="2139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70D" w:rsidRDefault="00F3070D">
      <w:pPr>
        <w:rPr>
          <w:lang w:val="sr-Latn-CS"/>
        </w:rPr>
      </w:pPr>
    </w:p>
    <w:p w:rsidR="00490096" w:rsidRPr="00664401" w:rsidRDefault="000D57E6">
      <w:pPr>
        <w:rPr>
          <w:lang w:val="sr-Latn-CS"/>
        </w:rPr>
      </w:pPr>
      <w:r w:rsidRPr="00664401">
        <w:rPr>
          <w:lang w:val="sr-Latn-CS"/>
        </w:rPr>
        <w:t>Budva, 2</w:t>
      </w:r>
      <w:r w:rsidR="00A37762" w:rsidRPr="00664401">
        <w:rPr>
          <w:lang w:val="sr-Latn-CS"/>
        </w:rPr>
        <w:t>8. maj 2019</w:t>
      </w:r>
    </w:p>
    <w:p w:rsidR="00F3070D" w:rsidRDefault="00F3070D">
      <w:pPr>
        <w:rPr>
          <w:lang w:val="sr-Latn-CS"/>
        </w:rPr>
      </w:pPr>
    </w:p>
    <w:p w:rsidR="00A37762" w:rsidRPr="000511D7" w:rsidRDefault="00A37762" w:rsidP="000511D7">
      <w:pPr>
        <w:pBdr>
          <w:bottom w:val="single" w:sz="4" w:space="1" w:color="auto"/>
        </w:pBdr>
        <w:rPr>
          <w:b/>
          <w:lang w:val="sr-Latn-CS"/>
        </w:rPr>
      </w:pPr>
      <w:r w:rsidRPr="000511D7">
        <w:rPr>
          <w:b/>
          <w:lang w:val="sr-Latn-CS"/>
        </w:rPr>
        <w:t>Saopštenje za javnost</w:t>
      </w:r>
      <w:r w:rsidR="00294A42" w:rsidRPr="000511D7">
        <w:rPr>
          <w:b/>
          <w:lang w:val="sr-Latn-CS"/>
        </w:rPr>
        <w:t xml:space="preserve"> </w:t>
      </w:r>
    </w:p>
    <w:p w:rsidR="00294A42" w:rsidRDefault="00294A42">
      <w:pPr>
        <w:rPr>
          <w:b/>
          <w:lang w:val="sr-Latn-CS"/>
        </w:rPr>
      </w:pPr>
    </w:p>
    <w:p w:rsidR="00F3070D" w:rsidRDefault="00F3070D">
      <w:pPr>
        <w:rPr>
          <w:b/>
          <w:lang w:val="sr-Latn-CS"/>
        </w:rPr>
      </w:pPr>
    </w:p>
    <w:p w:rsidR="00294A42" w:rsidRPr="00137DA1" w:rsidRDefault="00294A42" w:rsidP="00137DA1">
      <w:pPr>
        <w:jc w:val="both"/>
        <w:rPr>
          <w:rFonts w:ascii="Calibri" w:hAnsi="Calibri"/>
          <w:b/>
          <w:lang w:val="sr-Latn-CS"/>
        </w:rPr>
      </w:pPr>
      <w:r w:rsidRPr="00137DA1">
        <w:rPr>
          <w:rFonts w:ascii="Calibri" w:hAnsi="Calibri"/>
          <w:b/>
          <w:lang w:val="sr-Latn-CS"/>
        </w:rPr>
        <w:t>Zajednička izjava članica „Initiative 20i7“</w:t>
      </w:r>
    </w:p>
    <w:p w:rsidR="00137DA1" w:rsidRPr="00137DA1" w:rsidRDefault="00137DA1" w:rsidP="00137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color w:val="000000"/>
          <w:lang w:val="sr-Latn-ME" w:eastAsia="sr-Latn-ME"/>
        </w:rPr>
      </w:pPr>
      <w:r w:rsidRPr="00137DA1">
        <w:rPr>
          <w:rFonts w:ascii="Calibri" w:eastAsia="Times New Roman" w:hAnsi="Calibri" w:cs="Courier New"/>
          <w:color w:val="000000"/>
          <w:lang w:val="sr-Latn-ME" w:eastAsia="sr-Latn-ME"/>
        </w:rPr>
        <w:t xml:space="preserve">U duhu njegovanja kvalitetne i kontinuirane saradnje regionalnih autoriteta za zaštitu ličnih podataka, </w:t>
      </w:r>
      <w:r>
        <w:rPr>
          <w:rFonts w:ascii="Calibri" w:eastAsia="Times New Roman" w:hAnsi="Calibri" w:cs="Courier New"/>
          <w:color w:val="000000"/>
          <w:lang w:val="sr-Latn-ME" w:eastAsia="sr-Latn-ME"/>
        </w:rPr>
        <w:t xml:space="preserve">2017.godine obrazovana je </w:t>
      </w:r>
      <w:r w:rsidRPr="00137DA1">
        <w:rPr>
          <w:rFonts w:ascii="Calibri" w:eastAsia="Times New Roman" w:hAnsi="Calibri" w:cs="Courier New"/>
          <w:color w:val="000000"/>
          <w:lang w:val="sr-Latn-ME" w:eastAsia="sr-Latn-ME"/>
        </w:rPr>
        <w:t>"Ini</w:t>
      </w:r>
      <w:r>
        <w:rPr>
          <w:rFonts w:ascii="Calibri" w:eastAsia="Times New Roman" w:hAnsi="Calibri" w:cs="Courier New"/>
          <w:color w:val="000000"/>
          <w:lang w:val="sr-Latn-ME" w:eastAsia="sr-Latn-ME"/>
        </w:rPr>
        <w:t>tiative 20i</w:t>
      </w:r>
      <w:r w:rsidRPr="00137DA1">
        <w:rPr>
          <w:rFonts w:ascii="Calibri" w:eastAsia="Times New Roman" w:hAnsi="Calibri" w:cs="Courier New"/>
          <w:color w:val="000000"/>
          <w:lang w:val="sr-Latn-ME" w:eastAsia="sr-Latn-ME"/>
        </w:rPr>
        <w:t xml:space="preserve">7" </w:t>
      </w:r>
      <w:r w:rsidR="004626F6">
        <w:rPr>
          <w:rFonts w:ascii="Calibri" w:eastAsia="Times New Roman" w:hAnsi="Calibri" w:cs="Courier New"/>
          <w:color w:val="000000"/>
          <w:lang w:val="sr-Latn-ME" w:eastAsia="sr-Latn-ME"/>
        </w:rPr>
        <w:t>koja okuplja predstavnike nezavisnih tijela zemalja bivše Jugoslavije. P</w:t>
      </w:r>
      <w:r w:rsidRPr="00137DA1">
        <w:rPr>
          <w:rFonts w:ascii="Calibri" w:eastAsia="Times New Roman" w:hAnsi="Calibri" w:cs="Courier New"/>
          <w:color w:val="000000"/>
          <w:lang w:val="sr-Latn-ME" w:eastAsia="sr-Latn-ME"/>
        </w:rPr>
        <w:t>otpisivanjem Deklaracije o međusobnoj saradnji autoriteta za zaštitu podataka</w:t>
      </w:r>
      <w:r w:rsidR="004626F6">
        <w:rPr>
          <w:rFonts w:ascii="Calibri" w:eastAsia="Times New Roman" w:hAnsi="Calibri" w:cs="Courier New"/>
          <w:color w:val="000000"/>
          <w:lang w:val="sr-Latn-ME" w:eastAsia="sr-Latn-ME"/>
        </w:rPr>
        <w:t xml:space="preserve"> o ličnosti  u</w:t>
      </w:r>
      <w:r w:rsidR="00BF474A">
        <w:rPr>
          <w:rFonts w:ascii="Calibri" w:eastAsia="Times New Roman" w:hAnsi="Calibri" w:cs="Courier New"/>
          <w:color w:val="000000"/>
          <w:lang w:val="sr-Latn-ME" w:eastAsia="sr-Latn-ME"/>
        </w:rPr>
        <w:t xml:space="preserve"> okviru Inicijative</w:t>
      </w:r>
      <w:r w:rsidRPr="00137DA1">
        <w:rPr>
          <w:rFonts w:ascii="Calibri" w:eastAsia="Times New Roman" w:hAnsi="Calibri" w:cs="Courier New"/>
          <w:color w:val="000000"/>
          <w:lang w:val="sr-Latn-ME" w:eastAsia="sr-Latn-ME"/>
        </w:rPr>
        <w:t xml:space="preserve"> ugovoreni su redovni godišnji sastanci i aktivna razmjena stručnih mišljenja, iskustava i najboljih praksi sa ciljem rješavanja zajedničkih izazova sa kojima se srećemo u zaštiti ličnih podataka, a naročito izazova koje je donijela Opšta Uredba o zaštiti podataka- GDPR. Cilj "Inicijative 2017" jeste da nadzorni organi iz regiona zajedničkim naporima nađu rješenja i prenesu iskustva u rješavanju dilema iz ove oblasti ljudskih prava.</w:t>
      </w:r>
    </w:p>
    <w:p w:rsidR="00294A42" w:rsidRDefault="004626F6" w:rsidP="004626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color w:val="000000"/>
          <w:lang w:val="sr-Latn-ME" w:eastAsia="sr-Latn-ME"/>
        </w:rPr>
      </w:pPr>
      <w:r>
        <w:rPr>
          <w:rFonts w:ascii="Calibri" w:eastAsia="Times New Roman" w:hAnsi="Calibri" w:cs="Courier New"/>
          <w:color w:val="000000"/>
          <w:lang w:val="sr-Latn-ME" w:eastAsia="sr-Latn-ME"/>
        </w:rPr>
        <w:t>D</w:t>
      </w:r>
      <w:r w:rsidRPr="00137DA1">
        <w:rPr>
          <w:rFonts w:ascii="Calibri" w:eastAsia="Times New Roman" w:hAnsi="Calibri" w:cs="Courier New"/>
          <w:color w:val="000000"/>
          <w:lang w:val="sr-Latn-ME" w:eastAsia="sr-Latn-ME"/>
        </w:rPr>
        <w:t>omaćin</w:t>
      </w:r>
      <w:r>
        <w:rPr>
          <w:rFonts w:ascii="Calibri" w:eastAsia="Times New Roman" w:hAnsi="Calibri" w:cs="Courier New"/>
          <w:color w:val="000000"/>
          <w:lang w:val="sr-Latn-ME" w:eastAsia="sr-Latn-ME"/>
        </w:rPr>
        <w:t xml:space="preserve"> treće </w:t>
      </w:r>
      <w:r w:rsidRPr="00137DA1">
        <w:rPr>
          <w:rFonts w:ascii="Calibri" w:eastAsia="Times New Roman" w:hAnsi="Calibri" w:cs="Courier New"/>
          <w:color w:val="000000"/>
          <w:lang w:val="sr-Latn-ME" w:eastAsia="sr-Latn-ME"/>
        </w:rPr>
        <w:t>"Ini</w:t>
      </w:r>
      <w:r>
        <w:rPr>
          <w:rFonts w:ascii="Calibri" w:eastAsia="Times New Roman" w:hAnsi="Calibri" w:cs="Courier New"/>
          <w:color w:val="000000"/>
          <w:lang w:val="sr-Latn-ME" w:eastAsia="sr-Latn-ME"/>
        </w:rPr>
        <w:t>tiative 20i</w:t>
      </w:r>
      <w:r w:rsidRPr="00137DA1">
        <w:rPr>
          <w:rFonts w:ascii="Calibri" w:eastAsia="Times New Roman" w:hAnsi="Calibri" w:cs="Courier New"/>
          <w:color w:val="000000"/>
          <w:lang w:val="sr-Latn-ME" w:eastAsia="sr-Latn-ME"/>
        </w:rPr>
        <w:t xml:space="preserve">7"  </w:t>
      </w:r>
      <w:r>
        <w:rPr>
          <w:rFonts w:ascii="Calibri" w:eastAsia="Times New Roman" w:hAnsi="Calibri" w:cs="Courier New"/>
          <w:color w:val="000000"/>
          <w:lang w:val="sr-Latn-ME" w:eastAsia="sr-Latn-ME"/>
        </w:rPr>
        <w:t xml:space="preserve">koja je održana </w:t>
      </w:r>
      <w:r w:rsidRPr="00137DA1">
        <w:rPr>
          <w:rFonts w:ascii="Calibri" w:eastAsia="Times New Roman" w:hAnsi="Calibri" w:cs="Courier New"/>
          <w:color w:val="000000"/>
          <w:lang w:val="sr-Latn-ME" w:eastAsia="sr-Latn-ME"/>
        </w:rPr>
        <w:t>26-28.maja 2019.godine</w:t>
      </w:r>
      <w:r>
        <w:rPr>
          <w:rFonts w:ascii="Calibri" w:eastAsia="Times New Roman" w:hAnsi="Calibri" w:cs="Courier New"/>
          <w:color w:val="000000"/>
          <w:lang w:val="sr-Latn-ME" w:eastAsia="sr-Latn-ME"/>
        </w:rPr>
        <w:t xml:space="preserve"> bila je</w:t>
      </w:r>
      <w:r w:rsidRPr="00137DA1">
        <w:rPr>
          <w:rFonts w:ascii="Calibri" w:eastAsia="Times New Roman" w:hAnsi="Calibri" w:cs="Courier New"/>
          <w:color w:val="000000"/>
          <w:lang w:val="sr-Latn-ME" w:eastAsia="sr-Latn-ME"/>
        </w:rPr>
        <w:t xml:space="preserve"> Agencija za zaštitu ličnih podataka i slobodan p</w:t>
      </w:r>
      <w:r>
        <w:rPr>
          <w:rFonts w:ascii="Calibri" w:eastAsia="Times New Roman" w:hAnsi="Calibri" w:cs="Courier New"/>
          <w:color w:val="000000"/>
          <w:lang w:val="sr-Latn-ME" w:eastAsia="sr-Latn-ME"/>
        </w:rPr>
        <w:t>ristup informacijama Crne Gore.</w:t>
      </w:r>
    </w:p>
    <w:p w:rsidR="004626F6" w:rsidRPr="00137DA1" w:rsidRDefault="004626F6" w:rsidP="004626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hAnsi="Calibri"/>
          <w:lang w:val="sr-Latn-CS"/>
        </w:rPr>
      </w:pPr>
    </w:p>
    <w:p w:rsidR="00C430A3" w:rsidRPr="00137DA1" w:rsidRDefault="006249DB" w:rsidP="00137DA1">
      <w:pPr>
        <w:jc w:val="both"/>
        <w:rPr>
          <w:rFonts w:ascii="Calibri" w:hAnsi="Calibri"/>
          <w:lang w:val="sr-Latn-CS"/>
        </w:rPr>
      </w:pPr>
      <w:r w:rsidRPr="00137DA1">
        <w:rPr>
          <w:rFonts w:ascii="Calibri" w:hAnsi="Calibri"/>
          <w:lang w:val="sr-Latn-CS"/>
        </w:rPr>
        <w:t>Čelnici</w:t>
      </w:r>
      <w:r w:rsidR="003016EB" w:rsidRPr="00137DA1">
        <w:rPr>
          <w:rFonts w:ascii="Calibri" w:hAnsi="Calibri"/>
          <w:lang w:val="sr-Latn-CS"/>
        </w:rPr>
        <w:t xml:space="preserve"> </w:t>
      </w:r>
      <w:r w:rsidR="00A37762" w:rsidRPr="00137DA1">
        <w:rPr>
          <w:rFonts w:ascii="Calibri" w:hAnsi="Calibri"/>
          <w:lang w:val="sr-Latn-CS"/>
        </w:rPr>
        <w:t>nezavisnih nadzornih organa za</w:t>
      </w:r>
      <w:r w:rsidR="00664401" w:rsidRPr="00137DA1">
        <w:rPr>
          <w:rFonts w:ascii="Calibri" w:hAnsi="Calibri"/>
          <w:lang w:val="sr-Latn-CS"/>
        </w:rPr>
        <w:t xml:space="preserve"> </w:t>
      </w:r>
      <w:r w:rsidR="00A37762" w:rsidRPr="00137DA1">
        <w:rPr>
          <w:rFonts w:ascii="Calibri" w:hAnsi="Calibri"/>
          <w:lang w:val="sr-Latn-CS"/>
        </w:rPr>
        <w:t>zaštitu podataka o ličnosti iz Bosne i Hercegovine, Crne Gore, Hrvatske, Kosova, S</w:t>
      </w:r>
      <w:r w:rsidR="00C430A3" w:rsidRPr="00137DA1">
        <w:rPr>
          <w:rFonts w:ascii="Calibri" w:hAnsi="Calibri"/>
          <w:lang w:val="sr-Latn-CS"/>
        </w:rPr>
        <w:t>j</w:t>
      </w:r>
      <w:r w:rsidR="00A37762" w:rsidRPr="00137DA1">
        <w:rPr>
          <w:rFonts w:ascii="Calibri" w:hAnsi="Calibri"/>
          <w:lang w:val="sr-Latn-CS"/>
        </w:rPr>
        <w:t>everne Maked</w:t>
      </w:r>
      <w:r w:rsidR="00B77B7B" w:rsidRPr="00137DA1">
        <w:rPr>
          <w:rFonts w:ascii="Calibri" w:hAnsi="Calibri"/>
          <w:lang w:val="sr-Latn-CS"/>
        </w:rPr>
        <w:t>onije</w:t>
      </w:r>
      <w:r w:rsidR="00A37762" w:rsidRPr="00137DA1">
        <w:rPr>
          <w:rFonts w:ascii="Calibri" w:hAnsi="Calibri"/>
          <w:lang w:val="sr-Latn-CS"/>
        </w:rPr>
        <w:t xml:space="preserve">, Slovenije i Srbije </w:t>
      </w:r>
      <w:r w:rsidR="000D57E6" w:rsidRPr="00137DA1">
        <w:rPr>
          <w:rFonts w:ascii="Calibri" w:hAnsi="Calibri"/>
          <w:lang w:val="sr-Latn-CS"/>
        </w:rPr>
        <w:t>okupil</w:t>
      </w:r>
      <w:r w:rsidR="00664401" w:rsidRPr="00137DA1">
        <w:rPr>
          <w:rFonts w:ascii="Calibri" w:hAnsi="Calibri"/>
          <w:lang w:val="sr-Latn-CS"/>
        </w:rPr>
        <w:t>i</w:t>
      </w:r>
      <w:r w:rsidR="000D57E6" w:rsidRPr="00137DA1">
        <w:rPr>
          <w:rFonts w:ascii="Calibri" w:hAnsi="Calibri"/>
          <w:lang w:val="sr-Latn-CS"/>
        </w:rPr>
        <w:t xml:space="preserve"> su se na </w:t>
      </w:r>
      <w:r w:rsidR="00A37762" w:rsidRPr="00137DA1">
        <w:rPr>
          <w:rFonts w:ascii="Calibri" w:hAnsi="Calibri"/>
          <w:lang w:val="sr-Latn-CS"/>
        </w:rPr>
        <w:t>t</w:t>
      </w:r>
      <w:r w:rsidR="000D57E6" w:rsidRPr="00137DA1">
        <w:rPr>
          <w:rFonts w:ascii="Calibri" w:hAnsi="Calibri"/>
          <w:lang w:val="sr-Latn-CS"/>
        </w:rPr>
        <w:t>re</w:t>
      </w:r>
      <w:r w:rsidR="00163A62" w:rsidRPr="00137DA1">
        <w:rPr>
          <w:rFonts w:ascii="Calibri" w:hAnsi="Calibri"/>
          <w:lang w:val="sr-Latn-CS"/>
        </w:rPr>
        <w:t>ć</w:t>
      </w:r>
      <w:r w:rsidR="00A37762" w:rsidRPr="00137DA1">
        <w:rPr>
          <w:rFonts w:ascii="Calibri" w:hAnsi="Calibri"/>
          <w:lang w:val="sr-Latn-CS"/>
        </w:rPr>
        <w:t>e</w:t>
      </w:r>
      <w:r w:rsidR="000D57E6" w:rsidRPr="00137DA1">
        <w:rPr>
          <w:rFonts w:ascii="Calibri" w:hAnsi="Calibri"/>
          <w:lang w:val="sr-Latn-CS"/>
        </w:rPr>
        <w:t>m</w:t>
      </w:r>
      <w:r w:rsidR="00A37762" w:rsidRPr="00137DA1">
        <w:rPr>
          <w:rFonts w:ascii="Calibri" w:hAnsi="Calibri"/>
          <w:lang w:val="sr-Latn-CS"/>
        </w:rPr>
        <w:t xml:space="preserve"> </w:t>
      </w:r>
      <w:r w:rsidR="000D57E6" w:rsidRPr="00137DA1">
        <w:rPr>
          <w:rFonts w:ascii="Calibri" w:hAnsi="Calibri"/>
          <w:lang w:val="sr-Latn-CS"/>
        </w:rPr>
        <w:t>zas</w:t>
      </w:r>
      <w:r w:rsidR="00163A62" w:rsidRPr="00137DA1">
        <w:rPr>
          <w:rFonts w:ascii="Calibri" w:hAnsi="Calibri"/>
          <w:lang w:val="sr-Latn-CS"/>
        </w:rPr>
        <w:t>i</w:t>
      </w:r>
      <w:r w:rsidR="000D57E6" w:rsidRPr="00137DA1">
        <w:rPr>
          <w:rFonts w:ascii="Calibri" w:hAnsi="Calibri"/>
          <w:lang w:val="sr-Latn-CS"/>
        </w:rPr>
        <w:t xml:space="preserve">jedanju udruženja </w:t>
      </w:r>
      <w:r w:rsidR="00294A42" w:rsidRPr="00137DA1">
        <w:rPr>
          <w:rFonts w:ascii="Calibri" w:hAnsi="Calibri"/>
          <w:lang w:val="sr-Latn-CS"/>
        </w:rPr>
        <w:t>„</w:t>
      </w:r>
      <w:r w:rsidR="00A37762" w:rsidRPr="00137DA1">
        <w:rPr>
          <w:rFonts w:ascii="Calibri" w:hAnsi="Calibri"/>
          <w:lang w:val="sr-Latn-CS"/>
        </w:rPr>
        <w:t>Initi</w:t>
      </w:r>
      <w:r w:rsidR="006D40D6" w:rsidRPr="00137DA1">
        <w:rPr>
          <w:rFonts w:ascii="Calibri" w:hAnsi="Calibri"/>
          <w:lang w:val="sr-Latn-CS"/>
        </w:rPr>
        <w:t>ative</w:t>
      </w:r>
      <w:r w:rsidR="00A37762" w:rsidRPr="00137DA1">
        <w:rPr>
          <w:rFonts w:ascii="Calibri" w:hAnsi="Calibri"/>
          <w:lang w:val="sr-Latn-CS"/>
        </w:rPr>
        <w:t xml:space="preserve"> 20i7</w:t>
      </w:r>
      <w:r w:rsidR="006D40D6" w:rsidRPr="00137DA1">
        <w:rPr>
          <w:rFonts w:ascii="Calibri" w:hAnsi="Calibri"/>
          <w:lang w:val="sr-Latn-CS"/>
        </w:rPr>
        <w:t>“</w:t>
      </w:r>
      <w:r w:rsidR="00A37762" w:rsidRPr="00137DA1">
        <w:rPr>
          <w:rFonts w:ascii="Calibri" w:hAnsi="Calibri"/>
          <w:lang w:val="sr-Latn-CS"/>
        </w:rPr>
        <w:t>, koji se održa</w:t>
      </w:r>
      <w:r w:rsidR="00C430A3" w:rsidRPr="00137DA1">
        <w:rPr>
          <w:rFonts w:ascii="Calibri" w:hAnsi="Calibri"/>
          <w:lang w:val="sr-Latn-CS"/>
        </w:rPr>
        <w:t>l</w:t>
      </w:r>
      <w:r w:rsidR="00A37762" w:rsidRPr="00137DA1">
        <w:rPr>
          <w:rFonts w:ascii="Calibri" w:hAnsi="Calibri"/>
          <w:lang w:val="sr-Latn-CS"/>
        </w:rPr>
        <w:t>o 26.</w:t>
      </w:r>
      <w:r w:rsidR="00163A62" w:rsidRPr="00137DA1">
        <w:rPr>
          <w:rFonts w:ascii="Calibri" w:hAnsi="Calibri"/>
          <w:lang w:val="sr-Latn-CS"/>
        </w:rPr>
        <w:t xml:space="preserve"> </w:t>
      </w:r>
      <w:r w:rsidR="00A37762" w:rsidRPr="00137DA1">
        <w:rPr>
          <w:rFonts w:ascii="Calibri" w:hAnsi="Calibri"/>
          <w:lang w:val="sr-Latn-CS"/>
        </w:rPr>
        <w:t>-</w:t>
      </w:r>
      <w:r w:rsidR="00163A62" w:rsidRPr="00137DA1">
        <w:rPr>
          <w:rFonts w:ascii="Calibri" w:hAnsi="Calibri"/>
          <w:lang w:val="sr-Latn-CS"/>
        </w:rPr>
        <w:t xml:space="preserve"> </w:t>
      </w:r>
      <w:r w:rsidR="00A37762" w:rsidRPr="00137DA1">
        <w:rPr>
          <w:rFonts w:ascii="Calibri" w:hAnsi="Calibri"/>
          <w:lang w:val="sr-Latn-CS"/>
        </w:rPr>
        <w:t>28. maja 2019</w:t>
      </w:r>
      <w:r w:rsidR="00163A62" w:rsidRPr="00137DA1">
        <w:rPr>
          <w:rFonts w:ascii="Calibri" w:hAnsi="Calibri"/>
          <w:lang w:val="sr-Latn-CS"/>
        </w:rPr>
        <w:t>. godine</w:t>
      </w:r>
      <w:r w:rsidR="00A37762" w:rsidRPr="00137DA1">
        <w:rPr>
          <w:rFonts w:ascii="Calibri" w:hAnsi="Calibri"/>
          <w:lang w:val="sr-Latn-CS"/>
        </w:rPr>
        <w:t xml:space="preserve"> u B</w:t>
      </w:r>
      <w:r w:rsidR="000D57E6" w:rsidRPr="00137DA1">
        <w:rPr>
          <w:rFonts w:ascii="Calibri" w:hAnsi="Calibri"/>
          <w:lang w:val="sr-Latn-CS"/>
        </w:rPr>
        <w:t>u</w:t>
      </w:r>
      <w:r w:rsidR="00A37762" w:rsidRPr="00137DA1">
        <w:rPr>
          <w:rFonts w:ascii="Calibri" w:hAnsi="Calibri"/>
          <w:lang w:val="sr-Latn-CS"/>
        </w:rPr>
        <w:t>dvi</w:t>
      </w:r>
      <w:r w:rsidR="000D57E6" w:rsidRPr="00137DA1">
        <w:rPr>
          <w:rFonts w:ascii="Calibri" w:hAnsi="Calibri"/>
          <w:lang w:val="sr-Latn-CS"/>
        </w:rPr>
        <w:t>.</w:t>
      </w:r>
      <w:r w:rsidR="00C430A3" w:rsidRPr="00137DA1">
        <w:rPr>
          <w:rFonts w:ascii="Calibri" w:hAnsi="Calibri"/>
          <w:lang w:val="sr-Latn-CS"/>
        </w:rPr>
        <w:t xml:space="preserve"> Domaćin skupa bila je Agencija za zaštitu ličnih podataka i slobodan pristup informacijama Crne Gore.</w:t>
      </w:r>
      <w:r w:rsidR="000D57E6" w:rsidRPr="00137DA1">
        <w:rPr>
          <w:rFonts w:ascii="Calibri" w:hAnsi="Calibri"/>
          <w:lang w:val="sr-Latn-CS"/>
        </w:rPr>
        <w:t xml:space="preserve"> </w:t>
      </w:r>
    </w:p>
    <w:p w:rsidR="00C430A3" w:rsidRPr="00137DA1" w:rsidRDefault="000D57E6" w:rsidP="004626F6">
      <w:pPr>
        <w:jc w:val="both"/>
        <w:rPr>
          <w:rFonts w:ascii="Calibri" w:hAnsi="Calibri"/>
          <w:lang w:val="sr-Latn-CS"/>
        </w:rPr>
      </w:pPr>
      <w:r w:rsidRPr="00137DA1">
        <w:rPr>
          <w:rFonts w:ascii="Calibri" w:hAnsi="Calibri"/>
          <w:lang w:val="sr-Latn-CS"/>
        </w:rPr>
        <w:t>Na zas</w:t>
      </w:r>
      <w:r w:rsidR="00163A62" w:rsidRPr="00137DA1">
        <w:rPr>
          <w:rFonts w:ascii="Calibri" w:hAnsi="Calibri"/>
          <w:lang w:val="sr-Latn-CS"/>
        </w:rPr>
        <w:t>i</w:t>
      </w:r>
      <w:r w:rsidRPr="00137DA1">
        <w:rPr>
          <w:rFonts w:ascii="Calibri" w:hAnsi="Calibri"/>
          <w:lang w:val="sr-Latn-CS"/>
        </w:rPr>
        <w:t xml:space="preserve">jedanju </w:t>
      </w:r>
      <w:r w:rsidR="00163A62" w:rsidRPr="00137DA1">
        <w:rPr>
          <w:rFonts w:ascii="Calibri" w:hAnsi="Calibri"/>
          <w:lang w:val="sr-Latn-CS"/>
        </w:rPr>
        <w:t xml:space="preserve">je predstavljeno </w:t>
      </w:r>
      <w:r w:rsidR="006D40D6" w:rsidRPr="00137DA1">
        <w:rPr>
          <w:rFonts w:ascii="Calibri" w:hAnsi="Calibri"/>
          <w:lang w:val="sr-Latn-CS"/>
        </w:rPr>
        <w:t>stanje</w:t>
      </w:r>
      <w:r w:rsidRPr="00137DA1">
        <w:rPr>
          <w:rFonts w:ascii="Calibri" w:hAnsi="Calibri"/>
          <w:lang w:val="sr-Latn-CS"/>
        </w:rPr>
        <w:t xml:space="preserve"> usk</w:t>
      </w:r>
      <w:r w:rsidR="00D43DA2" w:rsidRPr="00137DA1">
        <w:rPr>
          <w:rFonts w:ascii="Calibri" w:hAnsi="Calibri"/>
          <w:lang w:val="sr-Latn-CS"/>
        </w:rPr>
        <w:t>la</w:t>
      </w:r>
      <w:r w:rsidRPr="00137DA1">
        <w:rPr>
          <w:rFonts w:ascii="Calibri" w:hAnsi="Calibri"/>
          <w:lang w:val="sr-Latn-CS"/>
        </w:rPr>
        <w:t>đ</w:t>
      </w:r>
      <w:r w:rsidR="006D40D6" w:rsidRPr="00137DA1">
        <w:rPr>
          <w:rFonts w:ascii="Calibri" w:hAnsi="Calibri"/>
          <w:lang w:val="sr-Latn-CS"/>
        </w:rPr>
        <w:t>enosti</w:t>
      </w:r>
      <w:r w:rsidRPr="00137DA1">
        <w:rPr>
          <w:rFonts w:ascii="Calibri" w:hAnsi="Calibri"/>
          <w:lang w:val="sr-Latn-CS"/>
        </w:rPr>
        <w:t xml:space="preserve"> </w:t>
      </w:r>
      <w:r w:rsidR="006D40D6" w:rsidRPr="00137DA1">
        <w:rPr>
          <w:rFonts w:ascii="Calibri" w:hAnsi="Calibri"/>
          <w:lang w:val="sr-Latn-CS"/>
        </w:rPr>
        <w:t xml:space="preserve">nacionalnog </w:t>
      </w:r>
      <w:r w:rsidRPr="00137DA1">
        <w:rPr>
          <w:rFonts w:ascii="Calibri" w:hAnsi="Calibri"/>
          <w:lang w:val="sr-Latn-CS"/>
        </w:rPr>
        <w:t>zakonodavstva sa</w:t>
      </w:r>
      <w:r w:rsidR="003016EB" w:rsidRPr="00137DA1">
        <w:rPr>
          <w:rFonts w:ascii="Calibri" w:hAnsi="Calibri"/>
          <w:lang w:val="sr-Latn-CS"/>
        </w:rPr>
        <w:t xml:space="preserve"> O</w:t>
      </w:r>
      <w:r w:rsidR="00A133FD" w:rsidRPr="00137DA1">
        <w:rPr>
          <w:rFonts w:ascii="Calibri" w:hAnsi="Calibri"/>
          <w:lang w:val="sr-Latn-CS"/>
        </w:rPr>
        <w:t xml:space="preserve">pštom evropskom uredbom o zaštiti podatka (GDPR). Države učesnice u različitim su fazama </w:t>
      </w:r>
      <w:r w:rsidR="00C430A3" w:rsidRPr="00137DA1">
        <w:rPr>
          <w:rFonts w:ascii="Calibri" w:hAnsi="Calibri"/>
          <w:lang w:val="sr-Latn-CS"/>
        </w:rPr>
        <w:t>usklađivanja sa</w:t>
      </w:r>
      <w:r w:rsidR="00A133FD" w:rsidRPr="00137DA1">
        <w:rPr>
          <w:rFonts w:ascii="Calibri" w:hAnsi="Calibri"/>
          <w:lang w:val="sr-Latn-CS"/>
        </w:rPr>
        <w:t xml:space="preserve"> evropskim propisima</w:t>
      </w:r>
      <w:r w:rsidR="00FD274D" w:rsidRPr="00137DA1">
        <w:rPr>
          <w:rFonts w:ascii="Calibri" w:hAnsi="Calibri"/>
          <w:lang w:val="sr-Latn-CS"/>
        </w:rPr>
        <w:t xml:space="preserve">, a </w:t>
      </w:r>
      <w:r w:rsidR="00A133FD" w:rsidRPr="00137DA1">
        <w:rPr>
          <w:rFonts w:ascii="Calibri" w:hAnsi="Calibri"/>
          <w:lang w:val="sr-Latn-CS"/>
        </w:rPr>
        <w:t xml:space="preserve">suočavaju se sa sličnim problemima. </w:t>
      </w:r>
      <w:r w:rsidR="004D6554" w:rsidRPr="00137DA1">
        <w:rPr>
          <w:rFonts w:ascii="Calibri" w:hAnsi="Calibri"/>
          <w:lang w:val="sr-Latn-CS"/>
        </w:rPr>
        <w:t>Osim Hrv</w:t>
      </w:r>
      <w:r w:rsidR="00E31CCD" w:rsidRPr="00137DA1">
        <w:rPr>
          <w:rFonts w:ascii="Calibri" w:hAnsi="Calibri"/>
          <w:lang w:val="sr-Latn-CS"/>
        </w:rPr>
        <w:t>a</w:t>
      </w:r>
      <w:r w:rsidR="003016EB" w:rsidRPr="00137DA1">
        <w:rPr>
          <w:rFonts w:ascii="Calibri" w:hAnsi="Calibri"/>
          <w:lang w:val="sr-Latn-CS"/>
        </w:rPr>
        <w:t xml:space="preserve">tske, </w:t>
      </w:r>
      <w:r w:rsidR="004D6554" w:rsidRPr="00137DA1">
        <w:rPr>
          <w:rFonts w:ascii="Calibri" w:hAnsi="Calibri"/>
          <w:lang w:val="sr-Latn-CS"/>
        </w:rPr>
        <w:t>Kosova</w:t>
      </w:r>
      <w:r w:rsidR="003016EB" w:rsidRPr="00137DA1">
        <w:rPr>
          <w:rFonts w:ascii="Calibri" w:hAnsi="Calibri"/>
          <w:lang w:val="sr-Latn-CS"/>
        </w:rPr>
        <w:t xml:space="preserve"> i Srbije</w:t>
      </w:r>
      <w:r w:rsidR="004D6554" w:rsidRPr="00137DA1">
        <w:rPr>
          <w:rFonts w:ascii="Calibri" w:hAnsi="Calibri"/>
          <w:lang w:val="sr-Latn-CS"/>
        </w:rPr>
        <w:t xml:space="preserve">, </w:t>
      </w:r>
      <w:r w:rsidR="00163A62" w:rsidRPr="00137DA1">
        <w:rPr>
          <w:rFonts w:ascii="Calibri" w:hAnsi="Calibri"/>
          <w:lang w:val="sr-Latn-CS"/>
        </w:rPr>
        <w:t xml:space="preserve">ostale učesnice </w:t>
      </w:r>
      <w:r w:rsidR="00083455" w:rsidRPr="00137DA1">
        <w:rPr>
          <w:rFonts w:ascii="Calibri" w:hAnsi="Calibri"/>
          <w:lang w:val="sr-Latn-CS"/>
        </w:rPr>
        <w:t xml:space="preserve">nisu </w:t>
      </w:r>
      <w:r w:rsidR="00163A62" w:rsidRPr="00137DA1">
        <w:rPr>
          <w:rFonts w:ascii="Calibri" w:hAnsi="Calibri"/>
          <w:lang w:val="sr-Latn-CS"/>
        </w:rPr>
        <w:t>usvojile</w:t>
      </w:r>
      <w:r w:rsidR="00664401" w:rsidRPr="00137DA1">
        <w:rPr>
          <w:rFonts w:ascii="Calibri" w:hAnsi="Calibri"/>
          <w:lang w:val="sr-Latn-CS"/>
        </w:rPr>
        <w:t xml:space="preserve"> propise za</w:t>
      </w:r>
      <w:r w:rsidR="003016EB" w:rsidRPr="00137DA1">
        <w:rPr>
          <w:rFonts w:ascii="Calibri" w:hAnsi="Calibri"/>
          <w:lang w:val="sr-Latn-CS"/>
        </w:rPr>
        <w:t xml:space="preserve"> primjenu i</w:t>
      </w:r>
      <w:r w:rsidR="00664401" w:rsidRPr="00137DA1">
        <w:rPr>
          <w:rFonts w:ascii="Calibri" w:hAnsi="Calibri"/>
          <w:lang w:val="sr-Latn-CS"/>
        </w:rPr>
        <w:t xml:space="preserve"> implementaciju evropsko</w:t>
      </w:r>
      <w:r w:rsidR="00792188" w:rsidRPr="00137DA1">
        <w:rPr>
          <w:rFonts w:ascii="Calibri" w:hAnsi="Calibri"/>
          <w:lang w:val="sr-Latn-CS"/>
        </w:rPr>
        <w:t>g</w:t>
      </w:r>
      <w:r w:rsidR="00664401" w:rsidRPr="00137DA1">
        <w:rPr>
          <w:rFonts w:ascii="Calibri" w:hAnsi="Calibri"/>
          <w:lang w:val="sr-Latn-CS"/>
        </w:rPr>
        <w:t xml:space="preserve"> pravnog okvira</w:t>
      </w:r>
      <w:r w:rsidR="00163A62" w:rsidRPr="00137DA1">
        <w:rPr>
          <w:rFonts w:ascii="Calibri" w:hAnsi="Calibri"/>
          <w:lang w:val="sr-Latn-CS"/>
        </w:rPr>
        <w:t xml:space="preserve"> (Opšt</w:t>
      </w:r>
      <w:r w:rsidR="00D3740A" w:rsidRPr="00137DA1">
        <w:rPr>
          <w:rFonts w:ascii="Calibri" w:hAnsi="Calibri"/>
          <w:lang w:val="sr-Latn-CS"/>
        </w:rPr>
        <w:t>e uredbe i policijske direktive)</w:t>
      </w:r>
      <w:r w:rsidR="000F4F06" w:rsidRPr="00137DA1">
        <w:rPr>
          <w:rFonts w:ascii="Calibri" w:hAnsi="Calibri"/>
          <w:lang w:val="sr-Latn-CS"/>
        </w:rPr>
        <w:t xml:space="preserve">. </w:t>
      </w:r>
      <w:r w:rsidR="00480A69" w:rsidRPr="00137DA1">
        <w:rPr>
          <w:rFonts w:ascii="Calibri" w:hAnsi="Calibri"/>
          <w:lang w:val="sr-Latn-CS"/>
        </w:rPr>
        <w:t>Stoga</w:t>
      </w:r>
      <w:r w:rsidR="00664401" w:rsidRPr="00137DA1">
        <w:rPr>
          <w:rFonts w:ascii="Calibri" w:hAnsi="Calibri"/>
          <w:lang w:val="sr-Latn-CS"/>
        </w:rPr>
        <w:t xml:space="preserve"> </w:t>
      </w:r>
      <w:r w:rsidR="00C430A3" w:rsidRPr="00137DA1">
        <w:rPr>
          <w:rFonts w:ascii="Calibri" w:hAnsi="Calibri"/>
          <w:lang w:val="sr-Latn-CS"/>
        </w:rPr>
        <w:t>su predstavnici</w:t>
      </w:r>
      <w:r w:rsidR="00664401" w:rsidRPr="00137DA1">
        <w:rPr>
          <w:rFonts w:ascii="Calibri" w:hAnsi="Calibri"/>
          <w:lang w:val="sr-Latn-CS"/>
        </w:rPr>
        <w:t xml:space="preserve"> nezavisnih nadzornih organa za zaštitu podataka o ličnosti </w:t>
      </w:r>
      <w:r w:rsidR="00163A62" w:rsidRPr="00137DA1">
        <w:rPr>
          <w:rFonts w:ascii="Calibri" w:hAnsi="Calibri"/>
          <w:lang w:val="sr-Latn-CS"/>
        </w:rPr>
        <w:t>sa</w:t>
      </w:r>
      <w:r w:rsidR="00E31CCD" w:rsidRPr="00137DA1">
        <w:rPr>
          <w:rFonts w:ascii="Calibri" w:hAnsi="Calibri"/>
          <w:lang w:val="sr-Latn-CS"/>
        </w:rPr>
        <w:t>glasni, da bi države</w:t>
      </w:r>
      <w:r w:rsidR="00294A42" w:rsidRPr="00137DA1">
        <w:rPr>
          <w:rFonts w:ascii="Calibri" w:hAnsi="Calibri"/>
          <w:lang w:val="sr-Latn-CS"/>
        </w:rPr>
        <w:t xml:space="preserve"> trebale </w:t>
      </w:r>
      <w:r w:rsidR="00163A62" w:rsidRPr="00137DA1">
        <w:rPr>
          <w:rFonts w:ascii="Calibri" w:hAnsi="Calibri"/>
          <w:lang w:val="sr-Latn-CS"/>
        </w:rPr>
        <w:t>da nastoje</w:t>
      </w:r>
      <w:r w:rsidR="00D2016B" w:rsidRPr="00137DA1">
        <w:rPr>
          <w:rFonts w:ascii="Calibri" w:hAnsi="Calibri"/>
          <w:lang w:val="sr-Latn-CS"/>
        </w:rPr>
        <w:t xml:space="preserve"> da </w:t>
      </w:r>
      <w:r w:rsidR="00E31CCD" w:rsidRPr="00137DA1">
        <w:rPr>
          <w:rFonts w:ascii="Calibri" w:hAnsi="Calibri"/>
          <w:lang w:val="sr-Latn-CS"/>
        </w:rPr>
        <w:t>što pr</w:t>
      </w:r>
      <w:r w:rsidR="00C430A3" w:rsidRPr="00137DA1">
        <w:rPr>
          <w:rFonts w:ascii="Calibri" w:hAnsi="Calibri"/>
          <w:lang w:val="sr-Latn-CS"/>
        </w:rPr>
        <w:t>ij</w:t>
      </w:r>
      <w:r w:rsidR="00E31CCD" w:rsidRPr="00137DA1">
        <w:rPr>
          <w:rFonts w:ascii="Calibri" w:hAnsi="Calibri"/>
          <w:lang w:val="sr-Latn-CS"/>
        </w:rPr>
        <w:t xml:space="preserve">e </w:t>
      </w:r>
      <w:r w:rsidR="00D2016B" w:rsidRPr="00137DA1">
        <w:rPr>
          <w:rFonts w:ascii="Calibri" w:hAnsi="Calibri"/>
          <w:lang w:val="sr-Latn-CS"/>
        </w:rPr>
        <w:t>usvoje zakone. Iako su samo dvije države članice EU, za sv</w:t>
      </w:r>
      <w:r w:rsidR="00792188" w:rsidRPr="00137DA1">
        <w:rPr>
          <w:rFonts w:ascii="Calibri" w:hAnsi="Calibri"/>
          <w:lang w:val="sr-Latn-CS"/>
        </w:rPr>
        <w:t>e</w:t>
      </w:r>
      <w:r w:rsidR="00D2016B" w:rsidRPr="00137DA1">
        <w:rPr>
          <w:rFonts w:ascii="Calibri" w:hAnsi="Calibri"/>
          <w:lang w:val="sr-Latn-CS"/>
        </w:rPr>
        <w:t xml:space="preserve"> zemlje u regionu harmoniz</w:t>
      </w:r>
      <w:r w:rsidR="00163A62" w:rsidRPr="00137DA1">
        <w:rPr>
          <w:rFonts w:ascii="Calibri" w:hAnsi="Calibri"/>
          <w:lang w:val="sr-Latn-CS"/>
        </w:rPr>
        <w:t>ovano</w:t>
      </w:r>
      <w:r w:rsidR="00D2016B" w:rsidRPr="00137DA1">
        <w:rPr>
          <w:rFonts w:ascii="Calibri" w:hAnsi="Calibri"/>
          <w:lang w:val="sr-Latn-CS"/>
        </w:rPr>
        <w:t xml:space="preserve"> zakonodavstvo od posebne </w:t>
      </w:r>
      <w:r w:rsidR="00764303" w:rsidRPr="00137DA1">
        <w:rPr>
          <w:rFonts w:ascii="Calibri" w:hAnsi="Calibri"/>
          <w:lang w:val="sr-Latn-CS"/>
        </w:rPr>
        <w:t xml:space="preserve">je </w:t>
      </w:r>
      <w:r w:rsidR="00D2016B" w:rsidRPr="00137DA1">
        <w:rPr>
          <w:rFonts w:ascii="Calibri" w:hAnsi="Calibri"/>
          <w:lang w:val="sr-Latn-CS"/>
        </w:rPr>
        <w:t>važnosti za ekonomski razvoj i pravnu sigurnost</w:t>
      </w:r>
      <w:r w:rsidR="00764303" w:rsidRPr="00137DA1">
        <w:rPr>
          <w:rFonts w:ascii="Calibri" w:hAnsi="Calibri"/>
          <w:lang w:val="sr-Latn-CS"/>
        </w:rPr>
        <w:t xml:space="preserve"> rukovaoca te zaštitu prava pojedinaca.</w:t>
      </w:r>
      <w:r w:rsidR="00792188" w:rsidRPr="00137DA1">
        <w:rPr>
          <w:rFonts w:ascii="Calibri" w:hAnsi="Calibri"/>
          <w:lang w:val="sr-Latn-CS"/>
        </w:rPr>
        <w:t xml:space="preserve"> Svi nadzorni organi</w:t>
      </w:r>
      <w:r w:rsidR="00C430A3" w:rsidRPr="00137DA1">
        <w:rPr>
          <w:rFonts w:ascii="Calibri" w:hAnsi="Calibri"/>
          <w:lang w:val="sr-Latn-CS"/>
        </w:rPr>
        <w:t xml:space="preserve">, kao odgovorni za kontrolu sprovođenja zakona </w:t>
      </w:r>
      <w:r w:rsidR="00163A62" w:rsidRPr="00137DA1">
        <w:rPr>
          <w:rFonts w:ascii="Calibri" w:hAnsi="Calibri"/>
          <w:lang w:val="sr-Latn-CS"/>
        </w:rPr>
        <w:t>u</w:t>
      </w:r>
      <w:r w:rsidR="00C430A3" w:rsidRPr="00137DA1">
        <w:rPr>
          <w:rFonts w:ascii="Calibri" w:hAnsi="Calibri"/>
          <w:lang w:val="sr-Latn-CS"/>
        </w:rPr>
        <w:t>pozoravaju</w:t>
      </w:r>
      <w:r w:rsidR="00792188" w:rsidRPr="00137DA1">
        <w:rPr>
          <w:rFonts w:ascii="Calibri" w:hAnsi="Calibri"/>
          <w:lang w:val="sr-Latn-CS"/>
        </w:rPr>
        <w:t xml:space="preserve"> da </w:t>
      </w:r>
      <w:r w:rsidR="005F341B" w:rsidRPr="00137DA1">
        <w:rPr>
          <w:rFonts w:ascii="Calibri" w:hAnsi="Calibri"/>
          <w:lang w:val="sr-Latn-CS"/>
        </w:rPr>
        <w:t xml:space="preserve">zakoni treba da budu jasni (lex certa), efikasni i usaglašeni sa </w:t>
      </w:r>
      <w:r w:rsidR="00D3740A" w:rsidRPr="00137DA1">
        <w:rPr>
          <w:rFonts w:ascii="Calibri" w:hAnsi="Calibri"/>
          <w:lang w:val="sr-Latn-CS"/>
        </w:rPr>
        <w:t>Op</w:t>
      </w:r>
      <w:r w:rsidR="00163A62" w:rsidRPr="00137DA1">
        <w:rPr>
          <w:rFonts w:ascii="Calibri" w:hAnsi="Calibri"/>
          <w:lang w:val="sr-Latn-CS"/>
        </w:rPr>
        <w:t>št</w:t>
      </w:r>
      <w:r w:rsidR="00D3740A" w:rsidRPr="00137DA1">
        <w:rPr>
          <w:rFonts w:ascii="Calibri" w:hAnsi="Calibri"/>
          <w:lang w:val="sr-Latn-CS"/>
        </w:rPr>
        <w:t>om uredbom</w:t>
      </w:r>
      <w:r w:rsidR="003016EB" w:rsidRPr="00137DA1">
        <w:rPr>
          <w:rFonts w:ascii="Calibri" w:hAnsi="Calibri"/>
          <w:lang w:val="sr-Latn-CS"/>
        </w:rPr>
        <w:t>, policijskom direktivom</w:t>
      </w:r>
      <w:r w:rsidR="005F341B" w:rsidRPr="00137DA1">
        <w:rPr>
          <w:rFonts w:ascii="Calibri" w:hAnsi="Calibri"/>
          <w:lang w:val="sr-Latn-CS"/>
        </w:rPr>
        <w:t xml:space="preserve"> </w:t>
      </w:r>
      <w:r w:rsidR="00163A62" w:rsidRPr="00137DA1">
        <w:rPr>
          <w:rFonts w:ascii="Calibri" w:hAnsi="Calibri"/>
          <w:lang w:val="sr-Latn-CS"/>
        </w:rPr>
        <w:t xml:space="preserve">snižavaju </w:t>
      </w:r>
      <w:r w:rsidR="005F341B" w:rsidRPr="00137DA1">
        <w:rPr>
          <w:rFonts w:ascii="Calibri" w:hAnsi="Calibri"/>
          <w:lang w:val="sr-Latn-CS"/>
        </w:rPr>
        <w:t xml:space="preserve">te </w:t>
      </w:r>
      <w:r w:rsidR="003016EB" w:rsidRPr="00137DA1">
        <w:rPr>
          <w:rFonts w:ascii="Calibri" w:hAnsi="Calibri"/>
          <w:lang w:val="sr-Latn-CS"/>
        </w:rPr>
        <w:t>modernizovanom</w:t>
      </w:r>
      <w:r w:rsidR="005F341B" w:rsidRPr="00137DA1">
        <w:rPr>
          <w:rFonts w:ascii="Calibri" w:hAnsi="Calibri"/>
          <w:lang w:val="sr-Latn-CS"/>
        </w:rPr>
        <w:t xml:space="preserve"> Konvencijom 108</w:t>
      </w:r>
      <w:r w:rsidR="003016EB" w:rsidRPr="00137DA1">
        <w:rPr>
          <w:rFonts w:ascii="Calibri" w:hAnsi="Calibri"/>
          <w:lang w:val="sr-Latn-CS"/>
        </w:rPr>
        <w:t xml:space="preserve">+ </w:t>
      </w:r>
      <w:r w:rsidR="00163A62" w:rsidRPr="00137DA1">
        <w:rPr>
          <w:rFonts w:ascii="Calibri" w:hAnsi="Calibri"/>
          <w:lang w:val="sr-Latn-CS"/>
        </w:rPr>
        <w:t>Savjeta</w:t>
      </w:r>
      <w:r w:rsidR="003016EB" w:rsidRPr="00137DA1">
        <w:rPr>
          <w:rFonts w:ascii="Calibri" w:hAnsi="Calibri"/>
          <w:lang w:val="sr-Latn-CS"/>
        </w:rPr>
        <w:t xml:space="preserve"> Evrope</w:t>
      </w:r>
      <w:r w:rsidR="005F341B" w:rsidRPr="00137DA1">
        <w:rPr>
          <w:rFonts w:ascii="Calibri" w:hAnsi="Calibri"/>
          <w:lang w:val="sr-Latn-CS"/>
        </w:rPr>
        <w:t>.</w:t>
      </w:r>
      <w:r w:rsidR="00C257CD" w:rsidRPr="00137DA1">
        <w:rPr>
          <w:rFonts w:ascii="Calibri" w:hAnsi="Calibri"/>
          <w:lang w:val="sr-Latn-CS"/>
        </w:rPr>
        <w:t xml:space="preserve"> Zakoni ne smiju da </w:t>
      </w:r>
      <w:r w:rsidR="00163A62" w:rsidRPr="00137DA1">
        <w:rPr>
          <w:rFonts w:ascii="Calibri" w:hAnsi="Calibri"/>
          <w:lang w:val="sr-Latn-CS"/>
        </w:rPr>
        <w:t xml:space="preserve">umanjuju </w:t>
      </w:r>
      <w:r w:rsidR="00C257CD" w:rsidRPr="00137DA1">
        <w:rPr>
          <w:rFonts w:ascii="Calibri" w:hAnsi="Calibri"/>
          <w:lang w:val="sr-Latn-CS"/>
        </w:rPr>
        <w:t xml:space="preserve">postignuti stepen zaštite prava pojedinaca, </w:t>
      </w:r>
      <w:r w:rsidR="00B87C17" w:rsidRPr="00137DA1">
        <w:rPr>
          <w:rFonts w:ascii="Calibri" w:hAnsi="Calibri"/>
          <w:lang w:val="sr-Latn-CS"/>
        </w:rPr>
        <w:t xml:space="preserve">a od </w:t>
      </w:r>
      <w:r w:rsidR="00163A62" w:rsidRPr="00137DA1">
        <w:rPr>
          <w:rFonts w:ascii="Calibri" w:hAnsi="Calibri"/>
          <w:lang w:val="sr-Latn-CS"/>
        </w:rPr>
        <w:t>velike je</w:t>
      </w:r>
      <w:r w:rsidR="00B87C17" w:rsidRPr="00137DA1">
        <w:rPr>
          <w:rFonts w:ascii="Calibri" w:hAnsi="Calibri"/>
          <w:lang w:val="sr-Latn-CS"/>
        </w:rPr>
        <w:t xml:space="preserve"> važnosti </w:t>
      </w:r>
      <w:r w:rsidR="00C257CD" w:rsidRPr="00137DA1">
        <w:rPr>
          <w:rFonts w:ascii="Calibri" w:hAnsi="Calibri"/>
          <w:lang w:val="sr-Latn-CS"/>
        </w:rPr>
        <w:t>jasn</w:t>
      </w:r>
      <w:r w:rsidR="00C430A3" w:rsidRPr="00137DA1">
        <w:rPr>
          <w:rFonts w:ascii="Calibri" w:hAnsi="Calibri"/>
          <w:lang w:val="sr-Latn-CS"/>
        </w:rPr>
        <w:t>o definisati</w:t>
      </w:r>
      <w:r w:rsidR="00DD13DF" w:rsidRPr="00137DA1">
        <w:rPr>
          <w:rFonts w:ascii="Calibri" w:hAnsi="Calibri"/>
          <w:lang w:val="sr-Latn-CS"/>
        </w:rPr>
        <w:t xml:space="preserve"> procedure</w:t>
      </w:r>
      <w:r w:rsidR="00D43DA2" w:rsidRPr="00137DA1">
        <w:rPr>
          <w:rFonts w:ascii="Calibri" w:hAnsi="Calibri"/>
          <w:lang w:val="sr-Latn-CS"/>
        </w:rPr>
        <w:t>.</w:t>
      </w:r>
    </w:p>
    <w:p w:rsidR="00C430A3" w:rsidRDefault="00137DA1" w:rsidP="00137DA1">
      <w:pPr>
        <w:jc w:val="both"/>
        <w:rPr>
          <w:rFonts w:ascii="Calibri" w:hAnsi="Calibri"/>
          <w:lang w:val="sr-Latn-CS"/>
        </w:rPr>
      </w:pPr>
      <w:r w:rsidRPr="00137DA1">
        <w:rPr>
          <w:rFonts w:ascii="Calibri" w:hAnsi="Calibri"/>
          <w:lang w:val="sr-Latn-CS"/>
        </w:rPr>
        <w:t xml:space="preserve">Učesnici skupa su upoznati sa Nacrtom Zakona o zaštiti podataka o ličnosti </w:t>
      </w:r>
      <w:r w:rsidR="004626F6">
        <w:rPr>
          <w:rFonts w:ascii="Calibri" w:hAnsi="Calibri"/>
          <w:lang w:val="sr-Latn-CS"/>
        </w:rPr>
        <w:t xml:space="preserve">Crne Gore </w:t>
      </w:r>
      <w:r w:rsidRPr="00137DA1">
        <w:rPr>
          <w:rFonts w:ascii="Calibri" w:hAnsi="Calibri"/>
          <w:lang w:val="sr-Latn-CS"/>
        </w:rPr>
        <w:t>koji je od strane Ministarstva unutrašnjih poslova dat na javnu raspravu a koji je bilo predmet analize od strane predstavnika nadzornih organa zemalja bivše Jugoslavije. Zajednički je konstatovano da nadzorna tijela kao najodgovornija za implementaciju zakona moraju imati aktivnije učešće u procesu transponovanja GDPR-a u nacionalno zakonodavstvo.</w:t>
      </w:r>
    </w:p>
    <w:p w:rsidR="00BC4804" w:rsidRPr="00137DA1" w:rsidRDefault="00BC4804" w:rsidP="00BC4804">
      <w:pPr>
        <w:pBdr>
          <w:bottom w:val="single" w:sz="4" w:space="1" w:color="auto"/>
        </w:pBdr>
        <w:jc w:val="both"/>
        <w:rPr>
          <w:rFonts w:ascii="Calibri" w:hAnsi="Calibri"/>
          <w:lang w:val="sr-Latn-CS"/>
        </w:rPr>
      </w:pPr>
    </w:p>
    <w:p w:rsidR="00A133FD" w:rsidRPr="00664401" w:rsidRDefault="00A133FD" w:rsidP="00163A62">
      <w:pPr>
        <w:jc w:val="both"/>
        <w:rPr>
          <w:lang w:val="sr-Latn-CS"/>
        </w:rPr>
      </w:pPr>
    </w:p>
    <w:sectPr w:rsidR="00A133FD" w:rsidRPr="00664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62"/>
    <w:rsid w:val="000511D7"/>
    <w:rsid w:val="00082A80"/>
    <w:rsid w:val="00083455"/>
    <w:rsid w:val="000D57E6"/>
    <w:rsid w:val="000F4F06"/>
    <w:rsid w:val="00137DA1"/>
    <w:rsid w:val="00163A62"/>
    <w:rsid w:val="00182B84"/>
    <w:rsid w:val="00294A42"/>
    <w:rsid w:val="003016EB"/>
    <w:rsid w:val="004626F6"/>
    <w:rsid w:val="00480A69"/>
    <w:rsid w:val="00490096"/>
    <w:rsid w:val="004D3E69"/>
    <w:rsid w:val="004D6554"/>
    <w:rsid w:val="004F6AC5"/>
    <w:rsid w:val="005F341B"/>
    <w:rsid w:val="006249DB"/>
    <w:rsid w:val="00664401"/>
    <w:rsid w:val="006D40D6"/>
    <w:rsid w:val="00764303"/>
    <w:rsid w:val="00782B19"/>
    <w:rsid w:val="00792188"/>
    <w:rsid w:val="00967958"/>
    <w:rsid w:val="0097314B"/>
    <w:rsid w:val="00A133FD"/>
    <w:rsid w:val="00A303C8"/>
    <w:rsid w:val="00A37762"/>
    <w:rsid w:val="00B6461E"/>
    <w:rsid w:val="00B77B7B"/>
    <w:rsid w:val="00B87C17"/>
    <w:rsid w:val="00BC4804"/>
    <w:rsid w:val="00BF474A"/>
    <w:rsid w:val="00C257CD"/>
    <w:rsid w:val="00C430A3"/>
    <w:rsid w:val="00D2016B"/>
    <w:rsid w:val="00D3740A"/>
    <w:rsid w:val="00D43DA2"/>
    <w:rsid w:val="00D917C5"/>
    <w:rsid w:val="00DD13DF"/>
    <w:rsid w:val="00E31CCD"/>
    <w:rsid w:val="00F3070D"/>
    <w:rsid w:val="00FD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95D40-29A2-469B-8B0F-16F2D747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Tomšič</dc:creator>
  <cp:keywords/>
  <dc:description/>
  <cp:lastModifiedBy>Nenad Durković</cp:lastModifiedBy>
  <cp:revision>2</cp:revision>
  <cp:lastPrinted>2019-05-29T11:02:00Z</cp:lastPrinted>
  <dcterms:created xsi:type="dcterms:W3CDTF">2019-05-31T07:47:00Z</dcterms:created>
  <dcterms:modified xsi:type="dcterms:W3CDTF">2019-05-31T07:47:00Z</dcterms:modified>
</cp:coreProperties>
</file>