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bookmarkStart w:id="0" w:name="_GoBack"/>
      <w:bookmarkEnd w:id="0"/>
    </w:p>
    <w:p w:rsidR="00A12E3C" w:rsidRPr="00F5022A" w:rsidRDefault="00F5022A" w:rsidP="00F5022A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ab/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 xml:space="preserve">U skladu sa članom 58 </w:t>
      </w:r>
      <w:r w:rsidR="00A12E3C" w:rsidRPr="00A12E3C">
        <w:rPr>
          <w:rFonts w:ascii="Tahoma" w:hAnsi="Tahoma" w:cs="Tahoma"/>
          <w:sz w:val="24"/>
          <w:szCs w:val="24"/>
          <w:lang w:val="sr-Latn-ME"/>
        </w:rPr>
        <w:t xml:space="preserve">Zakona o zaštiti podataka o ličnosti (“Službeni list CG”, br. </w:t>
      </w:r>
      <w:r w:rsidR="00A12E3C" w:rsidRPr="00F5022A">
        <w:rPr>
          <w:rFonts w:ascii="Tahoma" w:hAnsi="Tahoma" w:cs="Tahoma"/>
          <w:sz w:val="24"/>
          <w:szCs w:val="24"/>
          <w:lang w:val="sr-Latn-ME"/>
        </w:rPr>
        <w:t xml:space="preserve">79/08, 70/09, 44/12 i 22/17) </w:t>
      </w:r>
      <w:r w:rsidRPr="00F5022A">
        <w:rPr>
          <w:rFonts w:ascii="Tahoma" w:hAnsi="Tahoma" w:cs="Tahoma"/>
          <w:sz w:val="24"/>
          <w:szCs w:val="24"/>
          <w:lang w:val="sr-Latn-ME"/>
        </w:rPr>
        <w:t xml:space="preserve">i čl. 16 i 17 Statuta </w:t>
      </w:r>
      <w:r w:rsidRPr="00F5022A">
        <w:rPr>
          <w:rFonts w:ascii="Tahoma" w:hAnsi="Tahoma" w:cs="Tahoma"/>
          <w:sz w:val="24"/>
          <w:szCs w:val="24"/>
          <w:lang w:val="sr-Latn-RS"/>
        </w:rPr>
        <w:t>Agencije za zaštitu ličnih podataka i slobodan pristup informacijama</w:t>
      </w:r>
      <w:r>
        <w:rPr>
          <w:rFonts w:ascii="Tahoma" w:hAnsi="Tahoma" w:cs="Tahoma"/>
          <w:sz w:val="24"/>
          <w:szCs w:val="24"/>
          <w:lang w:val="sr-Latn-RS"/>
        </w:rPr>
        <w:t xml:space="preserve">, Savjet Agencije raspisuje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F5022A" w:rsidRPr="00F5022A" w:rsidRDefault="00F5022A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Pr="00630889" w:rsidRDefault="00630889" w:rsidP="00F5022A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RS"/>
        </w:rPr>
      </w:pPr>
      <w:r>
        <w:rPr>
          <w:rFonts w:ascii="Tahoma" w:hAnsi="Tahoma" w:cs="Tahoma"/>
          <w:b/>
          <w:sz w:val="28"/>
          <w:szCs w:val="28"/>
          <w:lang w:val="sr-Latn-RS"/>
        </w:rPr>
        <w:t xml:space="preserve">J A V N I   </w:t>
      </w:r>
      <w:r w:rsidR="00F5022A" w:rsidRPr="00630889">
        <w:rPr>
          <w:rFonts w:ascii="Tahoma" w:hAnsi="Tahoma" w:cs="Tahoma"/>
          <w:b/>
          <w:sz w:val="28"/>
          <w:szCs w:val="28"/>
          <w:lang w:val="sr-Latn-RS"/>
        </w:rPr>
        <w:t xml:space="preserve">K O </w:t>
      </w:r>
      <w:r w:rsidR="00375E2E">
        <w:rPr>
          <w:rFonts w:ascii="Tahoma" w:hAnsi="Tahoma" w:cs="Tahoma"/>
          <w:b/>
          <w:sz w:val="28"/>
          <w:szCs w:val="28"/>
          <w:lang w:val="sr-Latn-RS"/>
        </w:rPr>
        <w:t xml:space="preserve">N </w:t>
      </w:r>
      <w:r w:rsidR="00F5022A" w:rsidRPr="00630889">
        <w:rPr>
          <w:rFonts w:ascii="Tahoma" w:hAnsi="Tahoma" w:cs="Tahoma"/>
          <w:b/>
          <w:sz w:val="28"/>
          <w:szCs w:val="28"/>
          <w:lang w:val="sr-Latn-RS"/>
        </w:rPr>
        <w:t>K U R S</w:t>
      </w:r>
    </w:p>
    <w:p w:rsidR="00F5022A" w:rsidRPr="00630889" w:rsidRDefault="00A12E3C" w:rsidP="00F5022A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RS"/>
        </w:rPr>
      </w:pPr>
      <w:r w:rsidRPr="00630889">
        <w:rPr>
          <w:rFonts w:ascii="Tahoma" w:hAnsi="Tahoma" w:cs="Tahoma"/>
          <w:b/>
          <w:sz w:val="28"/>
          <w:szCs w:val="28"/>
          <w:lang w:val="sr-Latn-RS"/>
        </w:rPr>
        <w:t xml:space="preserve">za </w:t>
      </w:r>
      <w:r w:rsidR="00BC2D91">
        <w:rPr>
          <w:rFonts w:ascii="Tahoma" w:hAnsi="Tahoma" w:cs="Tahoma"/>
          <w:b/>
          <w:sz w:val="28"/>
          <w:szCs w:val="28"/>
          <w:lang w:val="sr-Latn-RS"/>
        </w:rPr>
        <w:t>imenovanje</w:t>
      </w:r>
      <w:r w:rsidR="00F5022A" w:rsidRPr="00630889">
        <w:rPr>
          <w:rFonts w:ascii="Tahoma" w:hAnsi="Tahoma" w:cs="Tahoma"/>
          <w:b/>
          <w:sz w:val="28"/>
          <w:szCs w:val="28"/>
          <w:lang w:val="sr-Latn-RS"/>
        </w:rPr>
        <w:t xml:space="preserve"> direktora</w:t>
      </w:r>
      <w:r w:rsidR="00973D6A">
        <w:rPr>
          <w:rFonts w:ascii="Tahoma" w:hAnsi="Tahoma" w:cs="Tahoma"/>
          <w:b/>
          <w:sz w:val="28"/>
          <w:szCs w:val="28"/>
          <w:lang w:val="sr-Latn-RS"/>
        </w:rPr>
        <w:t>/ice</w:t>
      </w:r>
      <w:r w:rsidR="00F5022A" w:rsidRPr="00630889">
        <w:rPr>
          <w:rFonts w:ascii="Tahoma" w:hAnsi="Tahoma" w:cs="Tahoma"/>
          <w:b/>
          <w:sz w:val="28"/>
          <w:szCs w:val="28"/>
          <w:lang w:val="sr-Latn-RS"/>
        </w:rPr>
        <w:t xml:space="preserve"> </w:t>
      </w:r>
      <w:r w:rsidRPr="00630889">
        <w:rPr>
          <w:rFonts w:ascii="Tahoma" w:hAnsi="Tahoma" w:cs="Tahoma"/>
          <w:b/>
          <w:sz w:val="28"/>
          <w:szCs w:val="28"/>
          <w:lang w:val="sr-Latn-RS"/>
        </w:rPr>
        <w:t xml:space="preserve">Agencije za zaštitu ličnih </w:t>
      </w:r>
    </w:p>
    <w:p w:rsidR="00A12E3C" w:rsidRPr="00630889" w:rsidRDefault="00A12E3C" w:rsidP="00F5022A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RS"/>
        </w:rPr>
      </w:pPr>
      <w:r w:rsidRPr="00630889">
        <w:rPr>
          <w:rFonts w:ascii="Tahoma" w:hAnsi="Tahoma" w:cs="Tahoma"/>
          <w:b/>
          <w:sz w:val="28"/>
          <w:szCs w:val="28"/>
          <w:lang w:val="sr-Latn-RS"/>
        </w:rPr>
        <w:t>podataka i slobodan pristup informacijama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F5022A" w:rsidRDefault="00F5022A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BC2D91" w:rsidP="00F5022A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>Uslovi za imenovanje</w:t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 xml:space="preserve">: </w:t>
      </w:r>
    </w:p>
    <w:p w:rsidR="00F5022A" w:rsidRDefault="00F5022A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>Pored opštih uslova koji su određeni Zakonom o radu, kandidat</w:t>
      </w:r>
      <w:r w:rsidR="00973D6A">
        <w:rPr>
          <w:rFonts w:ascii="Tahoma" w:hAnsi="Tahoma" w:cs="Tahoma"/>
          <w:sz w:val="24"/>
          <w:szCs w:val="24"/>
          <w:lang w:val="sr-Latn-RS"/>
        </w:rPr>
        <w:t>/kinja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za </w:t>
      </w:r>
      <w:r w:rsidR="00F5022A">
        <w:rPr>
          <w:rFonts w:ascii="Tahoma" w:hAnsi="Tahoma" w:cs="Tahoma"/>
          <w:sz w:val="24"/>
          <w:szCs w:val="24"/>
          <w:lang w:val="sr-Latn-RS"/>
        </w:rPr>
        <w:t>direktora</w:t>
      </w:r>
      <w:r w:rsidR="00973D6A">
        <w:rPr>
          <w:rFonts w:ascii="Tahoma" w:hAnsi="Tahoma" w:cs="Tahoma"/>
          <w:sz w:val="24"/>
          <w:szCs w:val="24"/>
          <w:lang w:val="sr-Latn-RS"/>
        </w:rPr>
        <w:t>/icu</w:t>
      </w:r>
      <w:r w:rsidR="00F5022A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Agencije treba da ispunjava sljedeće posebne uslove: </w:t>
      </w:r>
    </w:p>
    <w:p w:rsidR="00A12E3C" w:rsidRDefault="00A12E3C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>1) da je crnogorski državljanin</w:t>
      </w:r>
      <w:r w:rsidR="00973D6A">
        <w:rPr>
          <w:rFonts w:ascii="Tahoma" w:hAnsi="Tahoma" w:cs="Tahoma"/>
          <w:sz w:val="24"/>
          <w:szCs w:val="24"/>
          <w:lang w:val="sr-Latn-RS"/>
        </w:rPr>
        <w:t>/ka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; </w:t>
      </w:r>
    </w:p>
    <w:p w:rsidR="00A12E3C" w:rsidRDefault="00A12E3C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2) da ima visoku stručnu spremu; </w:t>
      </w:r>
    </w:p>
    <w:p w:rsidR="00A12E3C" w:rsidRDefault="00A12E3C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3) da ima pet godina radnog iskustva u obavljanju poslova iz oblasti ljudskih prava i sloboda.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Za </w:t>
      </w:r>
      <w:r w:rsidR="00F5022A">
        <w:rPr>
          <w:rFonts w:ascii="Tahoma" w:hAnsi="Tahoma" w:cs="Tahoma"/>
          <w:sz w:val="24"/>
          <w:szCs w:val="24"/>
          <w:lang w:val="sr-Latn-RS"/>
        </w:rPr>
        <w:t>direktora</w:t>
      </w:r>
      <w:r w:rsidR="00973D6A">
        <w:rPr>
          <w:rFonts w:ascii="Tahoma" w:hAnsi="Tahoma" w:cs="Tahoma"/>
          <w:sz w:val="24"/>
          <w:szCs w:val="24"/>
          <w:lang w:val="sr-Latn-RS"/>
        </w:rPr>
        <w:t>/icu</w:t>
      </w:r>
      <w:r w:rsidR="00F5022A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A12E3C">
        <w:rPr>
          <w:rFonts w:ascii="Tahoma" w:hAnsi="Tahoma" w:cs="Tahoma"/>
          <w:sz w:val="24"/>
          <w:szCs w:val="24"/>
          <w:lang w:val="sr-Latn-RS"/>
        </w:rPr>
        <w:t>Agencije ne može biti imenovano lice</w:t>
      </w:r>
      <w:r>
        <w:rPr>
          <w:rFonts w:ascii="Tahoma" w:hAnsi="Tahoma" w:cs="Tahoma"/>
          <w:sz w:val="24"/>
          <w:szCs w:val="24"/>
          <w:lang w:val="sr-Latn-RS"/>
        </w:rPr>
        <w:t xml:space="preserve"> koje je:</w:t>
      </w:r>
    </w:p>
    <w:p w:rsidR="00A12E3C" w:rsidRDefault="00A12E3C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1) poslanik ili odbornik; </w:t>
      </w:r>
    </w:p>
    <w:p w:rsidR="00A12E3C" w:rsidRDefault="00F5022A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>2) član</w:t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 xml:space="preserve"> Vlade; </w:t>
      </w:r>
    </w:p>
    <w:p w:rsidR="00A12E3C" w:rsidRDefault="00A12E3C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3) imenovala ili postavila Vlada Crne Gore; </w:t>
      </w:r>
    </w:p>
    <w:p w:rsidR="00A12E3C" w:rsidRDefault="00A12E3C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4) funkcioner političke stranke (predsjednik stranke, član predsjedništva, njihov zamjenik, član izvršnog i glavnog odbora i drugi stranački funkcioner); </w:t>
      </w:r>
    </w:p>
    <w:p w:rsidR="00A12E3C" w:rsidRDefault="00A12E3C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5) pravosnažno osuđeno za krivično djelo koje se goni po službenoj dužnosti, bez obzira na izrečenu sankciju ili je pravosnažno osuđeno za drugo krivično djelo na kaznu zatvora u trajanju dužem od šest mjeseci, u periodu dok traju pravne posljedice osude; </w:t>
      </w:r>
    </w:p>
    <w:p w:rsidR="00A12E3C" w:rsidRDefault="00A12E3C" w:rsidP="00F5022A">
      <w:pPr>
        <w:tabs>
          <w:tab w:val="left" w:pos="3735"/>
        </w:tabs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6) bračni drug lica iz tač. 1, 2 i 3 ovog stava ili su sa njima u srodstvu po prvoj liniji, u pobočnoj liniji do drugog stepena i u srodstvu po tazbini.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>Kandidat</w:t>
      </w:r>
      <w:r w:rsidR="00973D6A">
        <w:rPr>
          <w:rFonts w:ascii="Tahoma" w:hAnsi="Tahoma" w:cs="Tahoma"/>
          <w:sz w:val="24"/>
          <w:szCs w:val="24"/>
          <w:lang w:val="sr-Latn-RS"/>
        </w:rPr>
        <w:t>/kinja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za </w:t>
      </w:r>
      <w:r w:rsidR="00F5022A">
        <w:rPr>
          <w:rFonts w:ascii="Tahoma" w:hAnsi="Tahoma" w:cs="Tahoma"/>
          <w:sz w:val="24"/>
          <w:szCs w:val="24"/>
          <w:lang w:val="sr-Latn-RS"/>
        </w:rPr>
        <w:t>direktora</w:t>
      </w:r>
      <w:r w:rsidR="00973D6A">
        <w:rPr>
          <w:rFonts w:ascii="Tahoma" w:hAnsi="Tahoma" w:cs="Tahoma"/>
          <w:sz w:val="24"/>
          <w:szCs w:val="24"/>
          <w:lang w:val="sr-Latn-RS"/>
        </w:rPr>
        <w:t>/icu</w:t>
      </w:r>
      <w:r w:rsidR="00F5022A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Agencije je dužan da </w:t>
      </w:r>
      <w:r w:rsidR="00F5022A">
        <w:rPr>
          <w:rFonts w:ascii="Tahoma" w:hAnsi="Tahoma" w:cs="Tahoma"/>
          <w:sz w:val="24"/>
          <w:szCs w:val="24"/>
          <w:lang w:val="sr-Latn-RS"/>
        </w:rPr>
        <w:t xml:space="preserve">Savjetu Agencije 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dostavi pisanu izjavu da ne postoje smetnje za imenovanje, utvrđene Zakonom o zaštiti podataka o ličnosti.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F5022A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>Direktor</w:t>
      </w:r>
      <w:r w:rsidR="00973D6A">
        <w:rPr>
          <w:rFonts w:ascii="Tahoma" w:hAnsi="Tahoma" w:cs="Tahoma"/>
          <w:sz w:val="24"/>
          <w:szCs w:val="24"/>
          <w:lang w:val="sr-Latn-RS"/>
        </w:rPr>
        <w:t>/ica</w:t>
      </w:r>
      <w:r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>Agen</w:t>
      </w:r>
      <w:r>
        <w:rPr>
          <w:rFonts w:ascii="Tahoma" w:hAnsi="Tahoma" w:cs="Tahoma"/>
          <w:sz w:val="24"/>
          <w:szCs w:val="24"/>
          <w:lang w:val="sr-Latn-RS"/>
        </w:rPr>
        <w:t>cije imenuju se na period od četiri godine.</w:t>
      </w:r>
    </w:p>
    <w:p w:rsidR="00F5022A" w:rsidRDefault="00F5022A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>Rok za podno</w:t>
      </w:r>
      <w:r w:rsidR="00F5022A">
        <w:rPr>
          <w:rFonts w:ascii="Tahoma" w:hAnsi="Tahoma" w:cs="Tahoma"/>
          <w:sz w:val="24"/>
          <w:szCs w:val="24"/>
          <w:lang w:val="sr-Latn-RS"/>
        </w:rPr>
        <w:t>šenje prijave na javni konkurs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je 15 (petnaest) dana od dana objavljivanja u štampanom mediju. </w:t>
      </w:r>
    </w:p>
    <w:p w:rsidR="00F5022A" w:rsidRDefault="00F5022A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Javni poziv će biti objavljen na web sajtu </w:t>
      </w:r>
      <w:r w:rsidR="00BC2D91">
        <w:rPr>
          <w:rFonts w:ascii="Tahoma" w:hAnsi="Tahoma" w:cs="Tahoma"/>
          <w:sz w:val="24"/>
          <w:szCs w:val="24"/>
          <w:lang w:val="sr-Latn-RS"/>
        </w:rPr>
        <w:t>Zavoda za zapošljavanje</w:t>
      </w:r>
      <w:r w:rsidR="00F5022A"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BC2D91">
        <w:rPr>
          <w:rFonts w:ascii="Tahoma" w:hAnsi="Tahoma" w:cs="Tahoma"/>
          <w:sz w:val="24"/>
          <w:szCs w:val="24"/>
          <w:lang w:val="sr-Latn-RS"/>
        </w:rPr>
        <w:t>i u dnevnim listovima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„Dan“</w:t>
      </w:r>
      <w:r w:rsidR="00BC2D91">
        <w:rPr>
          <w:rFonts w:ascii="Tahoma" w:hAnsi="Tahoma" w:cs="Tahoma"/>
          <w:sz w:val="24"/>
          <w:szCs w:val="24"/>
          <w:lang w:val="sr-Latn-RS"/>
        </w:rPr>
        <w:t xml:space="preserve"> i „Pobjeda“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. </w:t>
      </w:r>
    </w:p>
    <w:p w:rsidR="00F5022A" w:rsidRDefault="00F5022A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>Prijava kandidata</w:t>
      </w:r>
      <w:r w:rsidR="00FB4293">
        <w:rPr>
          <w:rFonts w:ascii="Tahoma" w:hAnsi="Tahoma" w:cs="Tahoma"/>
          <w:sz w:val="24"/>
          <w:szCs w:val="24"/>
          <w:lang w:val="sr-Latn-RS"/>
        </w:rPr>
        <w:t>/kinja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treba da sadrži: ime i prezime, adresu stanovanja, kratku biografiju kandidata</w:t>
      </w:r>
      <w:r w:rsidR="00FB4293">
        <w:rPr>
          <w:rFonts w:ascii="Tahoma" w:hAnsi="Tahoma" w:cs="Tahoma"/>
          <w:sz w:val="24"/>
          <w:szCs w:val="24"/>
          <w:lang w:val="sr-Latn-RS"/>
        </w:rPr>
        <w:t>/kinje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, podatke o obrazovanju, podatke o vrsti i dužini radnog iskustva, </w:t>
      </w:r>
      <w:r w:rsidR="00630889">
        <w:rPr>
          <w:rFonts w:ascii="Tahoma" w:hAnsi="Tahoma" w:cs="Tahoma"/>
          <w:sz w:val="24"/>
          <w:szCs w:val="24"/>
          <w:lang w:val="sr-Latn-RS"/>
        </w:rPr>
        <w:t>e-mail adresu i kontakt telefon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(CV u elektronskoj formi, poslati na mail </w:t>
      </w:r>
      <w:hyperlink r:id="rId8" w:history="1">
        <w:r w:rsidR="00630889" w:rsidRPr="00750850">
          <w:rPr>
            <w:rStyle w:val="Hyperlink"/>
            <w:rFonts w:ascii="Tahoma" w:hAnsi="Tahoma" w:cs="Tahoma"/>
            <w:sz w:val="24"/>
            <w:szCs w:val="24"/>
            <w:lang w:val="sr-Latn-RS"/>
          </w:rPr>
          <w:t>azlp@t-com.me</w:t>
        </w:r>
      </w:hyperlink>
      <w:r w:rsidRPr="00A12E3C">
        <w:rPr>
          <w:rFonts w:ascii="Tahoma" w:hAnsi="Tahoma" w:cs="Tahoma"/>
          <w:sz w:val="24"/>
          <w:szCs w:val="24"/>
          <w:lang w:val="sr-Latn-RS"/>
        </w:rPr>
        <w:t>)</w:t>
      </w:r>
      <w:r w:rsidR="00630889">
        <w:rPr>
          <w:rFonts w:ascii="Tahoma" w:hAnsi="Tahoma" w:cs="Tahoma"/>
          <w:sz w:val="24"/>
          <w:szCs w:val="24"/>
          <w:lang w:val="sr-Latn-RS"/>
        </w:rPr>
        <w:t>.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lastRenderedPageBreak/>
        <w:t>Prilozi uz prijavu: uvjerenje o državljanstvu ili fotokopija biometrijske lične karte, diploma o stečenom visokom obrazovanju, potvrda da imenovani</w:t>
      </w:r>
      <w:r w:rsidR="00FB4293">
        <w:rPr>
          <w:rFonts w:ascii="Tahoma" w:hAnsi="Tahoma" w:cs="Tahoma"/>
          <w:sz w:val="24"/>
          <w:szCs w:val="24"/>
          <w:lang w:val="sr-Latn-RS"/>
        </w:rPr>
        <w:t>/a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ima pet godina radnog iskustva u obavljanju poslova iz oblasti ljudskih prava i sloboda, pisana izjava da ne postoje smetnje za imenovanje utvrđene članom 54 Zakona </w:t>
      </w:r>
      <w:r w:rsidR="00630889">
        <w:rPr>
          <w:rFonts w:ascii="Tahoma" w:hAnsi="Tahoma" w:cs="Tahoma"/>
          <w:sz w:val="24"/>
          <w:szCs w:val="24"/>
          <w:lang w:val="sr-Latn-RS"/>
        </w:rPr>
        <w:t>o zaštiti podataka o ličnosti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 i ljekarsko uvjerenje o opštoj zdravstvenoj sposobnosti.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Sve isprave iz prethodnog stava se dostavljaju u originalu ili ovjerenoj kopiji.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 xml:space="preserve">Neblagovremene ili nepotpune prijave i prijave uz koje nijesu priloženi svi potrebni dokazi, neće se razmatrati.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A12E3C" w:rsidRDefault="008B63B4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>P</w:t>
      </w:r>
      <w:r w:rsidR="00630889">
        <w:rPr>
          <w:rFonts w:ascii="Tahoma" w:hAnsi="Tahoma" w:cs="Tahoma"/>
          <w:sz w:val="24"/>
          <w:szCs w:val="24"/>
          <w:lang w:val="sr-Latn-RS"/>
        </w:rPr>
        <w:t>rijave na javni konkurs</w:t>
      </w:r>
      <w:r>
        <w:rPr>
          <w:rFonts w:ascii="Tahoma" w:hAnsi="Tahoma" w:cs="Tahoma"/>
          <w:sz w:val="24"/>
          <w:szCs w:val="24"/>
          <w:lang w:val="sr-Latn-RS"/>
        </w:rPr>
        <w:t xml:space="preserve"> se podnose Savjetu Agencije</w:t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>, u zatvorenoj koverti</w:t>
      </w:r>
      <w:r>
        <w:rPr>
          <w:rFonts w:ascii="Tahoma" w:hAnsi="Tahoma" w:cs="Tahoma"/>
          <w:sz w:val="24"/>
          <w:szCs w:val="24"/>
          <w:lang w:val="sr-Latn-RS"/>
        </w:rPr>
        <w:t>, na adresu</w:t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>:</w:t>
      </w:r>
      <w:r w:rsidR="00630889">
        <w:rPr>
          <w:rFonts w:ascii="Tahoma" w:hAnsi="Tahoma" w:cs="Tahoma"/>
          <w:sz w:val="24"/>
          <w:szCs w:val="24"/>
          <w:lang w:val="sr-Latn-RS"/>
        </w:rPr>
        <w:t xml:space="preserve"> Agencija za zaštitu ličnih podataka i slobodan pristup informacijama</w:t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>, Podgorica, Bulevar</w:t>
      </w:r>
      <w:r w:rsidR="00630889">
        <w:rPr>
          <w:rFonts w:ascii="Tahoma" w:hAnsi="Tahoma" w:cs="Tahoma"/>
          <w:sz w:val="24"/>
          <w:szCs w:val="24"/>
          <w:lang w:val="sr-Latn-RS"/>
        </w:rPr>
        <w:t xml:space="preserve"> Svetog Petra Cetinjskog broj 147, sa naznakom</w:t>
      </w:r>
      <w:r>
        <w:rPr>
          <w:rFonts w:ascii="Tahoma" w:hAnsi="Tahoma" w:cs="Tahoma"/>
          <w:sz w:val="24"/>
          <w:szCs w:val="24"/>
          <w:lang w:val="sr-Latn-RS"/>
        </w:rPr>
        <w:t>:</w:t>
      </w:r>
      <w:r w:rsidR="00630889">
        <w:rPr>
          <w:rFonts w:ascii="Tahoma" w:hAnsi="Tahoma" w:cs="Tahoma"/>
          <w:sz w:val="24"/>
          <w:szCs w:val="24"/>
          <w:lang w:val="sr-Latn-RS"/>
        </w:rPr>
        <w:t xml:space="preserve"> “Za Javni konkurs</w:t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 xml:space="preserve"> za </w:t>
      </w:r>
      <w:r>
        <w:rPr>
          <w:rFonts w:ascii="Tahoma" w:hAnsi="Tahoma" w:cs="Tahoma"/>
          <w:sz w:val="24"/>
          <w:szCs w:val="24"/>
          <w:lang w:val="sr-Latn-RS"/>
        </w:rPr>
        <w:t>imenovanje</w:t>
      </w:r>
      <w:r w:rsidR="00630889">
        <w:rPr>
          <w:rFonts w:ascii="Tahoma" w:hAnsi="Tahoma" w:cs="Tahoma"/>
          <w:sz w:val="24"/>
          <w:szCs w:val="24"/>
          <w:lang w:val="sr-Latn-RS"/>
        </w:rPr>
        <w:t xml:space="preserve"> direktora</w:t>
      </w:r>
      <w:r w:rsidR="00FB4293">
        <w:rPr>
          <w:rFonts w:ascii="Tahoma" w:hAnsi="Tahoma" w:cs="Tahoma"/>
          <w:sz w:val="24"/>
          <w:szCs w:val="24"/>
          <w:lang w:val="sr-Latn-RS"/>
        </w:rPr>
        <w:t>/ice</w:t>
      </w:r>
      <w:r w:rsidR="00630889"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A12E3C" w:rsidRPr="00A12E3C">
        <w:rPr>
          <w:rFonts w:ascii="Tahoma" w:hAnsi="Tahoma" w:cs="Tahoma"/>
          <w:sz w:val="24"/>
          <w:szCs w:val="24"/>
          <w:lang w:val="sr-Latn-RS"/>
        </w:rPr>
        <w:t xml:space="preserve">Agencije za zaštitu ličnih podataka i slobodan pristup informacijama“. </w:t>
      </w:r>
    </w:p>
    <w:p w:rsidR="00A12E3C" w:rsidRDefault="00A12E3C" w:rsidP="00F5022A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3159CC" w:rsidRPr="00630889" w:rsidRDefault="00A12E3C" w:rsidP="00630889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  <w:r w:rsidRPr="00A12E3C">
        <w:rPr>
          <w:rFonts w:ascii="Tahoma" w:hAnsi="Tahoma" w:cs="Tahoma"/>
          <w:sz w:val="24"/>
          <w:szCs w:val="24"/>
          <w:lang w:val="sr-Latn-RS"/>
        </w:rPr>
        <w:t>Sve dodatne informacije mogu se dobit</w:t>
      </w:r>
      <w:r w:rsidR="00630889">
        <w:rPr>
          <w:rFonts w:ascii="Tahoma" w:hAnsi="Tahoma" w:cs="Tahoma"/>
          <w:sz w:val="24"/>
          <w:szCs w:val="24"/>
          <w:lang w:val="sr-Latn-RS"/>
        </w:rPr>
        <w:t>i na kontakt telefon 020/634-883</w:t>
      </w:r>
      <w:r w:rsidRPr="00A12E3C">
        <w:rPr>
          <w:rFonts w:ascii="Tahoma" w:hAnsi="Tahoma" w:cs="Tahoma"/>
          <w:sz w:val="24"/>
          <w:szCs w:val="24"/>
          <w:lang w:val="sr-Latn-RS"/>
        </w:rPr>
        <w:t xml:space="preserve">. </w:t>
      </w:r>
    </w:p>
    <w:sectPr w:rsidR="003159CC" w:rsidRPr="00630889" w:rsidSect="003115D0">
      <w:footerReference w:type="even" r:id="rId9"/>
      <w:footerReference w:type="default" r:id="rId10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19" w:rsidRDefault="00F35719" w:rsidP="00CB7F9A">
      <w:pPr>
        <w:spacing w:after="0" w:line="240" w:lineRule="auto"/>
      </w:pPr>
      <w:r>
        <w:separator/>
      </w:r>
    </w:p>
  </w:endnote>
  <w:endnote w:type="continuationSeparator" w:id="0">
    <w:p w:rsidR="00F35719" w:rsidRDefault="00F3571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19" w:rsidRDefault="00F35719" w:rsidP="00CB7F9A">
      <w:pPr>
        <w:spacing w:after="0" w:line="240" w:lineRule="auto"/>
      </w:pPr>
      <w:r>
        <w:separator/>
      </w:r>
    </w:p>
  </w:footnote>
  <w:footnote w:type="continuationSeparator" w:id="0">
    <w:p w:rsidR="00F35719" w:rsidRDefault="00F3571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84E80"/>
    <w:rsid w:val="00085A40"/>
    <w:rsid w:val="00095867"/>
    <w:rsid w:val="00097025"/>
    <w:rsid w:val="000D0F0B"/>
    <w:rsid w:val="000D5AEF"/>
    <w:rsid w:val="0011170C"/>
    <w:rsid w:val="001131DD"/>
    <w:rsid w:val="00113805"/>
    <w:rsid w:val="00114C29"/>
    <w:rsid w:val="00153118"/>
    <w:rsid w:val="00155DE7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43A9F"/>
    <w:rsid w:val="00255127"/>
    <w:rsid w:val="002621D0"/>
    <w:rsid w:val="0026319C"/>
    <w:rsid w:val="00264896"/>
    <w:rsid w:val="002702D8"/>
    <w:rsid w:val="00272B03"/>
    <w:rsid w:val="0029425F"/>
    <w:rsid w:val="00295D8B"/>
    <w:rsid w:val="002A50A6"/>
    <w:rsid w:val="002A6C94"/>
    <w:rsid w:val="002B6C39"/>
    <w:rsid w:val="002E3275"/>
    <w:rsid w:val="002F1EDB"/>
    <w:rsid w:val="002F4DDC"/>
    <w:rsid w:val="003115D0"/>
    <w:rsid w:val="003159CC"/>
    <w:rsid w:val="00337E9F"/>
    <w:rsid w:val="00340B4A"/>
    <w:rsid w:val="00350892"/>
    <w:rsid w:val="003529EB"/>
    <w:rsid w:val="003636E4"/>
    <w:rsid w:val="0036544B"/>
    <w:rsid w:val="00375E2E"/>
    <w:rsid w:val="003819B7"/>
    <w:rsid w:val="00387445"/>
    <w:rsid w:val="003A4CDF"/>
    <w:rsid w:val="003D46D8"/>
    <w:rsid w:val="003D4DD8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96629"/>
    <w:rsid w:val="005B3A7E"/>
    <w:rsid w:val="005D1D01"/>
    <w:rsid w:val="005D3CAF"/>
    <w:rsid w:val="005F4F38"/>
    <w:rsid w:val="0060132C"/>
    <w:rsid w:val="0060767C"/>
    <w:rsid w:val="00621111"/>
    <w:rsid w:val="00626CF9"/>
    <w:rsid w:val="00630889"/>
    <w:rsid w:val="00656E64"/>
    <w:rsid w:val="00677FFC"/>
    <w:rsid w:val="0069041F"/>
    <w:rsid w:val="006933A6"/>
    <w:rsid w:val="0069353F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A7AD4"/>
    <w:rsid w:val="007C3477"/>
    <w:rsid w:val="00804B4A"/>
    <w:rsid w:val="008123B6"/>
    <w:rsid w:val="00817D11"/>
    <w:rsid w:val="00835B33"/>
    <w:rsid w:val="008513AF"/>
    <w:rsid w:val="00853346"/>
    <w:rsid w:val="00887560"/>
    <w:rsid w:val="00891C17"/>
    <w:rsid w:val="008933E1"/>
    <w:rsid w:val="008B63B4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564A"/>
    <w:rsid w:val="00970930"/>
    <w:rsid w:val="00973D6A"/>
    <w:rsid w:val="009773AC"/>
    <w:rsid w:val="00980099"/>
    <w:rsid w:val="0099473E"/>
    <w:rsid w:val="009B4D71"/>
    <w:rsid w:val="009D1D48"/>
    <w:rsid w:val="009E35AF"/>
    <w:rsid w:val="009E4E7A"/>
    <w:rsid w:val="009F7809"/>
    <w:rsid w:val="00A12E3C"/>
    <w:rsid w:val="00A53FBF"/>
    <w:rsid w:val="00A66826"/>
    <w:rsid w:val="00A71CED"/>
    <w:rsid w:val="00A86BA7"/>
    <w:rsid w:val="00A873AC"/>
    <w:rsid w:val="00A9394D"/>
    <w:rsid w:val="00AB502E"/>
    <w:rsid w:val="00AD279F"/>
    <w:rsid w:val="00AD4C93"/>
    <w:rsid w:val="00B05C8C"/>
    <w:rsid w:val="00B07017"/>
    <w:rsid w:val="00B132A7"/>
    <w:rsid w:val="00B144EB"/>
    <w:rsid w:val="00B15346"/>
    <w:rsid w:val="00B26741"/>
    <w:rsid w:val="00B30A52"/>
    <w:rsid w:val="00B36E00"/>
    <w:rsid w:val="00B5137B"/>
    <w:rsid w:val="00B513AE"/>
    <w:rsid w:val="00B55E2C"/>
    <w:rsid w:val="00B65E5D"/>
    <w:rsid w:val="00B932E3"/>
    <w:rsid w:val="00BB2946"/>
    <w:rsid w:val="00BB4ED8"/>
    <w:rsid w:val="00BB7DDB"/>
    <w:rsid w:val="00BC2D91"/>
    <w:rsid w:val="00BD5B98"/>
    <w:rsid w:val="00BD7622"/>
    <w:rsid w:val="00BD7F70"/>
    <w:rsid w:val="00BF2F93"/>
    <w:rsid w:val="00C00D7B"/>
    <w:rsid w:val="00C155F5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CC253B"/>
    <w:rsid w:val="00D2736A"/>
    <w:rsid w:val="00D35952"/>
    <w:rsid w:val="00D4029B"/>
    <w:rsid w:val="00D46260"/>
    <w:rsid w:val="00D568DE"/>
    <w:rsid w:val="00D64681"/>
    <w:rsid w:val="00DA0A90"/>
    <w:rsid w:val="00DA5B0D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1586"/>
    <w:rsid w:val="00E22909"/>
    <w:rsid w:val="00E5189F"/>
    <w:rsid w:val="00E62A90"/>
    <w:rsid w:val="00E66141"/>
    <w:rsid w:val="00E8428E"/>
    <w:rsid w:val="00E87F5D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5B6A"/>
    <w:rsid w:val="00F35719"/>
    <w:rsid w:val="00F404CF"/>
    <w:rsid w:val="00F5022A"/>
    <w:rsid w:val="00F50793"/>
    <w:rsid w:val="00F53FCA"/>
    <w:rsid w:val="00F64092"/>
    <w:rsid w:val="00F76CAE"/>
    <w:rsid w:val="00F81B08"/>
    <w:rsid w:val="00F83B26"/>
    <w:rsid w:val="00F91BE3"/>
    <w:rsid w:val="00F95485"/>
    <w:rsid w:val="00FB2EE2"/>
    <w:rsid w:val="00FB4293"/>
    <w:rsid w:val="00FD04C1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lp@t-com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879F1-A2D8-4E9C-AD35-0E5B8C37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2020-03-03T11:22:00Z</cp:lastPrinted>
  <dcterms:created xsi:type="dcterms:W3CDTF">2020-03-09T12:28:00Z</dcterms:created>
  <dcterms:modified xsi:type="dcterms:W3CDTF">2020-03-09T12:28:00Z</dcterms:modified>
</cp:coreProperties>
</file>