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7D4D3F9D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</w:t>
      </w:r>
      <w:r w:rsidR="00B93F00">
        <w:rPr>
          <w:rFonts w:ascii="Tahoma" w:hAnsi="Tahoma" w:cs="Tahoma"/>
          <w:b/>
          <w:sz w:val="24"/>
          <w:szCs w:val="24"/>
        </w:rPr>
        <w:t>5</w:t>
      </w:r>
      <w:r w:rsidR="00072619">
        <w:rPr>
          <w:rFonts w:ascii="Tahoma" w:hAnsi="Tahoma" w:cs="Tahoma"/>
          <w:b/>
          <w:sz w:val="24"/>
          <w:szCs w:val="24"/>
        </w:rPr>
        <w:t>5</w:t>
      </w:r>
      <w:r w:rsidR="00AA1396">
        <w:rPr>
          <w:rFonts w:ascii="Tahoma" w:hAnsi="Tahoma" w:cs="Tahoma"/>
          <w:b/>
          <w:sz w:val="24"/>
          <w:szCs w:val="24"/>
        </w:rPr>
        <w:t>8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500D3885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572997">
        <w:rPr>
          <w:rFonts w:ascii="Tahoma" w:hAnsi="Tahoma" w:cs="Tahoma"/>
          <w:b/>
          <w:sz w:val="24"/>
          <w:szCs w:val="24"/>
        </w:rPr>
        <w:t>27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7B95E218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FA14F3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369BF" w:rsidRPr="00C369BF">
        <w:rPr>
          <w:rFonts w:ascii="Tahoma" w:hAnsi="Tahoma" w:cs="Tahoma"/>
          <w:sz w:val="24"/>
          <w:szCs w:val="24"/>
        </w:rPr>
        <w:t>UP II 07-30-25</w:t>
      </w:r>
      <w:r w:rsidR="008330BF">
        <w:rPr>
          <w:rFonts w:ascii="Tahoma" w:hAnsi="Tahoma" w:cs="Tahoma"/>
          <w:sz w:val="24"/>
          <w:szCs w:val="24"/>
        </w:rPr>
        <w:t>5</w:t>
      </w:r>
      <w:r w:rsidR="00C63D9C">
        <w:rPr>
          <w:rFonts w:ascii="Tahoma" w:hAnsi="Tahoma" w:cs="Tahoma"/>
          <w:sz w:val="24"/>
          <w:szCs w:val="24"/>
        </w:rPr>
        <w:t>8</w:t>
      </w:r>
      <w:r w:rsidR="00C369BF" w:rsidRPr="00C369BF">
        <w:rPr>
          <w:rFonts w:ascii="Tahoma" w:hAnsi="Tahoma" w:cs="Tahoma"/>
          <w:sz w:val="24"/>
          <w:szCs w:val="24"/>
        </w:rPr>
        <w:t>-1/17 od 12.07.2017.godine</w:t>
      </w:r>
      <w:r w:rsidR="00F70027" w:rsidRPr="00C369BF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47674D">
        <w:rPr>
          <w:rFonts w:ascii="Tahoma" w:hAnsi="Tahoma" w:cs="Tahoma"/>
          <w:sz w:val="24"/>
          <w:szCs w:val="24"/>
        </w:rPr>
        <w:t>49</w:t>
      </w:r>
      <w:r w:rsidR="003839CC">
        <w:rPr>
          <w:rFonts w:ascii="Tahoma" w:hAnsi="Tahoma" w:cs="Tahoma"/>
          <w:sz w:val="24"/>
          <w:szCs w:val="24"/>
        </w:rPr>
        <w:t>3</w:t>
      </w:r>
      <w:r w:rsidR="00B93F00">
        <w:rPr>
          <w:rFonts w:ascii="Tahoma" w:hAnsi="Tahoma" w:cs="Tahoma"/>
          <w:sz w:val="24"/>
          <w:szCs w:val="24"/>
        </w:rPr>
        <w:t>/2</w:t>
      </w:r>
      <w:r w:rsidR="00C369BF" w:rsidRPr="00C369BF">
        <w:rPr>
          <w:rFonts w:ascii="Tahoma" w:hAnsi="Tahoma" w:cs="Tahoma"/>
          <w:sz w:val="24"/>
          <w:szCs w:val="24"/>
        </w:rPr>
        <w:t xml:space="preserve"> od 30.06.2017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</w:t>
      </w:r>
      <w:bookmarkStart w:id="0" w:name="_GoBack"/>
      <w:r w:rsidR="001C5704">
        <w:rPr>
          <w:rFonts w:ascii="Tahoma" w:hAnsi="Tahoma" w:cs="Tahoma"/>
          <w:sz w:val="24"/>
          <w:szCs w:val="24"/>
        </w:rPr>
        <w:t>Drag</w:t>
      </w:r>
      <w:bookmarkEnd w:id="0"/>
      <w:r w:rsidR="001C5704">
        <w:rPr>
          <w:rFonts w:ascii="Tahoma" w:hAnsi="Tahoma" w:cs="Tahoma"/>
          <w:sz w:val="24"/>
          <w:szCs w:val="24"/>
        </w:rPr>
        <w:t xml:space="preserve">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45F97EEE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602FD7">
        <w:rPr>
          <w:rFonts w:ascii="Tahoma" w:hAnsi="Tahoma" w:cs="Tahoma"/>
          <w:sz w:val="24"/>
          <w:szCs w:val="24"/>
        </w:rPr>
        <w:t>49</w:t>
      </w:r>
      <w:r w:rsidR="00DD3823">
        <w:rPr>
          <w:rFonts w:ascii="Tahoma" w:hAnsi="Tahoma" w:cs="Tahoma"/>
          <w:sz w:val="24"/>
          <w:szCs w:val="24"/>
        </w:rPr>
        <w:t>3</w:t>
      </w:r>
      <w:r w:rsidR="00B93F00"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 w:rsidR="00C369BF" w:rsidRPr="00C369BF">
        <w:rPr>
          <w:rFonts w:ascii="Tahoma" w:hAnsi="Tahoma" w:cs="Tahoma"/>
          <w:sz w:val="24"/>
          <w:szCs w:val="24"/>
        </w:rPr>
        <w:t>30.06.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762C976B" w14:textId="133575A5" w:rsidR="00AC4247" w:rsidRPr="00BF52FE" w:rsidRDefault="003719D3" w:rsidP="00AC4247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 xml:space="preserve">Prvostepeni organ je donio akt UP I </w:t>
      </w:r>
      <w:r w:rsidR="00FC3AE3">
        <w:rPr>
          <w:rFonts w:ascii="Tahoma" w:hAnsi="Tahoma" w:cs="Tahoma"/>
          <w:sz w:val="24"/>
          <w:szCs w:val="24"/>
        </w:rPr>
        <w:t>49</w:t>
      </w:r>
      <w:r w:rsidR="00DD3823">
        <w:rPr>
          <w:rFonts w:ascii="Tahoma" w:hAnsi="Tahoma" w:cs="Tahoma"/>
          <w:sz w:val="24"/>
          <w:szCs w:val="24"/>
        </w:rPr>
        <w:t>3</w:t>
      </w:r>
      <w:r w:rsidR="00B93F00">
        <w:rPr>
          <w:rFonts w:ascii="Tahoma" w:hAnsi="Tahoma" w:cs="Tahoma"/>
          <w:sz w:val="24"/>
          <w:szCs w:val="24"/>
        </w:rPr>
        <w:t>/</w:t>
      </w:r>
      <w:r w:rsidRPr="003719D3">
        <w:rPr>
          <w:rFonts w:ascii="Tahoma" w:hAnsi="Tahoma" w:cs="Tahoma"/>
          <w:sz w:val="24"/>
          <w:szCs w:val="24"/>
        </w:rPr>
        <w:t xml:space="preserve">2 od </w:t>
      </w:r>
      <w:r w:rsidR="00B93F00">
        <w:rPr>
          <w:rFonts w:ascii="Tahoma" w:hAnsi="Tahoma" w:cs="Tahoma"/>
          <w:sz w:val="24"/>
          <w:szCs w:val="24"/>
        </w:rPr>
        <w:t>30.06.</w:t>
      </w:r>
      <w:r w:rsidRPr="003719D3">
        <w:rPr>
          <w:rFonts w:ascii="Tahoma" w:hAnsi="Tahoma" w:cs="Tahoma"/>
          <w:sz w:val="24"/>
          <w:szCs w:val="24"/>
        </w:rPr>
        <w:t>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FA14F3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i </w:t>
      </w:r>
      <w:r w:rsidR="00FA14F3">
        <w:rPr>
          <w:rFonts w:ascii="Tahoma" w:hAnsi="Tahoma" w:cs="Tahoma"/>
          <w:sz w:val="24"/>
          <w:szCs w:val="24"/>
        </w:rPr>
        <w:t>X X</w:t>
      </w:r>
      <w:r w:rsidR="00B93F00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FC3AE3">
        <w:rPr>
          <w:rFonts w:ascii="Tahoma" w:hAnsi="Tahoma" w:cs="Tahoma"/>
          <w:sz w:val="24"/>
          <w:szCs w:val="24"/>
        </w:rPr>
        <w:t>49</w:t>
      </w:r>
      <w:r w:rsidR="00DD3823">
        <w:rPr>
          <w:rFonts w:ascii="Tahoma" w:hAnsi="Tahoma" w:cs="Tahoma"/>
          <w:sz w:val="24"/>
          <w:szCs w:val="24"/>
        </w:rPr>
        <w:t>3</w:t>
      </w:r>
      <w:r w:rsidR="00B93F00">
        <w:rPr>
          <w:rFonts w:ascii="Tahoma" w:hAnsi="Tahoma" w:cs="Tahoma"/>
          <w:sz w:val="24"/>
          <w:szCs w:val="24"/>
        </w:rPr>
        <w:t>/</w:t>
      </w:r>
      <w:r w:rsidR="00CF78ED">
        <w:rPr>
          <w:rFonts w:ascii="Tahoma" w:hAnsi="Tahoma" w:cs="Tahoma"/>
          <w:sz w:val="24"/>
          <w:szCs w:val="24"/>
        </w:rPr>
        <w:t>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15.06.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 xml:space="preserve">iji akte </w:t>
      </w:r>
      <w:r w:rsidR="00AC4247">
        <w:rPr>
          <w:rFonts w:ascii="Tahoma" w:hAnsi="Tahoma" w:cs="Tahoma"/>
          <w:sz w:val="24"/>
          <w:szCs w:val="24"/>
        </w:rPr>
        <w:t>institucija i JU SMŠ „Mladost" Tivat sa</w:t>
      </w:r>
      <w:r w:rsidR="00AC4247" w:rsidRPr="00AC4247">
        <w:rPr>
          <w:rFonts w:ascii="Tahoma" w:hAnsi="Tahoma" w:cs="Tahoma"/>
          <w:sz w:val="24"/>
          <w:szCs w:val="24"/>
        </w:rPr>
        <w:t xml:space="preserve"> kojima su inicirana službena putovanja zaposlenih rad</w:t>
      </w:r>
      <w:r w:rsidR="00AC4247">
        <w:rPr>
          <w:rFonts w:ascii="Tahoma" w:hAnsi="Tahoma" w:cs="Tahoma"/>
          <w:sz w:val="24"/>
          <w:szCs w:val="24"/>
        </w:rPr>
        <w:t>nika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za </w:t>
      </w:r>
      <w:r w:rsidR="00DD3823">
        <w:rPr>
          <w:rFonts w:ascii="Tahoma" w:hAnsi="Tahoma" w:cs="Tahoma"/>
          <w:sz w:val="24"/>
          <w:szCs w:val="24"/>
        </w:rPr>
        <w:t>maj</w:t>
      </w:r>
      <w:r w:rsidR="00A533AF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i akte JU SMŠ ,,Mladost“ </w:t>
      </w:r>
      <w:r w:rsidR="00AC4247">
        <w:rPr>
          <w:rFonts w:ascii="Tahoma" w:hAnsi="Tahoma" w:cs="Tahoma"/>
          <w:sz w:val="24"/>
          <w:szCs w:val="24"/>
        </w:rPr>
        <w:t xml:space="preserve">Tivat </w:t>
      </w:r>
      <w:r w:rsidR="00AC4247" w:rsidRPr="00AC4247">
        <w:rPr>
          <w:rFonts w:ascii="Tahoma" w:hAnsi="Tahoma" w:cs="Tahoma"/>
          <w:sz w:val="24"/>
          <w:szCs w:val="24"/>
        </w:rPr>
        <w:t>sa kojima je odlučeno da se zaposlenim</w:t>
      </w:r>
      <w:r w:rsidR="00AC4247">
        <w:rPr>
          <w:rFonts w:ascii="Tahoma" w:hAnsi="Tahoma" w:cs="Tahoma"/>
          <w:sz w:val="24"/>
          <w:szCs w:val="24"/>
        </w:rPr>
        <w:t xml:space="preserve"> radnicima u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omogućuje upražnjavanje službenih putovanja u </w:t>
      </w:r>
      <w:r w:rsidR="00502E08">
        <w:rPr>
          <w:rFonts w:ascii="Tahoma" w:hAnsi="Tahoma" w:cs="Tahoma"/>
          <w:sz w:val="24"/>
          <w:szCs w:val="24"/>
        </w:rPr>
        <w:t>maju</w:t>
      </w:r>
      <w:r w:rsidR="00CD7116">
        <w:rPr>
          <w:rFonts w:ascii="Tahoma" w:hAnsi="Tahoma" w:cs="Tahoma"/>
          <w:sz w:val="24"/>
          <w:szCs w:val="24"/>
        </w:rPr>
        <w:t xml:space="preserve"> </w:t>
      </w:r>
      <w:r w:rsidR="00F377A1">
        <w:rPr>
          <w:rFonts w:ascii="Tahoma" w:hAnsi="Tahoma" w:cs="Tahoma"/>
          <w:sz w:val="24"/>
          <w:szCs w:val="24"/>
        </w:rPr>
        <w:t>2010.g</w:t>
      </w:r>
      <w:r w:rsidR="00AC4247">
        <w:rPr>
          <w:rFonts w:ascii="Tahoma" w:hAnsi="Tahoma" w:cs="Tahoma"/>
          <w:sz w:val="24"/>
          <w:szCs w:val="24"/>
        </w:rPr>
        <w:t>odine, JU SMŠ „Mladost“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nij</w:t>
      </w:r>
      <w:r w:rsidR="00AC4247">
        <w:rPr>
          <w:rFonts w:ascii="Tahoma" w:hAnsi="Tahoma" w:cs="Tahoma"/>
          <w:sz w:val="24"/>
          <w:szCs w:val="24"/>
        </w:rPr>
        <w:t xml:space="preserve">e u mogućnostima da </w:t>
      </w:r>
      <w:r w:rsidR="00AC4247" w:rsidRPr="00AC4247">
        <w:rPr>
          <w:rFonts w:ascii="Tahoma" w:hAnsi="Tahoma" w:cs="Tahoma"/>
          <w:sz w:val="24"/>
          <w:szCs w:val="24"/>
        </w:rPr>
        <w:t xml:space="preserve">udovolji zahtjevu iz razloga što je riječ o periodu od prije 6 godine, a s obzirom da </w:t>
      </w:r>
      <w:r w:rsidR="00AC4247">
        <w:rPr>
          <w:rFonts w:ascii="Tahoma" w:hAnsi="Tahoma" w:cs="Tahoma"/>
          <w:sz w:val="24"/>
          <w:szCs w:val="24"/>
        </w:rPr>
        <w:t>se ovim i drugim zahtjevima traže informacije</w:t>
      </w:r>
      <w:r w:rsidR="00AC4247" w:rsidRPr="00AC4247">
        <w:rPr>
          <w:rFonts w:ascii="Tahoma" w:hAnsi="Tahoma" w:cs="Tahoma"/>
          <w:sz w:val="24"/>
          <w:szCs w:val="24"/>
        </w:rPr>
        <w:t xml:space="preserve"> za period od septembra 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do decembra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to bi značilo danonoćno pretraživanje arh</w:t>
      </w:r>
      <w:r w:rsidR="00AC4247">
        <w:rPr>
          <w:rFonts w:ascii="Tahoma" w:hAnsi="Tahoma" w:cs="Tahoma"/>
          <w:sz w:val="24"/>
          <w:szCs w:val="24"/>
        </w:rPr>
        <w:t>ive, kao i</w:t>
      </w:r>
      <w:r w:rsidR="00AC4247" w:rsidRPr="00AC4247">
        <w:rPr>
          <w:rFonts w:ascii="Tahoma" w:hAnsi="Tahoma" w:cs="Tahoma"/>
          <w:sz w:val="24"/>
          <w:szCs w:val="24"/>
        </w:rPr>
        <w:t xml:space="preserve"> poslatih i primljenih mailova, što bi</w:t>
      </w:r>
      <w:r w:rsidR="00AC4247">
        <w:rPr>
          <w:rFonts w:ascii="Tahoma" w:hAnsi="Tahoma" w:cs="Tahoma"/>
          <w:sz w:val="24"/>
          <w:szCs w:val="24"/>
        </w:rPr>
        <w:t xml:space="preserve"> kako se navodi</w:t>
      </w:r>
      <w:r w:rsidR="00AC4247" w:rsidRPr="00AC4247">
        <w:rPr>
          <w:rFonts w:ascii="Tahoma" w:hAnsi="Tahoma" w:cs="Tahoma"/>
          <w:sz w:val="24"/>
          <w:szCs w:val="24"/>
        </w:rPr>
        <w:t xml:space="preserve"> u potpunosti blokiralo sistem rada u </w:t>
      </w:r>
      <w:r w:rsidR="00AC4247">
        <w:rPr>
          <w:rFonts w:ascii="Tahoma" w:hAnsi="Tahoma" w:cs="Tahoma"/>
          <w:sz w:val="24"/>
          <w:szCs w:val="24"/>
        </w:rPr>
        <w:t>njihovoj</w:t>
      </w:r>
      <w:r w:rsidR="00AC4247" w:rsidRPr="00AC4247">
        <w:rPr>
          <w:rFonts w:ascii="Tahoma" w:hAnsi="Tahoma" w:cs="Tahoma"/>
          <w:sz w:val="24"/>
          <w:szCs w:val="24"/>
        </w:rPr>
        <w:t xml:space="preserve"> prije svega obrazovno - vaspitnoj ustanovi.</w:t>
      </w:r>
      <w:r w:rsidR="00AC4247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Takođe, </w:t>
      </w:r>
      <w:r w:rsidR="00AC4247">
        <w:rPr>
          <w:rFonts w:ascii="Tahoma" w:hAnsi="Tahoma" w:cs="Tahoma"/>
          <w:sz w:val="24"/>
          <w:szCs w:val="24"/>
        </w:rPr>
        <w:t>obavještavaju</w:t>
      </w:r>
      <w:r w:rsidR="00AC4247" w:rsidRPr="00AC4247">
        <w:rPr>
          <w:rFonts w:ascii="Tahoma" w:hAnsi="Tahoma" w:cs="Tahoma"/>
          <w:sz w:val="24"/>
          <w:szCs w:val="24"/>
        </w:rPr>
        <w:t xml:space="preserve"> da su informacije tražene zahtjevom javne i dostupne, te da su objavljivane na internet </w:t>
      </w:r>
      <w:r w:rsidR="00AC4247" w:rsidRPr="00AC4247">
        <w:rPr>
          <w:rFonts w:ascii="Tahoma" w:hAnsi="Tahoma" w:cs="Tahoma"/>
          <w:sz w:val="24"/>
          <w:szCs w:val="24"/>
        </w:rPr>
        <w:lastRenderedPageBreak/>
        <w:t>s</w:t>
      </w:r>
      <w:r w:rsidR="00AC4247">
        <w:rPr>
          <w:rFonts w:ascii="Tahoma" w:hAnsi="Tahoma" w:cs="Tahoma"/>
          <w:sz w:val="24"/>
          <w:szCs w:val="24"/>
        </w:rPr>
        <w:t>ajtovima Ministarstva prosvjete, Ispitnog centra,</w:t>
      </w:r>
      <w:r w:rsidR="00AC4247" w:rsidRPr="00AC4247">
        <w:rPr>
          <w:rFonts w:ascii="Tahoma" w:hAnsi="Tahoma" w:cs="Tahoma"/>
          <w:sz w:val="24"/>
          <w:szCs w:val="24"/>
        </w:rPr>
        <w:t xml:space="preserve"> Zavoda za školstvo, Centra za stručno obrazovanje itd.</w:t>
      </w:r>
    </w:p>
    <w:p w14:paraId="4BC0CB55" w14:textId="3E70AE7C" w:rsidR="00B170CA" w:rsidRDefault="000965B2" w:rsidP="00B170CA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</w:t>
      </w:r>
      <w:r w:rsidR="00B170CA">
        <w:rPr>
          <w:rFonts w:ascii="Tahoma" w:hAnsi="Tahoma" w:cs="Tahoma"/>
          <w:sz w:val="24"/>
          <w:szCs w:val="24"/>
        </w:rPr>
        <w:t>je žalilac</w:t>
      </w:r>
      <w:r w:rsidR="00B170CA" w:rsidRPr="00B170CA">
        <w:rPr>
          <w:rFonts w:ascii="Tahoma" w:hAnsi="Tahoma" w:cs="Tahoma"/>
          <w:sz w:val="24"/>
          <w:szCs w:val="24"/>
        </w:rPr>
        <w:t xml:space="preserve"> zahtjevom broj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1C5281">
        <w:rPr>
          <w:rFonts w:ascii="Tahoma" w:hAnsi="Tahoma" w:cs="Tahoma"/>
          <w:sz w:val="24"/>
          <w:szCs w:val="24"/>
        </w:rPr>
        <w:t>49</w:t>
      </w:r>
      <w:r w:rsidR="00DC1F59">
        <w:rPr>
          <w:rFonts w:ascii="Tahoma" w:hAnsi="Tahoma" w:cs="Tahoma"/>
          <w:sz w:val="24"/>
          <w:szCs w:val="24"/>
        </w:rPr>
        <w:t>3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tražio od </w:t>
      </w:r>
      <w:r w:rsidR="00B170CA">
        <w:rPr>
          <w:rFonts w:ascii="Tahoma" w:hAnsi="Tahoma" w:cs="Tahoma"/>
          <w:sz w:val="24"/>
          <w:szCs w:val="24"/>
        </w:rPr>
        <w:t>JU SMŠ „Mladost“ Tivat da (shodno Z</w:t>
      </w:r>
      <w:r w:rsidR="00B170CA" w:rsidRPr="00B170CA">
        <w:rPr>
          <w:rFonts w:ascii="Tahoma" w:hAnsi="Tahoma" w:cs="Tahoma"/>
          <w:sz w:val="24"/>
          <w:szCs w:val="24"/>
        </w:rPr>
        <w:t xml:space="preserve">akonu o slobodnom pristuzpu informacijama </w:t>
      </w:r>
      <w:r w:rsidR="00B170CA">
        <w:rPr>
          <w:rFonts w:ascii="Tahoma" w:hAnsi="Tahoma" w:cs="Tahoma"/>
          <w:sz w:val="24"/>
          <w:szCs w:val="24"/>
        </w:rPr>
        <w:t>CG)</w:t>
      </w:r>
      <w:r w:rsidR="00B170CA" w:rsidRPr="00B170CA">
        <w:rPr>
          <w:rFonts w:ascii="Tahoma" w:hAnsi="Tahoma" w:cs="Tahoma"/>
          <w:sz w:val="24"/>
          <w:szCs w:val="24"/>
        </w:rPr>
        <w:t xml:space="preserve"> žaliocu dostavi u fotokopiji akte institucija i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s kojima su inicirana službena putovanja za zaposlene radnike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za </w:t>
      </w:r>
      <w:r w:rsidR="00DC1F59">
        <w:rPr>
          <w:rFonts w:ascii="Tahoma" w:hAnsi="Tahoma" w:cs="Tahoma"/>
          <w:sz w:val="24"/>
          <w:szCs w:val="24"/>
        </w:rPr>
        <w:t>maj</w:t>
      </w:r>
      <w:r w:rsidR="00B170CA" w:rsidRPr="00B170CA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, te akte </w:t>
      </w:r>
      <w:r w:rsidR="00B170CA">
        <w:rPr>
          <w:rFonts w:ascii="Tahoma" w:hAnsi="Tahoma" w:cs="Tahoma"/>
          <w:sz w:val="24"/>
          <w:szCs w:val="24"/>
        </w:rPr>
        <w:t>JU SMŠ „Mladost“ Tivat s kojima (</w:t>
      </w:r>
      <w:r w:rsidR="00B170CA" w:rsidRPr="00B170CA">
        <w:rPr>
          <w:rFonts w:ascii="Tahoma" w:hAnsi="Tahoma" w:cs="Tahoma"/>
          <w:sz w:val="24"/>
          <w:szCs w:val="24"/>
        </w:rPr>
        <w:t xml:space="preserve">aktima) je odlučeno da se zaposlenim radnicima u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>omogućuje upražnjavanje službenih putovanja izvršenih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386A9C">
        <w:rPr>
          <w:rFonts w:ascii="Tahoma" w:hAnsi="Tahoma" w:cs="Tahoma"/>
          <w:sz w:val="24"/>
          <w:szCs w:val="24"/>
        </w:rPr>
        <w:t>maju</w:t>
      </w:r>
      <w:r w:rsidR="00B170CA" w:rsidRPr="00B170CA">
        <w:rPr>
          <w:rFonts w:ascii="Tahoma" w:hAnsi="Tahoma" w:cs="Tahoma"/>
          <w:sz w:val="24"/>
          <w:szCs w:val="24"/>
        </w:rPr>
        <w:t xml:space="preserve">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</w:t>
      </w:r>
      <w:r w:rsidR="00B170CA" w:rsidRPr="00B170CA">
        <w:rPr>
          <w:rFonts w:ascii="Tahoma" w:hAnsi="Tahoma" w:cs="Tahoma"/>
          <w:sz w:val="24"/>
          <w:szCs w:val="24"/>
        </w:rPr>
        <w:t>, dopis</w:t>
      </w:r>
      <w:r w:rsidR="00B170CA">
        <w:rPr>
          <w:rFonts w:ascii="Tahoma" w:hAnsi="Tahoma" w:cs="Tahoma"/>
          <w:sz w:val="24"/>
          <w:szCs w:val="24"/>
        </w:rPr>
        <w:t>om (Zakon o upravnom postupku CG</w:t>
      </w:r>
      <w:r w:rsidR="00B170CA" w:rsidRPr="00B170CA">
        <w:rPr>
          <w:rFonts w:ascii="Tahoma" w:hAnsi="Tahoma" w:cs="Tahoma"/>
          <w:sz w:val="24"/>
          <w:szCs w:val="24"/>
        </w:rPr>
        <w:t xml:space="preserve"> nije propisao da se o upr</w:t>
      </w:r>
      <w:r w:rsidR="00B170CA">
        <w:rPr>
          <w:rFonts w:ascii="Tahoma" w:hAnsi="Tahoma" w:cs="Tahoma"/>
          <w:sz w:val="24"/>
          <w:szCs w:val="24"/>
        </w:rPr>
        <w:t>avnoj stvari odlučuje i dopisom</w:t>
      </w:r>
      <w:r w:rsidR="00B170CA" w:rsidRPr="00B170CA">
        <w:rPr>
          <w:rFonts w:ascii="Tahoma" w:hAnsi="Tahoma" w:cs="Tahoma"/>
          <w:sz w:val="24"/>
          <w:szCs w:val="24"/>
        </w:rPr>
        <w:t xml:space="preserve">)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357997">
        <w:rPr>
          <w:rFonts w:ascii="Tahoma" w:hAnsi="Tahoma" w:cs="Tahoma"/>
          <w:sz w:val="24"/>
          <w:szCs w:val="24"/>
        </w:rPr>
        <w:t>49</w:t>
      </w:r>
      <w:r w:rsidR="009618A2">
        <w:rPr>
          <w:rFonts w:ascii="Tahoma" w:hAnsi="Tahoma" w:cs="Tahoma"/>
          <w:sz w:val="24"/>
          <w:szCs w:val="24"/>
        </w:rPr>
        <w:t>3</w:t>
      </w:r>
      <w:r w:rsidR="00B170C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30.6.2017.g</w:t>
      </w:r>
      <w:r w:rsidR="00B170CA" w:rsidRPr="00B170CA">
        <w:rPr>
          <w:rFonts w:ascii="Tahoma" w:hAnsi="Tahoma" w:cs="Tahoma"/>
          <w:sz w:val="24"/>
          <w:szCs w:val="24"/>
        </w:rPr>
        <w:t xml:space="preserve">odine) odlučuje da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(dopis nije akt s kojim se odlučuje) nije u mogućnosti da udovolji no zahtjevu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6873D9">
        <w:rPr>
          <w:rFonts w:ascii="Tahoma" w:hAnsi="Tahoma" w:cs="Tahoma"/>
          <w:sz w:val="24"/>
          <w:szCs w:val="24"/>
        </w:rPr>
        <w:t>49</w:t>
      </w:r>
      <w:r w:rsidR="009618A2">
        <w:rPr>
          <w:rFonts w:ascii="Tahoma" w:hAnsi="Tahoma" w:cs="Tahoma"/>
          <w:sz w:val="24"/>
          <w:szCs w:val="24"/>
        </w:rPr>
        <w:t>3</w:t>
      </w:r>
      <w:r w:rsidR="00B170CA">
        <w:rPr>
          <w:rFonts w:ascii="Tahoma" w:hAnsi="Tahoma" w:cs="Tahoma"/>
          <w:sz w:val="24"/>
          <w:szCs w:val="24"/>
        </w:rPr>
        <w:t xml:space="preserve">/1 </w:t>
      </w:r>
      <w:r w:rsidR="00B170CA" w:rsidRPr="00B170CA">
        <w:rPr>
          <w:rFonts w:ascii="Tahoma" w:hAnsi="Tahoma" w:cs="Tahoma"/>
          <w:sz w:val="24"/>
          <w:szCs w:val="24"/>
        </w:rPr>
        <w:t>(navodeći nonsensne razloge) jer se radi o traženju info</w:t>
      </w:r>
      <w:r w:rsidR="00B170CA">
        <w:rPr>
          <w:rFonts w:ascii="Tahoma" w:hAnsi="Tahoma" w:cs="Tahoma"/>
          <w:sz w:val="24"/>
          <w:szCs w:val="24"/>
        </w:rPr>
        <w:t>rmacija nastalih prije 6 godina</w:t>
      </w:r>
      <w:r w:rsidR="00B170CA" w:rsidRPr="00B170CA">
        <w:rPr>
          <w:rFonts w:ascii="Tahoma" w:hAnsi="Tahoma" w:cs="Tahoma"/>
          <w:sz w:val="24"/>
          <w:szCs w:val="24"/>
        </w:rPr>
        <w:t xml:space="preserve">, što bi značilo blokadu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te da da su tražene informacije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A75BC5">
        <w:rPr>
          <w:rFonts w:ascii="Tahoma" w:hAnsi="Tahoma" w:cs="Tahoma"/>
          <w:sz w:val="24"/>
          <w:szCs w:val="24"/>
        </w:rPr>
        <w:t>49</w:t>
      </w:r>
      <w:r w:rsidR="009618A2">
        <w:rPr>
          <w:rFonts w:ascii="Tahoma" w:hAnsi="Tahoma" w:cs="Tahoma"/>
          <w:sz w:val="24"/>
          <w:szCs w:val="24"/>
        </w:rPr>
        <w:t>3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 15.6.2017</w:t>
      </w:r>
      <w:r w:rsidR="00B170CA">
        <w:rPr>
          <w:rFonts w:ascii="Tahoma" w:hAnsi="Tahoma" w:cs="Tahoma"/>
          <w:sz w:val="24"/>
          <w:szCs w:val="24"/>
        </w:rPr>
        <w:t>.godine) nalaze na internet sajtu Ministarstva prosvete, Ispitnog centra, Zavoda za školstvo</w:t>
      </w:r>
      <w:r w:rsidR="00B170CA" w:rsidRPr="00B170CA">
        <w:rPr>
          <w:rFonts w:ascii="Tahoma" w:hAnsi="Tahoma" w:cs="Tahoma"/>
          <w:sz w:val="24"/>
          <w:szCs w:val="24"/>
        </w:rPr>
        <w:t xml:space="preserve">, </w:t>
      </w:r>
      <w:r w:rsidR="00B170CA">
        <w:rPr>
          <w:rFonts w:ascii="Tahoma" w:hAnsi="Tahoma" w:cs="Tahoma"/>
          <w:sz w:val="24"/>
          <w:szCs w:val="24"/>
        </w:rPr>
        <w:t>C</w:t>
      </w:r>
      <w:r w:rsidR="00B170CA" w:rsidRPr="00B170CA">
        <w:rPr>
          <w:rFonts w:ascii="Tahoma" w:hAnsi="Tahoma" w:cs="Tahoma"/>
          <w:sz w:val="24"/>
          <w:szCs w:val="24"/>
        </w:rPr>
        <w:t>entra za stručno obrazovanje itd.</w:t>
      </w:r>
      <w:r w:rsidR="00B170CA">
        <w:rPr>
          <w:rFonts w:ascii="Tahoma" w:hAnsi="Tahoma" w:cs="Tahoma"/>
          <w:sz w:val="24"/>
          <w:szCs w:val="24"/>
        </w:rPr>
        <w:t xml:space="preserve"> Kako žalilac navodi </w:t>
      </w:r>
      <w:r w:rsidR="00B170CA" w:rsidRPr="00B170CA">
        <w:rPr>
          <w:rFonts w:ascii="Tahoma" w:hAnsi="Tahoma" w:cs="Tahoma"/>
          <w:sz w:val="24"/>
          <w:szCs w:val="24"/>
        </w:rPr>
        <w:t>Dopis</w:t>
      </w:r>
      <w:r w:rsidR="00B170CA">
        <w:rPr>
          <w:rFonts w:ascii="Tahoma" w:hAnsi="Tahoma" w:cs="Tahoma"/>
          <w:sz w:val="24"/>
          <w:szCs w:val="24"/>
        </w:rPr>
        <w:t xml:space="preserve"> UP </w:t>
      </w:r>
      <w:r w:rsidR="00CA368A">
        <w:rPr>
          <w:rFonts w:ascii="Tahoma" w:hAnsi="Tahoma" w:cs="Tahoma"/>
          <w:sz w:val="24"/>
          <w:szCs w:val="24"/>
        </w:rPr>
        <w:t>49</w:t>
      </w:r>
      <w:r w:rsidR="009618A2">
        <w:rPr>
          <w:rFonts w:ascii="Tahoma" w:hAnsi="Tahoma" w:cs="Tahoma"/>
          <w:sz w:val="24"/>
          <w:szCs w:val="24"/>
        </w:rPr>
        <w:t>3</w:t>
      </w:r>
      <w:r w:rsidR="00B170CA">
        <w:rPr>
          <w:rFonts w:ascii="Tahoma" w:hAnsi="Tahoma" w:cs="Tahoma"/>
          <w:sz w:val="24"/>
          <w:szCs w:val="24"/>
        </w:rPr>
        <w:t>/2 (od 30.0</w:t>
      </w:r>
      <w:r w:rsidR="00B170CA" w:rsidRPr="00B170CA">
        <w:rPr>
          <w:rFonts w:ascii="Tahoma" w:hAnsi="Tahoma" w:cs="Tahoma"/>
          <w:sz w:val="24"/>
          <w:szCs w:val="24"/>
        </w:rPr>
        <w:t>6.2017</w:t>
      </w:r>
      <w:r w:rsidR="00B170CA">
        <w:rPr>
          <w:rFonts w:ascii="Tahoma" w:hAnsi="Tahoma" w:cs="Tahoma"/>
          <w:sz w:val="24"/>
          <w:szCs w:val="24"/>
        </w:rPr>
        <w:t>.godine) je nezakonit</w:t>
      </w:r>
      <w:r w:rsidR="00B170CA" w:rsidRPr="00B170CA">
        <w:rPr>
          <w:rFonts w:ascii="Tahoma" w:hAnsi="Tahoma" w:cs="Tahoma"/>
          <w:sz w:val="24"/>
          <w:szCs w:val="24"/>
        </w:rPr>
        <w:t>, jer dopisom</w:t>
      </w:r>
      <w:r w:rsidR="00B170CA">
        <w:rPr>
          <w:rFonts w:ascii="Tahoma" w:hAnsi="Tahoma" w:cs="Tahoma"/>
          <w:sz w:val="24"/>
          <w:szCs w:val="24"/>
        </w:rPr>
        <w:t xml:space="preserve"> nije dozvoljeno da se odlučuje</w:t>
      </w:r>
      <w:r w:rsidR="00B170CA" w:rsidRPr="00B170CA">
        <w:rPr>
          <w:rFonts w:ascii="Tahoma" w:hAnsi="Tahoma" w:cs="Tahoma"/>
          <w:sz w:val="24"/>
          <w:szCs w:val="24"/>
        </w:rPr>
        <w:t>, te u dopisu nije naznačena pravna</w:t>
      </w:r>
      <w:r w:rsidR="00B170CA">
        <w:rPr>
          <w:rFonts w:ascii="Tahoma" w:hAnsi="Tahoma" w:cs="Tahoma"/>
          <w:sz w:val="24"/>
          <w:szCs w:val="24"/>
        </w:rPr>
        <w:t xml:space="preserve"> pouka</w:t>
      </w:r>
      <w:r w:rsidR="00B170CA" w:rsidRPr="00B170CA">
        <w:rPr>
          <w:rFonts w:ascii="Tahoma" w:hAnsi="Tahoma" w:cs="Tahoma"/>
          <w:sz w:val="24"/>
          <w:szCs w:val="24"/>
        </w:rPr>
        <w:t xml:space="preserve">. Razlozi za odluku osporenim dopisom </w:t>
      </w:r>
      <w:r w:rsidR="00B170CA">
        <w:rPr>
          <w:rFonts w:ascii="Tahoma" w:hAnsi="Tahoma" w:cs="Tahoma"/>
          <w:sz w:val="24"/>
          <w:szCs w:val="24"/>
        </w:rPr>
        <w:t>su u suprotnosti sa činjenicama</w:t>
      </w:r>
      <w:r w:rsidR="00B170CA" w:rsidRPr="00B170CA">
        <w:rPr>
          <w:rFonts w:ascii="Tahoma" w:hAnsi="Tahoma" w:cs="Tahoma"/>
          <w:sz w:val="24"/>
          <w:szCs w:val="24"/>
        </w:rPr>
        <w:t xml:space="preserve">, netačno </w:t>
      </w:r>
      <w:r w:rsidR="00B170CA">
        <w:rPr>
          <w:rFonts w:ascii="Tahoma" w:hAnsi="Tahoma" w:cs="Tahoma"/>
          <w:sz w:val="24"/>
          <w:szCs w:val="24"/>
        </w:rPr>
        <w:t>i nepotpuno je utvrđeno činjenično stanje</w:t>
      </w:r>
      <w:r w:rsidR="00B170CA" w:rsidRPr="00B170CA">
        <w:rPr>
          <w:rFonts w:ascii="Tahoma" w:hAnsi="Tahoma" w:cs="Tahoma"/>
          <w:sz w:val="24"/>
          <w:szCs w:val="24"/>
        </w:rPr>
        <w:t>, te je pogrešn</w:t>
      </w:r>
      <w:r w:rsidR="00B170CA">
        <w:rPr>
          <w:rFonts w:ascii="Tahoma" w:hAnsi="Tahoma" w:cs="Tahoma"/>
          <w:sz w:val="24"/>
          <w:szCs w:val="24"/>
        </w:rPr>
        <w:t>o primenjeno materijalno pravo. Naime, Z</w:t>
      </w:r>
      <w:r w:rsidR="00B170CA" w:rsidRPr="00B170CA">
        <w:rPr>
          <w:rFonts w:ascii="Tahoma" w:hAnsi="Tahoma" w:cs="Tahoma"/>
          <w:sz w:val="24"/>
          <w:szCs w:val="24"/>
        </w:rPr>
        <w:t>akon o slobodnom prist</w:t>
      </w:r>
      <w:r w:rsidR="00B170CA">
        <w:rPr>
          <w:rFonts w:ascii="Tahoma" w:hAnsi="Tahoma" w:cs="Tahoma"/>
          <w:sz w:val="24"/>
          <w:szCs w:val="24"/>
        </w:rPr>
        <w:t xml:space="preserve">upu informacijama CG, član 31 , stav 3, tačka 1 i 3 je propisao </w:t>
      </w:r>
      <w:r w:rsidR="00B170CA" w:rsidRPr="00B170CA">
        <w:rPr>
          <w:rFonts w:ascii="Tahoma" w:hAnsi="Tahoma" w:cs="Tahoma"/>
          <w:sz w:val="24"/>
          <w:szCs w:val="24"/>
        </w:rPr>
        <w:t>da rok iz stava 1 ovog člana organ vla</w:t>
      </w:r>
      <w:r w:rsidR="00B170CA">
        <w:rPr>
          <w:rFonts w:ascii="Tahoma" w:hAnsi="Tahoma" w:cs="Tahoma"/>
          <w:sz w:val="24"/>
          <w:szCs w:val="24"/>
        </w:rPr>
        <w:t>sti može produžiti za osam dana, ako se radi o obimnoj informaciji</w:t>
      </w:r>
      <w:r w:rsidR="00B170CA" w:rsidRPr="00B170CA">
        <w:rPr>
          <w:rFonts w:ascii="Tahoma" w:hAnsi="Tahoma" w:cs="Tahoma"/>
          <w:sz w:val="24"/>
          <w:szCs w:val="24"/>
        </w:rPr>
        <w:t>, te ako pronalaženje tražene informacije zahtijeva pretraživanje većeg broja info</w:t>
      </w:r>
      <w:r w:rsidR="00B170CA">
        <w:rPr>
          <w:rFonts w:ascii="Tahoma" w:hAnsi="Tahoma" w:cs="Tahoma"/>
          <w:sz w:val="24"/>
          <w:szCs w:val="24"/>
        </w:rPr>
        <w:t>rmacija</w:t>
      </w:r>
      <w:r w:rsidR="00B170CA" w:rsidRPr="00B170CA">
        <w:rPr>
          <w:rFonts w:ascii="Tahoma" w:hAnsi="Tahoma" w:cs="Tahoma"/>
          <w:sz w:val="24"/>
          <w:szCs w:val="24"/>
        </w:rPr>
        <w:t>, zbog čega se značajno ot</w:t>
      </w:r>
      <w:r w:rsidR="00B170CA">
        <w:rPr>
          <w:rFonts w:ascii="Tahoma" w:hAnsi="Tahoma" w:cs="Tahoma"/>
          <w:sz w:val="24"/>
          <w:szCs w:val="24"/>
        </w:rPr>
        <w:t xml:space="preserve">ežava redovan rad organa vlasti. </w:t>
      </w:r>
      <w:r w:rsidR="00B170CA" w:rsidRPr="00B170CA">
        <w:rPr>
          <w:rFonts w:ascii="Tahoma" w:hAnsi="Tahoma" w:cs="Tahoma"/>
          <w:sz w:val="24"/>
          <w:szCs w:val="24"/>
        </w:rPr>
        <w:t xml:space="preserve">Dakle,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je imala zakonsku mo</w:t>
      </w:r>
      <w:r w:rsidR="00B170CA">
        <w:rPr>
          <w:rFonts w:ascii="Tahoma" w:hAnsi="Tahoma" w:cs="Tahoma"/>
          <w:sz w:val="24"/>
          <w:szCs w:val="24"/>
        </w:rPr>
        <w:t>gućnost da pr</w:t>
      </w:r>
      <w:r w:rsidR="00B170CA" w:rsidRPr="00B170CA">
        <w:rPr>
          <w:rFonts w:ascii="Tahoma" w:hAnsi="Tahoma" w:cs="Tahoma"/>
          <w:sz w:val="24"/>
          <w:szCs w:val="24"/>
        </w:rPr>
        <w:t xml:space="preserve">oduži rok za postupanje i odlučivanje no zahtjevu </w:t>
      </w:r>
      <w:r w:rsidR="00162AA6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401C08">
        <w:rPr>
          <w:rFonts w:ascii="Tahoma" w:hAnsi="Tahoma" w:cs="Tahoma"/>
          <w:sz w:val="24"/>
          <w:szCs w:val="24"/>
        </w:rPr>
        <w:t>49</w:t>
      </w:r>
      <w:r w:rsidR="009618A2">
        <w:rPr>
          <w:rFonts w:ascii="Tahoma" w:hAnsi="Tahoma" w:cs="Tahoma"/>
          <w:sz w:val="24"/>
          <w:szCs w:val="24"/>
        </w:rPr>
        <w:t>3</w:t>
      </w:r>
      <w:r w:rsidR="00B170CA" w:rsidRPr="00B170CA">
        <w:rPr>
          <w:rFonts w:ascii="Tahoma" w:hAnsi="Tahoma" w:cs="Tahoma"/>
          <w:sz w:val="24"/>
          <w:szCs w:val="24"/>
        </w:rPr>
        <w:t>/1 (od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) koji nije namjerno koristila kako bi prot</w:t>
      </w:r>
      <w:r w:rsidR="00B170CA">
        <w:rPr>
          <w:rFonts w:ascii="Tahoma" w:hAnsi="Tahoma" w:cs="Tahoma"/>
          <w:sz w:val="24"/>
          <w:szCs w:val="24"/>
        </w:rPr>
        <w:t xml:space="preserve">ivpravno izbjegla da </w:t>
      </w:r>
      <w:r w:rsidR="00B170CA" w:rsidRPr="00B170CA">
        <w:rPr>
          <w:rFonts w:ascii="Tahoma" w:hAnsi="Tahoma" w:cs="Tahoma"/>
          <w:sz w:val="24"/>
          <w:szCs w:val="24"/>
        </w:rPr>
        <w:t>žaliocu dozvo</w:t>
      </w:r>
      <w:r w:rsidR="00B170CA">
        <w:rPr>
          <w:rFonts w:ascii="Tahoma" w:hAnsi="Tahoma" w:cs="Tahoma"/>
          <w:sz w:val="24"/>
          <w:szCs w:val="24"/>
        </w:rPr>
        <w:t>li dostavu traženih informacija</w:t>
      </w:r>
      <w:r w:rsidR="00B170CA" w:rsidRPr="00B170CA">
        <w:rPr>
          <w:rFonts w:ascii="Tahoma" w:hAnsi="Tahoma" w:cs="Tahoma"/>
          <w:sz w:val="24"/>
          <w:szCs w:val="24"/>
        </w:rPr>
        <w:t xml:space="preserve">, zahtjevom </w:t>
      </w:r>
      <w:r w:rsidR="00162AA6">
        <w:rPr>
          <w:rFonts w:ascii="Tahoma" w:hAnsi="Tahoma" w:cs="Tahoma"/>
          <w:sz w:val="24"/>
          <w:szCs w:val="24"/>
        </w:rPr>
        <w:t>UP I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CB7164">
        <w:rPr>
          <w:rFonts w:ascii="Tahoma" w:hAnsi="Tahoma" w:cs="Tahoma"/>
          <w:sz w:val="24"/>
          <w:szCs w:val="24"/>
        </w:rPr>
        <w:t>49</w:t>
      </w:r>
      <w:r w:rsidR="009618A2">
        <w:rPr>
          <w:rFonts w:ascii="Tahoma" w:hAnsi="Tahoma" w:cs="Tahoma"/>
          <w:sz w:val="24"/>
          <w:szCs w:val="24"/>
        </w:rPr>
        <w:t>3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15.6.2017.g</w:t>
      </w:r>
      <w:r w:rsidR="00B170CA" w:rsidRPr="00B170CA">
        <w:rPr>
          <w:rFonts w:ascii="Tahoma" w:hAnsi="Tahoma" w:cs="Tahoma"/>
          <w:sz w:val="24"/>
          <w:szCs w:val="24"/>
        </w:rPr>
        <w:t>odine)</w:t>
      </w:r>
      <w:r w:rsidR="00B170CA">
        <w:rPr>
          <w:rFonts w:ascii="Tahoma" w:hAnsi="Tahoma" w:cs="Tahoma"/>
          <w:sz w:val="24"/>
          <w:szCs w:val="24"/>
        </w:rPr>
        <w:t xml:space="preserve">. </w:t>
      </w:r>
      <w:r w:rsidR="00B170CA" w:rsidRPr="00B170CA">
        <w:rPr>
          <w:rFonts w:ascii="Tahoma" w:hAnsi="Tahoma" w:cs="Tahoma"/>
          <w:sz w:val="24"/>
          <w:szCs w:val="24"/>
        </w:rPr>
        <w:t xml:space="preserve">Žalilac od značaja napominje da je žalilac zahtjevom </w:t>
      </w:r>
      <w:r w:rsidR="00162AA6">
        <w:rPr>
          <w:rFonts w:ascii="Tahoma" w:hAnsi="Tahoma" w:cs="Tahoma"/>
          <w:sz w:val="24"/>
          <w:szCs w:val="24"/>
        </w:rPr>
        <w:t>UP I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865FFC">
        <w:rPr>
          <w:rFonts w:ascii="Tahoma" w:hAnsi="Tahoma" w:cs="Tahoma"/>
          <w:sz w:val="24"/>
          <w:szCs w:val="24"/>
        </w:rPr>
        <w:t>49</w:t>
      </w:r>
      <w:r w:rsidR="009618A2">
        <w:rPr>
          <w:rFonts w:ascii="Tahoma" w:hAnsi="Tahoma" w:cs="Tahoma"/>
          <w:sz w:val="24"/>
          <w:szCs w:val="24"/>
        </w:rPr>
        <w:t>3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) tražio i informacije - akte JU SMŠ „Mladost“ Tivat ,te je nonses da </w:t>
      </w:r>
      <w:r w:rsidR="00B170CA">
        <w:rPr>
          <w:rFonts w:ascii="Tahoma" w:hAnsi="Tahoma" w:cs="Tahoma"/>
          <w:sz w:val="24"/>
          <w:szCs w:val="24"/>
        </w:rPr>
        <w:t>JU SMŠ „Mladost“ Tivat osporenim dopisom</w:t>
      </w:r>
      <w:r w:rsidR="00B170CA" w:rsidRPr="00B170CA">
        <w:rPr>
          <w:rFonts w:ascii="Tahoma" w:hAnsi="Tahoma" w:cs="Tahoma"/>
          <w:sz w:val="24"/>
          <w:szCs w:val="24"/>
        </w:rPr>
        <w:t>,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žalioca upućuje da tražene informacije - akte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(zahtjevom </w:t>
      </w:r>
      <w:r w:rsidR="007F0360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6406AE">
        <w:rPr>
          <w:rFonts w:ascii="Tahoma" w:hAnsi="Tahoma" w:cs="Tahoma"/>
          <w:sz w:val="24"/>
          <w:szCs w:val="24"/>
        </w:rPr>
        <w:t>4</w:t>
      </w:r>
      <w:r w:rsidR="003B678C">
        <w:rPr>
          <w:rFonts w:ascii="Tahoma" w:hAnsi="Tahoma" w:cs="Tahoma"/>
          <w:sz w:val="24"/>
          <w:szCs w:val="24"/>
        </w:rPr>
        <w:t>94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žalilac može naći na sajt M</w:t>
      </w:r>
      <w:r w:rsidR="00B170CA" w:rsidRPr="00B170CA">
        <w:rPr>
          <w:rFonts w:ascii="Tahoma" w:hAnsi="Tahoma" w:cs="Tahoma"/>
          <w:sz w:val="24"/>
          <w:szCs w:val="24"/>
        </w:rPr>
        <w:t>inistarstva prosvete i dr .instituci</w:t>
      </w:r>
      <w:r w:rsidR="00B170CA">
        <w:rPr>
          <w:rFonts w:ascii="Tahoma" w:hAnsi="Tahoma" w:cs="Tahoma"/>
          <w:sz w:val="24"/>
          <w:szCs w:val="24"/>
        </w:rPr>
        <w:t>ja navedenim u osporenom dopisu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 u osporenom dopi</w:t>
      </w:r>
      <w:r w:rsidR="00B170CA" w:rsidRPr="00B170CA">
        <w:rPr>
          <w:rFonts w:ascii="Tahoma" w:hAnsi="Tahoma" w:cs="Tahoma"/>
          <w:sz w:val="24"/>
          <w:szCs w:val="24"/>
        </w:rPr>
        <w:t>su nejasno ukazuje d</w:t>
      </w:r>
      <w:r w:rsidR="00B170CA">
        <w:rPr>
          <w:rFonts w:ascii="Tahoma" w:hAnsi="Tahoma" w:cs="Tahoma"/>
          <w:sz w:val="24"/>
          <w:szCs w:val="24"/>
        </w:rPr>
        <w:t>a se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zahtjevom </w:t>
      </w:r>
      <w:r w:rsidR="00917B2E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E5716F">
        <w:rPr>
          <w:rFonts w:ascii="Tahoma" w:hAnsi="Tahoma" w:cs="Tahoma"/>
          <w:sz w:val="24"/>
          <w:szCs w:val="24"/>
        </w:rPr>
        <w:t>49</w:t>
      </w:r>
      <w:r w:rsidR="009618A2">
        <w:rPr>
          <w:rFonts w:ascii="Tahoma" w:hAnsi="Tahoma" w:cs="Tahoma"/>
          <w:sz w:val="24"/>
          <w:szCs w:val="24"/>
        </w:rPr>
        <w:t>3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nalazi u aktima Ministarstva prosvete i dr</w:t>
      </w:r>
      <w:r w:rsidR="00B170CA" w:rsidRPr="00B170CA">
        <w:rPr>
          <w:rFonts w:ascii="Tahoma" w:hAnsi="Tahoma" w:cs="Tahoma"/>
          <w:sz w:val="24"/>
          <w:szCs w:val="24"/>
        </w:rPr>
        <w:t xml:space="preserve">. </w:t>
      </w:r>
      <w:r w:rsidR="00B170CA">
        <w:rPr>
          <w:rFonts w:ascii="Tahoma" w:hAnsi="Tahoma" w:cs="Tahoma"/>
          <w:sz w:val="24"/>
          <w:szCs w:val="24"/>
        </w:rPr>
        <w:t>Institucija ne navodeći akte (n</w:t>
      </w:r>
      <w:r w:rsidR="00B170CA" w:rsidRPr="00B170CA">
        <w:rPr>
          <w:rFonts w:ascii="Tahoma" w:hAnsi="Tahoma" w:cs="Tahoma"/>
          <w:sz w:val="24"/>
          <w:szCs w:val="24"/>
        </w:rPr>
        <w:t>e na</w:t>
      </w:r>
      <w:r w:rsidR="00B170CA">
        <w:rPr>
          <w:rFonts w:ascii="Tahoma" w:hAnsi="Tahoma" w:cs="Tahoma"/>
          <w:sz w:val="24"/>
          <w:szCs w:val="24"/>
        </w:rPr>
        <w:t>vodeći slovnu i brojnu oznaku akta</w:t>
      </w:r>
      <w:r w:rsidR="00B170CA" w:rsidRPr="00B170CA">
        <w:rPr>
          <w:rFonts w:ascii="Tahoma" w:hAnsi="Tahoma" w:cs="Tahoma"/>
          <w:sz w:val="24"/>
          <w:szCs w:val="24"/>
        </w:rPr>
        <w:t>, te datum donošenja akta) navedenih institiucija u kojima se navodno na</w:t>
      </w:r>
      <w:r w:rsidR="00B170CA">
        <w:rPr>
          <w:rFonts w:ascii="Tahoma" w:hAnsi="Tahoma" w:cs="Tahoma"/>
          <w:sz w:val="24"/>
          <w:szCs w:val="24"/>
        </w:rPr>
        <w:t>lazi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zahtevom </w:t>
      </w:r>
      <w:r w:rsidR="007F0360">
        <w:rPr>
          <w:rFonts w:ascii="Tahoma" w:hAnsi="Tahoma" w:cs="Tahoma"/>
          <w:sz w:val="24"/>
          <w:szCs w:val="24"/>
        </w:rPr>
        <w:t>UP I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E14F0F">
        <w:rPr>
          <w:rFonts w:ascii="Tahoma" w:hAnsi="Tahoma" w:cs="Tahoma"/>
          <w:sz w:val="24"/>
          <w:szCs w:val="24"/>
        </w:rPr>
        <w:t>49</w:t>
      </w:r>
      <w:r w:rsidR="009618A2">
        <w:rPr>
          <w:rFonts w:ascii="Tahoma" w:hAnsi="Tahoma" w:cs="Tahoma"/>
          <w:sz w:val="24"/>
          <w:szCs w:val="24"/>
        </w:rPr>
        <w:t>3</w:t>
      </w:r>
      <w:r w:rsidR="00B170CA" w:rsidRPr="00B170CA">
        <w:rPr>
          <w:rFonts w:ascii="Tahoma" w:hAnsi="Tahoma" w:cs="Tahoma"/>
          <w:sz w:val="24"/>
          <w:szCs w:val="24"/>
        </w:rPr>
        <w:t xml:space="preserve">/1 od </w:t>
      </w:r>
      <w:r w:rsidR="00B170CA" w:rsidRPr="00B170CA">
        <w:rPr>
          <w:rFonts w:ascii="Tahoma" w:hAnsi="Tahoma" w:cs="Tahoma"/>
          <w:sz w:val="24"/>
          <w:szCs w:val="24"/>
        </w:rPr>
        <w:lastRenderedPageBreak/>
        <w:t>15.6.2017</w:t>
      </w:r>
      <w:r w:rsidR="00B170CA">
        <w:rPr>
          <w:rFonts w:ascii="Tahoma" w:hAnsi="Tahoma" w:cs="Tahoma"/>
          <w:sz w:val="24"/>
          <w:szCs w:val="24"/>
        </w:rPr>
        <w:t>.godine)</w:t>
      </w:r>
      <w:r w:rsidR="00B170CA" w:rsidRPr="00B170CA">
        <w:rPr>
          <w:rFonts w:ascii="Tahoma" w:hAnsi="Tahoma" w:cs="Tahoma"/>
          <w:sz w:val="24"/>
          <w:szCs w:val="24"/>
        </w:rPr>
        <w:t xml:space="preserve">, tako da </w:t>
      </w:r>
      <w:r w:rsidR="00B170CA">
        <w:rPr>
          <w:rFonts w:ascii="Tahoma" w:hAnsi="Tahoma" w:cs="Tahoma"/>
          <w:sz w:val="24"/>
          <w:szCs w:val="24"/>
        </w:rPr>
        <w:t>žalilac ne može da na internet</w:t>
      </w:r>
      <w:r w:rsidR="00B170CA" w:rsidRPr="00B170CA">
        <w:rPr>
          <w:rFonts w:ascii="Tahoma" w:hAnsi="Tahoma" w:cs="Tahoma"/>
          <w:sz w:val="24"/>
          <w:szCs w:val="24"/>
        </w:rPr>
        <w:t xml:space="preserve"> sajtu navedenih institucija traži nepoznate akte navedneih institucija u ko</w:t>
      </w:r>
      <w:r w:rsidR="00B170CA">
        <w:rPr>
          <w:rFonts w:ascii="Tahoma" w:hAnsi="Tahoma" w:cs="Tahoma"/>
          <w:sz w:val="24"/>
          <w:szCs w:val="24"/>
        </w:rPr>
        <w:t>jima se navodno nalaze in</w:t>
      </w:r>
      <w:r w:rsidR="00B170CA" w:rsidRPr="00B170CA">
        <w:rPr>
          <w:rFonts w:ascii="Tahoma" w:hAnsi="Tahoma" w:cs="Tahoma"/>
          <w:sz w:val="24"/>
          <w:szCs w:val="24"/>
        </w:rPr>
        <w:t>formacije tražene zahtje</w:t>
      </w:r>
      <w:r w:rsidR="00B170CA">
        <w:rPr>
          <w:rFonts w:ascii="Tahoma" w:hAnsi="Tahoma" w:cs="Tahoma"/>
          <w:sz w:val="24"/>
          <w:szCs w:val="24"/>
        </w:rPr>
        <w:t>v</w:t>
      </w:r>
      <w:r w:rsidR="00B170CA" w:rsidRPr="00B170CA">
        <w:rPr>
          <w:rFonts w:ascii="Tahoma" w:hAnsi="Tahoma" w:cs="Tahoma"/>
          <w:sz w:val="24"/>
          <w:szCs w:val="24"/>
        </w:rPr>
        <w:t xml:space="preserve">om </w:t>
      </w:r>
      <w:r w:rsidR="007F0360">
        <w:rPr>
          <w:rFonts w:ascii="Tahoma" w:hAnsi="Tahoma" w:cs="Tahoma"/>
          <w:sz w:val="24"/>
          <w:szCs w:val="24"/>
        </w:rPr>
        <w:t>UP I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D070FA">
        <w:rPr>
          <w:rFonts w:ascii="Tahoma" w:hAnsi="Tahoma" w:cs="Tahoma"/>
          <w:sz w:val="24"/>
          <w:szCs w:val="24"/>
        </w:rPr>
        <w:t>49</w:t>
      </w:r>
      <w:r w:rsidR="009618A2">
        <w:rPr>
          <w:rFonts w:ascii="Tahoma" w:hAnsi="Tahoma" w:cs="Tahoma"/>
          <w:sz w:val="24"/>
          <w:szCs w:val="24"/>
        </w:rPr>
        <w:t>3</w:t>
      </w:r>
      <w:r w:rsidR="00B170CA">
        <w:rPr>
          <w:rFonts w:ascii="Tahoma" w:hAnsi="Tahoma" w:cs="Tahoma"/>
          <w:sz w:val="24"/>
          <w:szCs w:val="24"/>
        </w:rPr>
        <w:t>/1 od 15.6.2017.g</w:t>
      </w:r>
      <w:r w:rsidR="00B170CA" w:rsidRPr="00B170CA">
        <w:rPr>
          <w:rFonts w:ascii="Tahoma" w:hAnsi="Tahoma" w:cs="Tahoma"/>
          <w:sz w:val="24"/>
          <w:szCs w:val="24"/>
        </w:rPr>
        <w:t>odine.</w:t>
      </w:r>
      <w:r w:rsidR="00B170CA">
        <w:rPr>
          <w:rFonts w:ascii="Tahoma" w:hAnsi="Tahoma" w:cs="Tahoma"/>
          <w:sz w:val="24"/>
          <w:szCs w:val="24"/>
        </w:rPr>
        <w:t xml:space="preserve"> Kako žalilac navodi s</w:t>
      </w:r>
      <w:r w:rsidR="00B170CA" w:rsidRPr="00B170CA">
        <w:rPr>
          <w:rFonts w:ascii="Tahoma" w:hAnsi="Tahoma" w:cs="Tahoma"/>
          <w:sz w:val="24"/>
          <w:szCs w:val="24"/>
        </w:rPr>
        <w:t xml:space="preserve">ve prethodno navedeno u ovoj žalbi ukazuje da dopis </w:t>
      </w:r>
      <w:r w:rsidR="00B170CA">
        <w:rPr>
          <w:rFonts w:ascii="Tahoma" w:hAnsi="Tahoma" w:cs="Tahoma"/>
          <w:sz w:val="24"/>
          <w:szCs w:val="24"/>
        </w:rPr>
        <w:t>UP 1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7E68F8">
        <w:rPr>
          <w:rFonts w:ascii="Tahoma" w:hAnsi="Tahoma" w:cs="Tahoma"/>
          <w:sz w:val="24"/>
          <w:szCs w:val="24"/>
        </w:rPr>
        <w:t>49</w:t>
      </w:r>
      <w:r w:rsidR="009618A2">
        <w:rPr>
          <w:rFonts w:ascii="Tahoma" w:hAnsi="Tahoma" w:cs="Tahoma"/>
          <w:sz w:val="24"/>
          <w:szCs w:val="24"/>
        </w:rPr>
        <w:t>3</w:t>
      </w:r>
      <w:r w:rsidR="009D2B3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9D2B3A">
        <w:rPr>
          <w:rFonts w:ascii="Tahoma" w:hAnsi="Tahoma" w:cs="Tahoma"/>
          <w:sz w:val="24"/>
          <w:szCs w:val="24"/>
        </w:rPr>
        <w:t xml:space="preserve"> 30.6.2017.godine</w:t>
      </w:r>
      <w:r w:rsidR="00B170CA">
        <w:rPr>
          <w:rFonts w:ascii="Tahoma" w:hAnsi="Tahoma" w:cs="Tahoma"/>
          <w:sz w:val="24"/>
          <w:szCs w:val="24"/>
        </w:rPr>
        <w:t>) je nezakonit. Stoga, žalilac predlaže da A</w:t>
      </w:r>
      <w:r w:rsidR="00B170CA" w:rsidRPr="00B170CA">
        <w:rPr>
          <w:rFonts w:ascii="Tahoma" w:hAnsi="Tahoma" w:cs="Tahoma"/>
          <w:sz w:val="24"/>
          <w:szCs w:val="24"/>
        </w:rPr>
        <w:t>gencija za zaštitu ličnih podataka i slobodan pristup i</w:t>
      </w:r>
      <w:r w:rsidR="00B170CA">
        <w:rPr>
          <w:rFonts w:ascii="Tahoma" w:hAnsi="Tahoma" w:cs="Tahoma"/>
          <w:sz w:val="24"/>
          <w:szCs w:val="24"/>
        </w:rPr>
        <w:t xml:space="preserve">nformacijama podgorica donese </w:t>
      </w:r>
      <w:r w:rsidR="00B170CA" w:rsidRPr="00B170CA">
        <w:rPr>
          <w:rFonts w:ascii="Tahoma" w:hAnsi="Tahoma" w:cs="Tahoma"/>
          <w:sz w:val="24"/>
          <w:szCs w:val="24"/>
        </w:rPr>
        <w:t>rešenje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poništava se dopis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B170CA">
        <w:rPr>
          <w:rFonts w:ascii="Tahoma" w:hAnsi="Tahoma" w:cs="Tahoma"/>
          <w:sz w:val="24"/>
          <w:szCs w:val="24"/>
        </w:rPr>
        <w:t>UP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 xml:space="preserve">1 </w:t>
      </w:r>
      <w:r w:rsidR="00CC49A9">
        <w:rPr>
          <w:rFonts w:ascii="Tahoma" w:hAnsi="Tahoma" w:cs="Tahoma"/>
          <w:sz w:val="24"/>
          <w:szCs w:val="24"/>
        </w:rPr>
        <w:t>49</w:t>
      </w:r>
      <w:r w:rsidR="009618A2">
        <w:rPr>
          <w:rFonts w:ascii="Tahoma" w:hAnsi="Tahoma" w:cs="Tahoma"/>
          <w:sz w:val="24"/>
          <w:szCs w:val="24"/>
        </w:rPr>
        <w:t>3</w:t>
      </w:r>
      <w:r w:rsidR="00B170CA">
        <w:rPr>
          <w:rFonts w:ascii="Tahoma" w:hAnsi="Tahoma" w:cs="Tahoma"/>
          <w:sz w:val="24"/>
          <w:szCs w:val="24"/>
        </w:rPr>
        <w:t xml:space="preserve">/2 (od 30.6.2017..godine) kao nezakonit. </w:t>
      </w:r>
      <w:r w:rsidR="00B170CA" w:rsidRPr="00B170CA">
        <w:rPr>
          <w:rFonts w:ascii="Tahoma" w:hAnsi="Tahoma" w:cs="Tahoma"/>
          <w:sz w:val="24"/>
          <w:szCs w:val="24"/>
        </w:rPr>
        <w:t xml:space="preserve">Dužna je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FA3CCC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žaliocu da naknadi trošak za sastav ove žalbe no </w:t>
      </w:r>
      <w:r w:rsidR="00373B89">
        <w:rPr>
          <w:rFonts w:ascii="Tahoma" w:hAnsi="Tahoma" w:cs="Tahoma"/>
          <w:sz w:val="24"/>
          <w:szCs w:val="24"/>
        </w:rPr>
        <w:t xml:space="preserve">ATCG </w:t>
      </w:r>
      <w:r w:rsidR="00B170CA" w:rsidRPr="00B170CA">
        <w:rPr>
          <w:rFonts w:ascii="Tahoma" w:hAnsi="Tahoma" w:cs="Tahoma"/>
          <w:sz w:val="24"/>
          <w:szCs w:val="24"/>
        </w:rPr>
        <w:t>u roku od 15 dana od dana prijema rešenja.</w:t>
      </w:r>
      <w:r w:rsidR="00FA3CCC">
        <w:rPr>
          <w:rFonts w:ascii="Tahoma" w:hAnsi="Tahoma" w:cs="Tahoma"/>
          <w:sz w:val="24"/>
          <w:szCs w:val="24"/>
        </w:rPr>
        <w:t xml:space="preserve"> Ponosilac žalbe je podnio podnesak UPII 07-30-25</w:t>
      </w:r>
      <w:r w:rsidR="006A1FFC">
        <w:rPr>
          <w:rFonts w:ascii="Tahoma" w:hAnsi="Tahoma" w:cs="Tahoma"/>
          <w:sz w:val="24"/>
          <w:szCs w:val="24"/>
        </w:rPr>
        <w:t>5</w:t>
      </w:r>
      <w:r w:rsidR="00E86F4A">
        <w:rPr>
          <w:rFonts w:ascii="Tahoma" w:hAnsi="Tahoma" w:cs="Tahoma"/>
          <w:sz w:val="24"/>
          <w:szCs w:val="24"/>
        </w:rPr>
        <w:t>8</w:t>
      </w:r>
      <w:r w:rsidR="00FA3CCC">
        <w:rPr>
          <w:rFonts w:ascii="Tahoma" w:hAnsi="Tahoma" w:cs="Tahoma"/>
          <w:sz w:val="24"/>
          <w:szCs w:val="24"/>
        </w:rPr>
        <w:t xml:space="preserve"> -1/17 od 09.08.2017.godine  kojim urgira d</w:t>
      </w:r>
      <w:r w:rsidR="0003442C">
        <w:rPr>
          <w:rFonts w:ascii="Tahoma" w:hAnsi="Tahoma" w:cs="Tahoma"/>
          <w:sz w:val="24"/>
          <w:szCs w:val="24"/>
        </w:rPr>
        <w:t>a se odliči po predmetnoj žalbi</w:t>
      </w:r>
      <w:r w:rsidR="00FA3CCC">
        <w:rPr>
          <w:rFonts w:ascii="Tahoma" w:hAnsi="Tahoma" w:cs="Tahoma"/>
          <w:sz w:val="24"/>
          <w:szCs w:val="24"/>
        </w:rPr>
        <w:t xml:space="preserve">  i nadoknadi troškove za sastav ovog podneska po ATCG. </w:t>
      </w:r>
    </w:p>
    <w:p w14:paraId="0C5C721E" w14:textId="0E7B0685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373B89">
        <w:rPr>
          <w:rFonts w:ascii="Tahoma" w:hAnsi="Tahoma" w:cs="Tahoma"/>
          <w:sz w:val="24"/>
          <w:szCs w:val="24"/>
        </w:rPr>
        <w:t xml:space="preserve"> i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7DBB3" w14:textId="77777777" w:rsidR="00333763" w:rsidRDefault="00333763" w:rsidP="004C7646">
      <w:pPr>
        <w:spacing w:after="0" w:line="240" w:lineRule="auto"/>
      </w:pPr>
      <w:r>
        <w:separator/>
      </w:r>
    </w:p>
  </w:endnote>
  <w:endnote w:type="continuationSeparator" w:id="0">
    <w:p w14:paraId="71F290C1" w14:textId="77777777" w:rsidR="00333763" w:rsidRDefault="0033376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33376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333763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33376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333763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333763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333763">
    <w:pPr>
      <w:pStyle w:val="Footer"/>
    </w:pPr>
  </w:p>
  <w:p w14:paraId="74BC30A6" w14:textId="77777777" w:rsidR="0090753B" w:rsidRDefault="0033376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3337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9378D" w14:textId="77777777" w:rsidR="00333763" w:rsidRDefault="00333763" w:rsidP="004C7646">
      <w:pPr>
        <w:spacing w:after="0" w:line="240" w:lineRule="auto"/>
      </w:pPr>
      <w:r>
        <w:separator/>
      </w:r>
    </w:p>
  </w:footnote>
  <w:footnote w:type="continuationSeparator" w:id="0">
    <w:p w14:paraId="04A448C2" w14:textId="77777777" w:rsidR="00333763" w:rsidRDefault="0033376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3337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3337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3337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442C"/>
    <w:rsid w:val="00037B59"/>
    <w:rsid w:val="000423E3"/>
    <w:rsid w:val="00042CAC"/>
    <w:rsid w:val="000439E3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A44"/>
    <w:rsid w:val="000A3DAC"/>
    <w:rsid w:val="000B63F8"/>
    <w:rsid w:val="000C062C"/>
    <w:rsid w:val="000C23DA"/>
    <w:rsid w:val="000C2BB2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2AA6"/>
    <w:rsid w:val="00164ADA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281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763"/>
    <w:rsid w:val="0033381F"/>
    <w:rsid w:val="00346036"/>
    <w:rsid w:val="00347AB2"/>
    <w:rsid w:val="00350F82"/>
    <w:rsid w:val="00351220"/>
    <w:rsid w:val="00353300"/>
    <w:rsid w:val="0035478D"/>
    <w:rsid w:val="00357997"/>
    <w:rsid w:val="00360907"/>
    <w:rsid w:val="00361543"/>
    <w:rsid w:val="00362E76"/>
    <w:rsid w:val="0036360E"/>
    <w:rsid w:val="00365DE4"/>
    <w:rsid w:val="003719D3"/>
    <w:rsid w:val="00372581"/>
    <w:rsid w:val="003734A1"/>
    <w:rsid w:val="00373B89"/>
    <w:rsid w:val="00375A49"/>
    <w:rsid w:val="00377D67"/>
    <w:rsid w:val="003839CC"/>
    <w:rsid w:val="00386A9C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B678C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E52FA"/>
    <w:rsid w:val="003F06FB"/>
    <w:rsid w:val="003F2FFF"/>
    <w:rsid w:val="003F3A3A"/>
    <w:rsid w:val="0040081B"/>
    <w:rsid w:val="00401C08"/>
    <w:rsid w:val="00403C6A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082"/>
    <w:rsid w:val="00466684"/>
    <w:rsid w:val="00466D42"/>
    <w:rsid w:val="00470E0E"/>
    <w:rsid w:val="00471BCD"/>
    <w:rsid w:val="00472449"/>
    <w:rsid w:val="0047441A"/>
    <w:rsid w:val="0047674D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2E08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2997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134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4690"/>
    <w:rsid w:val="005B606B"/>
    <w:rsid w:val="005B75C1"/>
    <w:rsid w:val="005C08AD"/>
    <w:rsid w:val="005C0A6D"/>
    <w:rsid w:val="005C71E9"/>
    <w:rsid w:val="005C7552"/>
    <w:rsid w:val="005D6ACA"/>
    <w:rsid w:val="005D74B4"/>
    <w:rsid w:val="005E0119"/>
    <w:rsid w:val="005E5C61"/>
    <w:rsid w:val="005F03B1"/>
    <w:rsid w:val="005F2DCD"/>
    <w:rsid w:val="005F4B8C"/>
    <w:rsid w:val="005F5199"/>
    <w:rsid w:val="005F79D9"/>
    <w:rsid w:val="005F7A41"/>
    <w:rsid w:val="00600693"/>
    <w:rsid w:val="006016CA"/>
    <w:rsid w:val="00601E4A"/>
    <w:rsid w:val="00602FD7"/>
    <w:rsid w:val="0060355B"/>
    <w:rsid w:val="00612AB8"/>
    <w:rsid w:val="00612E4F"/>
    <w:rsid w:val="00627C10"/>
    <w:rsid w:val="0063159A"/>
    <w:rsid w:val="00633A3D"/>
    <w:rsid w:val="00635066"/>
    <w:rsid w:val="006406AE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873D9"/>
    <w:rsid w:val="0069037D"/>
    <w:rsid w:val="006958C7"/>
    <w:rsid w:val="00695E10"/>
    <w:rsid w:val="00696191"/>
    <w:rsid w:val="00696AE0"/>
    <w:rsid w:val="006976BE"/>
    <w:rsid w:val="006A1FFC"/>
    <w:rsid w:val="006A33A7"/>
    <w:rsid w:val="006A47FE"/>
    <w:rsid w:val="006A5431"/>
    <w:rsid w:val="006A66DF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1D03"/>
    <w:rsid w:val="007249AB"/>
    <w:rsid w:val="007250E0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359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555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E68F8"/>
    <w:rsid w:val="007F0360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30BF"/>
    <w:rsid w:val="00835DB2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5FFC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1106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17B2E"/>
    <w:rsid w:val="0092158E"/>
    <w:rsid w:val="00922458"/>
    <w:rsid w:val="00922CA1"/>
    <w:rsid w:val="00923AA2"/>
    <w:rsid w:val="00923BAB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8A2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2B3A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33A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1288"/>
    <w:rsid w:val="00A75BC5"/>
    <w:rsid w:val="00A77908"/>
    <w:rsid w:val="00A84D53"/>
    <w:rsid w:val="00A902D2"/>
    <w:rsid w:val="00A93457"/>
    <w:rsid w:val="00A944BB"/>
    <w:rsid w:val="00A94C0F"/>
    <w:rsid w:val="00A976CB"/>
    <w:rsid w:val="00AA03BF"/>
    <w:rsid w:val="00AA05C9"/>
    <w:rsid w:val="00AA064C"/>
    <w:rsid w:val="00AA0BD4"/>
    <w:rsid w:val="00AA1396"/>
    <w:rsid w:val="00AA6225"/>
    <w:rsid w:val="00AB3A98"/>
    <w:rsid w:val="00AB5915"/>
    <w:rsid w:val="00AC0BEF"/>
    <w:rsid w:val="00AC283C"/>
    <w:rsid w:val="00AC4247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3307"/>
    <w:rsid w:val="00B04987"/>
    <w:rsid w:val="00B05C08"/>
    <w:rsid w:val="00B068BA"/>
    <w:rsid w:val="00B07BBA"/>
    <w:rsid w:val="00B121E5"/>
    <w:rsid w:val="00B15075"/>
    <w:rsid w:val="00B15C0B"/>
    <w:rsid w:val="00B170CA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24C0"/>
    <w:rsid w:val="00B93CF7"/>
    <w:rsid w:val="00B93F00"/>
    <w:rsid w:val="00B965C8"/>
    <w:rsid w:val="00BA39FA"/>
    <w:rsid w:val="00BA7788"/>
    <w:rsid w:val="00BA7C11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69BF"/>
    <w:rsid w:val="00C374C2"/>
    <w:rsid w:val="00C43B8A"/>
    <w:rsid w:val="00C518C0"/>
    <w:rsid w:val="00C55375"/>
    <w:rsid w:val="00C61AA8"/>
    <w:rsid w:val="00C61BED"/>
    <w:rsid w:val="00C63D9C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368A"/>
    <w:rsid w:val="00CA55D9"/>
    <w:rsid w:val="00CA55EB"/>
    <w:rsid w:val="00CA6900"/>
    <w:rsid w:val="00CB13D4"/>
    <w:rsid w:val="00CB3503"/>
    <w:rsid w:val="00CB5F0D"/>
    <w:rsid w:val="00CB7164"/>
    <w:rsid w:val="00CB71C0"/>
    <w:rsid w:val="00CC2812"/>
    <w:rsid w:val="00CC49A9"/>
    <w:rsid w:val="00CC6177"/>
    <w:rsid w:val="00CC7DB3"/>
    <w:rsid w:val="00CD035F"/>
    <w:rsid w:val="00CD489E"/>
    <w:rsid w:val="00CD586C"/>
    <w:rsid w:val="00CD64D4"/>
    <w:rsid w:val="00CD6B6F"/>
    <w:rsid w:val="00CD7116"/>
    <w:rsid w:val="00CE0F69"/>
    <w:rsid w:val="00CE2EDC"/>
    <w:rsid w:val="00CE523C"/>
    <w:rsid w:val="00CF1731"/>
    <w:rsid w:val="00CF2634"/>
    <w:rsid w:val="00CF3365"/>
    <w:rsid w:val="00CF459B"/>
    <w:rsid w:val="00CF5E45"/>
    <w:rsid w:val="00CF604B"/>
    <w:rsid w:val="00CF78ED"/>
    <w:rsid w:val="00CF7B14"/>
    <w:rsid w:val="00D0357C"/>
    <w:rsid w:val="00D03ADF"/>
    <w:rsid w:val="00D044C8"/>
    <w:rsid w:val="00D070FA"/>
    <w:rsid w:val="00D07B2F"/>
    <w:rsid w:val="00D13849"/>
    <w:rsid w:val="00D1417F"/>
    <w:rsid w:val="00D146F6"/>
    <w:rsid w:val="00D17673"/>
    <w:rsid w:val="00D2046B"/>
    <w:rsid w:val="00D21817"/>
    <w:rsid w:val="00D25603"/>
    <w:rsid w:val="00D32244"/>
    <w:rsid w:val="00D33A76"/>
    <w:rsid w:val="00D34D97"/>
    <w:rsid w:val="00D376A8"/>
    <w:rsid w:val="00D40499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4EAC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1F59"/>
    <w:rsid w:val="00DC3C8E"/>
    <w:rsid w:val="00DD35E1"/>
    <w:rsid w:val="00DD3823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14F0F"/>
    <w:rsid w:val="00E21491"/>
    <w:rsid w:val="00E23937"/>
    <w:rsid w:val="00E315F9"/>
    <w:rsid w:val="00E34188"/>
    <w:rsid w:val="00E35367"/>
    <w:rsid w:val="00E36D73"/>
    <w:rsid w:val="00E46B4D"/>
    <w:rsid w:val="00E5716F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35A7"/>
    <w:rsid w:val="00E745DE"/>
    <w:rsid w:val="00E763F3"/>
    <w:rsid w:val="00E766A3"/>
    <w:rsid w:val="00E80E84"/>
    <w:rsid w:val="00E818E4"/>
    <w:rsid w:val="00E82EED"/>
    <w:rsid w:val="00E86F4A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35F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77A1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44D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14F3"/>
    <w:rsid w:val="00FA35FD"/>
    <w:rsid w:val="00FA3CCC"/>
    <w:rsid w:val="00FA55E4"/>
    <w:rsid w:val="00FA70D5"/>
    <w:rsid w:val="00FB23D3"/>
    <w:rsid w:val="00FB4852"/>
    <w:rsid w:val="00FB48BC"/>
    <w:rsid w:val="00FB5A45"/>
    <w:rsid w:val="00FB5BD7"/>
    <w:rsid w:val="00FC25B4"/>
    <w:rsid w:val="00FC3AE3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0C1828-663E-4F2E-8B28-0738A7F10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4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342</cp:revision>
  <cp:lastPrinted>2018-01-21T09:51:00Z</cp:lastPrinted>
  <dcterms:created xsi:type="dcterms:W3CDTF">2018-01-11T09:59:00Z</dcterms:created>
  <dcterms:modified xsi:type="dcterms:W3CDTF">2018-10-26T07:06:00Z</dcterms:modified>
</cp:coreProperties>
</file>