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F9" w:rsidRPr="00C276F9" w:rsidRDefault="00C276F9" w:rsidP="00C276F9">
      <w:pPr>
        <w:ind w:firstLine="720"/>
        <w:jc w:val="both"/>
        <w:rPr>
          <w:rFonts w:ascii="Tahoma" w:hAnsi="Tahoma" w:cs="Tahoma"/>
          <w:lang w:val="sr-Latn-ME"/>
        </w:rPr>
      </w:pPr>
      <w:bookmarkStart w:id="0" w:name="_GoBack"/>
      <w:bookmarkEnd w:id="0"/>
      <w:r w:rsidRPr="00C276F9">
        <w:rPr>
          <w:rFonts w:ascii="Tahoma" w:hAnsi="Tahoma" w:cs="Tahoma"/>
          <w:lang w:val="sr-Latn-ME"/>
        </w:rPr>
        <w:t>Na osnovu člana 56 Zakona o zaštiti podataka o ličnosti Crne Gore ( "Službeni list Crne Gore", br. 79/08, 70/09, 44/12 i 22/</w:t>
      </w:r>
      <w:r>
        <w:rPr>
          <w:rFonts w:ascii="Tahoma" w:hAnsi="Tahoma" w:cs="Tahoma"/>
          <w:lang w:val="sr-Latn-ME"/>
        </w:rPr>
        <w:t xml:space="preserve">17), člana 39 stav 1 tač. 1 i 4 </w:t>
      </w:r>
      <w:r w:rsidRPr="00C276F9">
        <w:rPr>
          <w:rFonts w:ascii="Tahoma" w:hAnsi="Tahoma" w:cs="Tahoma"/>
          <w:lang w:val="sr-Latn-ME"/>
        </w:rPr>
        <w:t>Zakona o slobodnom pristupu informacijama („Službeni list Crne Gore“, br. 44/12 i 30/17) i člana 15 stav 1 tačka 1 Statuta Agencije za zaštitu ličnih podataka i slobodan pristup informacijama, Savjet Agencije za zaštitu ličnih podataka i s</w:t>
      </w:r>
      <w:r w:rsidR="00C43262">
        <w:rPr>
          <w:rFonts w:ascii="Tahoma" w:hAnsi="Tahoma" w:cs="Tahoma"/>
          <w:lang w:val="sr-Latn-ME"/>
        </w:rPr>
        <w:t>lobodan pristup informacijama,</w:t>
      </w:r>
      <w:r w:rsidRPr="00C276F9">
        <w:rPr>
          <w:rFonts w:ascii="Tahoma" w:hAnsi="Tahoma" w:cs="Tahoma"/>
          <w:lang w:val="sr-Latn-ME"/>
        </w:rPr>
        <w:t xml:space="preserve"> na sjedni</w:t>
      </w:r>
      <w:r w:rsidR="00E13737">
        <w:rPr>
          <w:rFonts w:ascii="Tahoma" w:hAnsi="Tahoma" w:cs="Tahoma"/>
          <w:lang w:val="sr-Latn-ME"/>
        </w:rPr>
        <w:t>ci održanoj dana 19.05</w:t>
      </w:r>
      <w:r w:rsidR="00B5316F">
        <w:rPr>
          <w:rFonts w:ascii="Tahoma" w:hAnsi="Tahoma" w:cs="Tahoma"/>
          <w:lang w:val="sr-Latn-ME"/>
        </w:rPr>
        <w:t>.</w:t>
      </w:r>
      <w:r w:rsidR="00E13737">
        <w:rPr>
          <w:rFonts w:ascii="Tahoma" w:hAnsi="Tahoma" w:cs="Tahoma"/>
          <w:lang w:val="sr-Latn-ME"/>
        </w:rPr>
        <w:t>2017.</w:t>
      </w:r>
      <w:r w:rsidRPr="00C276F9">
        <w:rPr>
          <w:rFonts w:ascii="Tahoma" w:hAnsi="Tahoma" w:cs="Tahoma"/>
          <w:lang w:val="sr-Latn-ME"/>
        </w:rPr>
        <w:t xml:space="preserve"> godine</w:t>
      </w:r>
      <w:r w:rsidR="00C43262">
        <w:rPr>
          <w:rFonts w:ascii="Tahoma" w:hAnsi="Tahoma" w:cs="Tahoma"/>
          <w:lang w:val="sr-Latn-ME"/>
        </w:rPr>
        <w:t>,</w:t>
      </w:r>
      <w:r w:rsidRPr="00C276F9">
        <w:rPr>
          <w:rFonts w:ascii="Tahoma" w:hAnsi="Tahoma" w:cs="Tahoma"/>
          <w:lang w:val="sr-Latn-ME"/>
        </w:rPr>
        <w:t xml:space="preserve"> donosi</w:t>
      </w:r>
    </w:p>
    <w:p w:rsidR="0088190E" w:rsidRPr="00C276F9" w:rsidRDefault="00AE7788" w:rsidP="00C276F9">
      <w:pPr>
        <w:pStyle w:val="BodyText1"/>
        <w:shd w:val="clear" w:color="auto" w:fill="auto"/>
        <w:spacing w:line="240" w:lineRule="auto"/>
        <w:ind w:left="20" w:firstLine="0"/>
        <w:jc w:val="both"/>
        <w:rPr>
          <w:rStyle w:val="BodytextSpacing-1pt"/>
          <w:sz w:val="24"/>
          <w:szCs w:val="24"/>
          <w:vertAlign w:val="subscript"/>
        </w:rPr>
      </w:pPr>
      <w:r w:rsidRPr="00C276F9">
        <w:rPr>
          <w:sz w:val="24"/>
          <w:szCs w:val="24"/>
        </w:rPr>
        <w:tab/>
      </w:r>
    </w:p>
    <w:p w:rsidR="0088190E" w:rsidRPr="00C276F9" w:rsidRDefault="0088190E" w:rsidP="00C276F9">
      <w:pPr>
        <w:rPr>
          <w:rFonts w:ascii="Tahoma" w:hAnsi="Tahoma" w:cs="Tahoma"/>
        </w:rPr>
      </w:pPr>
    </w:p>
    <w:p w:rsidR="0088190E" w:rsidRPr="00C276F9" w:rsidRDefault="00AE7788" w:rsidP="00C276F9">
      <w:pPr>
        <w:pStyle w:val="Heading20"/>
        <w:keepNext/>
        <w:keepLines/>
        <w:shd w:val="clear" w:color="auto" w:fill="auto"/>
        <w:spacing w:line="240" w:lineRule="auto"/>
        <w:ind w:left="360"/>
        <w:rPr>
          <w:sz w:val="28"/>
          <w:szCs w:val="28"/>
        </w:rPr>
      </w:pPr>
      <w:bookmarkStart w:id="1" w:name="bookmark0"/>
      <w:r w:rsidRPr="00C276F9">
        <w:rPr>
          <w:sz w:val="28"/>
          <w:szCs w:val="28"/>
        </w:rPr>
        <w:t>PRAVILNIK</w:t>
      </w:r>
      <w:bookmarkEnd w:id="1"/>
    </w:p>
    <w:p w:rsidR="00C276F9" w:rsidRPr="00C276F9" w:rsidRDefault="00AE7788" w:rsidP="00C276F9">
      <w:pPr>
        <w:pStyle w:val="Heading20"/>
        <w:keepNext/>
        <w:keepLines/>
        <w:shd w:val="clear" w:color="auto" w:fill="auto"/>
        <w:spacing w:line="240" w:lineRule="auto"/>
        <w:ind w:left="360"/>
        <w:rPr>
          <w:sz w:val="28"/>
          <w:szCs w:val="28"/>
        </w:rPr>
      </w:pPr>
      <w:bookmarkStart w:id="2" w:name="bookmark1"/>
      <w:r w:rsidRPr="00C276F9">
        <w:rPr>
          <w:sz w:val="28"/>
          <w:szCs w:val="28"/>
        </w:rPr>
        <w:t xml:space="preserve">O NAČINU VRŠENJA INSPEKCIJSKOG NADZORA U OBLASTI </w:t>
      </w:r>
    </w:p>
    <w:p w:rsidR="0088190E" w:rsidRPr="00C276F9" w:rsidRDefault="00AE7788" w:rsidP="00C276F9">
      <w:pPr>
        <w:pStyle w:val="Heading20"/>
        <w:keepNext/>
        <w:keepLines/>
        <w:shd w:val="clear" w:color="auto" w:fill="auto"/>
        <w:spacing w:line="240" w:lineRule="auto"/>
        <w:ind w:left="360"/>
        <w:rPr>
          <w:sz w:val="28"/>
          <w:szCs w:val="28"/>
        </w:rPr>
      </w:pPr>
      <w:r w:rsidRPr="00C276F9">
        <w:rPr>
          <w:sz w:val="28"/>
          <w:szCs w:val="28"/>
        </w:rPr>
        <w:t>SLOBODNOG PRISTUPA INFORMACIJAMA</w:t>
      </w:r>
      <w:bookmarkEnd w:id="2"/>
    </w:p>
    <w:p w:rsidR="00C276F9" w:rsidRDefault="00C276F9" w:rsidP="00C276F9">
      <w:pPr>
        <w:pStyle w:val="Heading20"/>
        <w:keepNext/>
        <w:keepLines/>
        <w:shd w:val="clear" w:color="auto" w:fill="auto"/>
        <w:spacing w:line="240" w:lineRule="auto"/>
        <w:ind w:left="360"/>
        <w:rPr>
          <w:sz w:val="24"/>
          <w:szCs w:val="24"/>
        </w:rPr>
      </w:pPr>
    </w:p>
    <w:p w:rsidR="00C276F9" w:rsidRPr="00C276F9" w:rsidRDefault="00C276F9" w:rsidP="00C276F9">
      <w:pPr>
        <w:pStyle w:val="Heading20"/>
        <w:keepNext/>
        <w:keepLines/>
        <w:shd w:val="clear" w:color="auto" w:fill="auto"/>
        <w:spacing w:line="240" w:lineRule="auto"/>
        <w:ind w:left="360"/>
        <w:rPr>
          <w:sz w:val="24"/>
          <w:szCs w:val="24"/>
        </w:rPr>
      </w:pPr>
    </w:p>
    <w:p w:rsidR="0088190E" w:rsidRPr="00C276F9" w:rsidRDefault="00AE7788" w:rsidP="00C276F9">
      <w:pPr>
        <w:pStyle w:val="Heading32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3" w:name="bookmark2"/>
      <w:r w:rsidRPr="00C276F9">
        <w:rPr>
          <w:sz w:val="24"/>
          <w:szCs w:val="24"/>
        </w:rPr>
        <w:t>I. OPSTE ODREDBE</w:t>
      </w:r>
      <w:bookmarkEnd w:id="3"/>
    </w:p>
    <w:p w:rsidR="00C276F9" w:rsidRDefault="00C276F9" w:rsidP="00C276F9">
      <w:pPr>
        <w:pStyle w:val="BodyText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8190E" w:rsidRPr="00C276F9" w:rsidRDefault="00AE7788" w:rsidP="00C276F9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276F9">
        <w:rPr>
          <w:b/>
          <w:sz w:val="24"/>
          <w:szCs w:val="24"/>
        </w:rPr>
        <w:t xml:space="preserve">Član </w:t>
      </w:r>
      <w:r w:rsidRPr="00C276F9">
        <w:rPr>
          <w:b/>
          <w:sz w:val="24"/>
          <w:szCs w:val="24"/>
          <w:lang w:val="es"/>
        </w:rPr>
        <w:t>1</w:t>
      </w:r>
    </w:p>
    <w:p w:rsidR="0088190E" w:rsidRDefault="00AE7788" w:rsidP="00C276F9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Ovim Pravilnikom utvrđuju se pravila postupka za vršenje nadzora od strane Agencije za zaštitu ličnih podataka i slobodan pristup informacij</w:t>
      </w:r>
      <w:r w:rsidR="00C276F9">
        <w:rPr>
          <w:sz w:val="24"/>
          <w:szCs w:val="24"/>
        </w:rPr>
        <w:t xml:space="preserve">ama (u daljem tekstu: Agencija) </w:t>
      </w:r>
      <w:r w:rsidRPr="00C276F9">
        <w:rPr>
          <w:sz w:val="24"/>
          <w:szCs w:val="24"/>
        </w:rPr>
        <w:t xml:space="preserve">radi obezbjeđenja primjene odredbi Zakona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 xml:space="preserve">slobodnom pristupu informacijama (u daljem tekstu: Zakon) i drugih zakona kojima je uređena nadležnost, način i postupak vršenja nadzora od strane kontrolora Agencije, odgovornost prava i obaveze, sačinjavanje zapisnika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 xml:space="preserve">nadzoru, izricanje upravnih mjera, evidencije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>izvršenom nadzoru, te druga pitanja od značaja za nadzor.</w:t>
      </w:r>
    </w:p>
    <w:p w:rsidR="00C276F9" w:rsidRPr="00C276F9" w:rsidRDefault="00C276F9" w:rsidP="00C276F9">
      <w:pPr>
        <w:pStyle w:val="BodyText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</w:p>
    <w:p w:rsidR="0088190E" w:rsidRPr="00C276F9" w:rsidRDefault="00AE7788" w:rsidP="00C276F9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276F9">
        <w:rPr>
          <w:b/>
          <w:sz w:val="24"/>
          <w:szCs w:val="24"/>
        </w:rPr>
        <w:t xml:space="preserve">Član </w:t>
      </w:r>
      <w:r w:rsidRPr="00C276F9">
        <w:rPr>
          <w:b/>
          <w:sz w:val="24"/>
          <w:szCs w:val="24"/>
          <w:lang w:val="es"/>
        </w:rPr>
        <w:t>2</w:t>
      </w:r>
    </w:p>
    <w:p w:rsidR="00C276F9" w:rsidRDefault="00AE7788" w:rsidP="00C276F9">
      <w:pPr>
        <w:pStyle w:val="BodyText1"/>
        <w:shd w:val="clear" w:color="auto" w:fill="auto"/>
        <w:spacing w:line="240" w:lineRule="auto"/>
        <w:ind w:left="20" w:firstLine="689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Izrazi koji se koriste u ovom Pravilniku imaju sljedeće značenje:</w:t>
      </w:r>
    </w:p>
    <w:p w:rsidR="0088190E" w:rsidRPr="00C276F9" w:rsidRDefault="00AE7788" w:rsidP="00C276F9">
      <w:pPr>
        <w:pStyle w:val="BodyText1"/>
        <w:numPr>
          <w:ilvl w:val="0"/>
          <w:numId w:val="2"/>
        </w:numPr>
        <w:shd w:val="clear" w:color="auto" w:fill="auto"/>
        <w:spacing w:line="240" w:lineRule="auto"/>
        <w:ind w:left="426"/>
        <w:jc w:val="both"/>
        <w:rPr>
          <w:sz w:val="24"/>
          <w:szCs w:val="24"/>
        </w:rPr>
      </w:pPr>
      <w:r w:rsidRPr="00C276F9">
        <w:rPr>
          <w:rStyle w:val="BodytextBold"/>
          <w:sz w:val="24"/>
          <w:szCs w:val="24"/>
        </w:rPr>
        <w:t>Nadzor:</w:t>
      </w:r>
      <w:r w:rsidRPr="00C276F9">
        <w:rPr>
          <w:sz w:val="24"/>
          <w:szCs w:val="24"/>
        </w:rPr>
        <w:t xml:space="preserve"> postupak kojim se ostvaruje neposredan uvid ili uvid posredstvom </w:t>
      </w:r>
      <w:r w:rsidRPr="00C276F9">
        <w:rPr>
          <w:sz w:val="24"/>
          <w:szCs w:val="24"/>
          <w:lang w:val="es"/>
        </w:rPr>
        <w:t xml:space="preserve">web </w:t>
      </w:r>
      <w:r w:rsidRPr="00C276F9">
        <w:rPr>
          <w:sz w:val="24"/>
          <w:szCs w:val="24"/>
        </w:rPr>
        <w:t xml:space="preserve">stranice u zakonitost rada i postupanja subjekta nadzora </w:t>
      </w:r>
      <w:r w:rsidRPr="00C276F9">
        <w:rPr>
          <w:sz w:val="24"/>
          <w:szCs w:val="24"/>
          <w:lang w:val="es"/>
        </w:rPr>
        <w:t xml:space="preserve">- </w:t>
      </w:r>
      <w:r w:rsidRPr="00C276F9">
        <w:rPr>
          <w:sz w:val="24"/>
          <w:szCs w:val="24"/>
        </w:rPr>
        <w:t xml:space="preserve">obveznika Zakona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>slobodnom pristupu informacijama</w:t>
      </w:r>
    </w:p>
    <w:p w:rsidR="0088190E" w:rsidRPr="00C276F9" w:rsidRDefault="00AE7788" w:rsidP="00C276F9">
      <w:pPr>
        <w:pStyle w:val="BodyText1"/>
        <w:numPr>
          <w:ilvl w:val="0"/>
          <w:numId w:val="2"/>
        </w:numPr>
        <w:shd w:val="clear" w:color="auto" w:fill="auto"/>
        <w:tabs>
          <w:tab w:val="left" w:pos="1621"/>
        </w:tabs>
        <w:spacing w:line="240" w:lineRule="auto"/>
        <w:ind w:left="426"/>
        <w:jc w:val="both"/>
        <w:rPr>
          <w:sz w:val="24"/>
          <w:szCs w:val="24"/>
        </w:rPr>
      </w:pPr>
      <w:r w:rsidRPr="00C276F9">
        <w:rPr>
          <w:rStyle w:val="BodytextBold"/>
          <w:sz w:val="24"/>
          <w:szCs w:val="24"/>
        </w:rPr>
        <w:t>Odsjek za pristup informacijama:</w:t>
      </w:r>
      <w:r w:rsidRPr="00C276F9">
        <w:rPr>
          <w:sz w:val="24"/>
          <w:szCs w:val="24"/>
        </w:rPr>
        <w:t xml:space="preserve"> organizaciona jedinica Agencije čiji zaposleni vrše poslove nadzora i izrade pisanih otpravaka odluka Savjeta Agencije </w:t>
      </w:r>
      <w:r w:rsidRPr="00C276F9">
        <w:rPr>
          <w:sz w:val="24"/>
          <w:szCs w:val="24"/>
          <w:lang w:val="es"/>
        </w:rPr>
        <w:t>.</w:t>
      </w:r>
    </w:p>
    <w:p w:rsidR="0088190E" w:rsidRPr="00C276F9" w:rsidRDefault="00AE7788" w:rsidP="00C276F9">
      <w:pPr>
        <w:pStyle w:val="BodyText1"/>
        <w:numPr>
          <w:ilvl w:val="0"/>
          <w:numId w:val="2"/>
        </w:numPr>
        <w:shd w:val="clear" w:color="auto" w:fill="auto"/>
        <w:tabs>
          <w:tab w:val="left" w:pos="1632"/>
        </w:tabs>
        <w:spacing w:line="240" w:lineRule="auto"/>
        <w:ind w:left="426"/>
        <w:jc w:val="both"/>
        <w:rPr>
          <w:sz w:val="24"/>
          <w:szCs w:val="24"/>
        </w:rPr>
      </w:pPr>
      <w:r w:rsidRPr="00C276F9">
        <w:rPr>
          <w:rStyle w:val="BodytextBold"/>
          <w:sz w:val="24"/>
          <w:szCs w:val="24"/>
        </w:rPr>
        <w:t>Kontrolor:</w:t>
      </w:r>
      <w:r w:rsidRPr="00C276F9">
        <w:rPr>
          <w:sz w:val="24"/>
          <w:szCs w:val="24"/>
        </w:rPr>
        <w:t xml:space="preserve"> ovlašćeno lice za vršenje inspekcijski nadzora </w:t>
      </w:r>
      <w:r w:rsidRPr="00C276F9">
        <w:rPr>
          <w:sz w:val="24"/>
          <w:szCs w:val="24"/>
          <w:lang w:val="es"/>
        </w:rPr>
        <w:t>.</w:t>
      </w:r>
    </w:p>
    <w:p w:rsidR="0088190E" w:rsidRPr="00C276F9" w:rsidRDefault="00AE7788" w:rsidP="00C276F9">
      <w:pPr>
        <w:pStyle w:val="BodyText1"/>
        <w:numPr>
          <w:ilvl w:val="0"/>
          <w:numId w:val="2"/>
        </w:numPr>
        <w:shd w:val="clear" w:color="auto" w:fill="auto"/>
        <w:tabs>
          <w:tab w:val="left" w:pos="1632"/>
        </w:tabs>
        <w:spacing w:line="240" w:lineRule="auto"/>
        <w:ind w:left="426"/>
        <w:jc w:val="both"/>
        <w:rPr>
          <w:sz w:val="24"/>
          <w:szCs w:val="24"/>
        </w:rPr>
      </w:pPr>
      <w:r w:rsidRPr="00C276F9">
        <w:rPr>
          <w:rStyle w:val="BodytextBold"/>
          <w:sz w:val="24"/>
          <w:szCs w:val="24"/>
        </w:rPr>
        <w:lastRenderedPageBreak/>
        <w:t>Predmet nadzora:</w:t>
      </w:r>
      <w:r w:rsidRPr="00C276F9">
        <w:rPr>
          <w:sz w:val="24"/>
          <w:szCs w:val="24"/>
        </w:rPr>
        <w:t xml:space="preserve"> inspekcijski nadzor nad primjenom Zakona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 xml:space="preserve">slobodnom pristup informacijama u odnosu na sačinjavanje i ažuriranje vodiča za pristup informacijama, proaktivno objavljivanje informacija i dostavljanje akata i podataka za potrebe vođenja informacionog sistema pristupa informacijama i vrši nadzor nad zakonitošću upravnih akata kojima se rješava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>zahtjevima za pristup informacijama i preduzima zakonom propisane mjere.</w:t>
      </w:r>
    </w:p>
    <w:p w:rsidR="0088190E" w:rsidRPr="00C276F9" w:rsidRDefault="00AE7788" w:rsidP="00C276F9">
      <w:pPr>
        <w:pStyle w:val="BodyText1"/>
        <w:numPr>
          <w:ilvl w:val="0"/>
          <w:numId w:val="2"/>
        </w:numPr>
        <w:shd w:val="clear" w:color="auto" w:fill="auto"/>
        <w:tabs>
          <w:tab w:val="left" w:pos="1621"/>
        </w:tabs>
        <w:spacing w:line="240" w:lineRule="auto"/>
        <w:ind w:left="426"/>
        <w:jc w:val="both"/>
        <w:rPr>
          <w:sz w:val="24"/>
          <w:szCs w:val="24"/>
        </w:rPr>
      </w:pPr>
      <w:r w:rsidRPr="00C276F9">
        <w:rPr>
          <w:rStyle w:val="BodytextBold"/>
          <w:sz w:val="24"/>
          <w:szCs w:val="24"/>
        </w:rPr>
        <w:t>Subjekti nadzora:</w:t>
      </w:r>
      <w:r w:rsidRPr="00C276F9">
        <w:rPr>
          <w:sz w:val="24"/>
          <w:szCs w:val="24"/>
        </w:rPr>
        <w:t xml:space="preserve"> organ vlasti u smislu člana </w:t>
      </w:r>
      <w:r w:rsidRPr="00C276F9">
        <w:rPr>
          <w:sz w:val="24"/>
          <w:szCs w:val="24"/>
          <w:lang w:val="es"/>
        </w:rPr>
        <w:t xml:space="preserve">9 </w:t>
      </w:r>
      <w:r w:rsidRPr="00C276F9">
        <w:rPr>
          <w:sz w:val="24"/>
          <w:szCs w:val="24"/>
        </w:rPr>
        <w:t xml:space="preserve">stav </w:t>
      </w:r>
      <w:r w:rsidRPr="00C276F9">
        <w:rPr>
          <w:sz w:val="24"/>
          <w:szCs w:val="24"/>
          <w:lang w:val="es"/>
        </w:rPr>
        <w:t xml:space="preserve">1 </w:t>
      </w:r>
      <w:r w:rsidRPr="00C276F9">
        <w:rPr>
          <w:sz w:val="24"/>
          <w:szCs w:val="24"/>
        </w:rPr>
        <w:t xml:space="preserve">tačka </w:t>
      </w:r>
      <w:r w:rsidRPr="00C276F9">
        <w:rPr>
          <w:sz w:val="24"/>
          <w:szCs w:val="24"/>
          <w:lang w:val="es"/>
        </w:rPr>
        <w:t xml:space="preserve">1 </w:t>
      </w:r>
      <w:r w:rsidRPr="00C276F9">
        <w:rPr>
          <w:sz w:val="24"/>
          <w:szCs w:val="24"/>
        </w:rPr>
        <w:t xml:space="preserve">Zakona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>slobodnom pristupu informacijama</w:t>
      </w:r>
    </w:p>
    <w:p w:rsidR="0088190E" w:rsidRPr="00C276F9" w:rsidRDefault="00AE7788" w:rsidP="00C276F9">
      <w:pPr>
        <w:pStyle w:val="BodyText1"/>
        <w:numPr>
          <w:ilvl w:val="0"/>
          <w:numId w:val="2"/>
        </w:numPr>
        <w:shd w:val="clear" w:color="auto" w:fill="auto"/>
        <w:tabs>
          <w:tab w:val="left" w:pos="1628"/>
        </w:tabs>
        <w:spacing w:line="240" w:lineRule="auto"/>
        <w:ind w:left="426"/>
        <w:jc w:val="both"/>
        <w:rPr>
          <w:sz w:val="24"/>
          <w:szCs w:val="24"/>
        </w:rPr>
      </w:pPr>
      <w:r w:rsidRPr="00C276F9">
        <w:rPr>
          <w:rStyle w:val="BodytextBold"/>
          <w:sz w:val="24"/>
          <w:szCs w:val="24"/>
        </w:rPr>
        <w:t>Plan rada Odsjeka:</w:t>
      </w:r>
      <w:r w:rsidRPr="00C276F9">
        <w:rPr>
          <w:sz w:val="24"/>
          <w:szCs w:val="24"/>
        </w:rPr>
        <w:t xml:space="preserve"> akt kojim se utvrđuje obim sadržaj i dinamika, nadzora i drugih aktivnosti odsjeka u skladu sa realnim kapacitetima Agencije.</w:t>
      </w:r>
    </w:p>
    <w:p w:rsidR="00C276F9" w:rsidRDefault="00AE7788" w:rsidP="00340DD7">
      <w:pPr>
        <w:pStyle w:val="BodyText1"/>
        <w:shd w:val="clear" w:color="auto" w:fill="auto"/>
        <w:spacing w:line="240" w:lineRule="auto"/>
        <w:ind w:left="66" w:firstLine="643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Ostali izrazi koji se koriste u ovom Pravilniku imaju isto značanje kao i u Zakonu. Izrazi koji se u pravilniku koriste u muškom rodu imaju podjednak značaj u ženskom rodu.</w:t>
      </w:r>
    </w:p>
    <w:p w:rsidR="00D9780A" w:rsidRDefault="00D9780A" w:rsidP="00C276F9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88190E" w:rsidRPr="00C276F9" w:rsidRDefault="00AE7788" w:rsidP="00C276F9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276F9">
        <w:rPr>
          <w:b/>
          <w:sz w:val="24"/>
          <w:szCs w:val="24"/>
        </w:rPr>
        <w:t xml:space="preserve">Član </w:t>
      </w:r>
      <w:r w:rsidRPr="00C276F9">
        <w:rPr>
          <w:b/>
          <w:sz w:val="24"/>
          <w:szCs w:val="24"/>
          <w:lang w:val="es"/>
        </w:rPr>
        <w:t>3</w:t>
      </w:r>
    </w:p>
    <w:p w:rsidR="0088190E" w:rsidRDefault="00AE7788" w:rsidP="00C276F9">
      <w:pPr>
        <w:pStyle w:val="BodyText1"/>
        <w:shd w:val="clear" w:color="auto" w:fill="auto"/>
        <w:spacing w:line="240" w:lineRule="auto"/>
        <w:ind w:left="20" w:firstLine="689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Nadzorom ostvaruje se neposredan uvid u zakonitost rada i postupanje subjekta nadzora, kao i sprovođenje upravnih mjera radi sprječavanja i otklanjanja nezakonitosti u primjeni propisa iz oblasti slobodnog pristupa informacijama. Nadzor ima prvenstveno svrhu preventivnog djelovanja radi podspješivanja odgovornog odnosa subjekta nadzora prema zakonskim obavezama.</w:t>
      </w:r>
    </w:p>
    <w:p w:rsidR="00C276F9" w:rsidRDefault="00C276F9" w:rsidP="00C276F9">
      <w:pPr>
        <w:pStyle w:val="BodyText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</w:p>
    <w:p w:rsidR="00C276F9" w:rsidRDefault="00C276F9" w:rsidP="00C276F9">
      <w:pPr>
        <w:pStyle w:val="Bodytext50"/>
        <w:shd w:val="clear" w:color="auto" w:fill="auto"/>
        <w:spacing w:before="0" w:after="0" w:line="240" w:lineRule="auto"/>
        <w:ind w:firstLine="0"/>
        <w:rPr>
          <w:b w:val="0"/>
          <w:bCs w:val="0"/>
          <w:sz w:val="24"/>
          <w:szCs w:val="24"/>
        </w:rPr>
      </w:pPr>
    </w:p>
    <w:p w:rsidR="0088190E" w:rsidRPr="00C276F9" w:rsidRDefault="00C276F9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AE7788" w:rsidRPr="00C276F9">
        <w:rPr>
          <w:sz w:val="24"/>
          <w:szCs w:val="24"/>
        </w:rPr>
        <w:t>NADLEŽNOST, ODGOVORNOST I NAČIN RADA KONTROLORA</w:t>
      </w:r>
    </w:p>
    <w:p w:rsidR="00C276F9" w:rsidRDefault="00C276F9" w:rsidP="00C276F9">
      <w:pPr>
        <w:pStyle w:val="Bodytext50"/>
        <w:shd w:val="clear" w:color="auto" w:fill="auto"/>
        <w:spacing w:before="0" w:after="0" w:line="240" w:lineRule="auto"/>
        <w:ind w:left="3640" w:firstLine="0"/>
        <w:rPr>
          <w:sz w:val="24"/>
          <w:szCs w:val="24"/>
        </w:rPr>
      </w:pPr>
    </w:p>
    <w:p w:rsidR="00C276F9" w:rsidRDefault="00AE7788" w:rsidP="00C276F9">
      <w:pPr>
        <w:pStyle w:val="Bodytext5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C276F9">
        <w:rPr>
          <w:sz w:val="24"/>
          <w:szCs w:val="24"/>
        </w:rPr>
        <w:t>Nadležnost</w:t>
      </w:r>
    </w:p>
    <w:p w:rsidR="0088190E" w:rsidRPr="00C276F9" w:rsidRDefault="00AE7788" w:rsidP="00C276F9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276F9">
        <w:rPr>
          <w:b/>
          <w:sz w:val="24"/>
          <w:szCs w:val="24"/>
        </w:rPr>
        <w:t xml:space="preserve">Član </w:t>
      </w:r>
      <w:r w:rsidRPr="00C276F9">
        <w:rPr>
          <w:b/>
          <w:sz w:val="24"/>
          <w:szCs w:val="24"/>
          <w:lang w:val="es"/>
        </w:rPr>
        <w:t>4</w:t>
      </w:r>
    </w:p>
    <w:p w:rsidR="0088190E" w:rsidRPr="00C276F9" w:rsidRDefault="00AE7788" w:rsidP="00C276F9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Poslove inspekcijskog nadzora nad primjenom Zakona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 xml:space="preserve">slobodnom pristupu infromacijama u odnosu na sačinjavanje i ažuriranje vodiča za pristup informacijama, proaktivno objavljivanje informacija i dostavljanje akata i podataka za potrebe vođenja informacionog sistema pristupa informacijama vrše kontrolori i vrši nadzor nad zakonitošću upravnih akata kojima se iješava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>zahtjevima za pristup informacijama i preduzima zakonom propisane mjere.</w:t>
      </w:r>
    </w:p>
    <w:p w:rsidR="0088190E" w:rsidRPr="00C276F9" w:rsidRDefault="00AE7788" w:rsidP="00C276F9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Kontrolori su samostalni su u vršenju nadzora iz oblasti sačinjavanja i ažuriranja vodiča za pristup informacijama, proaktivno objavljivanje </w:t>
      </w:r>
      <w:r w:rsidRPr="00C276F9">
        <w:rPr>
          <w:sz w:val="24"/>
          <w:szCs w:val="24"/>
        </w:rPr>
        <w:lastRenderedPageBreak/>
        <w:t xml:space="preserve">informacija i dostavljanje akata i podataka za potrebe vođenja informacionog sistema pristupa informacijama u okviru zakonskih ovlašćenja i vrši nadzor nad zakonitošću upravnih akata kojima se rješava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>zahtjevima za pristup informacijama i preduzima zakonom propisane mjere.</w:t>
      </w:r>
    </w:p>
    <w:p w:rsidR="0088190E" w:rsidRPr="00C276F9" w:rsidRDefault="00AE7788" w:rsidP="00C276F9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Kontrolori imaju pravo i obavezu da neposredno pregledaju poslovne prostorije i druge objekte u kojima se vrši sačinjavanja i ažuriranja vodiča za pristup informacijama, proaktivno objavljivanje informacija i dostavljanje akata i podataka za potrebe vođenja informacionog sistema, proces rada, isprave i druge dokumente, kao da obavljaju druge radnje u skladu sa predmetom nadzora kao i tokom vršenja nadzora nad zakonitošću upravnih akata kojima se rješava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 xml:space="preserve">zahtjevima za pristup informacijama preduzme zakonom propisane mjere, te da vrši uvid u </w:t>
      </w:r>
      <w:r w:rsidRPr="00C276F9">
        <w:rPr>
          <w:sz w:val="24"/>
          <w:szCs w:val="24"/>
          <w:lang w:val="es"/>
        </w:rPr>
        <w:t xml:space="preserve">web </w:t>
      </w:r>
      <w:r w:rsidRPr="00C276F9">
        <w:rPr>
          <w:sz w:val="24"/>
          <w:szCs w:val="24"/>
        </w:rPr>
        <w:t>stranicu subjekta nadzora.</w:t>
      </w:r>
    </w:p>
    <w:p w:rsidR="0088190E" w:rsidRPr="00C276F9" w:rsidRDefault="00AE7788" w:rsidP="00C276F9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Ako se kontroloru u obavljanju nadzora onemogućava vršenje nadzora putem pružanja otpora, ili ako se taj otpor osnovano očekuje, kontrolor ima pravo zatražiti asistenciju policije u skladu sa Zakonom </w:t>
      </w:r>
      <w:r w:rsidRPr="00C276F9">
        <w:rPr>
          <w:sz w:val="24"/>
          <w:szCs w:val="24"/>
          <w:lang w:val="es"/>
        </w:rPr>
        <w:t xml:space="preserve">o </w:t>
      </w:r>
      <w:r w:rsidRPr="00C276F9">
        <w:rPr>
          <w:sz w:val="24"/>
          <w:szCs w:val="24"/>
        </w:rPr>
        <w:t>inspekcijskom nadzoru.</w:t>
      </w:r>
    </w:p>
    <w:p w:rsidR="00C276F9" w:rsidRDefault="00C276F9" w:rsidP="00C276F9">
      <w:pPr>
        <w:pStyle w:val="Heading40"/>
        <w:keepNext/>
        <w:keepLines/>
        <w:shd w:val="clear" w:color="auto" w:fill="auto"/>
        <w:spacing w:before="0" w:line="240" w:lineRule="auto"/>
        <w:ind w:left="2860"/>
        <w:rPr>
          <w:sz w:val="24"/>
          <w:szCs w:val="24"/>
        </w:rPr>
      </w:pPr>
      <w:bookmarkStart w:id="4" w:name="bookmark3"/>
    </w:p>
    <w:p w:rsidR="0088190E" w:rsidRPr="00C276F9" w:rsidRDefault="00AE7788" w:rsidP="00415A3F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C276F9">
        <w:rPr>
          <w:b/>
          <w:i w:val="0"/>
          <w:sz w:val="24"/>
          <w:szCs w:val="24"/>
        </w:rPr>
        <w:t>Odgovorna lica za nadzor</w:t>
      </w:r>
      <w:bookmarkEnd w:id="4"/>
    </w:p>
    <w:p w:rsidR="0088190E" w:rsidRPr="00415A3F" w:rsidRDefault="00AE7788" w:rsidP="00415A3F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415A3F">
        <w:rPr>
          <w:b/>
          <w:sz w:val="24"/>
          <w:szCs w:val="24"/>
        </w:rPr>
        <w:t xml:space="preserve">Član </w:t>
      </w:r>
      <w:r w:rsidRPr="00415A3F">
        <w:rPr>
          <w:b/>
          <w:sz w:val="24"/>
          <w:szCs w:val="24"/>
          <w:lang w:val="es"/>
        </w:rPr>
        <w:t>5</w:t>
      </w:r>
    </w:p>
    <w:p w:rsidR="0088190E" w:rsidRPr="00C276F9" w:rsidRDefault="00AE7788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Direktor Agencije odgovoran je za realizaciju i razvoj politike i procedura rada nadzora.</w:t>
      </w:r>
    </w:p>
    <w:p w:rsidR="00415A3F" w:rsidRDefault="00AE7788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 </w:t>
      </w:r>
      <w:r w:rsidR="00415A3F">
        <w:rPr>
          <w:sz w:val="24"/>
          <w:szCs w:val="24"/>
        </w:rPr>
        <w:t xml:space="preserve">Rukovodilac </w:t>
      </w:r>
      <w:r w:rsidRPr="00C276F9">
        <w:rPr>
          <w:sz w:val="24"/>
          <w:szCs w:val="24"/>
        </w:rPr>
        <w:t xml:space="preserve">Odsjeka za pristup </w:t>
      </w:r>
      <w:r w:rsidR="00415A3F">
        <w:rPr>
          <w:sz w:val="24"/>
          <w:szCs w:val="24"/>
        </w:rPr>
        <w:t xml:space="preserve">slobodan </w:t>
      </w:r>
      <w:r w:rsidRPr="00C276F9">
        <w:rPr>
          <w:sz w:val="24"/>
          <w:szCs w:val="24"/>
        </w:rPr>
        <w:t xml:space="preserve">infromacijama ogovoran je za obezbjeđivanje uslova i svih pretpostavki za nesmetan i samostalan rad kontrolora u skladu sa Zakonom, predmetnim Pravilnikom, procedurama - metodama i tehnikama za </w:t>
      </w:r>
      <w:r w:rsidR="00415A3F">
        <w:rPr>
          <w:sz w:val="24"/>
          <w:szCs w:val="24"/>
        </w:rPr>
        <w:t>vršenje nadzora.</w:t>
      </w:r>
    </w:p>
    <w:p w:rsidR="0088190E" w:rsidRPr="00C276F9" w:rsidRDefault="00415A3F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Rukovodillac </w:t>
      </w:r>
      <w:r w:rsidR="00AE7788" w:rsidRPr="00C276F9">
        <w:rPr>
          <w:sz w:val="24"/>
          <w:szCs w:val="24"/>
        </w:rPr>
        <w:t xml:space="preserve">Odsjeka za </w:t>
      </w:r>
      <w:r>
        <w:rPr>
          <w:sz w:val="24"/>
          <w:szCs w:val="24"/>
        </w:rPr>
        <w:t xml:space="preserve">slobodan </w:t>
      </w:r>
      <w:r w:rsidR="00AE7788" w:rsidRPr="00C276F9">
        <w:rPr>
          <w:sz w:val="24"/>
          <w:szCs w:val="24"/>
        </w:rPr>
        <w:t>pristup infromacijama odgovoran je za sačinjavanje i pripremu analiza, planova rada, upravljanje nadzorom, izvještavanje o radu Odsjeka i druge poslove predviđene Pravilnikom o sistematizaciji.</w:t>
      </w:r>
    </w:p>
    <w:p w:rsidR="0088190E" w:rsidRPr="00C276F9" w:rsidRDefault="00AE7788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Kontrolori su odgovorni za zakonito i efikasno vršenje nadzora za koji su nadležni, shodno usvojenim pravilima u oblasti nadzora, kao i za ispunjavanje drugih obaveza utvrđenih Zakonom i drugim propisima.</w:t>
      </w:r>
    </w:p>
    <w:p w:rsidR="00C276F9" w:rsidRDefault="00C276F9" w:rsidP="00C276F9">
      <w:pPr>
        <w:pStyle w:val="Heading40"/>
        <w:keepNext/>
        <w:keepLines/>
        <w:shd w:val="clear" w:color="auto" w:fill="auto"/>
        <w:spacing w:before="0" w:line="240" w:lineRule="auto"/>
        <w:ind w:left="1580"/>
        <w:rPr>
          <w:sz w:val="24"/>
          <w:szCs w:val="24"/>
        </w:rPr>
      </w:pPr>
      <w:bookmarkStart w:id="5" w:name="bookmark4"/>
    </w:p>
    <w:p w:rsidR="0088190E" w:rsidRPr="00415A3F" w:rsidRDefault="00AE7788" w:rsidP="00415A3F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415A3F">
        <w:rPr>
          <w:b/>
          <w:i w:val="0"/>
          <w:sz w:val="24"/>
          <w:szCs w:val="24"/>
        </w:rPr>
        <w:t>Načini pokretanja postupka inspekcijksog nadzora</w:t>
      </w:r>
      <w:bookmarkEnd w:id="5"/>
    </w:p>
    <w:p w:rsidR="0088190E" w:rsidRPr="00415A3F" w:rsidRDefault="00AE7788" w:rsidP="00415A3F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415A3F">
        <w:rPr>
          <w:b/>
          <w:sz w:val="24"/>
          <w:szCs w:val="24"/>
        </w:rPr>
        <w:t>Član 6</w:t>
      </w:r>
    </w:p>
    <w:p w:rsidR="0088190E" w:rsidRPr="00C276F9" w:rsidRDefault="00AE7788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Nadzor se može pokrenuti na osn</w:t>
      </w:r>
      <w:r w:rsidR="00415A3F">
        <w:rPr>
          <w:sz w:val="24"/>
          <w:szCs w:val="24"/>
        </w:rPr>
        <w:t>ovu plana rada Agencije, naloga</w:t>
      </w:r>
      <w:r w:rsidRPr="00C276F9">
        <w:rPr>
          <w:sz w:val="24"/>
          <w:szCs w:val="24"/>
        </w:rPr>
        <w:t xml:space="preserve"> Savjeta Agencije</w:t>
      </w:r>
      <w:r w:rsidR="00415A3F">
        <w:rPr>
          <w:sz w:val="24"/>
          <w:szCs w:val="24"/>
        </w:rPr>
        <w:t>, pomoćnika direktora</w:t>
      </w:r>
      <w:r w:rsidRPr="00C276F9">
        <w:rPr>
          <w:sz w:val="24"/>
          <w:szCs w:val="24"/>
        </w:rPr>
        <w:t xml:space="preserve"> i</w:t>
      </w:r>
      <w:r w:rsidR="00415A3F">
        <w:rPr>
          <w:sz w:val="24"/>
          <w:szCs w:val="24"/>
        </w:rPr>
        <w:t>li</w:t>
      </w:r>
      <w:r w:rsidRPr="00C276F9">
        <w:rPr>
          <w:sz w:val="24"/>
          <w:szCs w:val="24"/>
        </w:rPr>
        <w:t xml:space="preserve"> direktora Agencije.</w:t>
      </w:r>
    </w:p>
    <w:p w:rsidR="0088190E" w:rsidRPr="00C276F9" w:rsidRDefault="00AE7788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lastRenderedPageBreak/>
        <w:t>Nadzor po mjesečnom planu nadzora, po pravilu, Odsjeka sprovodi se nakon verifikacije plana od stra</w:t>
      </w:r>
      <w:r w:rsidR="00415A3F">
        <w:rPr>
          <w:sz w:val="24"/>
          <w:szCs w:val="24"/>
        </w:rPr>
        <w:t>ne direktora. Nadzor pokreće Rukovodilac</w:t>
      </w:r>
      <w:r w:rsidRPr="00C276F9">
        <w:rPr>
          <w:sz w:val="24"/>
          <w:szCs w:val="24"/>
        </w:rPr>
        <w:t xml:space="preserve"> Odsjeka za pristup informacijama, putem pisanog naloga za svaki nadzor pojedinačno. Kontrolo</w:t>
      </w:r>
      <w:r w:rsidR="00415A3F">
        <w:rPr>
          <w:sz w:val="24"/>
          <w:szCs w:val="24"/>
        </w:rPr>
        <w:t>r vrši nadzor na osnovu naloga Rukovodioca</w:t>
      </w:r>
      <w:r w:rsidRPr="00C276F9">
        <w:rPr>
          <w:sz w:val="24"/>
          <w:szCs w:val="24"/>
        </w:rPr>
        <w:t xml:space="preserve"> Odsjeka za </w:t>
      </w:r>
      <w:r w:rsidR="00415A3F">
        <w:rPr>
          <w:sz w:val="24"/>
          <w:szCs w:val="24"/>
        </w:rPr>
        <w:t xml:space="preserve">slobodan </w:t>
      </w:r>
      <w:r w:rsidRPr="00C276F9">
        <w:rPr>
          <w:sz w:val="24"/>
          <w:szCs w:val="24"/>
        </w:rPr>
        <w:t>pristup i</w:t>
      </w:r>
      <w:r w:rsidR="00415A3F">
        <w:rPr>
          <w:sz w:val="24"/>
          <w:szCs w:val="24"/>
        </w:rPr>
        <w:t>nfromacijama ili direktora. Rukovodilac O</w:t>
      </w:r>
      <w:r w:rsidRPr="00C276F9">
        <w:rPr>
          <w:sz w:val="24"/>
          <w:szCs w:val="24"/>
        </w:rPr>
        <w:t xml:space="preserve">dsjeka za </w:t>
      </w:r>
      <w:r w:rsidR="00415A3F">
        <w:rPr>
          <w:sz w:val="24"/>
          <w:szCs w:val="24"/>
        </w:rPr>
        <w:t xml:space="preserve">slobodan </w:t>
      </w:r>
      <w:r w:rsidRPr="00C276F9">
        <w:rPr>
          <w:sz w:val="24"/>
          <w:szCs w:val="24"/>
        </w:rPr>
        <w:t>pristup informacijma ili direktor, po pravilu, vrši procjenu dobijenih inicijativa u smislu ispunjenosti uslova za postupanje po istim.</w:t>
      </w:r>
    </w:p>
    <w:p w:rsidR="0088190E" w:rsidRPr="00C276F9" w:rsidRDefault="00AE7788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Nadzor po osnovu inicijative za vršenje nadzora, pokreće se na osnovu inicijative koja se podnosi Agenciji u pisanoj ili elektronskoj formi i usmeno na zapisnik koje može podnijeti svako fizičko i pravno lice.</w:t>
      </w:r>
    </w:p>
    <w:p w:rsidR="0088190E" w:rsidRPr="00C276F9" w:rsidRDefault="00AE7788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Nadzor se vodi po slu</w:t>
      </w:r>
      <w:r w:rsidR="00415A3F">
        <w:rPr>
          <w:sz w:val="24"/>
          <w:szCs w:val="24"/>
        </w:rPr>
        <w:t xml:space="preserve">žbenoj dužnosti na osnovu naloga Savjeta, </w:t>
      </w:r>
      <w:r w:rsidRPr="00C276F9">
        <w:rPr>
          <w:sz w:val="24"/>
          <w:szCs w:val="24"/>
        </w:rPr>
        <w:t>direktora Agencije</w:t>
      </w:r>
      <w:r w:rsidR="00415A3F">
        <w:rPr>
          <w:sz w:val="24"/>
          <w:szCs w:val="24"/>
        </w:rPr>
        <w:t xml:space="preserve"> ili pomoćnika direktora</w:t>
      </w:r>
      <w:r w:rsidRPr="00C276F9">
        <w:rPr>
          <w:sz w:val="24"/>
          <w:szCs w:val="24"/>
        </w:rPr>
        <w:t xml:space="preserve"> i u drugim opravdanim slučajevima kada postoji sumnja u povredu odredbi </w:t>
      </w:r>
      <w:r w:rsidR="00415A3F">
        <w:rPr>
          <w:sz w:val="24"/>
          <w:szCs w:val="24"/>
        </w:rPr>
        <w:t>člana 12, 39 stav 1 tačka 1 i 4,</w:t>
      </w:r>
      <w:r w:rsidRPr="00C276F9">
        <w:rPr>
          <w:sz w:val="24"/>
          <w:szCs w:val="24"/>
        </w:rPr>
        <w:t xml:space="preserve"> 41 i 42 Zakona o slobodnom pristupu informacijama.</w:t>
      </w:r>
    </w:p>
    <w:p w:rsidR="00C276F9" w:rsidRDefault="00C276F9" w:rsidP="00C276F9">
      <w:pPr>
        <w:pStyle w:val="Heading40"/>
        <w:keepNext/>
        <w:keepLines/>
        <w:shd w:val="clear" w:color="auto" w:fill="auto"/>
        <w:spacing w:before="0" w:line="240" w:lineRule="auto"/>
        <w:ind w:left="2800"/>
        <w:rPr>
          <w:sz w:val="24"/>
          <w:szCs w:val="24"/>
        </w:rPr>
      </w:pPr>
      <w:bookmarkStart w:id="6" w:name="bookmark5"/>
    </w:p>
    <w:p w:rsidR="0088190E" w:rsidRPr="00415A3F" w:rsidRDefault="00AE7788" w:rsidP="00415A3F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415A3F">
        <w:rPr>
          <w:b/>
          <w:i w:val="0"/>
          <w:sz w:val="24"/>
          <w:szCs w:val="24"/>
        </w:rPr>
        <w:t>Vođenje postupka nadzora</w:t>
      </w:r>
      <w:bookmarkEnd w:id="6"/>
    </w:p>
    <w:p w:rsidR="0088190E" w:rsidRPr="00415A3F" w:rsidRDefault="00AE7788" w:rsidP="00415A3F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415A3F">
        <w:rPr>
          <w:b/>
          <w:sz w:val="24"/>
          <w:szCs w:val="24"/>
        </w:rPr>
        <w:t>Član 7</w:t>
      </w:r>
    </w:p>
    <w:p w:rsidR="0088190E" w:rsidRPr="00C276F9" w:rsidRDefault="00AE7788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Postupak inspekcijkog nadzora kontrolori vode po službenoj dužnosti.</w:t>
      </w:r>
    </w:p>
    <w:p w:rsidR="0088190E" w:rsidRPr="00C276F9" w:rsidRDefault="00AE7788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Za vođenje postupka inspekcijskog nadzora, neophodno je da je isti pokrenut na način utvrđen članu 6 ovog Pravilnika</w:t>
      </w:r>
      <w:r w:rsidR="00415A3F">
        <w:rPr>
          <w:sz w:val="24"/>
          <w:szCs w:val="24"/>
        </w:rPr>
        <w:t>.</w:t>
      </w:r>
    </w:p>
    <w:p w:rsidR="00AE7788" w:rsidRPr="00C276F9" w:rsidRDefault="00AE7788" w:rsidP="00C276F9">
      <w:pPr>
        <w:pStyle w:val="BodyText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</w:p>
    <w:p w:rsidR="0088190E" w:rsidRPr="00415A3F" w:rsidRDefault="00AE7788" w:rsidP="00415A3F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bookmarkStart w:id="7" w:name="bookmark6"/>
      <w:r w:rsidRPr="00415A3F">
        <w:rPr>
          <w:b/>
          <w:i w:val="0"/>
          <w:sz w:val="24"/>
          <w:szCs w:val="24"/>
        </w:rPr>
        <w:t>Načini obavljanja inspekcijskog nadzora</w:t>
      </w:r>
      <w:bookmarkEnd w:id="7"/>
    </w:p>
    <w:p w:rsidR="0088190E" w:rsidRPr="00415A3F" w:rsidRDefault="00AE7788" w:rsidP="00415A3F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415A3F">
        <w:rPr>
          <w:b/>
          <w:sz w:val="24"/>
          <w:szCs w:val="24"/>
        </w:rPr>
        <w:t>Član 8</w:t>
      </w:r>
    </w:p>
    <w:p w:rsidR="0088190E" w:rsidRPr="00C276F9" w:rsidRDefault="00AE7788" w:rsidP="00415A3F">
      <w:pPr>
        <w:pStyle w:val="BodyText1"/>
        <w:shd w:val="clear" w:color="auto" w:fill="auto"/>
        <w:spacing w:line="240" w:lineRule="auto"/>
        <w:ind w:left="20" w:firstLine="6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Nadzor se obavlja:</w:t>
      </w:r>
    </w:p>
    <w:p w:rsidR="0088190E" w:rsidRPr="00C276F9" w:rsidRDefault="00AE7788" w:rsidP="00415A3F">
      <w:pPr>
        <w:pStyle w:val="BodyText1"/>
        <w:numPr>
          <w:ilvl w:val="0"/>
          <w:numId w:val="3"/>
        </w:numPr>
        <w:shd w:val="clear" w:color="auto" w:fill="auto"/>
        <w:tabs>
          <w:tab w:val="left" w:pos="1620"/>
        </w:tabs>
        <w:spacing w:line="240" w:lineRule="auto"/>
        <w:ind w:left="851" w:hanging="491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Preduzimanjem radnji u postupku utvrđivanja činjeničnog stanja u oblasti slobodnog pristupa inormacijama kod subjekta nadzora.</w:t>
      </w:r>
    </w:p>
    <w:p w:rsidR="0088190E" w:rsidRPr="00C276F9" w:rsidRDefault="00AE7788" w:rsidP="00415A3F">
      <w:pPr>
        <w:pStyle w:val="BodyText1"/>
        <w:numPr>
          <w:ilvl w:val="0"/>
          <w:numId w:val="3"/>
        </w:numPr>
        <w:shd w:val="clear" w:color="auto" w:fill="auto"/>
        <w:tabs>
          <w:tab w:val="left" w:pos="1634"/>
        </w:tabs>
        <w:spacing w:line="240" w:lineRule="auto"/>
        <w:ind w:left="851" w:hanging="491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Preduzimanjem i određivanjem upravnih mjera prema subjektu nadzora radi sprječavanja i otklanjanja nezakonitosti u izvršenju propisa iz oblasti slobodnog pristupa informacijama.</w:t>
      </w:r>
    </w:p>
    <w:p w:rsidR="0088190E" w:rsidRPr="00C276F9" w:rsidRDefault="00AE7788" w:rsidP="00415A3F">
      <w:pPr>
        <w:pStyle w:val="BodyText1"/>
        <w:numPr>
          <w:ilvl w:val="0"/>
          <w:numId w:val="3"/>
        </w:numPr>
        <w:shd w:val="clear" w:color="auto" w:fill="auto"/>
        <w:spacing w:line="240" w:lineRule="auto"/>
        <w:ind w:left="851" w:hanging="491"/>
        <w:rPr>
          <w:sz w:val="24"/>
          <w:szCs w:val="24"/>
        </w:rPr>
      </w:pPr>
      <w:r w:rsidRPr="00C276F9">
        <w:rPr>
          <w:sz w:val="24"/>
          <w:szCs w:val="24"/>
        </w:rPr>
        <w:t>Preduzimanjem drugih mjera i radnji određenim Zakonima kojima se uređuje oblast nadzora, drugim propisima i ovim Pravilnikom.</w:t>
      </w:r>
    </w:p>
    <w:p w:rsidR="00340DD7" w:rsidRDefault="00340DD7" w:rsidP="00415A3F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bookmarkStart w:id="8" w:name="bookmark7"/>
    </w:p>
    <w:p w:rsidR="0088190E" w:rsidRPr="00415A3F" w:rsidRDefault="00415A3F" w:rsidP="00415A3F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Provjera da l</w:t>
      </w:r>
      <w:r w:rsidR="00AE7788" w:rsidRPr="00415A3F">
        <w:rPr>
          <w:b/>
          <w:i w:val="0"/>
          <w:sz w:val="24"/>
          <w:szCs w:val="24"/>
        </w:rPr>
        <w:t>i postoji sukob interesa</w:t>
      </w:r>
      <w:bookmarkEnd w:id="8"/>
    </w:p>
    <w:p w:rsidR="0088190E" w:rsidRPr="00415A3F" w:rsidRDefault="00AE7788" w:rsidP="00415A3F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415A3F">
        <w:rPr>
          <w:b/>
          <w:sz w:val="24"/>
          <w:szCs w:val="24"/>
        </w:rPr>
        <w:t>Član 9</w:t>
      </w:r>
    </w:p>
    <w:p w:rsidR="0088190E" w:rsidRPr="00C276F9" w:rsidRDefault="00AE7788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Ukoliko između odgovornog lica subjekta nadzora ili podnosioca inicijative i kontrolora, postoji rodbinsko srodstvo po prvoj liniji bez obzira na stepen sredstva, pobo</w:t>
      </w:r>
      <w:r w:rsidR="002015B3">
        <w:rPr>
          <w:sz w:val="24"/>
          <w:szCs w:val="24"/>
        </w:rPr>
        <w:t>čnoj liniji do četvrtog stepena</w:t>
      </w:r>
      <w:r w:rsidRPr="00C276F9">
        <w:rPr>
          <w:sz w:val="24"/>
          <w:szCs w:val="24"/>
        </w:rPr>
        <w:t>, srodstvo po tazbini i u drugim slučajevima gdje postoji mogućnost sukoba interesa,</w:t>
      </w:r>
      <w:r w:rsidR="002015B3">
        <w:rPr>
          <w:sz w:val="24"/>
          <w:szCs w:val="24"/>
        </w:rPr>
        <w:t xml:space="preserve"> </w:t>
      </w:r>
      <w:r w:rsidRPr="00C276F9">
        <w:rPr>
          <w:sz w:val="24"/>
          <w:szCs w:val="24"/>
        </w:rPr>
        <w:t xml:space="preserve">do drugog </w:t>
      </w:r>
      <w:r w:rsidRPr="00C276F9">
        <w:rPr>
          <w:sz w:val="24"/>
          <w:szCs w:val="24"/>
        </w:rPr>
        <w:lastRenderedPageBreak/>
        <w:t>stepena zaključno, kontrolor je</w:t>
      </w:r>
      <w:r w:rsidR="00415A3F">
        <w:rPr>
          <w:sz w:val="24"/>
          <w:szCs w:val="24"/>
        </w:rPr>
        <w:t xml:space="preserve"> dužan da o tome obavijesti Rukovodioca</w:t>
      </w:r>
      <w:r w:rsidRPr="00C276F9">
        <w:rPr>
          <w:sz w:val="24"/>
          <w:szCs w:val="24"/>
        </w:rPr>
        <w:t xml:space="preserve"> Odsjeka sa pravom podnošenja zahtjeva za izuzeće.</w:t>
      </w:r>
    </w:p>
    <w:p w:rsidR="0088190E" w:rsidRPr="00C276F9" w:rsidRDefault="00415A3F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O zahtjevu kontrolora odlučuje Rukovodilac</w:t>
      </w:r>
      <w:r w:rsidR="00DB49FD">
        <w:rPr>
          <w:sz w:val="24"/>
          <w:szCs w:val="24"/>
        </w:rPr>
        <w:t xml:space="preserve"> Odsjeka. Na odluku Rukovodioca Odsjeka kontrolor </w:t>
      </w:r>
      <w:r w:rsidR="00AE7788" w:rsidRPr="00C276F9">
        <w:rPr>
          <w:sz w:val="24"/>
          <w:szCs w:val="24"/>
        </w:rPr>
        <w:t>može podnijeti prigovor direktoru.</w:t>
      </w:r>
    </w:p>
    <w:p w:rsidR="0088190E" w:rsidRPr="00C276F9" w:rsidRDefault="00415A3F" w:rsidP="00415A3F">
      <w:pPr>
        <w:pStyle w:val="BodyText1"/>
        <w:shd w:val="clear" w:color="auto" w:fill="auto"/>
        <w:tabs>
          <w:tab w:val="left" w:pos="294"/>
        </w:tabs>
        <w:spacing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</w:t>
      </w:r>
      <w:r w:rsidR="00DB49FD">
        <w:rPr>
          <w:sz w:val="24"/>
          <w:szCs w:val="24"/>
        </w:rPr>
        <w:t xml:space="preserve">zahtjevu za izuzeće Rukovodioca </w:t>
      </w:r>
      <w:r w:rsidR="00AE7788" w:rsidRPr="00C276F9">
        <w:rPr>
          <w:sz w:val="24"/>
          <w:szCs w:val="24"/>
        </w:rPr>
        <w:t xml:space="preserve">Odsjeka odlučuje direktor. Na odluku direktora može </w:t>
      </w:r>
      <w:r w:rsidR="00DB49FD">
        <w:rPr>
          <w:sz w:val="24"/>
          <w:szCs w:val="24"/>
        </w:rPr>
        <w:t xml:space="preserve">se </w:t>
      </w:r>
      <w:r w:rsidR="00AE7788" w:rsidRPr="00C276F9">
        <w:rPr>
          <w:sz w:val="24"/>
          <w:szCs w:val="24"/>
        </w:rPr>
        <w:t>podnijeti prigovor Savjetu Agencije.</w:t>
      </w:r>
    </w:p>
    <w:p w:rsidR="0088190E" w:rsidRPr="00C276F9" w:rsidRDefault="00AE7788" w:rsidP="00415A3F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Odluka Savjeta Agencije je konačna.</w:t>
      </w:r>
    </w:p>
    <w:p w:rsidR="00AE7788" w:rsidRPr="00C276F9" w:rsidRDefault="00AE7788" w:rsidP="00C276F9">
      <w:pPr>
        <w:pStyle w:val="BodyText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</w:p>
    <w:p w:rsidR="0088190E" w:rsidRPr="00DB49FD" w:rsidRDefault="00AE7788" w:rsidP="00DB49FD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bookmarkStart w:id="9" w:name="bookmark8"/>
      <w:r w:rsidRPr="00DB49FD">
        <w:rPr>
          <w:b/>
          <w:i w:val="0"/>
          <w:sz w:val="24"/>
          <w:szCs w:val="24"/>
        </w:rPr>
        <w:t>Plan rada Odsjeka za pristup informacijama</w:t>
      </w:r>
      <w:bookmarkEnd w:id="9"/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10</w:t>
      </w:r>
    </w:p>
    <w:p w:rsidR="00DB49FD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Redovan nadzor po </w:t>
      </w:r>
      <w:r w:rsidR="00DB49FD">
        <w:rPr>
          <w:sz w:val="24"/>
          <w:szCs w:val="24"/>
        </w:rPr>
        <w:t xml:space="preserve">pravilu se sprovodi u skladu sa </w:t>
      </w:r>
      <w:r w:rsidRPr="00C276F9">
        <w:rPr>
          <w:sz w:val="24"/>
          <w:szCs w:val="24"/>
        </w:rPr>
        <w:t xml:space="preserve">godišnjim </w:t>
      </w:r>
      <w:r w:rsidR="002015B3">
        <w:rPr>
          <w:sz w:val="24"/>
          <w:szCs w:val="24"/>
        </w:rPr>
        <w:t xml:space="preserve">planom </w:t>
      </w:r>
      <w:r w:rsidRPr="00C276F9">
        <w:rPr>
          <w:sz w:val="24"/>
          <w:szCs w:val="24"/>
        </w:rPr>
        <w:t xml:space="preserve">Odsjeka za </w:t>
      </w:r>
      <w:r w:rsidR="00DB49FD">
        <w:rPr>
          <w:sz w:val="24"/>
          <w:szCs w:val="24"/>
        </w:rPr>
        <w:t>slobodan pristup infrormacijama.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Godišnji plan rada Odsjeka sadržii pregled svih oblasti koje će biti obuhvaćene redovnim nadzorom u određenoj kalendarskoj godini.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Nacrt godišnjeg plana rada Odsjeka</w:t>
      </w:r>
      <w:r w:rsidR="00DB49FD">
        <w:rPr>
          <w:sz w:val="24"/>
          <w:szCs w:val="24"/>
        </w:rPr>
        <w:t xml:space="preserve"> za narednu godinu sačinjava Rukovodilac</w:t>
      </w:r>
      <w:r w:rsidRPr="00C276F9">
        <w:rPr>
          <w:sz w:val="24"/>
          <w:szCs w:val="24"/>
        </w:rPr>
        <w:t xml:space="preserve"> Odsjeka za </w:t>
      </w:r>
      <w:r w:rsidR="00DB49FD">
        <w:rPr>
          <w:sz w:val="24"/>
          <w:szCs w:val="24"/>
        </w:rPr>
        <w:t xml:space="preserve">slobodan </w:t>
      </w:r>
      <w:r w:rsidRPr="00C276F9">
        <w:rPr>
          <w:sz w:val="24"/>
          <w:szCs w:val="24"/>
        </w:rPr>
        <w:t>pristup informacijama, najkasnije do kraja novembra tekuće godine, a utvrđuje ga direktor Agencije.</w:t>
      </w:r>
    </w:p>
    <w:p w:rsidR="0088190E" w:rsidRPr="00C276F9" w:rsidRDefault="002015B3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Plan</w:t>
      </w:r>
      <w:r w:rsidR="00DB49FD">
        <w:rPr>
          <w:sz w:val="24"/>
          <w:szCs w:val="24"/>
        </w:rPr>
        <w:t xml:space="preserve"> rada predstavlja</w:t>
      </w:r>
      <w:r w:rsidR="00AE7788" w:rsidRPr="00C276F9">
        <w:rPr>
          <w:sz w:val="24"/>
          <w:szCs w:val="24"/>
        </w:rPr>
        <w:t xml:space="preserve"> realan okvir zadatih ciljeva koji moraju biti uskalađeni sa kapacitetima Odsjeka.</w:t>
      </w:r>
    </w:p>
    <w:p w:rsidR="00C276F9" w:rsidRDefault="00C276F9" w:rsidP="00C276F9">
      <w:pPr>
        <w:pStyle w:val="Heading4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0" w:name="bookmark9"/>
    </w:p>
    <w:p w:rsidR="0088190E" w:rsidRPr="00DB49FD" w:rsidRDefault="00AE7788" w:rsidP="00DB49FD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DB49FD">
        <w:rPr>
          <w:b/>
          <w:i w:val="0"/>
          <w:sz w:val="24"/>
          <w:szCs w:val="24"/>
        </w:rPr>
        <w:t>Inspekcijski nadzor po inicijati</w:t>
      </w:r>
      <w:bookmarkEnd w:id="10"/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11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Nadzor se sprovodi na osnovu podnesene inicijative lica. Agencija preduzima odgovarajuće mjere i aktivnosti radi utvrđivanja osnovanosti, inicijative putem provjere navoda i utvrđivanja činjeničnog stanja.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Ukoliko ne postoji dovoljno informacija kako bi se sproveo nadzor i ukoliko ih nadzorni organ ne može pribaviti iz javno dostupnih izvora, podnosilac inicijative se poziva da isti dopuni. Podnosiocu inicijative se ostavlja rok ne duži od 8 dana u kojem mora dopuniti istu relevantnim informacijama. Ukoliko podnosilac to ne učini, donosi se zaključak kojim se inicijativa odbacuje.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Ukoliko se nadzorom utvrdi da je inicijativa neosnovana kontrolor će </w:t>
      </w:r>
      <w:r w:rsidR="00DB49FD">
        <w:rPr>
          <w:sz w:val="24"/>
          <w:szCs w:val="24"/>
        </w:rPr>
        <w:t>upravnim aktom istu odbiti ili odbaciti.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 slučaju postojanja sumnje u kršenja nekog drugog propisa, koji nije u nadležnosti Agencija kao nadzorni organ upućuje zahtjev drugom nadležnom organu.</w:t>
      </w:r>
    </w:p>
    <w:p w:rsidR="00C276F9" w:rsidRDefault="00C276F9" w:rsidP="00C276F9">
      <w:pPr>
        <w:pStyle w:val="Heading4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1" w:name="bookmark10"/>
    </w:p>
    <w:p w:rsidR="0088190E" w:rsidRPr="00DB49FD" w:rsidRDefault="00AE7788" w:rsidP="00DB49FD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DB49FD">
        <w:rPr>
          <w:b/>
          <w:i w:val="0"/>
          <w:sz w:val="24"/>
          <w:szCs w:val="24"/>
        </w:rPr>
        <w:t>Nalog za nadzor</w:t>
      </w:r>
      <w:bookmarkEnd w:id="11"/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12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Nalog za nadzor izdaje se u pisanom obliku i sadrži:</w:t>
      </w:r>
    </w:p>
    <w:p w:rsidR="0088190E" w:rsidRPr="00C276F9" w:rsidRDefault="00AE7788" w:rsidP="00DB49FD">
      <w:pPr>
        <w:pStyle w:val="BodyText1"/>
        <w:numPr>
          <w:ilvl w:val="0"/>
          <w:numId w:val="5"/>
        </w:numPr>
        <w:shd w:val="clear" w:color="auto" w:fill="auto"/>
        <w:spacing w:line="240" w:lineRule="auto"/>
        <w:ind w:left="709" w:hanging="349"/>
        <w:rPr>
          <w:sz w:val="24"/>
          <w:szCs w:val="24"/>
        </w:rPr>
      </w:pPr>
      <w:r w:rsidRPr="00C276F9">
        <w:rPr>
          <w:sz w:val="24"/>
          <w:szCs w:val="24"/>
        </w:rPr>
        <w:t>naziv davaoca naloga, broj i datum;</w:t>
      </w:r>
    </w:p>
    <w:p w:rsidR="0088190E" w:rsidRPr="00C276F9" w:rsidRDefault="00AE7788" w:rsidP="00DB49FD">
      <w:pPr>
        <w:pStyle w:val="BodyText1"/>
        <w:numPr>
          <w:ilvl w:val="0"/>
          <w:numId w:val="5"/>
        </w:numPr>
        <w:shd w:val="clear" w:color="auto" w:fill="auto"/>
        <w:spacing w:line="240" w:lineRule="auto"/>
        <w:ind w:left="709" w:hanging="349"/>
        <w:rPr>
          <w:sz w:val="24"/>
          <w:szCs w:val="24"/>
        </w:rPr>
      </w:pPr>
      <w:r w:rsidRPr="00C276F9">
        <w:rPr>
          <w:sz w:val="24"/>
          <w:szCs w:val="24"/>
        </w:rPr>
        <w:t>naziv "NALOG ZA NADZOR";</w:t>
      </w:r>
    </w:p>
    <w:p w:rsidR="0088190E" w:rsidRPr="00C276F9" w:rsidRDefault="00AE7788" w:rsidP="00DB49FD">
      <w:pPr>
        <w:pStyle w:val="BodyText1"/>
        <w:numPr>
          <w:ilvl w:val="0"/>
          <w:numId w:val="5"/>
        </w:numPr>
        <w:shd w:val="clear" w:color="auto" w:fill="auto"/>
        <w:spacing w:line="240" w:lineRule="auto"/>
        <w:ind w:left="709" w:hanging="349"/>
        <w:rPr>
          <w:sz w:val="24"/>
          <w:szCs w:val="24"/>
        </w:rPr>
      </w:pPr>
      <w:r w:rsidRPr="00C276F9">
        <w:rPr>
          <w:sz w:val="24"/>
          <w:szCs w:val="24"/>
        </w:rPr>
        <w:t>naziv subjekta nadzora, podaci o sjedištu i adresi;</w:t>
      </w:r>
    </w:p>
    <w:p w:rsidR="0088190E" w:rsidRPr="00C276F9" w:rsidRDefault="00AE7788" w:rsidP="00DB49FD">
      <w:pPr>
        <w:pStyle w:val="BodyText1"/>
        <w:numPr>
          <w:ilvl w:val="0"/>
          <w:numId w:val="5"/>
        </w:numPr>
        <w:shd w:val="clear" w:color="auto" w:fill="auto"/>
        <w:spacing w:line="240" w:lineRule="auto"/>
        <w:ind w:left="709" w:hanging="349"/>
        <w:rPr>
          <w:sz w:val="24"/>
          <w:szCs w:val="24"/>
        </w:rPr>
      </w:pPr>
      <w:r w:rsidRPr="00C276F9">
        <w:rPr>
          <w:sz w:val="24"/>
          <w:szCs w:val="24"/>
        </w:rPr>
        <w:t>predmet nadzora;</w:t>
      </w:r>
    </w:p>
    <w:p w:rsidR="0088190E" w:rsidRPr="00C276F9" w:rsidRDefault="00AE7788" w:rsidP="00DB49FD">
      <w:pPr>
        <w:pStyle w:val="BodyText1"/>
        <w:numPr>
          <w:ilvl w:val="0"/>
          <w:numId w:val="5"/>
        </w:numPr>
        <w:shd w:val="clear" w:color="auto" w:fill="auto"/>
        <w:spacing w:line="240" w:lineRule="auto"/>
        <w:ind w:left="709" w:hanging="349"/>
        <w:rPr>
          <w:sz w:val="24"/>
          <w:szCs w:val="24"/>
        </w:rPr>
      </w:pPr>
      <w:r w:rsidRPr="00C276F9">
        <w:rPr>
          <w:sz w:val="24"/>
          <w:szCs w:val="24"/>
        </w:rPr>
        <w:t>osnov za vršenje nadzora;</w:t>
      </w:r>
    </w:p>
    <w:p w:rsidR="0088190E" w:rsidRPr="00C276F9" w:rsidRDefault="00AE7788" w:rsidP="00DB49FD">
      <w:pPr>
        <w:pStyle w:val="BodyText1"/>
        <w:numPr>
          <w:ilvl w:val="0"/>
          <w:numId w:val="5"/>
        </w:numPr>
        <w:shd w:val="clear" w:color="auto" w:fill="auto"/>
        <w:spacing w:line="240" w:lineRule="auto"/>
        <w:ind w:left="709" w:hanging="349"/>
        <w:rPr>
          <w:sz w:val="24"/>
          <w:szCs w:val="24"/>
        </w:rPr>
      </w:pPr>
      <w:r w:rsidRPr="00C276F9">
        <w:rPr>
          <w:sz w:val="24"/>
          <w:szCs w:val="24"/>
        </w:rPr>
        <w:t>ime i prezime kontrolora koji vrši nadzor;</w:t>
      </w:r>
    </w:p>
    <w:p w:rsidR="0088190E" w:rsidRPr="00C276F9" w:rsidRDefault="00AE7788" w:rsidP="00DB49FD">
      <w:pPr>
        <w:pStyle w:val="BodyText1"/>
        <w:numPr>
          <w:ilvl w:val="0"/>
          <w:numId w:val="5"/>
        </w:numPr>
        <w:shd w:val="clear" w:color="auto" w:fill="auto"/>
        <w:spacing w:line="240" w:lineRule="auto"/>
        <w:ind w:left="709" w:hanging="349"/>
        <w:rPr>
          <w:sz w:val="24"/>
          <w:szCs w:val="24"/>
        </w:rPr>
      </w:pPr>
      <w:r w:rsidRPr="00C276F9">
        <w:rPr>
          <w:sz w:val="24"/>
          <w:szCs w:val="24"/>
        </w:rPr>
        <w:t>datum početka nadzora;</w:t>
      </w:r>
    </w:p>
    <w:p w:rsidR="00C276F9" w:rsidRPr="00D9780A" w:rsidRDefault="00DB49FD" w:rsidP="00D9780A">
      <w:pPr>
        <w:pStyle w:val="BodyText1"/>
        <w:numPr>
          <w:ilvl w:val="0"/>
          <w:numId w:val="5"/>
        </w:numPr>
        <w:shd w:val="clear" w:color="auto" w:fill="auto"/>
        <w:spacing w:line="240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potpis Rukovodioca</w:t>
      </w:r>
      <w:r w:rsidR="00D9780A">
        <w:rPr>
          <w:sz w:val="24"/>
          <w:szCs w:val="24"/>
        </w:rPr>
        <w:t xml:space="preserve"> O</w:t>
      </w:r>
      <w:r w:rsidR="00AE7788" w:rsidRPr="00C276F9">
        <w:rPr>
          <w:sz w:val="24"/>
          <w:szCs w:val="24"/>
        </w:rPr>
        <w:t>dsjeka</w:t>
      </w:r>
      <w:r>
        <w:rPr>
          <w:sz w:val="24"/>
          <w:szCs w:val="24"/>
        </w:rPr>
        <w:t>, pomoćnika direktora</w:t>
      </w:r>
      <w:r w:rsidR="00AE7788" w:rsidRPr="00C276F9">
        <w:rPr>
          <w:sz w:val="24"/>
          <w:szCs w:val="24"/>
        </w:rPr>
        <w:t xml:space="preserve"> ili direktora.</w:t>
      </w:r>
      <w:bookmarkStart w:id="12" w:name="bookmark11"/>
    </w:p>
    <w:p w:rsidR="00D9780A" w:rsidRDefault="00D9780A" w:rsidP="00DB49FD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</w:p>
    <w:p w:rsidR="0088190E" w:rsidRPr="00DB49FD" w:rsidRDefault="00AE7788" w:rsidP="00DB49FD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DB49FD">
        <w:rPr>
          <w:b/>
          <w:i w:val="0"/>
          <w:sz w:val="24"/>
          <w:szCs w:val="24"/>
        </w:rPr>
        <w:t>Pisana najava nadzora</w:t>
      </w:r>
      <w:bookmarkEnd w:id="12"/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13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Nadzor po pravilu podrazumijeva najavu subjektu nadzora.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Najava u pisanoj formi se dostavlja najmanje tri dana prije dana određenog za obavljanje nadzora i u njoj se navodi: svrha, vrijeme, mjesto i predmet nadzora, izvršioci kao i potreba prisustva odgovornih lica subjekta nadzora.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Usmena najava vrši se u roku ne manjem od 24 h po proc</w:t>
      </w:r>
      <w:r w:rsidR="00DB49FD">
        <w:rPr>
          <w:sz w:val="24"/>
          <w:szCs w:val="24"/>
        </w:rPr>
        <w:t>jeni Rukovodioca</w:t>
      </w:r>
      <w:r w:rsidRPr="00C276F9">
        <w:rPr>
          <w:sz w:val="24"/>
          <w:szCs w:val="24"/>
        </w:rPr>
        <w:t xml:space="preserve"> odsjeka za </w:t>
      </w:r>
      <w:r w:rsidR="00DB49FD">
        <w:rPr>
          <w:sz w:val="24"/>
          <w:szCs w:val="24"/>
        </w:rPr>
        <w:t xml:space="preserve">slobodan </w:t>
      </w:r>
      <w:r w:rsidRPr="00C276F9">
        <w:rPr>
          <w:sz w:val="24"/>
          <w:szCs w:val="24"/>
        </w:rPr>
        <w:t>pristup informacijama ili direktora kada nijesu ispunjeni uslovi za davanje pisane najave.</w:t>
      </w:r>
    </w:p>
    <w:p w:rsidR="0088190E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Najava nadzora neće se unaprijed dostaviti subjektu nadzora, ako bi se time ugrozila svrha nadzora.</w:t>
      </w:r>
    </w:p>
    <w:p w:rsidR="00C276F9" w:rsidRPr="00C276F9" w:rsidRDefault="00C276F9" w:rsidP="00C276F9">
      <w:pPr>
        <w:pStyle w:val="BodyText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</w:p>
    <w:p w:rsidR="0088190E" w:rsidRPr="00DB49FD" w:rsidRDefault="00AE7788" w:rsidP="00DB49FD">
      <w:pPr>
        <w:pStyle w:val="Heading4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bookmarkStart w:id="13" w:name="bookmark12"/>
      <w:r w:rsidRPr="00DB49FD">
        <w:rPr>
          <w:b/>
          <w:i w:val="0"/>
          <w:sz w:val="24"/>
          <w:szCs w:val="24"/>
        </w:rPr>
        <w:t>Oblici nadzora</w:t>
      </w:r>
      <w:bookmarkEnd w:id="13"/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14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Nadzor može biti: redovan, vanredan i provjera kod subjekta nadzora.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Redovni nadzor sprovodi se u skladu sa godišnjim planom Odsjeka za </w:t>
      </w:r>
      <w:r w:rsidR="00DB49FD">
        <w:rPr>
          <w:sz w:val="24"/>
          <w:szCs w:val="24"/>
        </w:rPr>
        <w:t xml:space="preserve">slobodan </w:t>
      </w:r>
      <w:r w:rsidRPr="00C276F9">
        <w:rPr>
          <w:sz w:val="24"/>
          <w:szCs w:val="24"/>
        </w:rPr>
        <w:t>pristup informacijama.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Vanredni nadzor sprovodi se u slučajevima iz člana 6 stav 3 i 4 i ovog Pravilnika.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Nadzor kontrolor po pravi</w:t>
      </w:r>
      <w:r w:rsidR="00DB49FD">
        <w:rPr>
          <w:sz w:val="24"/>
          <w:szCs w:val="24"/>
        </w:rPr>
        <w:t>lu vrši samostalno, izuzetno Rukovodilac</w:t>
      </w:r>
      <w:r w:rsidRPr="00C276F9">
        <w:rPr>
          <w:sz w:val="24"/>
          <w:szCs w:val="24"/>
        </w:rPr>
        <w:t xml:space="preserve"> Odsjeka može u skladu sa procjenom odrediti da nadzor vrši više kontrolora.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Ukoliko je potrebno da više kontrolora istovremeno izvrši nadzor, za sve kontrolore se izdaje jedan nalog.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lastRenderedPageBreak/>
        <w:t>U slučaju potrebe da se u vršenje nadzora uključi drugi službenik Agencije ili drugo stručn</w:t>
      </w:r>
      <w:r w:rsidR="00DB49FD">
        <w:rPr>
          <w:sz w:val="24"/>
          <w:szCs w:val="24"/>
        </w:rPr>
        <w:t>o lice radi pružanja pomoći, Rukovodilac</w:t>
      </w:r>
      <w:r w:rsidRPr="00C276F9">
        <w:rPr>
          <w:sz w:val="24"/>
          <w:szCs w:val="24"/>
        </w:rPr>
        <w:t xml:space="preserve"> Odsjeka će o tome obavijestiti direktora.</w:t>
      </w:r>
    </w:p>
    <w:p w:rsidR="00C276F9" w:rsidRDefault="00C276F9" w:rsidP="00C276F9">
      <w:pPr>
        <w:pStyle w:val="Bodytext60"/>
        <w:shd w:val="clear" w:color="auto" w:fill="auto"/>
        <w:spacing w:before="0" w:line="240" w:lineRule="auto"/>
        <w:rPr>
          <w:sz w:val="24"/>
          <w:szCs w:val="24"/>
        </w:rPr>
      </w:pPr>
    </w:p>
    <w:p w:rsidR="0088190E" w:rsidRPr="00DB49FD" w:rsidRDefault="00AE7788" w:rsidP="00DB49FD">
      <w:pPr>
        <w:pStyle w:val="Bodytext60"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DB49FD">
        <w:rPr>
          <w:b/>
          <w:i w:val="0"/>
          <w:sz w:val="24"/>
          <w:szCs w:val="24"/>
        </w:rPr>
        <w:t>Provjera postupanja subjekta nadzora</w:t>
      </w:r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15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Provjera postupanja subjekta nadzora po nalogu Agencije sprovodi se u cilju otklanjanja utvrđenih nepravilnosti nakon izvršenog nadzora i nakon roka ostavljenog za otklanjanje nepravilnosti.</w:t>
      </w:r>
    </w:p>
    <w:p w:rsidR="0088190E" w:rsidRPr="00C276F9" w:rsidRDefault="00DB49FD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Provjera postupanja</w:t>
      </w:r>
      <w:r w:rsidR="00AE7788" w:rsidRPr="00C276F9">
        <w:rPr>
          <w:sz w:val="24"/>
          <w:szCs w:val="24"/>
        </w:rPr>
        <w:t xml:space="preserve"> se obavlja nakon isteka roka utvrđenog aktom Agencije za otklanjanje utvrđenih nepravilnosti, a najkasnije u roku od 15 (petnaest) odnosno 30 (trideset) dana od dana prijema zapisnika, izuzetno u roku do 60 (šesdeset) dana.</w:t>
      </w:r>
    </w:p>
    <w:p w:rsidR="00C276F9" w:rsidRDefault="00C276F9" w:rsidP="00C276F9">
      <w:pPr>
        <w:pStyle w:val="Bodytext60"/>
        <w:shd w:val="clear" w:color="auto" w:fill="auto"/>
        <w:spacing w:before="0" w:line="240" w:lineRule="auto"/>
        <w:rPr>
          <w:sz w:val="24"/>
          <w:szCs w:val="24"/>
        </w:rPr>
      </w:pPr>
    </w:p>
    <w:p w:rsidR="0088190E" w:rsidRPr="00DB49FD" w:rsidRDefault="00AE7788" w:rsidP="00DB49FD">
      <w:pPr>
        <w:pStyle w:val="Bodytext60"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DB49FD">
        <w:rPr>
          <w:b/>
          <w:i w:val="0"/>
          <w:sz w:val="24"/>
          <w:szCs w:val="24"/>
        </w:rPr>
        <w:t>Postupak nadzora</w:t>
      </w:r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16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Postupak nadzora podrazumijeva postupak primjene zakona, drugih propisa, procedura, kao i preduzimanja upravnih i drugih mjera i radnji u cilju otklanjanja uvrđenih nepravilnosti i obezbijeđivanja pravilne primjene propisa.</w:t>
      </w:r>
    </w:p>
    <w:p w:rsidR="00C276F9" w:rsidRDefault="00C276F9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14" w:name="bookmark13"/>
    </w:p>
    <w:p w:rsidR="00D9780A" w:rsidRDefault="00D9780A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9780A" w:rsidRDefault="00D9780A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9780A" w:rsidRDefault="00D9780A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9780A" w:rsidRDefault="00D9780A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9780A" w:rsidRDefault="00D9780A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8190E" w:rsidRPr="00C276F9" w:rsidRDefault="00AE7788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C276F9">
        <w:rPr>
          <w:sz w:val="24"/>
          <w:szCs w:val="24"/>
        </w:rPr>
        <w:t>III. PRAVA I DUŽNOSTI KONTROLORA</w:t>
      </w:r>
      <w:bookmarkEnd w:id="14"/>
    </w:p>
    <w:p w:rsidR="00C276F9" w:rsidRDefault="00C276F9" w:rsidP="00C276F9">
      <w:pPr>
        <w:pStyle w:val="Bodytext60"/>
        <w:shd w:val="clear" w:color="auto" w:fill="auto"/>
        <w:spacing w:before="0" w:line="240" w:lineRule="auto"/>
        <w:rPr>
          <w:sz w:val="24"/>
          <w:szCs w:val="24"/>
        </w:rPr>
      </w:pPr>
    </w:p>
    <w:p w:rsidR="0088190E" w:rsidRPr="00DB49FD" w:rsidRDefault="00AE7788" w:rsidP="00DB49FD">
      <w:pPr>
        <w:pStyle w:val="Bodytext60"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DB49FD">
        <w:rPr>
          <w:b/>
          <w:i w:val="0"/>
          <w:sz w:val="24"/>
          <w:szCs w:val="24"/>
        </w:rPr>
        <w:t>Prava i dužnosti kontrolora</w:t>
      </w:r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17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Prava i dužnosti kontrolora će se sprovoditi u skladu sa Zakonom o inspekcijskom nadzoru i Zakona o slobodnom pristupu informacijama.</w:t>
      </w:r>
    </w:p>
    <w:p w:rsidR="00C276F9" w:rsidRDefault="00C276F9" w:rsidP="00C276F9">
      <w:pPr>
        <w:pStyle w:val="Bodytext60"/>
        <w:shd w:val="clear" w:color="auto" w:fill="auto"/>
        <w:spacing w:before="0" w:line="240" w:lineRule="auto"/>
        <w:rPr>
          <w:sz w:val="24"/>
          <w:szCs w:val="24"/>
        </w:rPr>
      </w:pPr>
    </w:p>
    <w:p w:rsidR="0088190E" w:rsidRPr="00DB49FD" w:rsidRDefault="00D9780A" w:rsidP="00DB49FD">
      <w:pPr>
        <w:pStyle w:val="Bodytext60"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Obaveze kotrol</w:t>
      </w:r>
      <w:r w:rsidR="00AE7788" w:rsidRPr="00DB49FD">
        <w:rPr>
          <w:b/>
          <w:i w:val="0"/>
          <w:sz w:val="24"/>
          <w:szCs w:val="24"/>
        </w:rPr>
        <w:t>ora</w:t>
      </w:r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18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 vršenju inspekcijskog nadzora kontrolor je naročito obavezan da:</w:t>
      </w:r>
    </w:p>
    <w:p w:rsidR="0088190E" w:rsidRPr="00C276F9" w:rsidRDefault="00AE7788" w:rsidP="00DB49FD">
      <w:pPr>
        <w:pStyle w:val="BodyText1"/>
        <w:numPr>
          <w:ilvl w:val="3"/>
          <w:numId w:val="1"/>
        </w:numPr>
        <w:shd w:val="clear" w:color="auto" w:fill="auto"/>
        <w:tabs>
          <w:tab w:val="left" w:pos="720"/>
        </w:tabs>
        <w:spacing w:line="240" w:lineRule="auto"/>
        <w:ind w:left="740" w:hanging="34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razmotri inicijativu za pokretanje postupka inspekcijskog nadzora i o tome obavijesti podnosioca inicijative;</w:t>
      </w:r>
    </w:p>
    <w:p w:rsidR="0088190E" w:rsidRPr="00C276F9" w:rsidRDefault="00AE7788" w:rsidP="00DB49FD">
      <w:pPr>
        <w:pStyle w:val="BodyText1"/>
        <w:numPr>
          <w:ilvl w:val="3"/>
          <w:numId w:val="1"/>
        </w:numPr>
        <w:shd w:val="clear" w:color="auto" w:fill="auto"/>
        <w:tabs>
          <w:tab w:val="left" w:pos="735"/>
        </w:tabs>
        <w:spacing w:line="240" w:lineRule="auto"/>
        <w:ind w:left="740" w:hanging="340"/>
        <w:jc w:val="both"/>
        <w:rPr>
          <w:sz w:val="24"/>
          <w:szCs w:val="24"/>
        </w:rPr>
      </w:pPr>
      <w:r w:rsidRPr="00C276F9">
        <w:rPr>
          <w:sz w:val="24"/>
          <w:szCs w:val="24"/>
        </w:rPr>
        <w:lastRenderedPageBreak/>
        <w:t>obavijesti odgovorno lice subjekta nadzora o početku obavljanja inspekcijskog pregleda, osim ako smatra da bi obavještenje umanjilo efikasnost inspekcijskog nadzora;</w:t>
      </w:r>
    </w:p>
    <w:p w:rsidR="0088190E" w:rsidRPr="00C276F9" w:rsidRDefault="00AE7788" w:rsidP="00DB49FD">
      <w:pPr>
        <w:pStyle w:val="BodyText1"/>
        <w:numPr>
          <w:ilvl w:val="3"/>
          <w:numId w:val="1"/>
        </w:numPr>
        <w:shd w:val="clear" w:color="auto" w:fill="auto"/>
        <w:tabs>
          <w:tab w:val="left" w:pos="738"/>
        </w:tabs>
        <w:spacing w:line="240" w:lineRule="auto"/>
        <w:ind w:left="740" w:hanging="34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ukaže subjektu nadzora na prava koja može koristiti u postupku inspekcijskog nadzora;</w:t>
      </w:r>
    </w:p>
    <w:p w:rsidR="0088190E" w:rsidRPr="00C276F9" w:rsidRDefault="00AE7788" w:rsidP="00DB49FD">
      <w:pPr>
        <w:pStyle w:val="BodyText1"/>
        <w:numPr>
          <w:ilvl w:val="3"/>
          <w:numId w:val="1"/>
        </w:numPr>
        <w:shd w:val="clear" w:color="auto" w:fill="auto"/>
        <w:tabs>
          <w:tab w:val="left" w:pos="758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vodi evidencije o izvršenim inspekcijskim pregledima, kao i druge propisane evidencije;</w:t>
      </w:r>
    </w:p>
    <w:p w:rsidR="0088190E" w:rsidRPr="00C276F9" w:rsidRDefault="00AE7788" w:rsidP="00DB49FD">
      <w:pPr>
        <w:pStyle w:val="BodyText1"/>
        <w:numPr>
          <w:ilvl w:val="3"/>
          <w:numId w:val="1"/>
        </w:numPr>
        <w:shd w:val="clear" w:color="auto" w:fill="auto"/>
        <w:tabs>
          <w:tab w:val="left" w:pos="758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postupa zakonito, blagovremeno i u skladu sa etičkim kodeksom</w:t>
      </w:r>
      <w:r w:rsidR="00DB49FD">
        <w:rPr>
          <w:sz w:val="24"/>
          <w:szCs w:val="24"/>
        </w:rPr>
        <w:t>.</w:t>
      </w:r>
    </w:p>
    <w:p w:rsidR="00C276F9" w:rsidRDefault="00C276F9" w:rsidP="00DB49FD">
      <w:pPr>
        <w:pStyle w:val="Bodytext5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88190E" w:rsidRPr="00DB49FD" w:rsidRDefault="00AE7788" w:rsidP="00DB49FD">
      <w:pPr>
        <w:pStyle w:val="Bodytext5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DB49FD">
        <w:rPr>
          <w:sz w:val="24"/>
          <w:szCs w:val="24"/>
        </w:rPr>
        <w:t>Ovlašćenja kontrolora</w:t>
      </w:r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19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C276F9">
        <w:rPr>
          <w:sz w:val="24"/>
          <w:szCs w:val="24"/>
        </w:rPr>
        <w:t>U vršenju inspekcijskog nadzora kontrolor ima ovlašćenja da:</w:t>
      </w:r>
    </w:p>
    <w:p w:rsidR="0088190E" w:rsidRPr="00C276F9" w:rsidRDefault="00AE7788" w:rsidP="00DB49FD">
      <w:pPr>
        <w:pStyle w:val="BodyText1"/>
        <w:numPr>
          <w:ilvl w:val="4"/>
          <w:numId w:val="1"/>
        </w:numPr>
        <w:shd w:val="clear" w:color="auto" w:fill="auto"/>
        <w:tabs>
          <w:tab w:val="left" w:pos="748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pregleda: objekte i prostorije, opremu i uređaje, sredstva rada i druge predmete, poslovne knjige, evidencije i registre, ugovore, javne isprave i drugu poslovnu dokumentaciju koja se odnosi na član 10 Zakona o slobodnom pristupu informacijama a u vezi sa članom 12 pomenutog Zakona.</w:t>
      </w:r>
    </w:p>
    <w:p w:rsidR="0088190E" w:rsidRPr="00C276F9" w:rsidRDefault="00AE7788" w:rsidP="00DB49FD">
      <w:pPr>
        <w:pStyle w:val="BodyText1"/>
        <w:numPr>
          <w:ilvl w:val="4"/>
          <w:numId w:val="1"/>
        </w:numPr>
        <w:shd w:val="clear" w:color="auto" w:fill="auto"/>
        <w:tabs>
          <w:tab w:val="left" w:pos="762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utvrđuje identitet subjekta nadzora i drugih lica;</w:t>
      </w:r>
    </w:p>
    <w:p w:rsidR="0088190E" w:rsidRPr="00C276F9" w:rsidRDefault="00AE7788" w:rsidP="00DB49FD">
      <w:pPr>
        <w:pStyle w:val="BodyText1"/>
        <w:numPr>
          <w:ilvl w:val="4"/>
          <w:numId w:val="1"/>
        </w:numPr>
        <w:shd w:val="clear" w:color="auto" w:fill="auto"/>
        <w:tabs>
          <w:tab w:val="left" w:pos="762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uzima izjave od subjekta nadzora i drugih lica;</w:t>
      </w:r>
    </w:p>
    <w:p w:rsidR="0088190E" w:rsidRPr="00C276F9" w:rsidRDefault="00AE7788" w:rsidP="00DB49FD">
      <w:pPr>
        <w:pStyle w:val="BodyText1"/>
        <w:numPr>
          <w:ilvl w:val="4"/>
          <w:numId w:val="1"/>
        </w:numPr>
        <w:shd w:val="clear" w:color="auto" w:fill="auto"/>
        <w:tabs>
          <w:tab w:val="left" w:pos="769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naredi preduzimanje odgovarajućih mjera i radnji radi obezbjeđenja vršenja nadzora;</w:t>
      </w:r>
    </w:p>
    <w:p w:rsidR="0088190E" w:rsidRPr="00C276F9" w:rsidRDefault="00AE7788" w:rsidP="00DB49FD">
      <w:pPr>
        <w:pStyle w:val="BodyText1"/>
        <w:numPr>
          <w:ilvl w:val="4"/>
          <w:numId w:val="1"/>
        </w:numPr>
        <w:shd w:val="clear" w:color="auto" w:fill="auto"/>
        <w:tabs>
          <w:tab w:val="left" w:pos="755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privremeno oduzme dokumentaciju, predmete i druge stvari koje su neophodne radi utvrđivanja činjeničnog stanja;</w:t>
      </w:r>
    </w:p>
    <w:p w:rsidR="0088190E" w:rsidRPr="00C276F9" w:rsidRDefault="00AE7788" w:rsidP="00DB49FD">
      <w:pPr>
        <w:pStyle w:val="BodyText1"/>
        <w:numPr>
          <w:ilvl w:val="4"/>
          <w:numId w:val="1"/>
        </w:numPr>
        <w:shd w:val="clear" w:color="auto" w:fill="auto"/>
        <w:tabs>
          <w:tab w:val="left" w:pos="755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zabrani vršenje određenih radnji;</w:t>
      </w:r>
    </w:p>
    <w:p w:rsidR="0088190E" w:rsidRPr="00C276F9" w:rsidRDefault="00AE7788" w:rsidP="00DB49FD">
      <w:pPr>
        <w:pStyle w:val="BodyText1"/>
        <w:numPr>
          <w:ilvl w:val="4"/>
          <w:numId w:val="1"/>
        </w:numPr>
        <w:shd w:val="clear" w:color="auto" w:fill="auto"/>
        <w:tabs>
          <w:tab w:val="left" w:pos="751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obezbijedi izvršenje naloženih mjera;</w:t>
      </w:r>
    </w:p>
    <w:p w:rsidR="0088190E" w:rsidRPr="00C276F9" w:rsidRDefault="00AE7788" w:rsidP="00DB49FD">
      <w:pPr>
        <w:pStyle w:val="BodyText1"/>
        <w:numPr>
          <w:ilvl w:val="4"/>
          <w:numId w:val="1"/>
        </w:numPr>
        <w:shd w:val="clear" w:color="auto" w:fill="auto"/>
        <w:tabs>
          <w:tab w:val="left" w:pos="758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preduzima i druge propisane mjere kojima se obezbjeđuje vršenje inspekcijskog nadzora.</w:t>
      </w:r>
    </w:p>
    <w:p w:rsidR="00C276F9" w:rsidRDefault="00C276F9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8190E" w:rsidRPr="00DB49FD" w:rsidRDefault="00AE7788" w:rsidP="00DB49FD">
      <w:pPr>
        <w:pStyle w:val="Bodytext5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DB49FD">
        <w:rPr>
          <w:sz w:val="24"/>
          <w:szCs w:val="24"/>
        </w:rPr>
        <w:t>Obaveze i ovlašćenja u otklanjanju nepravilnosti</w:t>
      </w:r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20</w:t>
      </w:r>
    </w:p>
    <w:p w:rsidR="0088190E" w:rsidRPr="00C276F9" w:rsidRDefault="00AE7788" w:rsidP="00DB49FD">
      <w:pPr>
        <w:pStyle w:val="BodyText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C276F9">
        <w:rPr>
          <w:sz w:val="24"/>
          <w:szCs w:val="24"/>
        </w:rPr>
        <w:t>Radi otklanjanja utvrđenih nepravilnosti, kontrolor je ovlašćen i obavezan da subjektu nadzora:</w:t>
      </w:r>
    </w:p>
    <w:p w:rsidR="0088190E" w:rsidRPr="00C276F9" w:rsidRDefault="00AE7788" w:rsidP="00DB49FD">
      <w:pPr>
        <w:pStyle w:val="BodyText1"/>
        <w:numPr>
          <w:ilvl w:val="5"/>
          <w:numId w:val="1"/>
        </w:numPr>
        <w:shd w:val="clear" w:color="auto" w:fill="auto"/>
        <w:tabs>
          <w:tab w:val="left" w:pos="748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ukaže na utvrđene nepravilnosti i odredi rok za njihovo otklanjanje;</w:t>
      </w:r>
    </w:p>
    <w:p w:rsidR="0088190E" w:rsidRPr="00C276F9" w:rsidRDefault="00AE7788" w:rsidP="00DB49FD">
      <w:pPr>
        <w:pStyle w:val="BodyText1"/>
        <w:numPr>
          <w:ilvl w:val="5"/>
          <w:numId w:val="1"/>
        </w:numPr>
        <w:shd w:val="clear" w:color="auto" w:fill="auto"/>
        <w:tabs>
          <w:tab w:val="left" w:pos="762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naredi preduzimanje odgovarajućih mjera i radnji u roku koji odredi;</w:t>
      </w:r>
    </w:p>
    <w:p w:rsidR="0088190E" w:rsidRPr="00C276F9" w:rsidRDefault="00AE7788" w:rsidP="00DB49FD">
      <w:pPr>
        <w:pStyle w:val="BodyText1"/>
        <w:numPr>
          <w:ilvl w:val="5"/>
          <w:numId w:val="1"/>
        </w:numPr>
        <w:shd w:val="clear" w:color="auto" w:fill="auto"/>
        <w:tabs>
          <w:tab w:val="left" w:pos="766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privremeno oduzme predmete ili sredstva kojima je učinjeno neko kažnjivo djelo, do okončanja tog postupka;</w:t>
      </w:r>
    </w:p>
    <w:p w:rsidR="0088190E" w:rsidRPr="00C276F9" w:rsidRDefault="00AE7788" w:rsidP="00DB49FD">
      <w:pPr>
        <w:pStyle w:val="BodyText1"/>
        <w:numPr>
          <w:ilvl w:val="5"/>
          <w:numId w:val="1"/>
        </w:numPr>
        <w:shd w:val="clear" w:color="auto" w:fill="auto"/>
        <w:tabs>
          <w:tab w:val="left" w:pos="766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podnese zahtjev za pokretanje prekršajnog postupka;</w:t>
      </w:r>
    </w:p>
    <w:p w:rsidR="0088190E" w:rsidRPr="00C276F9" w:rsidRDefault="00AE7788" w:rsidP="00DB49FD">
      <w:pPr>
        <w:pStyle w:val="BodyText1"/>
        <w:numPr>
          <w:ilvl w:val="5"/>
          <w:numId w:val="1"/>
        </w:numPr>
        <w:shd w:val="clear" w:color="auto" w:fill="auto"/>
        <w:tabs>
          <w:tab w:val="left" w:pos="755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podnese krivičnu ili drugu odgovarajuću prijavu;</w:t>
      </w:r>
    </w:p>
    <w:p w:rsidR="0088190E" w:rsidRPr="00C276F9" w:rsidRDefault="00AE7788" w:rsidP="00DB49FD">
      <w:pPr>
        <w:pStyle w:val="BodyText1"/>
        <w:numPr>
          <w:ilvl w:val="5"/>
          <w:numId w:val="1"/>
        </w:numPr>
        <w:shd w:val="clear" w:color="auto" w:fill="auto"/>
        <w:tabs>
          <w:tab w:val="left" w:pos="751"/>
        </w:tabs>
        <w:spacing w:line="240" w:lineRule="auto"/>
        <w:ind w:left="780" w:hanging="3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lastRenderedPageBreak/>
        <w:t>vrši druga ovlašćenja i obaveze u skladu sa propisima.</w:t>
      </w:r>
    </w:p>
    <w:p w:rsidR="00C276F9" w:rsidRDefault="00C276F9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9780A" w:rsidRDefault="00D9780A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8190E" w:rsidRPr="00C276F9" w:rsidRDefault="00AE7788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C276F9">
        <w:rPr>
          <w:sz w:val="24"/>
          <w:szCs w:val="24"/>
        </w:rPr>
        <w:t>IV. ZAPISNIK O NADZORU I NAČIN IZRICANJA UPRAVNIH MJERA</w:t>
      </w:r>
    </w:p>
    <w:p w:rsidR="00C276F9" w:rsidRDefault="00C276F9" w:rsidP="00C276F9">
      <w:pPr>
        <w:pStyle w:val="Heading3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5" w:name="bookmark14"/>
    </w:p>
    <w:p w:rsidR="0088190E" w:rsidRPr="00DB49FD" w:rsidRDefault="00AE7788" w:rsidP="00DB49FD">
      <w:pPr>
        <w:pStyle w:val="Heading3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DB49FD">
        <w:rPr>
          <w:b/>
          <w:i w:val="0"/>
          <w:sz w:val="24"/>
          <w:szCs w:val="24"/>
        </w:rPr>
        <w:t>Zapisnik o nadzoru</w:t>
      </w:r>
      <w:bookmarkEnd w:id="15"/>
    </w:p>
    <w:p w:rsidR="0088190E" w:rsidRPr="00DB49FD" w:rsidRDefault="00AE7788" w:rsidP="00DB49FD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B49FD">
        <w:rPr>
          <w:b/>
          <w:sz w:val="24"/>
          <w:szCs w:val="24"/>
        </w:rPr>
        <w:t>Član 21</w:t>
      </w:r>
    </w:p>
    <w:p w:rsidR="0088190E" w:rsidRPr="00C276F9" w:rsidRDefault="00DB49FD" w:rsidP="00340DD7">
      <w:pPr>
        <w:pStyle w:val="BodyText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AE7788" w:rsidRPr="00C276F9">
        <w:rPr>
          <w:sz w:val="24"/>
          <w:szCs w:val="24"/>
        </w:rPr>
        <w:t xml:space="preserve"> obavljenom nadzoru kontrolor je obavezan da sačini zapisnik i u njemu navede činjenično stanje utvrđeno nadzorom.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Zapisnik sačinjava kontrolor koji je obavio nadzor, odnosno kontrolori u slučaju timskog nadzora.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Zapisnik se sačinjava u roku 3 radna dana od dana izvršenog nadzora.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Zapisnik se sačinjava u tri istovjetna primjerka od kojih se jedan primjerak predaje uz potpis odgovornom licu subjekta nadzora, odmah nakon njegovog sačinjavanja, a dva primjerka za potrebe Agencije (Odsjek za </w:t>
      </w:r>
      <w:r w:rsidR="00340DD7">
        <w:rPr>
          <w:sz w:val="24"/>
          <w:szCs w:val="24"/>
        </w:rPr>
        <w:t xml:space="preserve">slobodan </w:t>
      </w:r>
      <w:r w:rsidRPr="00C276F9">
        <w:rPr>
          <w:sz w:val="24"/>
          <w:szCs w:val="24"/>
        </w:rPr>
        <w:t>pristup informacijama i arhiva).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Zapisnik je javna isprava, osim zapisnika ili dijela zapisnika koji sadrži podatke kojima se pristup može ograničiti shodno Zakonu o slobodnom pristupu informacijama.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Kontrolor je dužan da upozna odgovorno lice subjekta nadzora da ima pravo primjedbi na zapisnik o sprovedenom nadzoru neposredno prilikom uručivanja zapisnika, odnosno ukoliko se zapisnik dostavlja naknadno putem pošte, u roku od tri dana od dana prijema zapisnika.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Kontrolor i subjekat nadzora potpisuju zapisnik nakon završenog inspekcijskog pregleda</w:t>
      </w:r>
      <w:r w:rsidR="00340DD7">
        <w:rPr>
          <w:sz w:val="24"/>
          <w:szCs w:val="24"/>
        </w:rPr>
        <w:t xml:space="preserve"> i dostavljanja zapisnika</w:t>
      </w:r>
      <w:r w:rsidRPr="00C276F9">
        <w:rPr>
          <w:sz w:val="24"/>
          <w:szCs w:val="24"/>
        </w:rPr>
        <w:t>.</w:t>
      </w:r>
      <w:r w:rsidR="00340DD7">
        <w:rPr>
          <w:sz w:val="24"/>
          <w:szCs w:val="24"/>
        </w:rPr>
        <w:t xml:space="preserve"> </w:t>
      </w:r>
      <w:r w:rsidRPr="00C276F9">
        <w:rPr>
          <w:sz w:val="24"/>
          <w:szCs w:val="24"/>
        </w:rPr>
        <w:t>Ako subjekat nadzora odbij</w:t>
      </w:r>
      <w:r w:rsidR="00340DD7">
        <w:rPr>
          <w:sz w:val="24"/>
          <w:szCs w:val="24"/>
        </w:rPr>
        <w:t>e da potpiše zapisnik, kontrolor</w:t>
      </w:r>
      <w:r w:rsidRPr="00C276F9">
        <w:rPr>
          <w:sz w:val="24"/>
          <w:szCs w:val="24"/>
        </w:rPr>
        <w:t xml:space="preserve"> će da konstatuje razloge njegovog odbijanja. Subjektu nadzora uručuje se ili dostavlja kopija zapisnika.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Zapisnik o nadzoru se sačinjava za nadzor kod svakog subjekta pojedinačno.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Ukoliko ovim Pravilnikom nije regulisano neko pitanje primjenju se Zakon o inspekcijskom nadzoru.</w:t>
      </w:r>
    </w:p>
    <w:p w:rsidR="00C276F9" w:rsidRDefault="00C276F9" w:rsidP="00C276F9">
      <w:pPr>
        <w:pStyle w:val="Heading3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6" w:name="bookmark15"/>
    </w:p>
    <w:p w:rsidR="0088190E" w:rsidRPr="00340DD7" w:rsidRDefault="00AE7788" w:rsidP="00340DD7">
      <w:pPr>
        <w:pStyle w:val="Heading3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340DD7">
        <w:rPr>
          <w:b/>
          <w:i w:val="0"/>
          <w:sz w:val="24"/>
          <w:szCs w:val="24"/>
        </w:rPr>
        <w:t>Elementi zapisnika</w:t>
      </w:r>
      <w:bookmarkEnd w:id="16"/>
    </w:p>
    <w:p w:rsidR="0088190E" w:rsidRPr="00340DD7" w:rsidRDefault="00AE7788" w:rsidP="00340DD7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340DD7">
        <w:rPr>
          <w:b/>
          <w:sz w:val="24"/>
          <w:szCs w:val="24"/>
        </w:rPr>
        <w:t>Član 22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Elementi zapisnika su:</w:t>
      </w:r>
    </w:p>
    <w:p w:rsidR="0088190E" w:rsidRPr="00C276F9" w:rsidRDefault="00AE7788" w:rsidP="00C276F9">
      <w:pPr>
        <w:pStyle w:val="BodyText1"/>
        <w:numPr>
          <w:ilvl w:val="6"/>
          <w:numId w:val="1"/>
        </w:numPr>
        <w:shd w:val="clear" w:color="auto" w:fill="auto"/>
        <w:tabs>
          <w:tab w:val="left" w:pos="744"/>
        </w:tabs>
        <w:spacing w:line="240" w:lineRule="auto"/>
        <w:ind w:left="760" w:hanging="340"/>
        <w:rPr>
          <w:sz w:val="24"/>
          <w:szCs w:val="24"/>
        </w:rPr>
      </w:pPr>
      <w:r w:rsidRPr="00C276F9">
        <w:rPr>
          <w:sz w:val="24"/>
          <w:szCs w:val="24"/>
        </w:rPr>
        <w:t>navođenje pregledane dokumentacije;</w:t>
      </w:r>
    </w:p>
    <w:p w:rsidR="0088190E" w:rsidRPr="00C276F9" w:rsidRDefault="00AE7788" w:rsidP="00C276F9">
      <w:pPr>
        <w:pStyle w:val="BodyText1"/>
        <w:numPr>
          <w:ilvl w:val="6"/>
          <w:numId w:val="1"/>
        </w:numPr>
        <w:shd w:val="clear" w:color="auto" w:fill="auto"/>
        <w:tabs>
          <w:tab w:val="left" w:pos="758"/>
        </w:tabs>
        <w:spacing w:line="240" w:lineRule="auto"/>
        <w:ind w:left="760" w:hanging="340"/>
        <w:rPr>
          <w:sz w:val="24"/>
          <w:szCs w:val="24"/>
        </w:rPr>
      </w:pPr>
      <w:r w:rsidRPr="00C276F9">
        <w:rPr>
          <w:sz w:val="24"/>
          <w:szCs w:val="24"/>
        </w:rPr>
        <w:t>precizno navođenje zakonskih odredbi, do čijeg kršenja je došlo;</w:t>
      </w:r>
    </w:p>
    <w:p w:rsidR="0088190E" w:rsidRPr="00C276F9" w:rsidRDefault="00AE7788" w:rsidP="00C276F9">
      <w:pPr>
        <w:pStyle w:val="BodyText1"/>
        <w:numPr>
          <w:ilvl w:val="6"/>
          <w:numId w:val="1"/>
        </w:numPr>
        <w:shd w:val="clear" w:color="auto" w:fill="auto"/>
        <w:tabs>
          <w:tab w:val="left" w:pos="762"/>
        </w:tabs>
        <w:spacing w:line="240" w:lineRule="auto"/>
        <w:ind w:left="760" w:hanging="340"/>
        <w:rPr>
          <w:sz w:val="24"/>
          <w:szCs w:val="24"/>
        </w:rPr>
      </w:pPr>
      <w:r w:rsidRPr="00C276F9">
        <w:rPr>
          <w:sz w:val="24"/>
          <w:szCs w:val="24"/>
        </w:rPr>
        <w:lastRenderedPageBreak/>
        <w:t>navođenje zakonskih odredbi kojima se propisuje zakonito ponašanje;</w:t>
      </w:r>
    </w:p>
    <w:p w:rsidR="0088190E" w:rsidRPr="00C276F9" w:rsidRDefault="00AE7788" w:rsidP="00C276F9">
      <w:pPr>
        <w:pStyle w:val="BodyText1"/>
        <w:numPr>
          <w:ilvl w:val="6"/>
          <w:numId w:val="1"/>
        </w:numPr>
        <w:shd w:val="clear" w:color="auto" w:fill="auto"/>
        <w:tabs>
          <w:tab w:val="left" w:pos="762"/>
        </w:tabs>
        <w:spacing w:line="240" w:lineRule="auto"/>
        <w:ind w:left="760" w:hanging="340"/>
        <w:rPr>
          <w:sz w:val="24"/>
          <w:szCs w:val="24"/>
        </w:rPr>
      </w:pPr>
      <w:r w:rsidRPr="00C276F9">
        <w:rPr>
          <w:sz w:val="24"/>
          <w:szCs w:val="24"/>
        </w:rPr>
        <w:t>navođenje ostalih pitanja, koja su bila predmet nadzora i kod kojih nijesu utvrđene nepravilnosti;</w:t>
      </w:r>
    </w:p>
    <w:p w:rsidR="0088190E" w:rsidRPr="00C276F9" w:rsidRDefault="00AE7788" w:rsidP="00C276F9">
      <w:pPr>
        <w:pStyle w:val="BodyText1"/>
        <w:numPr>
          <w:ilvl w:val="6"/>
          <w:numId w:val="1"/>
        </w:numPr>
        <w:shd w:val="clear" w:color="auto" w:fill="auto"/>
        <w:tabs>
          <w:tab w:val="left" w:pos="758"/>
        </w:tabs>
        <w:spacing w:line="240" w:lineRule="auto"/>
        <w:ind w:left="760" w:hanging="340"/>
        <w:rPr>
          <w:sz w:val="24"/>
          <w:szCs w:val="24"/>
        </w:rPr>
      </w:pPr>
      <w:r w:rsidRPr="00C276F9">
        <w:rPr>
          <w:sz w:val="24"/>
          <w:szCs w:val="24"/>
        </w:rPr>
        <w:t>navođenje fotografija i video snimaka;</w:t>
      </w:r>
    </w:p>
    <w:p w:rsidR="0088190E" w:rsidRDefault="00AE7788" w:rsidP="00C276F9">
      <w:pPr>
        <w:pStyle w:val="BodyText1"/>
        <w:numPr>
          <w:ilvl w:val="6"/>
          <w:numId w:val="1"/>
        </w:numPr>
        <w:shd w:val="clear" w:color="auto" w:fill="auto"/>
        <w:tabs>
          <w:tab w:val="left" w:pos="762"/>
        </w:tabs>
        <w:spacing w:line="240" w:lineRule="auto"/>
        <w:ind w:left="760" w:hanging="340"/>
        <w:rPr>
          <w:sz w:val="24"/>
          <w:szCs w:val="24"/>
        </w:rPr>
      </w:pPr>
      <w:r w:rsidRPr="00C276F9">
        <w:rPr>
          <w:sz w:val="24"/>
          <w:szCs w:val="24"/>
        </w:rPr>
        <w:t>navođenje izjava lica subjekta nadzora i navođenje njihovih podataka sa izjavom (ime i prezime, funkcija)</w:t>
      </w:r>
      <w:r w:rsidR="00140D77">
        <w:rPr>
          <w:sz w:val="24"/>
          <w:szCs w:val="24"/>
        </w:rPr>
        <w:t>;</w:t>
      </w:r>
    </w:p>
    <w:p w:rsidR="00140D77" w:rsidRPr="00C276F9" w:rsidRDefault="00140D77" w:rsidP="00C276F9">
      <w:pPr>
        <w:pStyle w:val="BodyText1"/>
        <w:numPr>
          <w:ilvl w:val="6"/>
          <w:numId w:val="1"/>
        </w:numPr>
        <w:shd w:val="clear" w:color="auto" w:fill="auto"/>
        <w:tabs>
          <w:tab w:val="left" w:pos="762"/>
        </w:tabs>
        <w:spacing w:line="240" w:lineRule="auto"/>
        <w:ind w:left="760" w:hanging="340"/>
        <w:rPr>
          <w:sz w:val="24"/>
          <w:szCs w:val="24"/>
        </w:rPr>
      </w:pPr>
      <w:r>
        <w:rPr>
          <w:sz w:val="24"/>
          <w:szCs w:val="24"/>
        </w:rPr>
        <w:t>pečat Agencije.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Kontrolor je obavezan da u zapisniku o izvršenom nadzoru navede nepravilnosti, predložene radnje i mjere zajedno sa izjavom subjekta kod kojeg se vršio nadzor kao i rok za uklanjanje nepravilnosti.</w:t>
      </w:r>
    </w:p>
    <w:p w:rsidR="0088190E" w:rsidRDefault="0088190E" w:rsidP="00C276F9">
      <w:pPr>
        <w:pStyle w:val="Heading3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340DD7" w:rsidRPr="00340DD7" w:rsidRDefault="00340DD7" w:rsidP="00340DD7">
      <w:pPr>
        <w:pStyle w:val="Heading30"/>
        <w:keepNext/>
        <w:keepLines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340DD7">
        <w:rPr>
          <w:b/>
          <w:i w:val="0"/>
          <w:sz w:val="24"/>
          <w:szCs w:val="24"/>
        </w:rPr>
        <w:t>Sudska zaštita</w:t>
      </w:r>
    </w:p>
    <w:p w:rsidR="0088190E" w:rsidRPr="00340DD7" w:rsidRDefault="00AE7788" w:rsidP="00340DD7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340DD7">
        <w:rPr>
          <w:b/>
          <w:sz w:val="24"/>
          <w:szCs w:val="24"/>
        </w:rPr>
        <w:t>Član 23</w:t>
      </w:r>
    </w:p>
    <w:p w:rsidR="00340DD7" w:rsidRDefault="00AE7788" w:rsidP="00340DD7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Protiv rješenja ili zaključka kontrolora može se </w:t>
      </w:r>
      <w:r w:rsidR="00340DD7">
        <w:rPr>
          <w:sz w:val="24"/>
          <w:szCs w:val="24"/>
        </w:rPr>
        <w:t>podnijeti tužba Upravnom sudu.</w:t>
      </w:r>
    </w:p>
    <w:p w:rsidR="00C276F9" w:rsidRDefault="00C276F9" w:rsidP="00C276F9">
      <w:pPr>
        <w:pStyle w:val="Bodytext60"/>
        <w:shd w:val="clear" w:color="auto" w:fill="auto"/>
        <w:spacing w:before="0" w:line="240" w:lineRule="auto"/>
        <w:rPr>
          <w:sz w:val="24"/>
          <w:szCs w:val="24"/>
        </w:rPr>
      </w:pPr>
    </w:p>
    <w:p w:rsidR="00340DD7" w:rsidRDefault="00AE7788" w:rsidP="00340DD7">
      <w:pPr>
        <w:pStyle w:val="Bodytext60"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340DD7">
        <w:rPr>
          <w:b/>
          <w:i w:val="0"/>
          <w:sz w:val="24"/>
          <w:szCs w:val="24"/>
        </w:rPr>
        <w:t xml:space="preserve">Obaveze i ovlašćenja u otklanjanju nepravilnosti </w:t>
      </w:r>
    </w:p>
    <w:p w:rsidR="0088190E" w:rsidRPr="00340DD7" w:rsidRDefault="00AE7788" w:rsidP="00340DD7">
      <w:pPr>
        <w:pStyle w:val="Bodytext60"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340DD7">
        <w:rPr>
          <w:b/>
          <w:i w:val="0"/>
          <w:sz w:val="24"/>
          <w:szCs w:val="24"/>
        </w:rPr>
        <w:t>Preduzimanje upravnih mjera i radnji</w:t>
      </w:r>
    </w:p>
    <w:p w:rsidR="0088190E" w:rsidRPr="00340DD7" w:rsidRDefault="00AE7788" w:rsidP="00340DD7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340DD7">
        <w:rPr>
          <w:b/>
          <w:sz w:val="24"/>
          <w:szCs w:val="24"/>
        </w:rPr>
        <w:t>Član 24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20" w:firstLine="66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Kada u obavljanju nadzora, kontrolor</w:t>
      </w:r>
      <w:r w:rsidR="00340DD7">
        <w:rPr>
          <w:sz w:val="24"/>
          <w:szCs w:val="24"/>
        </w:rPr>
        <w:t xml:space="preserve"> </w:t>
      </w:r>
      <w:r w:rsidRPr="00C276F9">
        <w:rPr>
          <w:sz w:val="24"/>
          <w:szCs w:val="24"/>
        </w:rPr>
        <w:t>utvrdi da je povrijeđen Zakon ili dru</w:t>
      </w:r>
      <w:r w:rsidR="00340DD7">
        <w:rPr>
          <w:sz w:val="24"/>
          <w:szCs w:val="24"/>
        </w:rPr>
        <w:t>gi propis, kontrolor</w:t>
      </w:r>
      <w:r w:rsidRPr="00C276F9">
        <w:rPr>
          <w:sz w:val="24"/>
          <w:szCs w:val="24"/>
        </w:rPr>
        <w:t xml:space="preserve"> je obavezan da preduzme upravne mjere i radnje:</w:t>
      </w:r>
    </w:p>
    <w:p w:rsidR="0088190E" w:rsidRPr="00C276F9" w:rsidRDefault="00AE7788" w:rsidP="00340DD7">
      <w:pPr>
        <w:pStyle w:val="BodyText1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ukaže na utvrđene nepravilnosti i odredi način i rok za njihovo otklanjanje u skladu sa težinom utvrđene nep</w:t>
      </w:r>
      <w:r w:rsidR="00340DD7">
        <w:rPr>
          <w:sz w:val="24"/>
          <w:szCs w:val="24"/>
        </w:rPr>
        <w:t>ravilnosti u roku ne dužem od 30</w:t>
      </w:r>
      <w:r w:rsidRPr="00C276F9">
        <w:rPr>
          <w:sz w:val="24"/>
          <w:szCs w:val="24"/>
        </w:rPr>
        <w:t xml:space="preserve"> dana, izuzetno ukoliko je subjektu nadzora zbog složenosti otklanjanja nepravilnosti potrebno više vr</w:t>
      </w:r>
      <w:r w:rsidR="00340DD7">
        <w:rPr>
          <w:sz w:val="24"/>
          <w:szCs w:val="24"/>
        </w:rPr>
        <w:t>emena rok ne može biti duži od 6</w:t>
      </w:r>
      <w:r w:rsidRPr="00C276F9">
        <w:rPr>
          <w:sz w:val="24"/>
          <w:szCs w:val="24"/>
        </w:rPr>
        <w:t>0 dana;</w:t>
      </w:r>
    </w:p>
    <w:p w:rsidR="0088190E" w:rsidRPr="00C276F9" w:rsidRDefault="00AE7788" w:rsidP="00340DD7">
      <w:pPr>
        <w:pStyle w:val="BodyText1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da preduzme druge upravne mjere i radnje na koje je Zakonom i drugim propisom ovlašćen.</w:t>
      </w:r>
    </w:p>
    <w:p w:rsidR="0088190E" w:rsidRPr="00C276F9" w:rsidRDefault="00AE7788" w:rsidP="00340DD7">
      <w:pPr>
        <w:pStyle w:val="BodyText1"/>
        <w:numPr>
          <w:ilvl w:val="0"/>
          <w:numId w:val="6"/>
        </w:numPr>
        <w:shd w:val="clear" w:color="auto" w:fill="auto"/>
        <w:tabs>
          <w:tab w:val="left" w:pos="1710"/>
        </w:tabs>
        <w:spacing w:line="240" w:lineRule="auto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sačini zahtjev za pokretanje prekršajnog postupka; Zahtjev za pokretanje prekršajnog po</w:t>
      </w:r>
      <w:r w:rsidR="00340DD7">
        <w:rPr>
          <w:sz w:val="24"/>
          <w:szCs w:val="24"/>
        </w:rPr>
        <w:t>stupka nadležnom organu za pokret</w:t>
      </w:r>
      <w:r w:rsidRPr="00C276F9">
        <w:rPr>
          <w:sz w:val="24"/>
          <w:szCs w:val="24"/>
        </w:rPr>
        <w:t>anje prekr</w:t>
      </w:r>
      <w:r w:rsidR="00340DD7">
        <w:rPr>
          <w:sz w:val="24"/>
          <w:szCs w:val="24"/>
        </w:rPr>
        <w:t>šajnog postupka podnosi kontrolor</w:t>
      </w:r>
      <w:r w:rsidRPr="00C276F9">
        <w:rPr>
          <w:sz w:val="24"/>
          <w:szCs w:val="24"/>
        </w:rPr>
        <w:t>.</w:t>
      </w:r>
    </w:p>
    <w:p w:rsidR="0088190E" w:rsidRPr="00C276F9" w:rsidRDefault="00AE7788" w:rsidP="00340DD7">
      <w:pPr>
        <w:pStyle w:val="BodyText1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ukoliko </w:t>
      </w:r>
      <w:r w:rsidR="00340DD7">
        <w:rPr>
          <w:sz w:val="24"/>
          <w:szCs w:val="24"/>
        </w:rPr>
        <w:t xml:space="preserve">postoje elementi bića krivičnog </w:t>
      </w:r>
      <w:r w:rsidRPr="00C276F9">
        <w:rPr>
          <w:sz w:val="24"/>
          <w:szCs w:val="24"/>
        </w:rPr>
        <w:t xml:space="preserve">djela, kontrolor nacrt obavještenja </w:t>
      </w:r>
      <w:r w:rsidR="00340DD7">
        <w:rPr>
          <w:sz w:val="24"/>
          <w:szCs w:val="24"/>
        </w:rPr>
        <w:t xml:space="preserve">nadležnom organu dostavlja Rukovodiocu </w:t>
      </w:r>
      <w:r w:rsidRPr="00C276F9">
        <w:rPr>
          <w:sz w:val="24"/>
          <w:szCs w:val="24"/>
        </w:rPr>
        <w:t xml:space="preserve">Odsjeka za </w:t>
      </w:r>
      <w:r w:rsidR="00340DD7">
        <w:rPr>
          <w:sz w:val="24"/>
          <w:szCs w:val="24"/>
        </w:rPr>
        <w:t xml:space="preserve">slobodan </w:t>
      </w:r>
      <w:r w:rsidRPr="00C276F9">
        <w:rPr>
          <w:sz w:val="24"/>
          <w:szCs w:val="24"/>
        </w:rPr>
        <w:t>pristup informacijama, a on direktoru;</w:t>
      </w:r>
    </w:p>
    <w:p w:rsidR="0088190E" w:rsidRPr="00C276F9" w:rsidRDefault="00AE7788" w:rsidP="00340DD7">
      <w:pPr>
        <w:pStyle w:val="BodyText1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vrši druga ovlašćenja i obaveze u skla</w:t>
      </w:r>
      <w:r w:rsidR="00340DD7">
        <w:rPr>
          <w:sz w:val="24"/>
          <w:szCs w:val="24"/>
        </w:rPr>
        <w:t>du sa propisima po nalozima Rukovodioca</w:t>
      </w:r>
      <w:r w:rsidRPr="00C276F9">
        <w:rPr>
          <w:sz w:val="24"/>
          <w:szCs w:val="24"/>
        </w:rPr>
        <w:t xml:space="preserve"> Odsjeka za </w:t>
      </w:r>
      <w:r w:rsidR="00340DD7">
        <w:rPr>
          <w:sz w:val="24"/>
          <w:szCs w:val="24"/>
        </w:rPr>
        <w:t>slobodan pristup informacijama</w:t>
      </w:r>
      <w:r w:rsidRPr="00C276F9">
        <w:rPr>
          <w:sz w:val="24"/>
          <w:szCs w:val="24"/>
        </w:rPr>
        <w:t xml:space="preserve">, </w:t>
      </w:r>
      <w:r w:rsidR="00340DD7">
        <w:rPr>
          <w:sz w:val="24"/>
          <w:szCs w:val="24"/>
        </w:rPr>
        <w:t xml:space="preserve">pomoćnika direktora, </w:t>
      </w:r>
      <w:r w:rsidRPr="00C276F9">
        <w:rPr>
          <w:sz w:val="24"/>
          <w:szCs w:val="24"/>
        </w:rPr>
        <w:t>direktora i Savjeta Agencije.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lastRenderedPageBreak/>
        <w:t xml:space="preserve">Ukoliko odgovorno lice subjekta nadzora nije saglasno sa ukazanim mjerama za otklanjanje nepravilnosti i ako nije postupio po ukazanom </w:t>
      </w:r>
      <w:r w:rsidR="00340DD7">
        <w:rPr>
          <w:sz w:val="24"/>
          <w:szCs w:val="24"/>
        </w:rPr>
        <w:t>iz naloga kontrolora</w:t>
      </w:r>
      <w:r w:rsidRPr="00C276F9">
        <w:rPr>
          <w:sz w:val="24"/>
          <w:szCs w:val="24"/>
        </w:rPr>
        <w:t xml:space="preserve"> na način i u rokovima datim </w:t>
      </w:r>
      <w:r w:rsidR="00340DD7">
        <w:rPr>
          <w:sz w:val="24"/>
          <w:szCs w:val="24"/>
        </w:rPr>
        <w:t>od strane kontrolora</w:t>
      </w:r>
      <w:r w:rsidRPr="00C276F9">
        <w:rPr>
          <w:sz w:val="24"/>
          <w:szCs w:val="24"/>
        </w:rPr>
        <w:t>, Agencija Rješenjem nalaže izrečene mjere u otklanjanju nepravilnosti prema odgovornom licu subjekta nadzora.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 xml:space="preserve">U slučajevima nepostupanja po aktu Agencije, kojim se nalaže način i rok za otklanjanje utvrđenih nepravilnosti, </w:t>
      </w:r>
      <w:r w:rsidR="00340DD7">
        <w:rPr>
          <w:sz w:val="24"/>
          <w:szCs w:val="24"/>
        </w:rPr>
        <w:t xml:space="preserve">predmetni kontrolor </w:t>
      </w:r>
      <w:r w:rsidRPr="00C276F9">
        <w:rPr>
          <w:sz w:val="24"/>
          <w:szCs w:val="24"/>
        </w:rPr>
        <w:t>će sačiniti zahtjev za pokretanje prekršajnog postupka protiv odgovornog lica i subjekta nadzora.</w:t>
      </w:r>
    </w:p>
    <w:p w:rsidR="00D9780A" w:rsidRDefault="00AE7788" w:rsidP="00D9780A">
      <w:pPr>
        <w:pStyle w:val="BodyText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Ukoliko subjekt nadzora ne uloži žalbu na zapisnik i otkloni utvrđene nepravilnosti u ostavljenom roku, postupak nadzora se okončava donošenjem zaključka.</w:t>
      </w:r>
    </w:p>
    <w:p w:rsidR="00D9780A" w:rsidRDefault="00D9780A" w:rsidP="00D9780A">
      <w:pPr>
        <w:pStyle w:val="BodyText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88190E" w:rsidRPr="00D9780A" w:rsidRDefault="00AE7788" w:rsidP="00D9780A">
      <w:pPr>
        <w:pStyle w:val="BodyText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340DD7">
        <w:rPr>
          <w:b/>
          <w:sz w:val="24"/>
          <w:szCs w:val="24"/>
        </w:rPr>
        <w:t>Preventivne aktivnosti</w:t>
      </w:r>
    </w:p>
    <w:p w:rsidR="0088190E" w:rsidRPr="00340DD7" w:rsidRDefault="00AE7788" w:rsidP="00340DD7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340DD7">
        <w:rPr>
          <w:b/>
          <w:sz w:val="24"/>
          <w:szCs w:val="24"/>
        </w:rPr>
        <w:t>Član 25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40" w:firstLine="68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Kontrolor može preduzimati i odgovarajuće preventivne aktivnosti u cilju sprječavanja nastupanja štetnih posljedica zbog nedostataka i nepravilnosti u sprovođenju Zakona,</w:t>
      </w:r>
      <w:r w:rsidR="00340DD7">
        <w:rPr>
          <w:sz w:val="24"/>
          <w:szCs w:val="24"/>
        </w:rPr>
        <w:t xml:space="preserve"> </w:t>
      </w:r>
      <w:r w:rsidRPr="00C276F9">
        <w:rPr>
          <w:sz w:val="24"/>
          <w:szCs w:val="24"/>
        </w:rPr>
        <w:t>drugih zakona i propisa, kao što su:</w:t>
      </w:r>
    </w:p>
    <w:p w:rsidR="0088190E" w:rsidRPr="00C276F9" w:rsidRDefault="00AE7788" w:rsidP="00C276F9">
      <w:pPr>
        <w:pStyle w:val="BodyText1"/>
        <w:numPr>
          <w:ilvl w:val="8"/>
          <w:numId w:val="1"/>
        </w:numPr>
        <w:shd w:val="clear" w:color="auto" w:fill="auto"/>
        <w:tabs>
          <w:tab w:val="left" w:pos="1048"/>
        </w:tabs>
        <w:spacing w:line="240" w:lineRule="auto"/>
        <w:ind w:left="720" w:firstLine="0"/>
        <w:rPr>
          <w:sz w:val="24"/>
          <w:szCs w:val="24"/>
        </w:rPr>
      </w:pPr>
      <w:r w:rsidRPr="00C276F9">
        <w:rPr>
          <w:sz w:val="24"/>
          <w:szCs w:val="24"/>
        </w:rPr>
        <w:t>upozorenje na obaveze iz zakonskih propisa;</w:t>
      </w:r>
    </w:p>
    <w:p w:rsidR="0088190E" w:rsidRPr="00C276F9" w:rsidRDefault="00AE7788" w:rsidP="00C276F9">
      <w:pPr>
        <w:pStyle w:val="BodyText1"/>
        <w:numPr>
          <w:ilvl w:val="8"/>
          <w:numId w:val="1"/>
        </w:numPr>
        <w:shd w:val="clear" w:color="auto" w:fill="auto"/>
        <w:tabs>
          <w:tab w:val="left" w:pos="1062"/>
        </w:tabs>
        <w:spacing w:line="240" w:lineRule="auto"/>
        <w:ind w:left="720" w:firstLine="0"/>
        <w:rPr>
          <w:sz w:val="24"/>
          <w:szCs w:val="24"/>
        </w:rPr>
      </w:pPr>
      <w:r w:rsidRPr="00C276F9">
        <w:rPr>
          <w:sz w:val="24"/>
          <w:szCs w:val="24"/>
        </w:rPr>
        <w:t>ukazivanje na štetne posljedice;</w:t>
      </w:r>
    </w:p>
    <w:p w:rsidR="00C276F9" w:rsidRPr="00D9780A" w:rsidRDefault="00AE7788" w:rsidP="00C276F9">
      <w:pPr>
        <w:pStyle w:val="BodyText1"/>
        <w:numPr>
          <w:ilvl w:val="8"/>
          <w:numId w:val="1"/>
        </w:numPr>
        <w:shd w:val="clear" w:color="auto" w:fill="auto"/>
        <w:tabs>
          <w:tab w:val="left" w:pos="1055"/>
        </w:tabs>
        <w:spacing w:line="240" w:lineRule="auto"/>
        <w:ind w:left="720" w:firstLine="0"/>
        <w:rPr>
          <w:sz w:val="24"/>
          <w:szCs w:val="24"/>
        </w:rPr>
      </w:pPr>
      <w:r w:rsidRPr="00C276F9">
        <w:rPr>
          <w:sz w:val="24"/>
          <w:szCs w:val="24"/>
        </w:rPr>
        <w:t>druge preventivne aktivnosti.</w:t>
      </w:r>
    </w:p>
    <w:p w:rsidR="0088190E" w:rsidRPr="00340DD7" w:rsidRDefault="00AE7788" w:rsidP="00340DD7">
      <w:pPr>
        <w:pStyle w:val="Bodytext60"/>
        <w:shd w:val="clear" w:color="auto" w:fill="auto"/>
        <w:spacing w:before="0" w:line="240" w:lineRule="auto"/>
        <w:jc w:val="center"/>
        <w:rPr>
          <w:b/>
          <w:i w:val="0"/>
          <w:sz w:val="24"/>
          <w:szCs w:val="24"/>
        </w:rPr>
      </w:pPr>
      <w:r w:rsidRPr="00340DD7">
        <w:rPr>
          <w:b/>
          <w:i w:val="0"/>
          <w:sz w:val="24"/>
          <w:szCs w:val="24"/>
        </w:rPr>
        <w:t>Izvršenje upravnih mjera</w:t>
      </w:r>
    </w:p>
    <w:p w:rsidR="0088190E" w:rsidRPr="00340DD7" w:rsidRDefault="00AE7788" w:rsidP="00340DD7">
      <w:pPr>
        <w:pStyle w:val="BodyText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340DD7">
        <w:rPr>
          <w:b/>
          <w:sz w:val="24"/>
          <w:szCs w:val="24"/>
        </w:rPr>
        <w:t>Član 26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40" w:firstLine="68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Kada se upravna mjera sastoji od radnji koje se moraju izvršiti u određenom roku, odgovorno lice subjekta nadzora, dužno je odmah u pisanom obliku obavijesti Agenciju o izvršenju radnji, a najkasnije u roku određenom rješenjem.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40" w:firstLine="68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Obavještenje o izvršenju naloženih mjera može se i usmeno saopštiti na zapisnik kontroloru koji je izvršio provjeru postupanja po nalogu Agencije.</w:t>
      </w:r>
    </w:p>
    <w:p w:rsidR="0088190E" w:rsidRPr="00C276F9" w:rsidRDefault="00AE7788" w:rsidP="00340DD7">
      <w:pPr>
        <w:pStyle w:val="BodyText1"/>
        <w:shd w:val="clear" w:color="auto" w:fill="auto"/>
        <w:spacing w:line="240" w:lineRule="auto"/>
        <w:ind w:left="40" w:firstLine="680"/>
        <w:jc w:val="both"/>
        <w:rPr>
          <w:sz w:val="24"/>
          <w:szCs w:val="24"/>
        </w:rPr>
      </w:pPr>
      <w:r w:rsidRPr="00C276F9">
        <w:rPr>
          <w:sz w:val="24"/>
          <w:szCs w:val="24"/>
        </w:rPr>
        <w:t>Izvršenje upravne mjere kontrolor utvrđuje na osnovu provjere o čemu sačinjava službenu zabilješku odnosnio zaključak.</w:t>
      </w:r>
    </w:p>
    <w:p w:rsidR="00C276F9" w:rsidRDefault="00C276F9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17" w:name="bookmark18"/>
    </w:p>
    <w:p w:rsidR="00D9780A" w:rsidRDefault="00D9780A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8190E" w:rsidRDefault="00D9780A" w:rsidP="00C276F9">
      <w:pPr>
        <w:pStyle w:val="Bodytext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V</w:t>
      </w:r>
      <w:r w:rsidR="004934EF">
        <w:rPr>
          <w:sz w:val="24"/>
          <w:szCs w:val="24"/>
        </w:rPr>
        <w:t>. ZAVRŠNA</w:t>
      </w:r>
      <w:r w:rsidR="00AE7788" w:rsidRPr="00C276F9">
        <w:rPr>
          <w:sz w:val="24"/>
          <w:szCs w:val="24"/>
        </w:rPr>
        <w:t xml:space="preserve"> ODREDB</w:t>
      </w:r>
      <w:bookmarkEnd w:id="17"/>
      <w:r w:rsidR="004934EF">
        <w:rPr>
          <w:sz w:val="24"/>
          <w:szCs w:val="24"/>
        </w:rPr>
        <w:t>A</w:t>
      </w:r>
    </w:p>
    <w:p w:rsidR="00E13737" w:rsidRPr="00E13737" w:rsidRDefault="00E13737" w:rsidP="00E13737">
      <w:pPr>
        <w:pStyle w:val="Bodytext5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E13737">
        <w:rPr>
          <w:sz w:val="24"/>
          <w:szCs w:val="24"/>
        </w:rPr>
        <w:t>Član 27</w:t>
      </w:r>
    </w:p>
    <w:p w:rsidR="0088190E" w:rsidRPr="00C276F9" w:rsidRDefault="00D9780A" w:rsidP="00340DD7">
      <w:pPr>
        <w:pStyle w:val="BodyText1"/>
        <w:shd w:val="clear" w:color="auto" w:fill="auto"/>
        <w:spacing w:line="240" w:lineRule="auto"/>
        <w:ind w:left="40" w:firstLine="680"/>
        <w:jc w:val="both"/>
        <w:rPr>
          <w:sz w:val="24"/>
          <w:szCs w:val="24"/>
        </w:rPr>
        <w:sectPr w:rsidR="0088190E" w:rsidRPr="00C276F9" w:rsidSect="00D9780A">
          <w:type w:val="continuous"/>
          <w:pgSz w:w="12240" w:h="15840"/>
          <w:pgMar w:top="1440" w:right="1350" w:bottom="993" w:left="1440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Ovaj </w:t>
      </w:r>
      <w:r w:rsidR="00AE7788" w:rsidRPr="00C276F9">
        <w:rPr>
          <w:sz w:val="24"/>
          <w:szCs w:val="24"/>
        </w:rPr>
        <w:t>Pravilnik stupa na snagu u roku od 8 d</w:t>
      </w:r>
      <w:r w:rsidR="00340DD7">
        <w:rPr>
          <w:sz w:val="24"/>
          <w:szCs w:val="24"/>
        </w:rPr>
        <w:t>ana od dana isticanja na oglasnoj tabli</w:t>
      </w:r>
      <w:r w:rsidR="00AE7788" w:rsidRPr="00C276F9">
        <w:rPr>
          <w:sz w:val="24"/>
          <w:szCs w:val="24"/>
        </w:rPr>
        <w:t xml:space="preserve"> Agencije.</w:t>
      </w:r>
    </w:p>
    <w:p w:rsidR="0088190E" w:rsidRPr="00C276F9" w:rsidRDefault="00AE7788" w:rsidP="00C276F9">
      <w:pPr>
        <w:rPr>
          <w:rFonts w:ascii="Tahoma" w:hAnsi="Tahoma" w:cs="Tahoma"/>
        </w:rPr>
        <w:sectPr w:rsidR="0088190E" w:rsidRPr="00C276F9" w:rsidSect="00AE7788">
          <w:type w:val="continuous"/>
          <w:pgSz w:w="12240" w:h="15840"/>
          <w:pgMar w:top="0" w:right="1350" w:bottom="0" w:left="1440" w:header="0" w:footer="3" w:gutter="0"/>
          <w:cols w:space="720"/>
          <w:noEndnote/>
          <w:docGrid w:linePitch="360"/>
        </w:sectPr>
      </w:pPr>
      <w:r w:rsidRPr="00C276F9">
        <w:rPr>
          <w:rFonts w:ascii="Tahoma" w:hAnsi="Tahoma" w:cs="Tahoma"/>
        </w:rPr>
        <w:t xml:space="preserve"> </w:t>
      </w:r>
    </w:p>
    <w:p w:rsidR="004934EF" w:rsidRDefault="004934EF" w:rsidP="004934EF">
      <w:pPr>
        <w:jc w:val="both"/>
        <w:rPr>
          <w:rFonts w:ascii="Tahoma" w:hAnsi="Tahoma" w:cs="Tahoma"/>
          <w:lang w:val="sr-Latn-ME"/>
        </w:rPr>
      </w:pPr>
    </w:p>
    <w:p w:rsidR="004934EF" w:rsidRDefault="004934EF" w:rsidP="004934EF">
      <w:pPr>
        <w:jc w:val="both"/>
        <w:rPr>
          <w:rFonts w:ascii="Tahoma" w:hAnsi="Tahoma" w:cs="Tahoma"/>
          <w:lang w:val="sr-Latn-ME"/>
        </w:rPr>
      </w:pPr>
    </w:p>
    <w:p w:rsidR="004934EF" w:rsidRPr="00566C6A" w:rsidRDefault="004934EF" w:rsidP="004934EF">
      <w:pPr>
        <w:jc w:val="right"/>
        <w:rPr>
          <w:rFonts w:ascii="Tahoma" w:hAnsi="Tahoma" w:cs="Tahoma"/>
          <w:b/>
          <w:lang w:val="sr-Latn-ME"/>
        </w:rPr>
      </w:pPr>
      <w:r w:rsidRPr="00566C6A">
        <w:rPr>
          <w:rFonts w:ascii="Tahoma" w:hAnsi="Tahoma" w:cs="Tahoma"/>
          <w:b/>
          <w:lang w:val="sr-Latn-ME"/>
        </w:rPr>
        <w:t>Savjet Agencije</w:t>
      </w:r>
    </w:p>
    <w:p w:rsidR="004934EF" w:rsidRDefault="004934EF" w:rsidP="004934EF">
      <w:pPr>
        <w:jc w:val="right"/>
        <w:rPr>
          <w:rFonts w:ascii="Tahoma" w:hAnsi="Tahoma" w:cs="Tahoma"/>
          <w:b/>
          <w:lang w:val="sr-Latn-ME"/>
        </w:rPr>
      </w:pPr>
      <w:r w:rsidRPr="00566C6A">
        <w:rPr>
          <w:rFonts w:ascii="Tahoma" w:hAnsi="Tahoma" w:cs="Tahoma"/>
          <w:b/>
          <w:lang w:val="sr-Latn-ME"/>
        </w:rPr>
        <w:t>Predsjednik, Muhamed Gjokaj</w:t>
      </w:r>
    </w:p>
    <w:p w:rsidR="004934EF" w:rsidRPr="00566C6A" w:rsidRDefault="004934EF" w:rsidP="004934EF">
      <w:pPr>
        <w:jc w:val="right"/>
        <w:rPr>
          <w:rFonts w:ascii="Tahoma" w:hAnsi="Tahoma" w:cs="Tahoma"/>
          <w:b/>
          <w:lang w:val="sr-Latn-ME"/>
        </w:rPr>
      </w:pPr>
    </w:p>
    <w:p w:rsidR="004934EF" w:rsidRPr="00FD60FC" w:rsidRDefault="004934EF" w:rsidP="00FD60FC">
      <w:pPr>
        <w:jc w:val="both"/>
        <w:rPr>
          <w:rFonts w:ascii="Tahoma" w:hAnsi="Tahoma" w:cs="Tahoma"/>
          <w:b/>
          <w:lang w:val="sr-Latn-ME"/>
        </w:rPr>
      </w:pPr>
      <w:r w:rsidRPr="00372931">
        <w:rPr>
          <w:rFonts w:ascii="Tahoma" w:hAnsi="Tahoma" w:cs="Tahoma"/>
          <w:lang w:val="sr-Latn-ME"/>
        </w:rPr>
        <w:br/>
      </w:r>
      <w:r w:rsidRPr="00FD60FC">
        <w:rPr>
          <w:rFonts w:ascii="Tahoma" w:hAnsi="Tahoma" w:cs="Tahoma"/>
          <w:b/>
          <w:lang w:val="sr-Latn-ME"/>
        </w:rPr>
        <w:t>Broj:</w:t>
      </w:r>
      <w:r w:rsidR="00FD60FC" w:rsidRPr="00FD60FC">
        <w:rPr>
          <w:rFonts w:ascii="Tahoma" w:hAnsi="Tahoma" w:cs="Tahoma"/>
          <w:b/>
          <w:lang w:val="sr-Latn-ME"/>
        </w:rPr>
        <w:t xml:space="preserve"> 01-125-5942-2/17</w:t>
      </w:r>
    </w:p>
    <w:p w:rsidR="004934EF" w:rsidRPr="00372931" w:rsidRDefault="004934EF" w:rsidP="004934EF">
      <w:pPr>
        <w:jc w:val="both"/>
        <w:rPr>
          <w:rFonts w:ascii="Tahoma" w:eastAsia="Times New Roman" w:hAnsi="Tahoma" w:cs="Tahoma"/>
          <w:b/>
          <w:lang w:val="sr-Latn-ME"/>
        </w:rPr>
      </w:pPr>
      <w:r w:rsidRPr="00D5501A">
        <w:rPr>
          <w:rFonts w:ascii="Tahoma" w:hAnsi="Tahoma" w:cs="Tahoma"/>
          <w:b/>
          <w:lang w:val="sr-Latn-ME"/>
        </w:rPr>
        <w:t>Datum:</w:t>
      </w:r>
      <w:r w:rsidR="00E13737">
        <w:rPr>
          <w:rFonts w:ascii="Tahoma" w:hAnsi="Tahoma" w:cs="Tahoma"/>
          <w:b/>
          <w:lang w:val="sr-Latn-ME"/>
        </w:rPr>
        <w:t xml:space="preserve"> 19.05.2017.god.</w:t>
      </w:r>
      <w:r w:rsidRPr="00372931">
        <w:rPr>
          <w:rFonts w:ascii="Tahoma" w:hAnsi="Tahoma" w:cs="Tahoma"/>
          <w:lang w:val="sr-Latn-ME"/>
        </w:rPr>
        <w:br/>
      </w:r>
    </w:p>
    <w:p w:rsidR="0088190E" w:rsidRPr="00C276F9" w:rsidRDefault="0088190E" w:rsidP="00C276F9">
      <w:pPr>
        <w:pStyle w:val="Heading1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sectPr w:rsidR="0088190E" w:rsidRPr="00C276F9" w:rsidSect="004934EF">
      <w:type w:val="continuous"/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79" w:rsidRDefault="00E61D79">
      <w:r>
        <w:separator/>
      </w:r>
    </w:p>
  </w:endnote>
  <w:endnote w:type="continuationSeparator" w:id="0">
    <w:p w:rsidR="00E61D79" w:rsidRDefault="00E6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79" w:rsidRDefault="00E61D79"/>
  </w:footnote>
  <w:footnote w:type="continuationSeparator" w:id="0">
    <w:p w:rsidR="00E61D79" w:rsidRDefault="00E61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16F"/>
    <w:multiLevelType w:val="hybridMultilevel"/>
    <w:tmpl w:val="A75C17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20AF"/>
    <w:multiLevelType w:val="hybridMultilevel"/>
    <w:tmpl w:val="45880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625A"/>
    <w:multiLevelType w:val="hybridMultilevel"/>
    <w:tmpl w:val="B44A33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4574"/>
    <w:multiLevelType w:val="hybridMultilevel"/>
    <w:tmpl w:val="54CA47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43A8"/>
    <w:multiLevelType w:val="hybridMultilevel"/>
    <w:tmpl w:val="A070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74508"/>
    <w:multiLevelType w:val="multilevel"/>
    <w:tmpl w:val="2368C7F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"/>
      </w:rPr>
    </w:lvl>
    <w:lvl w:ilvl="1">
      <w:start w:val="1"/>
      <w:numFmt w:val="decimal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"/>
      </w:rPr>
    </w:lvl>
    <w:lvl w:ilvl="2">
      <w:numFmt w:val="decimal"/>
      <w:lvlText w:val="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"/>
      </w:rPr>
    </w:lvl>
    <w:lvl w:ilvl="3">
      <w:start w:val="1"/>
      <w:numFmt w:val="decimal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"/>
      </w:rPr>
    </w:lvl>
    <w:lvl w:ilvl="4">
      <w:start w:val="1"/>
      <w:numFmt w:val="decimal"/>
      <w:lvlText w:val="%5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"/>
      </w:rPr>
    </w:lvl>
    <w:lvl w:ilvl="5">
      <w:start w:val="1"/>
      <w:numFmt w:val="decimal"/>
      <w:lvlText w:val="%6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"/>
      </w:rPr>
    </w:lvl>
    <w:lvl w:ilvl="6">
      <w:start w:val="1"/>
      <w:numFmt w:val="decimal"/>
      <w:lvlText w:val="%7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"/>
      </w:rPr>
    </w:lvl>
    <w:lvl w:ilvl="7">
      <w:start w:val="1"/>
      <w:numFmt w:val="decimal"/>
      <w:lvlText w:val="%8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"/>
      </w:rPr>
    </w:lvl>
    <w:lvl w:ilvl="8">
      <w:start w:val="1"/>
      <w:numFmt w:val="decimal"/>
      <w:lvlText w:val="%9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0E"/>
    <w:rsid w:val="00140D77"/>
    <w:rsid w:val="002015B3"/>
    <w:rsid w:val="00340DD7"/>
    <w:rsid w:val="00415A3F"/>
    <w:rsid w:val="004934EF"/>
    <w:rsid w:val="004C18A5"/>
    <w:rsid w:val="005071EA"/>
    <w:rsid w:val="00637350"/>
    <w:rsid w:val="00700372"/>
    <w:rsid w:val="0088190E"/>
    <w:rsid w:val="00AC4129"/>
    <w:rsid w:val="00AE7788"/>
    <w:rsid w:val="00B5316F"/>
    <w:rsid w:val="00B81752"/>
    <w:rsid w:val="00BC1737"/>
    <w:rsid w:val="00C276F9"/>
    <w:rsid w:val="00C43262"/>
    <w:rsid w:val="00C5039A"/>
    <w:rsid w:val="00D373D3"/>
    <w:rsid w:val="00D9780A"/>
    <w:rsid w:val="00DB49FD"/>
    <w:rsid w:val="00E13737"/>
    <w:rsid w:val="00E61D79"/>
    <w:rsid w:val="00F05DDB"/>
    <w:rsid w:val="00FD60FC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E427B-9575-4020-9E28-941103DF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-1pt">
    <w:name w:val="Body text + Spacing -1 pt"/>
    <w:basedOn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Bodytext7pt">
    <w:name w:val="Body text + 7 pt"/>
    <w:aliases w:val="Small Caps,Spacing 0 pt"/>
    <w:basedOn w:val="Bodytext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14"/>
      <w:szCs w:val="14"/>
    </w:rPr>
  </w:style>
  <w:style w:type="character" w:customStyle="1" w:styleId="Bodytext125pt">
    <w:name w:val="Body text + 12.5 pt"/>
    <w:aliases w:val="Bold"/>
    <w:basedOn w:val="Body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Bodytext4105pt">
    <w:name w:val="Body text (4) + 10.5 pt"/>
    <w:aliases w:val="Not Small Caps,Spacing -1 pt"/>
    <w:basedOn w:val="Bodytext4"/>
    <w:rPr>
      <w:rFonts w:ascii="Tahoma" w:eastAsia="Tahoma" w:hAnsi="Tahoma" w:cs="Tahoma"/>
      <w:b w:val="0"/>
      <w:bCs w:val="0"/>
      <w:i w:val="0"/>
      <w:iCs w:val="0"/>
      <w:smallCaps/>
      <w:strike w:val="0"/>
      <w:spacing w:val="-20"/>
      <w:sz w:val="21"/>
      <w:szCs w:val="21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Spacing-1pt0">
    <w:name w:val="Body text + Spacing -1 pt"/>
    <w:basedOn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Heading2">
    <w:name w:val="Heading #2_"/>
    <w:basedOn w:val="DefaultParagraphFont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2">
    <w:name w:val="Heading #3 (2)_"/>
    <w:basedOn w:val="DefaultParagraphFont"/>
    <w:link w:val="Heading3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Bold">
    <w:name w:val="Body text + Bold"/>
    <w:basedOn w:val="Body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5">
    <w:name w:val="Body text (5)_"/>
    <w:basedOn w:val="DefaultParagraphFont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4">
    <w:name w:val="Heading #4_"/>
    <w:basedOn w:val="DefaultParagraphFont"/>
    <w:link w:val="Heading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6">
    <w:name w:val="Body text (6)_"/>
    <w:basedOn w:val="DefaultParagraphFont"/>
    <w:link w:val="Bodytext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3">
    <w:name w:val="Heading #3_"/>
    <w:basedOn w:val="DefaultParagraphFont"/>
    <w:link w:val="Heading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8">
    <w:name w:val="Body text (8)_"/>
    <w:basedOn w:val="DefaultParagraphFont"/>
    <w:link w:val="Bodytext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9">
    <w:name w:val="Body text (9)_"/>
    <w:basedOn w:val="DefaultParagraphFont"/>
    <w:link w:val="Bodytext90"/>
    <w:rPr>
      <w:rFonts w:ascii="Tahoma" w:eastAsia="Tahoma" w:hAnsi="Tahoma" w:cs="Tahoma"/>
      <w:b w:val="0"/>
      <w:bCs w:val="0"/>
      <w:i w:val="0"/>
      <w:iCs w:val="0"/>
      <w:smallCaps w:val="0"/>
      <w:strike w:val="0"/>
      <w:sz w:val="53"/>
      <w:szCs w:val="53"/>
    </w:rPr>
  </w:style>
  <w:style w:type="character" w:customStyle="1" w:styleId="Heading1">
    <w:name w:val="Heading #1_"/>
    <w:basedOn w:val="DefaultParagraphFont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Bold">
    <w:name w:val="Heading #1 + Bold"/>
    <w:basedOn w:val="Heading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1">
    <w:name w:val="Heading #1"/>
    <w:basedOn w:val="Heading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Spacing-1pt">
    <w:name w:val="Heading #1 + Spacing -1 pt"/>
    <w:basedOn w:val="Heading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0" w:lineRule="atLeast"/>
      <w:ind w:hanging="960"/>
    </w:pPr>
    <w:rPr>
      <w:rFonts w:ascii="Tahoma" w:eastAsia="Tahoma" w:hAnsi="Tahoma" w:cs="Tahoma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60" w:line="0" w:lineRule="atLeast"/>
    </w:pPr>
    <w:rPr>
      <w:rFonts w:ascii="Tahoma" w:eastAsia="Tahoma" w:hAnsi="Tahoma" w:cs="Tahoma"/>
      <w:smallCaps/>
      <w:spacing w:val="10"/>
      <w:sz w:val="14"/>
      <w:szCs w:val="1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317" w:lineRule="exact"/>
      <w:jc w:val="center"/>
      <w:outlineLvl w:val="1"/>
    </w:pPr>
    <w:rPr>
      <w:rFonts w:ascii="Tahoma" w:eastAsia="Tahoma" w:hAnsi="Tahoma" w:cs="Tahoma"/>
      <w:b/>
      <w:bCs/>
      <w:sz w:val="25"/>
      <w:szCs w:val="25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720" w:after="240" w:line="0" w:lineRule="atLeast"/>
      <w:jc w:val="center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80" w:after="300" w:line="0" w:lineRule="atLeast"/>
      <w:ind w:hanging="36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74" w:lineRule="exact"/>
      <w:outlineLvl w:val="3"/>
    </w:pPr>
    <w:rPr>
      <w:rFonts w:ascii="Tahoma" w:eastAsia="Tahoma" w:hAnsi="Tahoma" w:cs="Tahoma"/>
      <w:i/>
      <w:i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40" w:line="0" w:lineRule="atLeast"/>
    </w:pPr>
    <w:rPr>
      <w:rFonts w:ascii="Tahoma" w:eastAsia="Tahoma" w:hAnsi="Tahoma" w:cs="Tahoma"/>
      <w:i/>
      <w:iCs/>
      <w:sz w:val="22"/>
      <w:szCs w:val="2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300" w:line="0" w:lineRule="atLeast"/>
      <w:outlineLvl w:val="2"/>
    </w:pPr>
    <w:rPr>
      <w:rFonts w:ascii="Tahoma" w:eastAsia="Tahoma" w:hAnsi="Tahoma" w:cs="Tahoma"/>
      <w:i/>
      <w:i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5"/>
      <w:szCs w:val="2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53"/>
      <w:szCs w:val="5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 Vuksanović</dc:creator>
  <cp:lastModifiedBy>Nenad Durković</cp:lastModifiedBy>
  <cp:revision>2</cp:revision>
  <cp:lastPrinted>2017-05-18T09:44:00Z</cp:lastPrinted>
  <dcterms:created xsi:type="dcterms:W3CDTF">2019-01-24T10:33:00Z</dcterms:created>
  <dcterms:modified xsi:type="dcterms:W3CDTF">2019-01-24T10:33:00Z</dcterms:modified>
</cp:coreProperties>
</file>