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7B2A07">
        <w:rPr>
          <w:rFonts w:ascii="Tahoma" w:hAnsi="Tahoma" w:cs="Tahoma"/>
          <w:b/>
          <w:sz w:val="24"/>
          <w:szCs w:val="24"/>
          <w:lang w:val="sr-Latn-ME"/>
        </w:rPr>
        <w:t>06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EF76A5">
        <w:rPr>
          <w:rFonts w:ascii="Tahoma" w:hAnsi="Tahoma" w:cs="Tahoma"/>
          <w:b/>
          <w:sz w:val="24"/>
          <w:szCs w:val="24"/>
          <w:lang w:val="sr-Latn-RS"/>
        </w:rPr>
        <w:t>3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DB2E13">
        <w:rPr>
          <w:rFonts w:ascii="Tahoma" w:hAnsi="Tahoma" w:cs="Tahoma"/>
          <w:b/>
          <w:sz w:val="24"/>
          <w:szCs w:val="24"/>
          <w:lang w:val="sr-Latn-ME"/>
        </w:rPr>
        <w:t>20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DB2E13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DB2E13">
        <w:rPr>
          <w:rFonts w:ascii="Tahoma" w:hAnsi="Tahoma" w:cs="Tahoma"/>
          <w:b/>
          <w:sz w:val="24"/>
          <w:szCs w:val="24"/>
          <w:lang w:val="sr-Latn-ME"/>
        </w:rPr>
        <w:t>2016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2000FC" w:rsidRPr="00C75720">
        <w:rPr>
          <w:rFonts w:ascii="Tahoma" w:hAnsi="Tahoma" w:cs="Tahoma"/>
          <w:sz w:val="24"/>
          <w:szCs w:val="24"/>
          <w:lang w:val="sr-Latn-ME"/>
        </w:rPr>
        <w:t>715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0F5AAA">
        <w:rPr>
          <w:rFonts w:ascii="Tahoma" w:hAnsi="Tahoma" w:cs="Tahoma"/>
          <w:sz w:val="24"/>
          <w:szCs w:val="24"/>
          <w:lang w:val="sr-Latn-ME"/>
        </w:rPr>
        <w:t>7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2A5305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B14FF0">
        <w:rPr>
          <w:rFonts w:ascii="Tahoma" w:hAnsi="Tahoma" w:cs="Tahoma"/>
          <w:sz w:val="24"/>
          <w:szCs w:val="24"/>
          <w:lang w:val="sr-Latn-ME"/>
        </w:rPr>
        <w:t>4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6E5337" w:rsidRPr="00C75720">
        <w:rPr>
          <w:rFonts w:ascii="Tahoma" w:hAnsi="Tahoma" w:cs="Tahoma"/>
          <w:bCs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3A76FB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člana 235 stav 1</w:t>
      </w:r>
      <w:r w:rsidR="003A76FB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Zakona o opštem upravnom postupku (“Sl.list Crne Gore”,br.60/03, 73/10 i 32/11) je na sjednici održanoj dana </w:t>
      </w:r>
      <w:r w:rsidR="00381091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381091">
        <w:rPr>
          <w:rFonts w:ascii="Tahoma" w:hAnsi="Tahoma" w:cs="Tahoma"/>
          <w:sz w:val="24"/>
          <w:szCs w:val="24"/>
          <w:lang w:val="sr-Latn-ME"/>
        </w:rPr>
        <w:t>03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381091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2312E8" w:rsidRPr="007F2302" w:rsidRDefault="002312E8" w:rsidP="002312E8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F2302">
        <w:rPr>
          <w:rFonts w:ascii="Tahoma" w:hAnsi="Tahoma" w:cs="Tahoma"/>
          <w:sz w:val="24"/>
          <w:szCs w:val="24"/>
          <w:lang w:val="sr-Latn-ME"/>
        </w:rPr>
        <w:t>Poništava se rješenje Savjeta Agencije UPII 306/15-2 od 20.01.2016.godine.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C75720" w:rsidRDefault="005528F0" w:rsidP="00FA2C2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C67C42">
        <w:rPr>
          <w:rFonts w:ascii="Tahoma" w:hAnsi="Tahoma" w:cs="Tahoma"/>
          <w:sz w:val="24"/>
          <w:szCs w:val="24"/>
          <w:lang w:val="sr-Latn-ME"/>
        </w:rPr>
        <w:t>4</w:t>
      </w:r>
      <w:r w:rsidR="00CE63D7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75720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C75720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C75720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C7572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C7572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A2C2D" w:rsidRPr="00FA2C2D">
        <w:rPr>
          <w:rFonts w:ascii="Tahoma" w:hAnsi="Tahoma" w:cs="Tahoma"/>
          <w:sz w:val="24"/>
          <w:szCs w:val="24"/>
          <w:lang w:val="sr-Latn-ME"/>
        </w:rPr>
        <w:t>“Odbija se zahtjev Mreže za afirmaciju nevladinog sektora (u daljemk tekstu MANS) pristup in</w:t>
      </w:r>
      <w:r w:rsidR="00F67BF6">
        <w:rPr>
          <w:rFonts w:ascii="Tahoma" w:hAnsi="Tahoma" w:cs="Tahoma"/>
          <w:sz w:val="24"/>
          <w:szCs w:val="24"/>
          <w:lang w:val="sr-Latn-ME"/>
        </w:rPr>
        <w:t>formacijama koje se odnose na: a</w:t>
      </w:r>
      <w:r w:rsidR="00FA2C2D" w:rsidRPr="00FA2C2D">
        <w:rPr>
          <w:rFonts w:ascii="Tahoma" w:hAnsi="Tahoma" w:cs="Tahoma"/>
          <w:sz w:val="24"/>
          <w:szCs w:val="24"/>
          <w:lang w:val="sr-Latn-ME"/>
        </w:rPr>
        <w:t>kta koji sadrži informacije o rashodima ove budžetske jedinice, uključujući i sve institucije u okviru ove budžetske jedinice, za budžetsku klasifikaciju 4316 Transferi za jednokratne socijalne pomoći, za mjesec maj-jun 2014. godine.”.</w:t>
      </w:r>
      <w:r w:rsidR="00AF4CC7" w:rsidRPr="00C7572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C7572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C7572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C7572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C75720">
        <w:rPr>
          <w:rFonts w:ascii="Tahoma" w:hAnsi="Tahoma" w:cs="Tahoma"/>
          <w:sz w:val="24"/>
          <w:szCs w:val="24"/>
          <w:lang w:val="sr-Latn-ME"/>
        </w:rPr>
        <w:t>Ž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C75720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C75720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C75720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C7572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14/</w:t>
      </w:r>
      <w:r w:rsidR="00D0426B" w:rsidRPr="00C75720">
        <w:rPr>
          <w:rFonts w:ascii="Tahoma" w:hAnsi="Tahoma" w:cs="Tahoma"/>
          <w:sz w:val="24"/>
          <w:szCs w:val="24"/>
          <w:lang w:val="sr-Latn-ME"/>
        </w:rPr>
        <w:t>7150</w:t>
      </w:r>
      <w:r w:rsidR="00892129">
        <w:rPr>
          <w:rFonts w:ascii="Tahoma" w:hAnsi="Tahoma" w:cs="Tahoma"/>
          <w:sz w:val="24"/>
          <w:szCs w:val="24"/>
          <w:lang w:val="sr-Latn-ME"/>
        </w:rPr>
        <w:t>7</w:t>
      </w:r>
      <w:r w:rsidR="00E42A80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C7572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C75720">
        <w:t xml:space="preserve"> </w:t>
      </w:r>
      <w:r w:rsidR="002A6827" w:rsidRPr="002A6827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4316 Transferi za jednokratne socijalne pomoći, za mjesec maj-jun 2014. godine</w:t>
      </w:r>
      <w:r w:rsidR="00CD0FC4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0431F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C7572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</w:t>
      </w:r>
      <w:r w:rsidR="00F80AD1" w:rsidRPr="00C75720">
        <w:rPr>
          <w:rFonts w:ascii="Tahoma" w:hAnsi="Tahoma" w:cs="Tahoma"/>
          <w:sz w:val="24"/>
          <w:szCs w:val="24"/>
          <w:lang w:val="sr-Latn-ME"/>
        </w:rPr>
        <w:lastRenderedPageBreak/>
        <w:t xml:space="preserve">prvostepenog organa ne 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C75720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C75720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C75720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C75720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C75720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C75720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C75720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C75720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C75720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C75720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C75720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C75720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3927AD" w:rsidRPr="00C75720">
        <w:rPr>
          <w:rFonts w:ascii="Tahoma" w:hAnsi="Tahoma" w:cs="Tahoma"/>
          <w:sz w:val="24"/>
          <w:szCs w:val="24"/>
          <w:lang w:val="sr-Latn-ME"/>
        </w:rPr>
        <w:t>63</w:t>
      </w:r>
      <w:r w:rsidR="008E22A5">
        <w:rPr>
          <w:rFonts w:ascii="Tahoma" w:hAnsi="Tahoma" w:cs="Tahoma"/>
          <w:sz w:val="24"/>
          <w:szCs w:val="24"/>
          <w:lang w:val="sr-Latn-ME"/>
        </w:rPr>
        <w:t>4</w:t>
      </w:r>
      <w:r w:rsidR="00612A14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C7572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C75720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C75720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C26FA3" w:rsidRPr="00C26FA3" w:rsidRDefault="00C26FA3" w:rsidP="00C26FA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26FA3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C26FA3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C26FA3" w:rsidRPr="00C26FA3" w:rsidRDefault="00C26FA3" w:rsidP="00C26FA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26FA3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1954/15 kojim se zahtijeva od Ministarstva prosvjete da dostavi informaciju da li je posjedu akta koji sadrži informacije o rashodima ove budžetske jedinice, uključujući i sve institucije u okviru ove budžetske jedinice, za budžetsku klasifikaciju 4316 Transferi za jednokratne socijalne pomoći, za mjesec maj-jun 2014. godine.</w:t>
      </w:r>
    </w:p>
    <w:p w:rsidR="00C26FA3" w:rsidRDefault="00C26FA3" w:rsidP="00C26FA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26FA3">
        <w:rPr>
          <w:rFonts w:ascii="Tahoma" w:hAnsi="Tahoma" w:cs="Tahoma"/>
          <w:sz w:val="24"/>
          <w:szCs w:val="24"/>
          <w:lang w:val="sr-Latn-ME"/>
        </w:rPr>
        <w:t>Dana 17.04.2015. godine Agenciji za zaštitu ličnih podataka i slobodan pristup informacijama je dostavljen dopis Ministarstva prosvjete br. 07-634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</w:t>
      </w:r>
    </w:p>
    <w:p w:rsidR="005E0677" w:rsidRDefault="005E0677" w:rsidP="00C26FA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E0677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04.05.2015. godine Ministarstvu unutrašnjih poslova – Direkciji za inspekcijski nadzor uputila, shodno članu 40 stav 1 tačka 2 Zakona o slobodnom pristupu informacijama podnio inicijativu br. 2756/15 za vršenje kontrole kancelarijskog poslovanja Ministarstva prosvjete. U inicijativi se navodi da je Savjet Agencije na sjednici Savjeta 24.04.2015. godine odlučio da se po podnijetom zahtjevu za slobodan pristup informacijama NVO Mans br. 14/71507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4316 Transferi za jednokratne socijalne pomoći, za mjesec maj-jun 2014. godine.</w:t>
      </w:r>
    </w:p>
    <w:p w:rsidR="00811FCC" w:rsidRPr="008717D8" w:rsidRDefault="00811FCC" w:rsidP="00811FC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717D8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4B7CE1" w:rsidRPr="008717D8">
        <w:rPr>
          <w:rFonts w:ascii="Tahoma" w:hAnsi="Tahoma" w:cs="Tahoma"/>
          <w:sz w:val="24"/>
          <w:szCs w:val="24"/>
          <w:lang w:val="sr-Latn-ME"/>
        </w:rPr>
        <w:t>br. 14/71507</w:t>
      </w:r>
      <w:r w:rsidRPr="008717D8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811FCC" w:rsidRPr="008717D8" w:rsidRDefault="00811FCC" w:rsidP="00811FC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717D8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9C50E5" w:rsidRPr="008717D8">
        <w:rPr>
          <w:rFonts w:ascii="Tahoma" w:hAnsi="Tahoma" w:cs="Tahoma"/>
          <w:sz w:val="24"/>
          <w:szCs w:val="24"/>
          <w:lang w:val="sr-Latn-ME"/>
        </w:rPr>
        <w:t>306</w:t>
      </w:r>
      <w:r w:rsidRPr="008717D8">
        <w:rPr>
          <w:rFonts w:ascii="Tahoma" w:hAnsi="Tahoma" w:cs="Tahoma"/>
          <w:sz w:val="24"/>
          <w:szCs w:val="24"/>
          <w:lang w:val="sr-Latn-ME"/>
        </w:rPr>
        <w:t>/15-</w:t>
      </w:r>
      <w:r w:rsidR="00484484" w:rsidRPr="008717D8">
        <w:rPr>
          <w:rFonts w:ascii="Tahoma" w:hAnsi="Tahoma" w:cs="Tahoma"/>
          <w:sz w:val="24"/>
          <w:szCs w:val="24"/>
          <w:lang w:val="sr-Latn-ME"/>
        </w:rPr>
        <w:t>2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4B7593" w:rsidRPr="008717D8">
        <w:rPr>
          <w:rFonts w:ascii="Tahoma" w:hAnsi="Tahoma" w:cs="Tahoma"/>
          <w:sz w:val="24"/>
          <w:szCs w:val="24"/>
          <w:lang w:val="sr-Latn-ME"/>
        </w:rPr>
        <w:t>20</w:t>
      </w:r>
      <w:r w:rsidRPr="008717D8">
        <w:rPr>
          <w:rFonts w:ascii="Tahoma" w:hAnsi="Tahoma" w:cs="Tahoma"/>
          <w:sz w:val="24"/>
          <w:szCs w:val="24"/>
          <w:lang w:val="sr-Latn-ME"/>
        </w:rPr>
        <w:t>.</w:t>
      </w:r>
      <w:r w:rsidR="004B7593" w:rsidRPr="008717D8">
        <w:rPr>
          <w:rFonts w:ascii="Tahoma" w:hAnsi="Tahoma" w:cs="Tahoma"/>
          <w:sz w:val="24"/>
          <w:szCs w:val="24"/>
          <w:lang w:val="sr-Latn-ME"/>
        </w:rPr>
        <w:t>01</w:t>
      </w:r>
      <w:r w:rsidRPr="008717D8">
        <w:rPr>
          <w:rFonts w:ascii="Tahoma" w:hAnsi="Tahoma" w:cs="Tahoma"/>
          <w:sz w:val="24"/>
          <w:szCs w:val="24"/>
          <w:lang w:val="sr-Latn-ME"/>
        </w:rPr>
        <w:t>.201</w:t>
      </w:r>
      <w:r w:rsidR="004B7593" w:rsidRPr="008717D8">
        <w:rPr>
          <w:rFonts w:ascii="Tahoma" w:hAnsi="Tahoma" w:cs="Tahoma"/>
          <w:sz w:val="24"/>
          <w:szCs w:val="24"/>
          <w:lang w:val="sr-Latn-ME"/>
        </w:rPr>
        <w:t>6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2A75B7" w:rsidRPr="008717D8">
        <w:rPr>
          <w:rFonts w:ascii="Tahoma" w:hAnsi="Tahoma" w:cs="Tahoma"/>
          <w:sz w:val="24"/>
          <w:szCs w:val="24"/>
          <w:lang w:val="sr-Latn-ME"/>
        </w:rPr>
        <w:t>306</w:t>
      </w:r>
      <w:r w:rsidRPr="008717D8">
        <w:rPr>
          <w:rFonts w:ascii="Tahoma" w:hAnsi="Tahoma" w:cs="Tahoma"/>
          <w:sz w:val="24"/>
          <w:szCs w:val="24"/>
          <w:lang w:val="sr-Latn-ME"/>
        </w:rPr>
        <w:t>/15-</w:t>
      </w:r>
      <w:r w:rsidR="002A75B7" w:rsidRPr="008717D8">
        <w:rPr>
          <w:rFonts w:ascii="Tahoma" w:hAnsi="Tahoma" w:cs="Tahoma"/>
          <w:sz w:val="24"/>
          <w:szCs w:val="24"/>
          <w:lang w:val="sr-Latn-ME"/>
        </w:rPr>
        <w:t>2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F4387F" w:rsidRPr="008717D8">
        <w:rPr>
          <w:rFonts w:ascii="Tahoma" w:hAnsi="Tahoma" w:cs="Tahoma"/>
          <w:sz w:val="24"/>
          <w:szCs w:val="24"/>
          <w:lang w:val="sr-Latn-ME"/>
        </w:rPr>
        <w:t>20</w:t>
      </w:r>
      <w:r w:rsidRPr="008717D8">
        <w:rPr>
          <w:rFonts w:ascii="Tahoma" w:hAnsi="Tahoma" w:cs="Tahoma"/>
          <w:sz w:val="24"/>
          <w:szCs w:val="24"/>
          <w:lang w:val="sr-Latn-ME"/>
        </w:rPr>
        <w:t>.</w:t>
      </w:r>
      <w:r w:rsidR="00F4387F" w:rsidRPr="008717D8">
        <w:rPr>
          <w:rFonts w:ascii="Tahoma" w:hAnsi="Tahoma" w:cs="Tahoma"/>
          <w:sz w:val="24"/>
          <w:szCs w:val="24"/>
          <w:lang w:val="sr-Latn-ME"/>
        </w:rPr>
        <w:t>01</w:t>
      </w:r>
      <w:r w:rsidRPr="008717D8">
        <w:rPr>
          <w:rFonts w:ascii="Tahoma" w:hAnsi="Tahoma" w:cs="Tahoma"/>
          <w:sz w:val="24"/>
          <w:szCs w:val="24"/>
          <w:lang w:val="sr-Latn-ME"/>
        </w:rPr>
        <w:t>.201</w:t>
      </w:r>
      <w:r w:rsidR="00F4387F" w:rsidRPr="008717D8">
        <w:rPr>
          <w:rFonts w:ascii="Tahoma" w:hAnsi="Tahoma" w:cs="Tahoma"/>
          <w:sz w:val="24"/>
          <w:szCs w:val="24"/>
          <w:lang w:val="sr-Latn-ME"/>
        </w:rPr>
        <w:t>6</w:t>
      </w:r>
      <w:r w:rsidRPr="008717D8">
        <w:rPr>
          <w:rFonts w:ascii="Tahoma" w:hAnsi="Tahoma" w:cs="Tahoma"/>
          <w:sz w:val="24"/>
          <w:szCs w:val="24"/>
          <w:lang w:val="sr-Latn-ME"/>
        </w:rPr>
        <w:t>.godine i uputio zahtjev Direkciji za inspekcijski nadzor za dostavljanje zapisnika o izvršenom kancelarijskom poslovanju.</w:t>
      </w:r>
    </w:p>
    <w:p w:rsidR="00811FCC" w:rsidRPr="008717D8" w:rsidRDefault="00811FCC" w:rsidP="00811FC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717D8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6177FE" w:rsidRPr="008717D8">
        <w:rPr>
          <w:rFonts w:ascii="Tahoma" w:hAnsi="Tahoma" w:cs="Tahoma"/>
          <w:sz w:val="24"/>
          <w:szCs w:val="24"/>
          <w:lang w:val="sr-Latn-ME"/>
        </w:rPr>
        <w:t>306</w:t>
      </w:r>
      <w:r w:rsidRPr="008717D8">
        <w:rPr>
          <w:rFonts w:ascii="Tahoma" w:hAnsi="Tahoma" w:cs="Tahoma"/>
          <w:sz w:val="24"/>
          <w:szCs w:val="24"/>
          <w:lang w:val="sr-Latn-ME"/>
        </w:rPr>
        <w:t>/15-</w:t>
      </w:r>
      <w:r w:rsidR="006177FE" w:rsidRPr="008717D8">
        <w:rPr>
          <w:rFonts w:ascii="Tahoma" w:hAnsi="Tahoma" w:cs="Tahoma"/>
          <w:sz w:val="24"/>
          <w:szCs w:val="24"/>
          <w:lang w:val="sr-Latn-ME"/>
        </w:rPr>
        <w:t>2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630ACB" w:rsidRPr="008717D8">
        <w:rPr>
          <w:rFonts w:ascii="Tahoma" w:hAnsi="Tahoma" w:cs="Tahoma"/>
          <w:sz w:val="24"/>
          <w:szCs w:val="24"/>
          <w:lang w:val="sr-Latn-ME"/>
        </w:rPr>
        <w:t>20</w:t>
      </w:r>
      <w:r w:rsidRPr="008717D8">
        <w:rPr>
          <w:rFonts w:ascii="Tahoma" w:hAnsi="Tahoma" w:cs="Tahoma"/>
          <w:sz w:val="24"/>
          <w:szCs w:val="24"/>
          <w:lang w:val="sr-Latn-ME"/>
        </w:rPr>
        <w:t>.0</w:t>
      </w:r>
      <w:r w:rsidR="00630ACB" w:rsidRPr="008717D8">
        <w:rPr>
          <w:rFonts w:ascii="Tahoma" w:hAnsi="Tahoma" w:cs="Tahoma"/>
          <w:sz w:val="24"/>
          <w:szCs w:val="24"/>
          <w:lang w:val="sr-Latn-ME"/>
        </w:rPr>
        <w:t>1</w:t>
      </w:r>
      <w:r w:rsidRPr="008717D8">
        <w:rPr>
          <w:rFonts w:ascii="Tahoma" w:hAnsi="Tahoma" w:cs="Tahoma"/>
          <w:sz w:val="24"/>
          <w:szCs w:val="24"/>
          <w:lang w:val="sr-Latn-ME"/>
        </w:rPr>
        <w:t>.201</w:t>
      </w:r>
      <w:r w:rsidR="00630ACB" w:rsidRPr="008717D8">
        <w:rPr>
          <w:rFonts w:ascii="Tahoma" w:hAnsi="Tahoma" w:cs="Tahoma"/>
          <w:sz w:val="24"/>
          <w:szCs w:val="24"/>
          <w:lang w:val="sr-Latn-ME"/>
        </w:rPr>
        <w:t>6</w:t>
      </w:r>
      <w:r w:rsidRPr="008717D8">
        <w:rPr>
          <w:rFonts w:ascii="Tahoma" w:hAnsi="Tahoma" w:cs="Tahoma"/>
          <w:sz w:val="24"/>
          <w:szCs w:val="24"/>
          <w:lang w:val="sr-Latn-ME"/>
        </w:rPr>
        <w:t>.godine treba poništiti .</w:t>
      </w:r>
    </w:p>
    <w:p w:rsidR="00811FCC" w:rsidRPr="008717D8" w:rsidRDefault="00811FCC" w:rsidP="00811FC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717D8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811FCC" w:rsidRPr="008717D8" w:rsidRDefault="00811FCC" w:rsidP="00C26FA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8717D8">
        <w:rPr>
          <w:rFonts w:ascii="Tahoma" w:hAnsi="Tahoma" w:cs="Tahoma"/>
          <w:sz w:val="24"/>
          <w:szCs w:val="24"/>
          <w:lang w:val="sr-Latn-ME"/>
        </w:rPr>
        <w:t xml:space="preserve">Savjet Agencije je nakon razmatranja tužbenih navoda iz Tužbe podnosica zahtjeva NVO Mans U.br. </w:t>
      </w:r>
      <w:r w:rsidR="00046E75" w:rsidRPr="008717D8">
        <w:rPr>
          <w:rFonts w:ascii="Tahoma" w:hAnsi="Tahoma" w:cs="Tahoma"/>
          <w:sz w:val="24"/>
          <w:szCs w:val="24"/>
          <w:lang w:val="sr-Latn-ME"/>
        </w:rPr>
        <w:t>2795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2C3990" w:rsidRPr="008717D8">
        <w:rPr>
          <w:rFonts w:ascii="Tahoma" w:hAnsi="Tahoma" w:cs="Tahoma"/>
          <w:sz w:val="24"/>
          <w:szCs w:val="24"/>
          <w:lang w:val="sr-Latn-ME"/>
        </w:rPr>
        <w:t>306</w:t>
      </w:r>
      <w:r w:rsidRPr="008717D8">
        <w:rPr>
          <w:rFonts w:ascii="Tahoma" w:hAnsi="Tahoma" w:cs="Tahoma"/>
          <w:sz w:val="24"/>
          <w:szCs w:val="24"/>
          <w:lang w:val="sr-Latn-ME"/>
        </w:rPr>
        <w:t>/15-</w:t>
      </w:r>
      <w:r w:rsidR="002C3990" w:rsidRPr="008717D8">
        <w:rPr>
          <w:rFonts w:ascii="Tahoma" w:hAnsi="Tahoma" w:cs="Tahoma"/>
          <w:sz w:val="24"/>
          <w:szCs w:val="24"/>
          <w:lang w:val="sr-Latn-ME"/>
        </w:rPr>
        <w:t>2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2C3990" w:rsidRPr="008717D8">
        <w:rPr>
          <w:rFonts w:ascii="Tahoma" w:hAnsi="Tahoma" w:cs="Tahoma"/>
          <w:sz w:val="24"/>
          <w:szCs w:val="24"/>
          <w:lang w:val="sr-Latn-ME"/>
        </w:rPr>
        <w:t>20</w:t>
      </w:r>
      <w:r w:rsidRPr="008717D8">
        <w:rPr>
          <w:rFonts w:ascii="Tahoma" w:hAnsi="Tahoma" w:cs="Tahoma"/>
          <w:sz w:val="24"/>
          <w:szCs w:val="24"/>
          <w:lang w:val="sr-Latn-ME"/>
        </w:rPr>
        <w:t>.</w:t>
      </w:r>
      <w:r w:rsidR="002C3990" w:rsidRPr="008717D8">
        <w:rPr>
          <w:rFonts w:ascii="Tahoma" w:hAnsi="Tahoma" w:cs="Tahoma"/>
          <w:sz w:val="24"/>
          <w:szCs w:val="24"/>
          <w:lang w:val="sr-Latn-ME"/>
        </w:rPr>
        <w:t>01</w:t>
      </w:r>
      <w:r w:rsidRPr="008717D8">
        <w:rPr>
          <w:rFonts w:ascii="Tahoma" w:hAnsi="Tahoma" w:cs="Tahoma"/>
          <w:sz w:val="24"/>
          <w:szCs w:val="24"/>
          <w:lang w:val="sr-Latn-ME"/>
        </w:rPr>
        <w:t>.201</w:t>
      </w:r>
      <w:r w:rsidR="002C3990" w:rsidRPr="008717D8">
        <w:rPr>
          <w:rFonts w:ascii="Tahoma" w:hAnsi="Tahoma" w:cs="Tahoma"/>
          <w:sz w:val="24"/>
          <w:szCs w:val="24"/>
          <w:lang w:val="sr-Latn-ME"/>
        </w:rPr>
        <w:t>6</w:t>
      </w:r>
      <w:r w:rsidRPr="008717D8">
        <w:rPr>
          <w:rFonts w:ascii="Tahoma" w:hAnsi="Tahoma" w:cs="Tahoma"/>
          <w:sz w:val="24"/>
          <w:szCs w:val="24"/>
          <w:lang w:val="sr-Latn-ME"/>
        </w:rPr>
        <w:t>.godine kojim je žalba NVO Mans br. 15/</w:t>
      </w:r>
      <w:r w:rsidR="00512DD4" w:rsidRPr="008717D8">
        <w:rPr>
          <w:rFonts w:ascii="Tahoma" w:hAnsi="Tahoma" w:cs="Tahoma"/>
          <w:sz w:val="24"/>
          <w:szCs w:val="24"/>
          <w:lang w:val="sr-Latn-ME"/>
        </w:rPr>
        <w:t>71507</w:t>
      </w:r>
      <w:r w:rsidRPr="008717D8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C75720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C75720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Savjetu Agencije</w:t>
      </w:r>
      <w:r w:rsidR="00770262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770262">
        <w:rPr>
          <w:rFonts w:ascii="Tahoma" w:hAnsi="Tahoma" w:cs="Tahoma"/>
          <w:sz w:val="24"/>
          <w:szCs w:val="24"/>
          <w:lang w:val="sr-Latn-ME"/>
        </w:rPr>
        <w:t>zapisnik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C75720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C75720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C75720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C75720">
        <w:rPr>
          <w:rFonts w:ascii="Tahoma" w:hAnsi="Tahoma" w:cs="Tahoma"/>
          <w:sz w:val="24"/>
          <w:szCs w:val="24"/>
          <w:lang w:val="sr-Latn-ME"/>
        </w:rPr>
        <w:t>870</w:t>
      </w:r>
      <w:r w:rsidRPr="00C75720">
        <w:rPr>
          <w:rFonts w:ascii="Tahoma" w:hAnsi="Tahoma" w:cs="Tahoma"/>
          <w:sz w:val="24"/>
          <w:szCs w:val="24"/>
          <w:lang w:val="sr-Latn-ME"/>
        </w:rPr>
        <w:t>/1 od 12.06.2015. godine, u kojem se navodi da je, povodom inicijativa Savjeta Agencije,  izvršen uvid u službenu evidenciju,</w:t>
      </w:r>
      <w:r w:rsidR="006B0CD0" w:rsidRPr="00C75720">
        <w:rPr>
          <w:rFonts w:ascii="Tahoma" w:hAnsi="Tahoma" w:cs="Tahoma"/>
          <w:sz w:val="24"/>
          <w:szCs w:val="24"/>
          <w:lang w:val="sr-Latn-ME"/>
        </w:rPr>
        <w:t xml:space="preserve"> povodom inicijative br. </w:t>
      </w:r>
      <w:r w:rsidR="00005C54">
        <w:rPr>
          <w:rFonts w:ascii="Tahoma" w:hAnsi="Tahoma" w:cs="Tahoma"/>
          <w:sz w:val="24"/>
          <w:szCs w:val="24"/>
          <w:lang w:val="sr-Latn-ME"/>
        </w:rPr>
        <w:t>05/2-069/15-25167/1</w:t>
      </w:r>
      <w:r w:rsidR="00E7245F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10F36" w:rsidRPr="00C75720">
        <w:rPr>
          <w:rFonts w:ascii="Tahoma" w:hAnsi="Tahoma" w:cs="Tahoma"/>
          <w:sz w:val="24"/>
          <w:szCs w:val="24"/>
          <w:lang w:val="sr-Latn-RS"/>
        </w:rPr>
        <w:t xml:space="preserve">za </w:t>
      </w:r>
      <w:r w:rsidR="00510F36" w:rsidRPr="00C75720">
        <w:rPr>
          <w:rFonts w:ascii="Tahoma" w:hAnsi="Tahoma" w:cs="Tahoma"/>
          <w:sz w:val="24"/>
          <w:szCs w:val="24"/>
          <w:lang w:val="sr-Latn-ME"/>
        </w:rPr>
        <w:t xml:space="preserve">budžetsku klasifikaciju </w:t>
      </w:r>
      <w:r w:rsidR="0049633A" w:rsidRPr="0049633A">
        <w:rPr>
          <w:rFonts w:ascii="Tahoma" w:hAnsi="Tahoma" w:cs="Tahoma"/>
          <w:sz w:val="24"/>
          <w:szCs w:val="24"/>
          <w:lang w:val="sr-Latn-ME"/>
        </w:rPr>
        <w:t>4316 Transferi za jednokratne socijalne pomoći, za mjesec maj-jun 2014. godine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C75720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C75720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C75720">
        <w:rPr>
          <w:rFonts w:ascii="Tahoma" w:hAnsi="Tahoma" w:cs="Tahoma"/>
          <w:sz w:val="24"/>
          <w:szCs w:val="24"/>
          <w:lang w:val="sr-Latn-ME"/>
        </w:rPr>
        <w:lastRenderedPageBreak/>
        <w:t xml:space="preserve">Kontrola ustrojene </w:t>
      </w:r>
      <w:r w:rsidR="00AA3BE4" w:rsidRPr="00C75720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C75720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C75720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C75720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C75720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C75720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C75720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C75720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75720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C75720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1500F9" w:rsidRPr="001500F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4316 Transferi za jednokratne socijalne pomoći, za mjesec maj-jun 2014. godine</w:t>
      </w:r>
      <w:r w:rsidR="00562BE7" w:rsidRPr="00C7572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C75720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C75720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C75720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C75720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C75720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C75720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C75720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C75720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C75720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C75720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C75720">
        <w:rPr>
          <w:rFonts w:ascii="Tahoma" w:hAnsi="Tahoma" w:cs="Tahoma"/>
          <w:sz w:val="24"/>
          <w:szCs w:val="24"/>
          <w:lang w:val="sr-Latn-ME"/>
        </w:rPr>
        <w:t>i</w:t>
      </w:r>
      <w:r w:rsidRPr="00C75720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CA7CB0" w:rsidRDefault="00CA7CB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CA7CB0" w:rsidRDefault="00CA7CB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CA7CB0" w:rsidRPr="00AF4CC7" w:rsidRDefault="00CA7CB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710EE1" w:rsidRDefault="00710EE1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1362B7" w:rsidRPr="00AF4CC7" w:rsidRDefault="001362B7">
      <w:pPr>
        <w:rPr>
          <w:lang w:val="sr-Latn-ME"/>
        </w:rPr>
      </w:pPr>
      <w:bookmarkStart w:id="0" w:name="_GoBack"/>
      <w:bookmarkEnd w:id="0"/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C3" w:rsidRDefault="00974AC3">
      <w:pPr>
        <w:spacing w:after="0" w:line="240" w:lineRule="auto"/>
      </w:pPr>
      <w:r>
        <w:separator/>
      </w:r>
    </w:p>
  </w:endnote>
  <w:endnote w:type="continuationSeparator" w:id="0">
    <w:p w:rsidR="00974AC3" w:rsidRDefault="0097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C3" w:rsidRDefault="00974AC3">
      <w:pPr>
        <w:spacing w:after="0" w:line="240" w:lineRule="auto"/>
      </w:pPr>
      <w:r>
        <w:separator/>
      </w:r>
    </w:p>
  </w:footnote>
  <w:footnote w:type="continuationSeparator" w:id="0">
    <w:p w:rsidR="00974AC3" w:rsidRDefault="0097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5C4A"/>
    <w:rsid w:val="00005C54"/>
    <w:rsid w:val="00017F7A"/>
    <w:rsid w:val="00024DDC"/>
    <w:rsid w:val="0002573C"/>
    <w:rsid w:val="000267F7"/>
    <w:rsid w:val="00031183"/>
    <w:rsid w:val="00034304"/>
    <w:rsid w:val="00036B46"/>
    <w:rsid w:val="00037DA0"/>
    <w:rsid w:val="000431FE"/>
    <w:rsid w:val="000455F3"/>
    <w:rsid w:val="00046E75"/>
    <w:rsid w:val="0005051D"/>
    <w:rsid w:val="000521D1"/>
    <w:rsid w:val="0006347C"/>
    <w:rsid w:val="00067F7F"/>
    <w:rsid w:val="00072887"/>
    <w:rsid w:val="00072BD6"/>
    <w:rsid w:val="000806FC"/>
    <w:rsid w:val="00081DAF"/>
    <w:rsid w:val="000A004C"/>
    <w:rsid w:val="000A2B89"/>
    <w:rsid w:val="000A3613"/>
    <w:rsid w:val="000C0C8D"/>
    <w:rsid w:val="000C658D"/>
    <w:rsid w:val="000C6E4E"/>
    <w:rsid w:val="000C707D"/>
    <w:rsid w:val="000D29A0"/>
    <w:rsid w:val="000E0691"/>
    <w:rsid w:val="000E34F4"/>
    <w:rsid w:val="000F30E9"/>
    <w:rsid w:val="000F3DDD"/>
    <w:rsid w:val="000F58C3"/>
    <w:rsid w:val="000F5AAA"/>
    <w:rsid w:val="001008A7"/>
    <w:rsid w:val="0010694B"/>
    <w:rsid w:val="00111ECA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500F9"/>
    <w:rsid w:val="00155E2F"/>
    <w:rsid w:val="00160DCC"/>
    <w:rsid w:val="001755A8"/>
    <w:rsid w:val="00192CF3"/>
    <w:rsid w:val="00195138"/>
    <w:rsid w:val="001A2086"/>
    <w:rsid w:val="001B4F43"/>
    <w:rsid w:val="001C0B44"/>
    <w:rsid w:val="001C1025"/>
    <w:rsid w:val="001C4BC1"/>
    <w:rsid w:val="001D130C"/>
    <w:rsid w:val="001E19AD"/>
    <w:rsid w:val="001E22A2"/>
    <w:rsid w:val="001E4896"/>
    <w:rsid w:val="001E5E96"/>
    <w:rsid w:val="001F2DD9"/>
    <w:rsid w:val="001F6033"/>
    <w:rsid w:val="002000FC"/>
    <w:rsid w:val="00204A46"/>
    <w:rsid w:val="00204EF0"/>
    <w:rsid w:val="00205D82"/>
    <w:rsid w:val="00216B1B"/>
    <w:rsid w:val="002174D0"/>
    <w:rsid w:val="00226B36"/>
    <w:rsid w:val="002301D6"/>
    <w:rsid w:val="002312E8"/>
    <w:rsid w:val="0024318F"/>
    <w:rsid w:val="002512D2"/>
    <w:rsid w:val="00252955"/>
    <w:rsid w:val="00254C66"/>
    <w:rsid w:val="00254C7F"/>
    <w:rsid w:val="00266D86"/>
    <w:rsid w:val="00274511"/>
    <w:rsid w:val="00295CEC"/>
    <w:rsid w:val="002A2F66"/>
    <w:rsid w:val="002A5305"/>
    <w:rsid w:val="002A6827"/>
    <w:rsid w:val="002A75B7"/>
    <w:rsid w:val="002B3FBE"/>
    <w:rsid w:val="002B3FD3"/>
    <w:rsid w:val="002C0C37"/>
    <w:rsid w:val="002C38EA"/>
    <w:rsid w:val="002C3990"/>
    <w:rsid w:val="002C6A66"/>
    <w:rsid w:val="002D2BBD"/>
    <w:rsid w:val="002D4BE6"/>
    <w:rsid w:val="002D5354"/>
    <w:rsid w:val="002E38D9"/>
    <w:rsid w:val="002E5347"/>
    <w:rsid w:val="002F0C57"/>
    <w:rsid w:val="002F3770"/>
    <w:rsid w:val="002F403E"/>
    <w:rsid w:val="002F642E"/>
    <w:rsid w:val="00305691"/>
    <w:rsid w:val="003212BE"/>
    <w:rsid w:val="00321B12"/>
    <w:rsid w:val="0032246E"/>
    <w:rsid w:val="00324C3D"/>
    <w:rsid w:val="00331D73"/>
    <w:rsid w:val="00332ABA"/>
    <w:rsid w:val="0033466E"/>
    <w:rsid w:val="00342296"/>
    <w:rsid w:val="00343B30"/>
    <w:rsid w:val="0035308E"/>
    <w:rsid w:val="003604FD"/>
    <w:rsid w:val="0036342E"/>
    <w:rsid w:val="0037423C"/>
    <w:rsid w:val="0037536D"/>
    <w:rsid w:val="003771A1"/>
    <w:rsid w:val="00377FFC"/>
    <w:rsid w:val="00381091"/>
    <w:rsid w:val="00381588"/>
    <w:rsid w:val="003845B5"/>
    <w:rsid w:val="00387AA1"/>
    <w:rsid w:val="003927AD"/>
    <w:rsid w:val="00393DF1"/>
    <w:rsid w:val="0039471C"/>
    <w:rsid w:val="00395E10"/>
    <w:rsid w:val="003A76FB"/>
    <w:rsid w:val="003B753D"/>
    <w:rsid w:val="003C005F"/>
    <w:rsid w:val="003C55CE"/>
    <w:rsid w:val="003C5CA4"/>
    <w:rsid w:val="003C7251"/>
    <w:rsid w:val="003D43D2"/>
    <w:rsid w:val="003E3F70"/>
    <w:rsid w:val="003F4369"/>
    <w:rsid w:val="003F702C"/>
    <w:rsid w:val="003F7855"/>
    <w:rsid w:val="003F7B72"/>
    <w:rsid w:val="00400972"/>
    <w:rsid w:val="00403859"/>
    <w:rsid w:val="00407B08"/>
    <w:rsid w:val="004213B6"/>
    <w:rsid w:val="00425DF2"/>
    <w:rsid w:val="004402C1"/>
    <w:rsid w:val="00442D6C"/>
    <w:rsid w:val="0044550F"/>
    <w:rsid w:val="0044631A"/>
    <w:rsid w:val="00450DDF"/>
    <w:rsid w:val="00454637"/>
    <w:rsid w:val="00460BE4"/>
    <w:rsid w:val="004660B9"/>
    <w:rsid w:val="004662C7"/>
    <w:rsid w:val="00484484"/>
    <w:rsid w:val="004863AD"/>
    <w:rsid w:val="00486520"/>
    <w:rsid w:val="00490EB7"/>
    <w:rsid w:val="004933D9"/>
    <w:rsid w:val="0049633A"/>
    <w:rsid w:val="004977AA"/>
    <w:rsid w:val="004A4FAC"/>
    <w:rsid w:val="004B7593"/>
    <w:rsid w:val="004B7CE1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5039FE"/>
    <w:rsid w:val="00510F36"/>
    <w:rsid w:val="00511F0C"/>
    <w:rsid w:val="00512DD4"/>
    <w:rsid w:val="00515105"/>
    <w:rsid w:val="005162B3"/>
    <w:rsid w:val="00520BAD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60CEE"/>
    <w:rsid w:val="00560D0A"/>
    <w:rsid w:val="00562BE7"/>
    <w:rsid w:val="005658CF"/>
    <w:rsid w:val="005660C1"/>
    <w:rsid w:val="00574381"/>
    <w:rsid w:val="00574FA8"/>
    <w:rsid w:val="0057578A"/>
    <w:rsid w:val="00580F14"/>
    <w:rsid w:val="0059469E"/>
    <w:rsid w:val="005A46CD"/>
    <w:rsid w:val="005A4BB3"/>
    <w:rsid w:val="005A6A2D"/>
    <w:rsid w:val="005B2E1C"/>
    <w:rsid w:val="005B3A71"/>
    <w:rsid w:val="005C1E54"/>
    <w:rsid w:val="005C3AF2"/>
    <w:rsid w:val="005C784D"/>
    <w:rsid w:val="005D03A0"/>
    <w:rsid w:val="005D24D4"/>
    <w:rsid w:val="005E0677"/>
    <w:rsid w:val="005F1BF1"/>
    <w:rsid w:val="005F6995"/>
    <w:rsid w:val="005F70D7"/>
    <w:rsid w:val="00603B0D"/>
    <w:rsid w:val="006064C0"/>
    <w:rsid w:val="00612A14"/>
    <w:rsid w:val="006177FE"/>
    <w:rsid w:val="006264D2"/>
    <w:rsid w:val="00630ACB"/>
    <w:rsid w:val="006323F7"/>
    <w:rsid w:val="0064303B"/>
    <w:rsid w:val="00644115"/>
    <w:rsid w:val="00646A0E"/>
    <w:rsid w:val="00651741"/>
    <w:rsid w:val="00661657"/>
    <w:rsid w:val="00661CA0"/>
    <w:rsid w:val="00670C0D"/>
    <w:rsid w:val="006717FE"/>
    <w:rsid w:val="006722DF"/>
    <w:rsid w:val="00674C3C"/>
    <w:rsid w:val="00675B28"/>
    <w:rsid w:val="00690D77"/>
    <w:rsid w:val="006919F9"/>
    <w:rsid w:val="00695F60"/>
    <w:rsid w:val="00696A00"/>
    <w:rsid w:val="006A0944"/>
    <w:rsid w:val="006B055A"/>
    <w:rsid w:val="006B0635"/>
    <w:rsid w:val="006B0CD0"/>
    <w:rsid w:val="006B26A2"/>
    <w:rsid w:val="006B2934"/>
    <w:rsid w:val="006B5F78"/>
    <w:rsid w:val="006C1B37"/>
    <w:rsid w:val="006C1BB6"/>
    <w:rsid w:val="006D15EB"/>
    <w:rsid w:val="006D22FE"/>
    <w:rsid w:val="006D7D4A"/>
    <w:rsid w:val="006E271D"/>
    <w:rsid w:val="006E5337"/>
    <w:rsid w:val="006F4172"/>
    <w:rsid w:val="007001EB"/>
    <w:rsid w:val="0070221E"/>
    <w:rsid w:val="0070689D"/>
    <w:rsid w:val="00710EE1"/>
    <w:rsid w:val="00710F0D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70262"/>
    <w:rsid w:val="00773DE1"/>
    <w:rsid w:val="007742FC"/>
    <w:rsid w:val="00776FB5"/>
    <w:rsid w:val="00790E1A"/>
    <w:rsid w:val="00797EA6"/>
    <w:rsid w:val="007A6403"/>
    <w:rsid w:val="007B0D0F"/>
    <w:rsid w:val="007B29B9"/>
    <w:rsid w:val="007B2A07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7F2302"/>
    <w:rsid w:val="007F56BF"/>
    <w:rsid w:val="00800E54"/>
    <w:rsid w:val="00802A64"/>
    <w:rsid w:val="008109D3"/>
    <w:rsid w:val="008113FF"/>
    <w:rsid w:val="00811FCC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615A7"/>
    <w:rsid w:val="00864CD1"/>
    <w:rsid w:val="00867EB9"/>
    <w:rsid w:val="008717D8"/>
    <w:rsid w:val="0087242B"/>
    <w:rsid w:val="00877087"/>
    <w:rsid w:val="00887416"/>
    <w:rsid w:val="00892129"/>
    <w:rsid w:val="00893A92"/>
    <w:rsid w:val="00895720"/>
    <w:rsid w:val="008A043C"/>
    <w:rsid w:val="008A3954"/>
    <w:rsid w:val="008A4405"/>
    <w:rsid w:val="008A6F87"/>
    <w:rsid w:val="008B10EE"/>
    <w:rsid w:val="008B4F4C"/>
    <w:rsid w:val="008B616F"/>
    <w:rsid w:val="008C0EAF"/>
    <w:rsid w:val="008D61A5"/>
    <w:rsid w:val="008E22A5"/>
    <w:rsid w:val="008E401E"/>
    <w:rsid w:val="008E701D"/>
    <w:rsid w:val="008F3B34"/>
    <w:rsid w:val="008F79A6"/>
    <w:rsid w:val="009065AC"/>
    <w:rsid w:val="00914EA7"/>
    <w:rsid w:val="00942122"/>
    <w:rsid w:val="00946A83"/>
    <w:rsid w:val="00947333"/>
    <w:rsid w:val="00951DE9"/>
    <w:rsid w:val="0095342B"/>
    <w:rsid w:val="0095430D"/>
    <w:rsid w:val="009727A3"/>
    <w:rsid w:val="00974A83"/>
    <w:rsid w:val="00974AC3"/>
    <w:rsid w:val="0098358D"/>
    <w:rsid w:val="00990A75"/>
    <w:rsid w:val="009A0443"/>
    <w:rsid w:val="009A76F1"/>
    <w:rsid w:val="009B49B4"/>
    <w:rsid w:val="009C2B69"/>
    <w:rsid w:val="009C50E5"/>
    <w:rsid w:val="009C6357"/>
    <w:rsid w:val="009C7A5B"/>
    <w:rsid w:val="009E4B6D"/>
    <w:rsid w:val="009E7CA4"/>
    <w:rsid w:val="009F3979"/>
    <w:rsid w:val="00A00AA1"/>
    <w:rsid w:val="00A05F88"/>
    <w:rsid w:val="00A07888"/>
    <w:rsid w:val="00A07A0B"/>
    <w:rsid w:val="00A13A9C"/>
    <w:rsid w:val="00A273A4"/>
    <w:rsid w:val="00A3455E"/>
    <w:rsid w:val="00A34BD3"/>
    <w:rsid w:val="00A5221D"/>
    <w:rsid w:val="00A57D56"/>
    <w:rsid w:val="00A61781"/>
    <w:rsid w:val="00A6326C"/>
    <w:rsid w:val="00A64A22"/>
    <w:rsid w:val="00A701DC"/>
    <w:rsid w:val="00A746C6"/>
    <w:rsid w:val="00A74A53"/>
    <w:rsid w:val="00A76999"/>
    <w:rsid w:val="00A86578"/>
    <w:rsid w:val="00A97115"/>
    <w:rsid w:val="00AA3BE4"/>
    <w:rsid w:val="00AB2257"/>
    <w:rsid w:val="00AB32C3"/>
    <w:rsid w:val="00AD1822"/>
    <w:rsid w:val="00AD26D0"/>
    <w:rsid w:val="00AD50B3"/>
    <w:rsid w:val="00AF1C9E"/>
    <w:rsid w:val="00AF4CC7"/>
    <w:rsid w:val="00AF4E28"/>
    <w:rsid w:val="00AF6540"/>
    <w:rsid w:val="00AF7C2C"/>
    <w:rsid w:val="00B0421D"/>
    <w:rsid w:val="00B103D2"/>
    <w:rsid w:val="00B14FF0"/>
    <w:rsid w:val="00B17C41"/>
    <w:rsid w:val="00B2683C"/>
    <w:rsid w:val="00B324BD"/>
    <w:rsid w:val="00B3282F"/>
    <w:rsid w:val="00B32ED7"/>
    <w:rsid w:val="00B34242"/>
    <w:rsid w:val="00B36267"/>
    <w:rsid w:val="00B3708A"/>
    <w:rsid w:val="00B4051E"/>
    <w:rsid w:val="00B5108B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A0A3B"/>
    <w:rsid w:val="00BB10F1"/>
    <w:rsid w:val="00BB48CD"/>
    <w:rsid w:val="00BB50DD"/>
    <w:rsid w:val="00BC0AAF"/>
    <w:rsid w:val="00BC0CC5"/>
    <w:rsid w:val="00BC170F"/>
    <w:rsid w:val="00BC1C3E"/>
    <w:rsid w:val="00BD0275"/>
    <w:rsid w:val="00BD03E5"/>
    <w:rsid w:val="00BD19E3"/>
    <w:rsid w:val="00BE2097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26FA3"/>
    <w:rsid w:val="00C3205E"/>
    <w:rsid w:val="00C41175"/>
    <w:rsid w:val="00C46B2B"/>
    <w:rsid w:val="00C52AF5"/>
    <w:rsid w:val="00C54F83"/>
    <w:rsid w:val="00C62928"/>
    <w:rsid w:val="00C65DE1"/>
    <w:rsid w:val="00C6631A"/>
    <w:rsid w:val="00C67C42"/>
    <w:rsid w:val="00C726D2"/>
    <w:rsid w:val="00C733F6"/>
    <w:rsid w:val="00C75720"/>
    <w:rsid w:val="00C844CC"/>
    <w:rsid w:val="00C85823"/>
    <w:rsid w:val="00C861BE"/>
    <w:rsid w:val="00C87240"/>
    <w:rsid w:val="00C87A82"/>
    <w:rsid w:val="00C9212F"/>
    <w:rsid w:val="00CA3F49"/>
    <w:rsid w:val="00CA7CB0"/>
    <w:rsid w:val="00CB0031"/>
    <w:rsid w:val="00CB0AAE"/>
    <w:rsid w:val="00CB6EE4"/>
    <w:rsid w:val="00CB6F03"/>
    <w:rsid w:val="00CC2BE1"/>
    <w:rsid w:val="00CC7FDE"/>
    <w:rsid w:val="00CD0FC4"/>
    <w:rsid w:val="00CD1574"/>
    <w:rsid w:val="00CD1851"/>
    <w:rsid w:val="00CD2562"/>
    <w:rsid w:val="00CD2A4A"/>
    <w:rsid w:val="00CD2F60"/>
    <w:rsid w:val="00CE3343"/>
    <w:rsid w:val="00CE45BA"/>
    <w:rsid w:val="00CE63D7"/>
    <w:rsid w:val="00CE6668"/>
    <w:rsid w:val="00CE69CA"/>
    <w:rsid w:val="00CE6FFC"/>
    <w:rsid w:val="00D03304"/>
    <w:rsid w:val="00D0392D"/>
    <w:rsid w:val="00D0426B"/>
    <w:rsid w:val="00D04F39"/>
    <w:rsid w:val="00D07720"/>
    <w:rsid w:val="00D12D23"/>
    <w:rsid w:val="00D12E31"/>
    <w:rsid w:val="00D132E0"/>
    <w:rsid w:val="00D15B49"/>
    <w:rsid w:val="00D24296"/>
    <w:rsid w:val="00D3219A"/>
    <w:rsid w:val="00D35326"/>
    <w:rsid w:val="00D35C48"/>
    <w:rsid w:val="00D46C04"/>
    <w:rsid w:val="00D47F02"/>
    <w:rsid w:val="00D5551E"/>
    <w:rsid w:val="00D55734"/>
    <w:rsid w:val="00D561C3"/>
    <w:rsid w:val="00D60799"/>
    <w:rsid w:val="00D77F77"/>
    <w:rsid w:val="00D823A3"/>
    <w:rsid w:val="00D863B0"/>
    <w:rsid w:val="00D92D4D"/>
    <w:rsid w:val="00D93ECF"/>
    <w:rsid w:val="00D965DC"/>
    <w:rsid w:val="00DA5E14"/>
    <w:rsid w:val="00DA7DAC"/>
    <w:rsid w:val="00DB2E13"/>
    <w:rsid w:val="00DE3D62"/>
    <w:rsid w:val="00DE7489"/>
    <w:rsid w:val="00DF6B51"/>
    <w:rsid w:val="00E04689"/>
    <w:rsid w:val="00E05DFD"/>
    <w:rsid w:val="00E060D3"/>
    <w:rsid w:val="00E14FDD"/>
    <w:rsid w:val="00E150A0"/>
    <w:rsid w:val="00E179B7"/>
    <w:rsid w:val="00E21952"/>
    <w:rsid w:val="00E31FDF"/>
    <w:rsid w:val="00E35BED"/>
    <w:rsid w:val="00E41FE9"/>
    <w:rsid w:val="00E42A80"/>
    <w:rsid w:val="00E43BDC"/>
    <w:rsid w:val="00E50583"/>
    <w:rsid w:val="00E53DB7"/>
    <w:rsid w:val="00E54F7E"/>
    <w:rsid w:val="00E57984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A6CAE"/>
    <w:rsid w:val="00EC047A"/>
    <w:rsid w:val="00EC5FFA"/>
    <w:rsid w:val="00ED4EFB"/>
    <w:rsid w:val="00ED766C"/>
    <w:rsid w:val="00EE6438"/>
    <w:rsid w:val="00EE67CB"/>
    <w:rsid w:val="00EF2600"/>
    <w:rsid w:val="00EF76A5"/>
    <w:rsid w:val="00F02970"/>
    <w:rsid w:val="00F055D1"/>
    <w:rsid w:val="00F05C5D"/>
    <w:rsid w:val="00F06AD9"/>
    <w:rsid w:val="00F12CEE"/>
    <w:rsid w:val="00F1721C"/>
    <w:rsid w:val="00F24928"/>
    <w:rsid w:val="00F25EAF"/>
    <w:rsid w:val="00F42E7A"/>
    <w:rsid w:val="00F4387F"/>
    <w:rsid w:val="00F46784"/>
    <w:rsid w:val="00F56FE8"/>
    <w:rsid w:val="00F62FF2"/>
    <w:rsid w:val="00F6601A"/>
    <w:rsid w:val="00F66405"/>
    <w:rsid w:val="00F67AB4"/>
    <w:rsid w:val="00F67B51"/>
    <w:rsid w:val="00F67BF6"/>
    <w:rsid w:val="00F70146"/>
    <w:rsid w:val="00F71248"/>
    <w:rsid w:val="00F76E97"/>
    <w:rsid w:val="00F80AD1"/>
    <w:rsid w:val="00F90EF4"/>
    <w:rsid w:val="00FA1F21"/>
    <w:rsid w:val="00FA2C2D"/>
    <w:rsid w:val="00FA3CD6"/>
    <w:rsid w:val="00FA5DC8"/>
    <w:rsid w:val="00FB6EDD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847</cp:revision>
  <cp:lastPrinted>2015-08-21T09:10:00Z</cp:lastPrinted>
  <dcterms:created xsi:type="dcterms:W3CDTF">2015-07-16T09:28:00Z</dcterms:created>
  <dcterms:modified xsi:type="dcterms:W3CDTF">2016-11-12T10:17:00Z</dcterms:modified>
</cp:coreProperties>
</file>