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0B7029">
        <w:rPr>
          <w:rFonts w:ascii="Tahoma" w:hAnsi="Tahoma" w:cs="Tahoma"/>
          <w:b/>
          <w:sz w:val="24"/>
          <w:szCs w:val="24"/>
        </w:rPr>
        <w:t>449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3031C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A4F5A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B7029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UP II 07-30-449-1/16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7029">
        <w:rPr>
          <w:rFonts w:ascii="Tahoma" w:hAnsi="Tahoma" w:cs="Tahoma"/>
          <w:sz w:val="24"/>
          <w:szCs w:val="24"/>
          <w:lang w:val="sr-Latn-CS"/>
        </w:rPr>
        <w:t>21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>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3031C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>Opštini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Institut Alternativa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2A4F5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>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B549D7">
        <w:rPr>
          <w:rFonts w:ascii="Tahoma" w:hAnsi="Tahoma" w:cs="Tahoma"/>
          <w:sz w:val="24"/>
          <w:szCs w:val="24"/>
          <w:lang w:val="sr-Latn-CS"/>
        </w:rPr>
        <w:t>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ukupan iznos budžetskih sredstava koji je u toku 2015. godine potrošen na poziciji 42 Transferi za socijalnu zaštitu, sa strukturom rashoda; ukupan iznos budžetskih sredstava koji je u toku 2015. godine potrošen na poziciji 43 Transferi institucijama, pojedincima, nevladinom i javnom sektoru, sa strukturom rashgoda; analitičke kartice svih isplata iz budžeta u toku 2015. godine, sa pozicije 4316 Transferi za jednokratne socijalne pomoći, sa dokumentima koji služe kao osnova za isplatu (odluke, rješenja, ugovori itd.); analitičke kartice svih isplata iz budžeta u toku 2015. godine, sa pozicije 4318 Ostali transferi pojedincima, sa dokumentima koji služe kao osnova za isplatu (odluke, rješenja, ugovori itd.) i analitičke kartice svih isplata iz budžeta u toku 2015. godine, sa pozicije 4191 Izdaci po osnovu isplate ugovora o </w:t>
      </w:r>
      <w:r w:rsidR="000B7029">
        <w:rPr>
          <w:rFonts w:ascii="Tahoma" w:hAnsi="Tahoma" w:cs="Tahoma"/>
          <w:sz w:val="24"/>
          <w:szCs w:val="24"/>
          <w:lang w:val="sr-Latn-CS"/>
        </w:rPr>
        <w:lastRenderedPageBreak/>
        <w:t>djelu, sa dokumentima koji služe kao osnova za isplatu (odluke, rješenja, ugovori itd.)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20E9">
        <w:rPr>
          <w:rFonts w:ascii="Tahoma" w:hAnsi="Tahoma" w:cs="Tahoma"/>
          <w:sz w:val="24"/>
          <w:szCs w:val="24"/>
          <w:lang w:val="sr-Latn-CS"/>
        </w:rPr>
        <w:t>Predloženo je da Agencija za zaštitu ličnih podataka i slobodan pristup informacijama usvoji žalbu i donese rješenje po podnijetom zahtjevu za slobodan pristup informacijama 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7029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420E9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0B7029">
        <w:rPr>
          <w:rFonts w:ascii="Tahoma" w:hAnsi="Tahoma" w:cs="Tahoma"/>
          <w:sz w:val="24"/>
          <w:szCs w:val="24"/>
          <w:lang w:val="sr-Latn-CS"/>
        </w:rPr>
        <w:t>2347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7029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7029">
        <w:rPr>
          <w:rFonts w:ascii="Tahoma" w:hAnsi="Tahoma" w:cs="Tahoma"/>
          <w:sz w:val="24"/>
          <w:szCs w:val="24"/>
          <w:lang w:val="sr-Latn-CS"/>
        </w:rPr>
        <w:t>05</w:t>
      </w:r>
      <w:r w:rsidR="002A4F5A">
        <w:rPr>
          <w:rFonts w:ascii="Tahoma" w:hAnsi="Tahoma" w:cs="Tahoma"/>
          <w:sz w:val="24"/>
          <w:szCs w:val="24"/>
          <w:lang w:val="sr-Latn-CS"/>
        </w:rPr>
        <w:t>.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702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Institut Alternativa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8A160A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420E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8A160A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</w:t>
      </w:r>
      <w:r w:rsidR="008A160A">
        <w:rPr>
          <w:rFonts w:ascii="Tahoma" w:hAnsi="Tahoma" w:cs="Tahoma"/>
          <w:sz w:val="24"/>
          <w:szCs w:val="24"/>
          <w:lang w:val="sr-Latn-CS"/>
        </w:rPr>
        <w:t xml:space="preserve">ovog </w:t>
      </w:r>
      <w:r w:rsidR="00CD2F03">
        <w:rPr>
          <w:rFonts w:ascii="Tahoma" w:hAnsi="Tahoma" w:cs="Tahoma"/>
          <w:sz w:val="24"/>
          <w:szCs w:val="24"/>
          <w:lang w:val="sr-Latn-CS"/>
        </w:rPr>
        <w:t>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0420E9" w:rsidRDefault="000420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420E9" w:rsidRDefault="000420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420E9" w:rsidRDefault="000420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420E9" w:rsidRDefault="000420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8A160A" w:rsidRDefault="009845A6" w:rsidP="000420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</w:t>
      </w:r>
      <w:r w:rsidR="000420E9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</w:t>
      </w:r>
    </w:p>
    <w:p w:rsidR="006860B7" w:rsidRPr="0063619C" w:rsidRDefault="009845A6" w:rsidP="000420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420E9" w:rsidRPr="000420E9" w:rsidRDefault="000420E9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420E9" w:rsidRPr="000420E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6E" w:rsidRDefault="009C596E" w:rsidP="00CB7F9A">
      <w:pPr>
        <w:spacing w:after="0" w:line="240" w:lineRule="auto"/>
      </w:pPr>
      <w:r>
        <w:separator/>
      </w:r>
    </w:p>
  </w:endnote>
  <w:endnote w:type="continuationSeparator" w:id="0">
    <w:p w:rsidR="009C596E" w:rsidRDefault="009C596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6E" w:rsidRDefault="009C596E" w:rsidP="00CB7F9A">
      <w:pPr>
        <w:spacing w:after="0" w:line="240" w:lineRule="auto"/>
      </w:pPr>
      <w:r>
        <w:separator/>
      </w:r>
    </w:p>
  </w:footnote>
  <w:footnote w:type="continuationSeparator" w:id="0">
    <w:p w:rsidR="009C596E" w:rsidRDefault="009C596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0E9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02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BD7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344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4F5A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6F11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47963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160A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3EF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96E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49D7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026B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C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F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1932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B398-5F4D-40B4-BF24-2C20157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2016-11-12T10:49:00Z</dcterms:modified>
</cp:coreProperties>
</file>