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3F6822">
        <w:rPr>
          <w:rFonts w:ascii="Tahoma" w:hAnsi="Tahoma" w:cs="Tahoma"/>
          <w:b/>
          <w:sz w:val="24"/>
          <w:szCs w:val="24"/>
        </w:rPr>
        <w:t>483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F6822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3F6822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3F6822">
        <w:rPr>
          <w:rFonts w:ascii="Tahoma" w:hAnsi="Tahoma" w:cs="Tahoma"/>
          <w:sz w:val="24"/>
          <w:szCs w:val="24"/>
          <w:lang w:val="sr-Latn-CS"/>
        </w:rPr>
        <w:t>82872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F6822">
        <w:rPr>
          <w:rFonts w:ascii="Tahoma" w:hAnsi="Tahoma" w:cs="Tahoma"/>
          <w:sz w:val="24"/>
          <w:szCs w:val="24"/>
          <w:lang w:val="sr-Latn-CS"/>
        </w:rPr>
        <w:t>31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3F6822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F6822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3F6822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3F6822">
        <w:rPr>
          <w:rFonts w:ascii="Tahoma" w:hAnsi="Tahoma" w:cs="Tahoma"/>
          <w:sz w:val="24"/>
          <w:szCs w:val="24"/>
          <w:lang w:val="sr-Latn-CS"/>
        </w:rPr>
        <w:t>82872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F6822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3F6822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6822">
        <w:rPr>
          <w:rFonts w:ascii="Tahoma" w:hAnsi="Tahoma" w:cs="Tahoma"/>
          <w:sz w:val="24"/>
          <w:szCs w:val="24"/>
          <w:lang w:val="sr-Latn-CS"/>
        </w:rPr>
        <w:t>03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3F6822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6E258E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6822">
        <w:rPr>
          <w:rFonts w:ascii="Tahoma" w:hAnsi="Tahoma" w:cs="Tahoma"/>
          <w:sz w:val="24"/>
          <w:szCs w:val="24"/>
          <w:lang w:val="sr-Latn-CS"/>
        </w:rPr>
        <w:t>svih rashoda realizovanih sa budžetske pozicije, ekonomske klasifikacije broj: 431-6, progr</w:t>
      </w:r>
      <w:r w:rsidR="002F66CE">
        <w:rPr>
          <w:rFonts w:ascii="Tahoma" w:hAnsi="Tahoma" w:cs="Tahoma"/>
          <w:sz w:val="24"/>
          <w:szCs w:val="24"/>
          <w:lang w:val="sr-Latn-CS"/>
        </w:rPr>
        <w:t>am: transferi za jednokratne so</w:t>
      </w:r>
      <w:r w:rsidR="003F6822">
        <w:rPr>
          <w:rFonts w:ascii="Tahoma" w:hAnsi="Tahoma" w:cs="Tahoma"/>
          <w:sz w:val="24"/>
          <w:szCs w:val="24"/>
          <w:lang w:val="sr-Latn-CS"/>
        </w:rPr>
        <w:t>cijalne pomoći za mjesec januar i februar 2016.godine</w:t>
      </w:r>
      <w:r w:rsidR="0042126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F6822">
        <w:rPr>
          <w:rFonts w:ascii="Tahoma" w:hAnsi="Tahoma" w:cs="Tahoma"/>
          <w:sz w:val="24"/>
          <w:szCs w:val="24"/>
          <w:lang w:val="sr-Latn-CS"/>
        </w:rPr>
        <w:t>04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3F6822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9C40F6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3F6822">
        <w:rPr>
          <w:rFonts w:ascii="Tahoma" w:hAnsi="Tahoma" w:cs="Tahoma"/>
          <w:sz w:val="24"/>
          <w:szCs w:val="24"/>
          <w:lang w:val="sr-Latn-CS"/>
        </w:rPr>
        <w:t>2362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3F6822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3F6822">
        <w:rPr>
          <w:rFonts w:ascii="Tahoma" w:hAnsi="Tahoma" w:cs="Tahoma"/>
          <w:sz w:val="24"/>
          <w:szCs w:val="24"/>
          <w:lang w:val="sr-Latn-CS"/>
        </w:rPr>
        <w:t>82872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F6822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3F6822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3233CC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233C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233CC" w:rsidRPr="003233CC" w:rsidRDefault="003233CC" w:rsidP="006F65F9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3233CC" w:rsidRPr="003233C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7E" w:rsidRDefault="0008297E" w:rsidP="00CB7F9A">
      <w:pPr>
        <w:spacing w:after="0" w:line="240" w:lineRule="auto"/>
      </w:pPr>
      <w:r>
        <w:separator/>
      </w:r>
    </w:p>
  </w:endnote>
  <w:endnote w:type="continuationSeparator" w:id="0">
    <w:p w:rsidR="0008297E" w:rsidRDefault="0008297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7E" w:rsidRDefault="0008297E" w:rsidP="00CB7F9A">
      <w:pPr>
        <w:spacing w:after="0" w:line="240" w:lineRule="auto"/>
      </w:pPr>
      <w:r>
        <w:separator/>
      </w:r>
    </w:p>
  </w:footnote>
  <w:footnote w:type="continuationSeparator" w:id="0">
    <w:p w:rsidR="0008297E" w:rsidRDefault="0008297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297E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DC3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2F66C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3CC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58E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0F6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4485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443CE-4AB4-4B47-9F02-21E35500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2016-11-12T10:53:00Z</dcterms:modified>
</cp:coreProperties>
</file>