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E62D65">
        <w:rPr>
          <w:rFonts w:ascii="Tahoma" w:hAnsi="Tahoma" w:cs="Tahoma"/>
          <w:b/>
          <w:sz w:val="24"/>
          <w:szCs w:val="24"/>
        </w:rPr>
        <w:t>58</w:t>
      </w:r>
      <w:r w:rsidR="00BE42B7">
        <w:rPr>
          <w:rFonts w:ascii="Tahoma" w:hAnsi="Tahoma" w:cs="Tahoma"/>
          <w:b/>
          <w:sz w:val="24"/>
          <w:szCs w:val="24"/>
        </w:rPr>
        <w:t>6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</w:t>
      </w:r>
      <w:r w:rsidR="00BE42B7">
        <w:rPr>
          <w:rFonts w:ascii="Tahoma" w:hAnsi="Tahoma" w:cs="Tahoma"/>
          <w:b/>
          <w:sz w:val="24"/>
          <w:szCs w:val="24"/>
        </w:rPr>
        <w:t>7</w:t>
      </w:r>
      <w:r w:rsidR="00FB08DE">
        <w:rPr>
          <w:rFonts w:ascii="Tahoma" w:hAnsi="Tahoma" w:cs="Tahoma"/>
          <w:b/>
          <w:sz w:val="24"/>
          <w:szCs w:val="24"/>
        </w:rPr>
        <w:t>.0</w:t>
      </w:r>
      <w:r w:rsidR="00E62D65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E42B7">
        <w:rPr>
          <w:rFonts w:ascii="Tahoma" w:hAnsi="Tahoma" w:cs="Tahoma"/>
          <w:sz w:val="24"/>
          <w:szCs w:val="24"/>
          <w:lang w:val="sr-Latn-CS"/>
        </w:rPr>
        <w:t>84675-84683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B08DE">
        <w:rPr>
          <w:rFonts w:ascii="Tahoma" w:hAnsi="Tahoma" w:cs="Tahoma"/>
          <w:sz w:val="24"/>
          <w:szCs w:val="24"/>
          <w:lang w:val="sr-Latn-CS"/>
        </w:rPr>
        <w:t>1</w:t>
      </w:r>
      <w:r w:rsidR="00E62D65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E42B7">
        <w:rPr>
          <w:rFonts w:ascii="Tahoma" w:hAnsi="Tahoma" w:cs="Tahoma"/>
          <w:sz w:val="24"/>
          <w:szCs w:val="24"/>
          <w:lang w:val="sr-Latn-CS"/>
        </w:rPr>
        <w:t>84675-84683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F455D">
        <w:rPr>
          <w:rFonts w:ascii="Tahoma" w:hAnsi="Tahoma" w:cs="Tahoma"/>
          <w:sz w:val="24"/>
          <w:szCs w:val="24"/>
          <w:lang w:val="sr-Latn-CS"/>
        </w:rPr>
        <w:t>2</w:t>
      </w:r>
      <w:r w:rsidR="00FB08DE">
        <w:rPr>
          <w:rFonts w:ascii="Tahoma" w:hAnsi="Tahoma" w:cs="Tahoma"/>
          <w:sz w:val="24"/>
          <w:szCs w:val="24"/>
          <w:lang w:val="sr-Latn-CS"/>
        </w:rPr>
        <w:t>4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E62D65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42B7">
        <w:rPr>
          <w:rFonts w:ascii="Tahoma" w:hAnsi="Tahoma" w:cs="Tahoma"/>
          <w:sz w:val="24"/>
          <w:szCs w:val="24"/>
          <w:lang w:val="sr-Latn-CS"/>
        </w:rPr>
        <w:t>svih godišnjih finansijskih izvještaja od osnivanja do 2016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>godine za kompaniju „B</w:t>
      </w:r>
      <w:r w:rsidR="005C3645">
        <w:rPr>
          <w:rFonts w:ascii="Tahoma" w:hAnsi="Tahoma" w:cs="Tahoma"/>
          <w:sz w:val="24"/>
          <w:szCs w:val="24"/>
          <w:lang w:val="sr-Latn-CS"/>
        </w:rPr>
        <w:t>astion Commerce“ (PIB 02262894),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osnivačkih akata i registracionih promjena sa svim pratećim aktima za kompaniju „B</w:t>
      </w:r>
      <w:r w:rsidR="005C3645">
        <w:rPr>
          <w:rFonts w:ascii="Tahoma" w:hAnsi="Tahoma" w:cs="Tahoma"/>
          <w:sz w:val="24"/>
          <w:szCs w:val="24"/>
          <w:lang w:val="sr-Latn-CS"/>
        </w:rPr>
        <w:t>astion Commerce“ (PIB 02262894),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svih godišnjih finansijskih izvještaja od osnivanja do 2016</w:t>
      </w:r>
      <w:r w:rsidR="00BE42B7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>godine  za kompan</w:t>
      </w:r>
      <w:r w:rsidR="005C3645">
        <w:rPr>
          <w:rFonts w:ascii="Tahoma" w:hAnsi="Tahoma" w:cs="Tahoma"/>
          <w:sz w:val="24"/>
          <w:szCs w:val="24"/>
          <w:lang w:val="sr-Latn-CS"/>
        </w:rPr>
        <w:t>iju „Riviera AD“ (PIB 02013134),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svih godišnjih finansijskih izvještaja od osnivanja do 2016</w:t>
      </w:r>
      <w:r w:rsidR="00BE42B7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>godine za kompaniju „Secondo Porto“ (PIB 023847</w:t>
      </w:r>
      <w:r w:rsidR="005C3645">
        <w:rPr>
          <w:rFonts w:ascii="Tahoma" w:hAnsi="Tahoma" w:cs="Tahoma"/>
          <w:sz w:val="24"/>
          <w:szCs w:val="24"/>
          <w:lang w:val="sr-Latn-CS"/>
        </w:rPr>
        <w:t>52),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svih godišnjih finansijskih izvještaja od osnivanja do 2016</w:t>
      </w:r>
      <w:r w:rsidR="00BE42B7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>godine za kompaniju „B</w:t>
      </w:r>
      <w:r w:rsidR="005C3645">
        <w:rPr>
          <w:rFonts w:ascii="Tahoma" w:hAnsi="Tahoma" w:cs="Tahoma"/>
          <w:sz w:val="24"/>
          <w:szCs w:val="24"/>
          <w:lang w:val="sr-Latn-CS"/>
        </w:rPr>
        <w:t>astion Maritime“ (PIB 02741172),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svih godišnjih finansijskih izvještaja od osnivanja do 2016</w:t>
      </w:r>
      <w:r w:rsidR="00BE42B7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>godine za kompaniju „Bastion</w:t>
      </w:r>
      <w:r w:rsidR="005C3645">
        <w:rPr>
          <w:rFonts w:ascii="Tahoma" w:hAnsi="Tahoma" w:cs="Tahoma"/>
          <w:sz w:val="24"/>
          <w:szCs w:val="24"/>
          <w:lang w:val="sr-Latn-CS"/>
        </w:rPr>
        <w:t xml:space="preserve"> Ship Managment“ (PIB 02722208),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svih godišnjih finansijskih izvještaja od osnivanja do 2016</w:t>
      </w:r>
      <w:r w:rsidR="00BE42B7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godine za kompaniju „Trecom“ (PIB </w:t>
      </w:r>
      <w:r w:rsidR="005C3645">
        <w:rPr>
          <w:rFonts w:ascii="Tahoma" w:hAnsi="Tahoma" w:cs="Tahoma"/>
          <w:sz w:val="24"/>
          <w:szCs w:val="24"/>
          <w:lang w:val="sr-Latn-CS"/>
        </w:rPr>
        <w:lastRenderedPageBreak/>
        <w:t>02045460),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svih godišnjih finansijskih izvještaja od osnivanja do 2016</w:t>
      </w:r>
      <w:r w:rsidR="00BE42B7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godine za kompaniju „Montenegro Cement Company“ (PIB </w:t>
      </w:r>
      <w:r w:rsidR="00EC68AB">
        <w:rPr>
          <w:rFonts w:ascii="Tahoma" w:hAnsi="Tahoma" w:cs="Tahoma"/>
          <w:sz w:val="24"/>
          <w:szCs w:val="24"/>
          <w:lang w:val="sr-Latn-CS"/>
        </w:rPr>
        <w:t>02721791</w:t>
      </w:r>
      <w:r w:rsidR="00BE42B7">
        <w:rPr>
          <w:rFonts w:ascii="Tahoma" w:hAnsi="Tahoma" w:cs="Tahoma"/>
          <w:sz w:val="24"/>
          <w:szCs w:val="24"/>
          <w:lang w:val="sr-Latn-CS"/>
        </w:rPr>
        <w:t>)</w:t>
      </w:r>
      <w:r w:rsidR="00EC68AB">
        <w:rPr>
          <w:rFonts w:ascii="Tahoma" w:hAnsi="Tahoma" w:cs="Tahoma"/>
          <w:sz w:val="24"/>
          <w:szCs w:val="24"/>
          <w:lang w:val="sr-Latn-CS"/>
        </w:rPr>
        <w:t xml:space="preserve"> i svih godišnjih finansijskih izvještaja od osnivanja do 2016</w:t>
      </w:r>
      <w:r w:rsidR="00EC68AB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EC68AB">
        <w:rPr>
          <w:rFonts w:ascii="Tahoma" w:hAnsi="Tahoma" w:cs="Tahoma"/>
          <w:sz w:val="24"/>
          <w:szCs w:val="24"/>
          <w:lang w:val="sr-Latn-CS"/>
        </w:rPr>
        <w:t>godine za kompaniju „Luka Risan Bastion“.</w:t>
      </w:r>
      <w:r w:rsidR="00BE42B7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C3645">
        <w:rPr>
          <w:rFonts w:ascii="Tahoma" w:hAnsi="Tahoma" w:cs="Tahoma"/>
          <w:sz w:val="24"/>
          <w:szCs w:val="24"/>
          <w:lang w:val="sr-Latn-CS"/>
        </w:rPr>
        <w:t>br.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E62D65">
        <w:rPr>
          <w:rFonts w:ascii="Tahoma" w:hAnsi="Tahoma" w:cs="Tahoma"/>
          <w:sz w:val="24"/>
          <w:szCs w:val="24"/>
          <w:lang w:val="sr-Latn-CS"/>
        </w:rPr>
        <w:t>268</w:t>
      </w:r>
      <w:r w:rsidR="00EC68AB">
        <w:rPr>
          <w:rFonts w:ascii="Tahoma" w:hAnsi="Tahoma" w:cs="Tahoma"/>
          <w:sz w:val="24"/>
          <w:szCs w:val="24"/>
          <w:lang w:val="sr-Latn-CS"/>
        </w:rPr>
        <w:t>7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2D65">
        <w:rPr>
          <w:rFonts w:ascii="Tahoma" w:hAnsi="Tahoma" w:cs="Tahoma"/>
          <w:sz w:val="24"/>
          <w:szCs w:val="24"/>
          <w:lang w:val="sr-Latn-CS"/>
        </w:rPr>
        <w:t>17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B08DE">
        <w:rPr>
          <w:rFonts w:ascii="Tahoma" w:hAnsi="Tahoma" w:cs="Tahoma"/>
          <w:sz w:val="24"/>
          <w:szCs w:val="24"/>
          <w:lang w:val="sr-Latn-CS"/>
        </w:rPr>
        <w:t>0</w:t>
      </w:r>
      <w:r w:rsidR="00E62D65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BE42B7">
        <w:rPr>
          <w:rFonts w:ascii="Tahoma" w:hAnsi="Tahoma" w:cs="Tahoma"/>
          <w:sz w:val="24"/>
          <w:szCs w:val="24"/>
          <w:lang w:val="sr-Latn-CS"/>
        </w:rPr>
        <w:t>84675-84683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 24.</w:t>
      </w:r>
      <w:r w:rsidR="00E62D65">
        <w:rPr>
          <w:rFonts w:ascii="Tahoma" w:hAnsi="Tahoma" w:cs="Tahoma"/>
          <w:sz w:val="24"/>
          <w:szCs w:val="24"/>
          <w:lang w:val="sr-Latn-CS"/>
        </w:rPr>
        <w:t>03.2016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143F65" w:rsidRDefault="00143F6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43F65" w:rsidRDefault="00143F65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143F6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43F65" w:rsidRPr="006860B7" w:rsidRDefault="00143F65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43F65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35" w:rsidRDefault="000C2235" w:rsidP="00CB7F9A">
      <w:pPr>
        <w:spacing w:after="0" w:line="240" w:lineRule="auto"/>
      </w:pPr>
      <w:r>
        <w:separator/>
      </w:r>
    </w:p>
  </w:endnote>
  <w:endnote w:type="continuationSeparator" w:id="0">
    <w:p w:rsidR="000C2235" w:rsidRDefault="000C223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35" w:rsidRDefault="000C2235" w:rsidP="00CB7F9A">
      <w:pPr>
        <w:spacing w:after="0" w:line="240" w:lineRule="auto"/>
      </w:pPr>
      <w:r>
        <w:separator/>
      </w:r>
    </w:p>
  </w:footnote>
  <w:footnote w:type="continuationSeparator" w:id="0">
    <w:p w:rsidR="000C2235" w:rsidRDefault="000C223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223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3F65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64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E5F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0B98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5F00-F491-4CA2-9F71-10FE1A82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24</cp:revision>
  <cp:lastPrinted>2014-12-08T14:22:00Z</cp:lastPrinted>
  <dcterms:created xsi:type="dcterms:W3CDTF">2015-12-16T13:08:00Z</dcterms:created>
  <dcterms:modified xsi:type="dcterms:W3CDTF">2016-11-12T16:43:00Z</dcterms:modified>
</cp:coreProperties>
</file>