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F117B">
        <w:rPr>
          <w:rFonts w:ascii="Tahoma" w:hAnsi="Tahoma" w:cs="Tahoma"/>
          <w:b/>
          <w:sz w:val="24"/>
          <w:szCs w:val="24"/>
        </w:rPr>
        <w:t>II 07-30-2</w:t>
      </w:r>
      <w:r w:rsidR="00D2426A">
        <w:rPr>
          <w:rFonts w:ascii="Tahoma" w:hAnsi="Tahoma" w:cs="Tahoma"/>
          <w:b/>
          <w:sz w:val="24"/>
          <w:szCs w:val="24"/>
        </w:rPr>
        <w:t>3</w:t>
      </w:r>
      <w:r w:rsidR="00EF117B">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643AE7">
        <w:rPr>
          <w:rFonts w:ascii="Tahoma" w:hAnsi="Tahoma" w:cs="Tahoma"/>
          <w:b/>
          <w:sz w:val="24"/>
          <w:szCs w:val="24"/>
        </w:rPr>
        <w:t>22</w:t>
      </w:r>
      <w:r w:rsidR="00FD01B3">
        <w:rPr>
          <w:rFonts w:ascii="Tahoma" w:hAnsi="Tahoma" w:cs="Tahoma"/>
          <w:b/>
          <w:sz w:val="24"/>
          <w:szCs w:val="24"/>
        </w:rPr>
        <w:t>.0</w:t>
      </w:r>
      <w:r w:rsidR="00643AE7">
        <w:rPr>
          <w:rFonts w:ascii="Tahoma" w:hAnsi="Tahoma" w:cs="Tahoma"/>
          <w:b/>
          <w:sz w:val="24"/>
          <w:szCs w:val="24"/>
        </w:rPr>
        <w:t>6</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D25AD">
        <w:rPr>
          <w:rFonts w:ascii="Tahoma" w:hAnsi="Tahoma" w:cs="Tahoma"/>
          <w:sz w:val="24"/>
          <w:szCs w:val="24"/>
        </w:rPr>
        <w:t>16</w:t>
      </w:r>
      <w:r w:rsidR="004A353D">
        <w:rPr>
          <w:rFonts w:ascii="Tahoma" w:hAnsi="Tahoma" w:cs="Tahoma"/>
          <w:sz w:val="24"/>
          <w:szCs w:val="24"/>
        </w:rPr>
        <w:t>/</w:t>
      </w:r>
      <w:r w:rsidR="00BB7114">
        <w:rPr>
          <w:rFonts w:ascii="Tahoma" w:hAnsi="Tahoma" w:cs="Tahoma"/>
          <w:sz w:val="24"/>
          <w:szCs w:val="24"/>
        </w:rPr>
        <w:t>80277 i 16/80278</w:t>
      </w:r>
      <w:r w:rsidR="00ED25A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D01B3">
        <w:rPr>
          <w:rFonts w:ascii="Tahoma" w:hAnsi="Tahoma" w:cs="Tahoma"/>
          <w:sz w:val="24"/>
          <w:szCs w:val="24"/>
        </w:rPr>
        <w:t>14</w:t>
      </w:r>
      <w:r w:rsidR="003B3BB7" w:rsidRPr="00A657F5">
        <w:rPr>
          <w:rFonts w:ascii="Tahoma" w:hAnsi="Tahoma" w:cs="Tahoma"/>
          <w:sz w:val="24"/>
          <w:szCs w:val="24"/>
        </w:rPr>
        <w:t>.0</w:t>
      </w:r>
      <w:r w:rsidR="00FD01B3">
        <w:rPr>
          <w:rFonts w:ascii="Tahoma" w:hAnsi="Tahoma" w:cs="Tahoma"/>
          <w:sz w:val="24"/>
          <w:szCs w:val="24"/>
        </w:rPr>
        <w:t>1</w:t>
      </w:r>
      <w:r w:rsidR="003B3BB7" w:rsidRPr="00A657F5">
        <w:rPr>
          <w:rFonts w:ascii="Tahoma" w:hAnsi="Tahoma" w:cs="Tahoma"/>
          <w:sz w:val="24"/>
          <w:szCs w:val="24"/>
        </w:rPr>
        <w:t>.201</w:t>
      </w:r>
      <w:r w:rsidR="00FD01B3">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D2D42">
        <w:rPr>
          <w:rFonts w:ascii="Tahoma" w:hAnsi="Tahoma" w:cs="Tahoma"/>
          <w:sz w:val="24"/>
          <w:szCs w:val="24"/>
        </w:rPr>
        <w:t>0601-100/</w:t>
      </w:r>
      <w:r w:rsidR="00113F6F">
        <w:rPr>
          <w:rFonts w:ascii="Tahoma" w:hAnsi="Tahoma" w:cs="Tahoma"/>
          <w:sz w:val="24"/>
          <w:szCs w:val="24"/>
        </w:rPr>
        <w:t>6</w:t>
      </w:r>
      <w:r w:rsidR="003B4134">
        <w:rPr>
          <w:rFonts w:ascii="Tahoma" w:hAnsi="Tahoma" w:cs="Tahoma"/>
          <w:sz w:val="24"/>
          <w:szCs w:val="24"/>
        </w:rPr>
        <w:t>1</w:t>
      </w:r>
      <w:r w:rsidR="00510B5F">
        <w:rPr>
          <w:rFonts w:ascii="Tahoma" w:hAnsi="Tahoma" w:cs="Tahoma"/>
          <w:sz w:val="24"/>
          <w:szCs w:val="24"/>
        </w:rPr>
        <w:t>,80</w:t>
      </w:r>
      <w:r w:rsidR="00CD2D42">
        <w:rPr>
          <w:rFonts w:ascii="Tahoma" w:hAnsi="Tahoma" w:cs="Tahoma"/>
          <w:sz w:val="24"/>
          <w:szCs w:val="24"/>
        </w:rPr>
        <w:t>-15</w:t>
      </w:r>
      <w:r w:rsidR="002D1C88" w:rsidRPr="00A657F5">
        <w:rPr>
          <w:rFonts w:ascii="Tahoma" w:hAnsi="Tahoma" w:cs="Tahoma"/>
          <w:sz w:val="24"/>
          <w:szCs w:val="24"/>
        </w:rPr>
        <w:t xml:space="preserve"> od </w:t>
      </w:r>
      <w:r w:rsidR="00FD01B3">
        <w:rPr>
          <w:rFonts w:ascii="Tahoma" w:hAnsi="Tahoma" w:cs="Tahoma"/>
          <w:sz w:val="24"/>
          <w:szCs w:val="24"/>
        </w:rPr>
        <w:t>25.12</w:t>
      </w:r>
      <w:r w:rsidR="00A26627" w:rsidRPr="00A657F5">
        <w:rPr>
          <w:rFonts w:ascii="Tahoma" w:hAnsi="Tahoma" w:cs="Tahoma"/>
          <w:sz w:val="24"/>
          <w:szCs w:val="24"/>
        </w:rPr>
        <w:t>.201</w:t>
      </w:r>
      <w:r w:rsidR="002D1C88" w:rsidRPr="00A657F5">
        <w:rPr>
          <w:rFonts w:ascii="Tahoma" w:hAnsi="Tahoma" w:cs="Tahoma"/>
          <w:sz w:val="24"/>
          <w:szCs w:val="24"/>
        </w:rPr>
        <w:t>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01B3">
        <w:rPr>
          <w:rFonts w:ascii="Tahoma" w:hAnsi="Tahoma" w:cs="Tahoma"/>
          <w:sz w:val="24"/>
          <w:szCs w:val="24"/>
        </w:rPr>
        <w:t>15.04</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FD01B3">
        <w:rPr>
          <w:rFonts w:ascii="Tahoma" w:hAnsi="Tahoma" w:cs="Tahoma"/>
          <w:sz w:val="24"/>
          <w:szCs w:val="24"/>
        </w:rPr>
        <w:t>0601-100/6</w:t>
      </w:r>
      <w:r w:rsidR="003C6475">
        <w:rPr>
          <w:rFonts w:ascii="Tahoma" w:hAnsi="Tahoma" w:cs="Tahoma"/>
          <w:sz w:val="24"/>
          <w:szCs w:val="24"/>
        </w:rPr>
        <w:t>1</w:t>
      </w:r>
      <w:r w:rsidR="00510B5F">
        <w:rPr>
          <w:rFonts w:ascii="Tahoma" w:hAnsi="Tahoma" w:cs="Tahoma"/>
          <w:sz w:val="24"/>
          <w:szCs w:val="24"/>
        </w:rPr>
        <w:t>,80</w:t>
      </w:r>
      <w:r w:rsidR="00FD01B3">
        <w:rPr>
          <w:rFonts w:ascii="Tahoma" w:hAnsi="Tahoma" w:cs="Tahoma"/>
          <w:sz w:val="24"/>
          <w:szCs w:val="24"/>
        </w:rPr>
        <w:t>-15</w:t>
      </w:r>
      <w:r w:rsidR="00FD01B3" w:rsidRPr="00A657F5">
        <w:rPr>
          <w:rFonts w:ascii="Tahoma" w:hAnsi="Tahoma" w:cs="Tahoma"/>
          <w:sz w:val="24"/>
          <w:szCs w:val="24"/>
        </w:rPr>
        <w:t xml:space="preserve"> od </w:t>
      </w:r>
      <w:r w:rsidR="00FD01B3">
        <w:rPr>
          <w:rFonts w:ascii="Tahoma" w:hAnsi="Tahoma" w:cs="Tahoma"/>
          <w:sz w:val="24"/>
          <w:szCs w:val="24"/>
        </w:rPr>
        <w:t>25.12</w:t>
      </w:r>
      <w:r w:rsidR="00FD01B3" w:rsidRPr="00A657F5">
        <w:rPr>
          <w:rFonts w:ascii="Tahoma" w:hAnsi="Tahoma" w:cs="Tahoma"/>
          <w:sz w:val="24"/>
          <w:szCs w:val="24"/>
        </w:rPr>
        <w:t>.2015. godine</w:t>
      </w:r>
      <w:r w:rsidR="00FD01B3">
        <w:rPr>
          <w:rFonts w:ascii="Tahoma" w:hAnsi="Tahoma" w:cs="Tahoma"/>
          <w:sz w:val="24"/>
          <w:szCs w:val="24"/>
        </w:rPr>
        <w:t>.</w:t>
      </w:r>
    </w:p>
    <w:p w:rsidR="00ED25AD" w:rsidRDefault="00824CA4" w:rsidP="00AD3940">
      <w:pPr>
        <w:jc w:val="both"/>
        <w:rPr>
          <w:rFonts w:ascii="Tahoma" w:hAnsi="Tahoma" w:cs="Tahoma"/>
          <w:sz w:val="24"/>
          <w:szCs w:val="24"/>
        </w:rPr>
      </w:pPr>
      <w:r>
        <w:rPr>
          <w:rFonts w:ascii="Tahoma" w:hAnsi="Tahoma" w:cs="Tahoma"/>
          <w:sz w:val="24"/>
          <w:szCs w:val="24"/>
        </w:rPr>
        <w:t>Odobrava se</w:t>
      </w:r>
      <w:r w:rsidR="008326BC">
        <w:rPr>
          <w:rFonts w:ascii="Tahoma" w:hAnsi="Tahoma" w:cs="Tahoma"/>
          <w:sz w:val="24"/>
          <w:szCs w:val="24"/>
        </w:rPr>
        <w:t xml:space="preserve"> pristup informaciji po zahtjevima</w:t>
      </w:r>
      <w:r>
        <w:rPr>
          <w:rFonts w:ascii="Tahoma" w:hAnsi="Tahoma" w:cs="Tahoma"/>
          <w:sz w:val="24"/>
          <w:szCs w:val="24"/>
        </w:rPr>
        <w:t xml:space="preserve"> </w:t>
      </w:r>
      <w:r w:rsidRPr="00A657F5">
        <w:rPr>
          <w:rFonts w:ascii="Tahoma" w:hAnsi="Tahoma" w:cs="Tahoma"/>
          <w:sz w:val="24"/>
          <w:szCs w:val="24"/>
        </w:rPr>
        <w:t xml:space="preserve">br. </w:t>
      </w:r>
      <w:r w:rsidR="008326BC">
        <w:rPr>
          <w:rFonts w:ascii="Tahoma" w:hAnsi="Tahoma" w:cs="Tahoma"/>
          <w:sz w:val="24"/>
          <w:szCs w:val="24"/>
        </w:rPr>
        <w:t>15/80277 i 15/80278</w:t>
      </w:r>
      <w:r w:rsidR="00113F6F">
        <w:rPr>
          <w:rFonts w:ascii="Tahoma" w:hAnsi="Tahoma" w:cs="Tahoma"/>
          <w:sz w:val="24"/>
          <w:szCs w:val="24"/>
        </w:rPr>
        <w:t xml:space="preserve"> </w:t>
      </w:r>
      <w:r w:rsidRPr="00A657F5">
        <w:rPr>
          <w:rFonts w:ascii="Tahoma" w:hAnsi="Tahoma" w:cs="Tahoma"/>
          <w:sz w:val="24"/>
          <w:szCs w:val="24"/>
        </w:rPr>
        <w:t xml:space="preserve">od </w:t>
      </w:r>
      <w:r w:rsidR="003E5B5F">
        <w:rPr>
          <w:rFonts w:ascii="Tahoma" w:hAnsi="Tahoma" w:cs="Tahoma"/>
          <w:sz w:val="24"/>
          <w:szCs w:val="24"/>
        </w:rPr>
        <w:t>30</w:t>
      </w:r>
      <w:r w:rsidRPr="00A657F5">
        <w:rPr>
          <w:rFonts w:ascii="Tahoma" w:hAnsi="Tahoma" w:cs="Tahoma"/>
          <w:sz w:val="24"/>
          <w:szCs w:val="24"/>
        </w:rPr>
        <w:t>.</w:t>
      </w:r>
      <w:r w:rsidR="008326BC">
        <w:rPr>
          <w:rFonts w:ascii="Tahoma" w:hAnsi="Tahoma" w:cs="Tahoma"/>
          <w:sz w:val="24"/>
          <w:szCs w:val="24"/>
        </w:rPr>
        <w:t>10.</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3E5B5F">
        <w:rPr>
          <w:rFonts w:ascii="Tahoma" w:hAnsi="Tahoma" w:cs="Tahoma"/>
          <w:sz w:val="24"/>
          <w:szCs w:val="24"/>
        </w:rPr>
        <w:t>zahtjev</w:t>
      </w:r>
      <w:r w:rsidR="00E9448A">
        <w:rPr>
          <w:rFonts w:ascii="Tahoma" w:hAnsi="Tahoma" w:cs="Tahoma"/>
          <w:sz w:val="24"/>
          <w:szCs w:val="24"/>
        </w:rPr>
        <w:t>a</w:t>
      </w:r>
      <w:r w:rsidR="003E5B5F">
        <w:rPr>
          <w:rFonts w:ascii="Tahoma" w:hAnsi="Tahoma" w:cs="Tahoma"/>
          <w:sz w:val="24"/>
          <w:szCs w:val="24"/>
        </w:rPr>
        <w:t xml:space="preserve"> </w:t>
      </w:r>
      <w:r w:rsidR="00E9448A">
        <w:rPr>
          <w:rFonts w:ascii="Tahoma" w:hAnsi="Tahoma" w:cs="Tahoma"/>
          <w:sz w:val="24"/>
          <w:szCs w:val="24"/>
        </w:rPr>
        <w:t>za dodjelu budžetski sredstva za fiskalnu 2016.godinu koji je Zavod za zapošljavanje Crne Gore dostavio Ministarstvu finansija</w:t>
      </w:r>
      <w:r w:rsidR="0079549B">
        <w:rPr>
          <w:rFonts w:ascii="Tahoma" w:hAnsi="Tahoma" w:cs="Tahoma"/>
          <w:sz w:val="24"/>
          <w:szCs w:val="24"/>
        </w:rPr>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473B68">
        <w:rPr>
          <w:rFonts w:ascii="Tahoma" w:hAnsi="Tahoma" w:cs="Tahoma"/>
          <w:sz w:val="24"/>
          <w:szCs w:val="24"/>
        </w:rPr>
        <w:t>0</w:t>
      </w:r>
      <w:r w:rsidR="00113F6F">
        <w:rPr>
          <w:rFonts w:ascii="Tahoma" w:hAnsi="Tahoma" w:cs="Tahoma"/>
          <w:sz w:val="24"/>
          <w:szCs w:val="24"/>
        </w:rPr>
        <w:t>,</w:t>
      </w:r>
      <w:r w:rsidR="004B6911">
        <w:rPr>
          <w:rFonts w:ascii="Tahoma" w:hAnsi="Tahoma" w:cs="Tahoma"/>
          <w:sz w:val="24"/>
          <w:szCs w:val="24"/>
        </w:rPr>
        <w:t>40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3D7A3A" w:rsidRPr="002F6F7C" w:rsidRDefault="00D7051E" w:rsidP="00AD3940">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111101" w:rsidRPr="00111101">
        <w:rPr>
          <w:rFonts w:ascii="Tahoma" w:hAnsi="Tahoma" w:cs="Tahoma"/>
          <w:sz w:val="24"/>
          <w:szCs w:val="24"/>
        </w:rPr>
        <w:t>br.16/80277 i 16/80278 od 14.01.2016.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C4100B" w:rsidRDefault="00C4100B" w:rsidP="002F6F7C">
      <w:pPr>
        <w:rPr>
          <w:rFonts w:ascii="Tahoma" w:hAnsi="Tahoma" w:cs="Tahoma"/>
          <w:b/>
          <w:sz w:val="24"/>
          <w:szCs w:val="24"/>
        </w:rPr>
      </w:pPr>
    </w:p>
    <w:p w:rsidR="00113F6F" w:rsidRDefault="00113F6F" w:rsidP="002F6F7C">
      <w:pPr>
        <w:rPr>
          <w:rFonts w:ascii="Tahoma" w:hAnsi="Tahoma" w:cs="Tahoma"/>
          <w:b/>
          <w:sz w:val="24"/>
          <w:szCs w:val="24"/>
        </w:rPr>
      </w:pPr>
    </w:p>
    <w:p w:rsidR="00113F6F" w:rsidRPr="00A657F5" w:rsidRDefault="00113F6F" w:rsidP="002F6F7C">
      <w:pP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FB0E27">
        <w:rPr>
          <w:rFonts w:ascii="Tahoma" w:hAnsi="Tahoma" w:cs="Tahoma"/>
          <w:sz w:val="24"/>
          <w:szCs w:val="24"/>
        </w:rPr>
        <w:t>0601-100/</w:t>
      </w:r>
      <w:r w:rsidR="00113F6F">
        <w:rPr>
          <w:rFonts w:ascii="Tahoma" w:hAnsi="Tahoma" w:cs="Tahoma"/>
          <w:sz w:val="24"/>
          <w:szCs w:val="24"/>
        </w:rPr>
        <w:t>6</w:t>
      </w:r>
      <w:r w:rsidR="00D0417C">
        <w:rPr>
          <w:rFonts w:ascii="Tahoma" w:hAnsi="Tahoma" w:cs="Tahoma"/>
          <w:sz w:val="24"/>
          <w:szCs w:val="24"/>
        </w:rPr>
        <w:t>1</w:t>
      </w:r>
      <w:r w:rsidR="00563533">
        <w:rPr>
          <w:rFonts w:ascii="Tahoma" w:hAnsi="Tahoma" w:cs="Tahoma"/>
          <w:sz w:val="24"/>
          <w:szCs w:val="24"/>
        </w:rPr>
        <w:t>,80</w:t>
      </w:r>
      <w:r w:rsidR="00FB0E27">
        <w:rPr>
          <w:rFonts w:ascii="Tahoma" w:hAnsi="Tahoma" w:cs="Tahoma"/>
          <w:sz w:val="24"/>
          <w:szCs w:val="24"/>
        </w:rPr>
        <w:t>-15</w:t>
      </w:r>
      <w:r w:rsidR="00FB0E27" w:rsidRPr="00A657F5">
        <w:rPr>
          <w:rFonts w:ascii="Tahoma" w:hAnsi="Tahoma" w:cs="Tahoma"/>
          <w:sz w:val="24"/>
          <w:szCs w:val="24"/>
        </w:rPr>
        <w:t xml:space="preserve"> od </w:t>
      </w:r>
      <w:r w:rsidR="00D7051E">
        <w:rPr>
          <w:rFonts w:ascii="Tahoma" w:hAnsi="Tahoma" w:cs="Tahoma"/>
          <w:sz w:val="24"/>
          <w:szCs w:val="24"/>
        </w:rPr>
        <w:t>25.12</w:t>
      </w:r>
      <w:r w:rsidR="00FB0E27" w:rsidRPr="00A657F5">
        <w:rPr>
          <w:rFonts w:ascii="Tahoma" w:hAnsi="Tahoma" w:cs="Tahoma"/>
          <w:sz w:val="24"/>
          <w:szCs w:val="24"/>
        </w:rPr>
        <w:t>.2015.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731C98">
        <w:rPr>
          <w:rFonts w:ascii="Tahoma" w:hAnsi="Tahoma" w:cs="Tahoma"/>
          <w:sz w:val="24"/>
          <w:szCs w:val="24"/>
        </w:rPr>
        <w:t xml:space="preserve"> NVO „MANS“ iz Podgorice, </w:t>
      </w:r>
      <w:r w:rsidR="009F7D7B">
        <w:rPr>
          <w:rFonts w:ascii="Tahoma" w:hAnsi="Tahoma" w:cs="Tahoma"/>
          <w:sz w:val="24"/>
          <w:szCs w:val="24"/>
        </w:rPr>
        <w:t xml:space="preserve"> br. 15/80277 od 30.10.2015.godine i 15/80278 od 30.10.2015.godine upućen preko Ministarstva finansija 27.11.2015.godine </w:t>
      </w:r>
      <w:r w:rsidR="00113F6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F072C1">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F072C1" w:rsidRPr="00F072C1">
        <w:rPr>
          <w:rFonts w:ascii="Tahoma" w:hAnsi="Tahoma" w:cs="Tahoma"/>
          <w:sz w:val="24"/>
          <w:szCs w:val="24"/>
        </w:rPr>
        <w:t xml:space="preserve">Da je dana </w:t>
      </w:r>
      <w:r w:rsidR="009D3FB4">
        <w:rPr>
          <w:rFonts w:ascii="Tahoma" w:hAnsi="Tahoma" w:cs="Tahoma"/>
          <w:sz w:val="24"/>
          <w:szCs w:val="24"/>
        </w:rPr>
        <w:t>30</w:t>
      </w:r>
      <w:r w:rsidR="00F072C1" w:rsidRPr="00F072C1">
        <w:rPr>
          <w:rFonts w:ascii="Tahoma" w:hAnsi="Tahoma" w:cs="Tahoma"/>
          <w:sz w:val="24"/>
          <w:szCs w:val="24"/>
        </w:rPr>
        <w:t xml:space="preserve">. </w:t>
      </w:r>
      <w:r w:rsidR="009D3FB4">
        <w:rPr>
          <w:rFonts w:ascii="Tahoma" w:hAnsi="Tahoma" w:cs="Tahoma"/>
          <w:sz w:val="24"/>
          <w:szCs w:val="24"/>
        </w:rPr>
        <w:t xml:space="preserve">oktobra </w:t>
      </w:r>
      <w:r w:rsidR="00F072C1" w:rsidRPr="00F072C1">
        <w:rPr>
          <w:rFonts w:ascii="Tahoma" w:hAnsi="Tahoma" w:cs="Tahoma"/>
          <w:sz w:val="24"/>
          <w:szCs w:val="24"/>
        </w:rPr>
        <w:t xml:space="preserve"> 2015.godine upućen zahtjev za pristup informacijama kojim su od Zavoda za zapošljavanje Crne Gore tražene kopije in</w:t>
      </w:r>
      <w:r w:rsidR="006015C7">
        <w:rPr>
          <w:rFonts w:ascii="Tahoma" w:hAnsi="Tahoma" w:cs="Tahoma"/>
          <w:sz w:val="24"/>
          <w:szCs w:val="24"/>
        </w:rPr>
        <w:t>formacija</w:t>
      </w:r>
      <w:r w:rsidR="00F072C1">
        <w:rPr>
          <w:rFonts w:ascii="Tahoma" w:hAnsi="Tahoma" w:cs="Tahoma"/>
          <w:sz w:val="24"/>
          <w:szCs w:val="24"/>
        </w:rPr>
        <w:t xml:space="preserve"> i to</w:t>
      </w:r>
      <w:r w:rsidR="006868E8" w:rsidRPr="006868E8">
        <w:t xml:space="preserve"> </w:t>
      </w:r>
      <w:r w:rsidR="006868E8" w:rsidRPr="006868E8">
        <w:rPr>
          <w:rFonts w:ascii="Tahoma" w:hAnsi="Tahoma" w:cs="Tahoma"/>
          <w:sz w:val="24"/>
          <w:szCs w:val="24"/>
        </w:rPr>
        <w:t>zahtjeva za dodjelu budžetski sredstva za fiskalnu 2016.godinu koji je Zavod za zapošljavanje Crne Gore dostavio Ministarstvu finansija</w:t>
      </w:r>
      <w:r w:rsidR="0081589D">
        <w:rPr>
          <w:rFonts w:ascii="Tahoma" w:hAnsi="Tahoma" w:cs="Tahoma"/>
          <w:sz w:val="24"/>
          <w:szCs w:val="24"/>
        </w:rPr>
        <w:t xml:space="preserve"> </w:t>
      </w:r>
      <w:r w:rsidR="006868E8">
        <w:rPr>
          <w:rFonts w:ascii="Tahoma" w:hAnsi="Tahoma" w:cs="Tahoma"/>
          <w:sz w:val="24"/>
          <w:szCs w:val="24"/>
        </w:rPr>
        <w:t>(najkasnije do 01.avgusta 2015.godine)</w:t>
      </w:r>
      <w:r w:rsidR="000A784D">
        <w:rPr>
          <w:rFonts w:ascii="Tahoma" w:hAnsi="Tahoma" w:cs="Tahoma"/>
          <w:sz w:val="24"/>
          <w:szCs w:val="24"/>
        </w:rPr>
        <w:t>.</w:t>
      </w:r>
      <w:r w:rsidR="0081589D">
        <w:rPr>
          <w:rFonts w:ascii="Tahoma" w:hAnsi="Tahoma" w:cs="Tahoma"/>
          <w:sz w:val="24"/>
          <w:szCs w:val="24"/>
        </w:rPr>
        <w:t xml:space="preserve"> </w:t>
      </w:r>
      <w:r w:rsidR="00F072C1" w:rsidRPr="00F072C1">
        <w:rPr>
          <w:rFonts w:ascii="Tahoma" w:hAnsi="Tahoma" w:cs="Tahoma"/>
          <w:sz w:val="24"/>
          <w:szCs w:val="24"/>
        </w:rPr>
        <w:t>Dana 11.01.2016. godine dostavljeno rješenje Zavoda za zapošljavanje Crne Gore broj: 0601-100/6</w:t>
      </w:r>
      <w:r w:rsidR="00E56AFB">
        <w:rPr>
          <w:rFonts w:ascii="Tahoma" w:hAnsi="Tahoma" w:cs="Tahoma"/>
          <w:sz w:val="24"/>
          <w:szCs w:val="24"/>
        </w:rPr>
        <w:t>1</w:t>
      </w:r>
      <w:r w:rsidR="006015C7">
        <w:rPr>
          <w:rFonts w:ascii="Tahoma" w:hAnsi="Tahoma" w:cs="Tahoma"/>
          <w:sz w:val="24"/>
          <w:szCs w:val="24"/>
        </w:rPr>
        <w:t>,80</w:t>
      </w:r>
      <w:r w:rsidR="00F072C1" w:rsidRPr="00F072C1">
        <w:rPr>
          <w:rFonts w:ascii="Tahoma" w:hAnsi="Tahoma" w:cs="Tahoma"/>
          <w:sz w:val="24"/>
          <w:szCs w:val="24"/>
        </w:rPr>
        <w:t xml:space="preserve">-15 od 25.12.2015. godine kojim </w:t>
      </w:r>
      <w:r w:rsidR="00812594">
        <w:rPr>
          <w:rFonts w:ascii="Tahoma" w:hAnsi="Tahoma" w:cs="Tahoma"/>
          <w:sz w:val="24"/>
          <w:szCs w:val="24"/>
        </w:rPr>
        <w:t>se pristup informacijama odbija</w:t>
      </w:r>
      <w:r w:rsidR="008A7BC0">
        <w:rPr>
          <w:rFonts w:ascii="Tahoma" w:hAnsi="Tahoma" w:cs="Tahoma"/>
          <w:sz w:val="24"/>
          <w:szCs w:val="24"/>
        </w:rPr>
        <w:t xml:space="preserve">. </w:t>
      </w:r>
      <w:r w:rsidR="00526395">
        <w:rPr>
          <w:rFonts w:ascii="Tahoma" w:hAnsi="Tahoma" w:cs="Tahoma"/>
          <w:sz w:val="24"/>
          <w:szCs w:val="24"/>
        </w:rPr>
        <w:t>Žalilac u daljem nadalji</w:t>
      </w:r>
      <w:r w:rsidR="006F34C7">
        <w:rPr>
          <w:rFonts w:ascii="Tahoma" w:hAnsi="Tahoma" w:cs="Tahoma"/>
          <w:sz w:val="24"/>
          <w:szCs w:val="24"/>
        </w:rPr>
        <w:t xml:space="preserve"> da je prvostepeni organ u obrazloženju </w:t>
      </w:r>
      <w:r w:rsidR="00526395">
        <w:rPr>
          <w:rFonts w:ascii="Tahoma" w:hAnsi="Tahoma" w:cs="Tahoma"/>
          <w:sz w:val="24"/>
          <w:szCs w:val="24"/>
        </w:rPr>
        <w:t xml:space="preserve">osporenog rješenja </w:t>
      </w:r>
      <w:r w:rsidR="006F34C7">
        <w:rPr>
          <w:rFonts w:ascii="Tahoma" w:hAnsi="Tahoma" w:cs="Tahoma"/>
          <w:sz w:val="24"/>
          <w:szCs w:val="24"/>
        </w:rPr>
        <w:t xml:space="preserve">istakao da odbija pristup informacijama  radi zaštite od ozbiljne povrede zakonom </w:t>
      </w:r>
      <w:r w:rsidR="006F34C7">
        <w:rPr>
          <w:rFonts w:ascii="Tahoma" w:hAnsi="Tahoma" w:cs="Tahoma"/>
          <w:sz w:val="24"/>
          <w:szCs w:val="24"/>
        </w:rPr>
        <w:lastRenderedPageBreak/>
        <w:t>zaštićenih interesa, ako se isti zloupotrebljavaju.</w:t>
      </w:r>
      <w:r w:rsidR="007E7506">
        <w:rPr>
          <w:rFonts w:ascii="Tahoma" w:hAnsi="Tahoma" w:cs="Tahoma"/>
          <w:sz w:val="24"/>
          <w:szCs w:val="24"/>
        </w:rPr>
        <w:t xml:space="preserve"> </w:t>
      </w:r>
      <w:r w:rsidR="00C30A69">
        <w:rPr>
          <w:rFonts w:ascii="Tahoma" w:hAnsi="Tahoma" w:cs="Tahoma"/>
          <w:sz w:val="24"/>
          <w:szCs w:val="24"/>
        </w:rPr>
        <w:t>S o</w:t>
      </w:r>
      <w:r w:rsidR="00E167DD">
        <w:rPr>
          <w:rFonts w:ascii="Tahoma" w:hAnsi="Tahoma" w:cs="Tahoma"/>
          <w:sz w:val="24"/>
          <w:szCs w:val="24"/>
        </w:rPr>
        <w:t xml:space="preserve">bzirom da je prvostepeni organ samo paušalnom ocjenom </w:t>
      </w:r>
      <w:r w:rsidR="007E7506">
        <w:rPr>
          <w:rFonts w:ascii="Tahoma" w:hAnsi="Tahoma" w:cs="Tahoma"/>
          <w:sz w:val="24"/>
          <w:szCs w:val="24"/>
        </w:rPr>
        <w:t>naveo</w:t>
      </w:r>
      <w:r w:rsidR="00C30A69">
        <w:rPr>
          <w:rFonts w:ascii="Tahoma" w:hAnsi="Tahoma" w:cs="Tahoma"/>
          <w:sz w:val="24"/>
          <w:szCs w:val="24"/>
        </w:rPr>
        <w:t xml:space="preserve"> </w:t>
      </w:r>
      <w:r w:rsidR="00E167DD">
        <w:rPr>
          <w:rFonts w:ascii="Tahoma" w:hAnsi="Tahoma" w:cs="Tahoma"/>
          <w:sz w:val="24"/>
          <w:szCs w:val="24"/>
        </w:rPr>
        <w:t xml:space="preserve">da se radi o zaštićenom interesu, bez navođenja o kojem tačno interesu se radi, odbio zahtjev i time povrijedio Zakon na štetu žalioca, žalilac u cjelosti osporava rješenje prvostepenog organa. </w:t>
      </w:r>
      <w:r w:rsidR="00677978">
        <w:rPr>
          <w:rFonts w:ascii="Tahoma" w:hAnsi="Tahoma" w:cs="Tahoma"/>
          <w:sz w:val="24"/>
          <w:szCs w:val="24"/>
        </w:rPr>
        <w:t>Žalilac se</w:t>
      </w:r>
      <w:r w:rsidR="005A3749">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Pr>
          <w:rFonts w:ascii="Tahoma" w:hAnsi="Tahoma" w:cs="Tahoma"/>
          <w:sz w:val="24"/>
          <w:szCs w:val="24"/>
        </w:rPr>
        <w:t xml:space="preserve">. Žalilac ne nalazi na zakonu zasnovan razlog zbog kojeg ne može dobiti dokumentaciju traženu </w:t>
      </w:r>
      <w:r w:rsidR="00FB0E27">
        <w:rPr>
          <w:rFonts w:ascii="Tahoma" w:hAnsi="Tahoma" w:cs="Tahoma"/>
          <w:sz w:val="24"/>
          <w:szCs w:val="24"/>
        </w:rPr>
        <w:t>na osnovu</w:t>
      </w:r>
      <w:r w:rsidR="00FC42E9">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Pr>
          <w:rFonts w:ascii="Tahoma" w:hAnsi="Tahoma" w:cs="Tahoma"/>
          <w:sz w:val="24"/>
          <w:szCs w:val="24"/>
        </w:rPr>
        <w:t>,</w:t>
      </w:r>
      <w:r w:rsidR="00C30A69">
        <w:rPr>
          <w:rFonts w:ascii="Tahoma" w:hAnsi="Tahoma" w:cs="Tahoma"/>
          <w:sz w:val="24"/>
          <w:szCs w:val="24"/>
        </w:rPr>
        <w:t xml:space="preserve"> po njemu</w:t>
      </w:r>
      <w:r w:rsidR="006B502F">
        <w:rPr>
          <w:rFonts w:ascii="Tahoma" w:hAnsi="Tahoma" w:cs="Tahoma"/>
          <w:sz w:val="24"/>
          <w:szCs w:val="24"/>
        </w:rPr>
        <w:t>,</w:t>
      </w:r>
      <w:r w:rsidR="00C30A69">
        <w:rPr>
          <w:rFonts w:ascii="Tahoma" w:hAnsi="Tahoma" w:cs="Tahoma"/>
          <w:sz w:val="24"/>
          <w:szCs w:val="24"/>
        </w:rPr>
        <w:t xml:space="preserve"> i mnogi međunarodni akti</w:t>
      </w:r>
      <w:r w:rsidR="006B502F">
        <w:rPr>
          <w:rFonts w:ascii="Tahoma" w:hAnsi="Tahoma" w:cs="Tahoma"/>
          <w:sz w:val="24"/>
          <w:szCs w:val="24"/>
        </w:rPr>
        <w:t xml:space="preserve"> koji se bave ovom tematikom. </w:t>
      </w:r>
      <w:r w:rsidR="00FC42E9">
        <w:rPr>
          <w:rFonts w:ascii="Tahoma" w:hAnsi="Tahoma" w:cs="Tahoma"/>
          <w:sz w:val="24"/>
          <w:szCs w:val="24"/>
        </w:rPr>
        <w:t xml:space="preserve">Članom 13 Zakona o slobodnom pristupu informacijama propisano je da </w:t>
      </w:r>
      <w:r w:rsidR="00D37A7C">
        <w:rPr>
          <w:rFonts w:ascii="Tahoma" w:hAnsi="Tahoma" w:cs="Tahoma"/>
          <w:sz w:val="24"/>
          <w:szCs w:val="24"/>
        </w:rPr>
        <w:t xml:space="preserve">je organ vlasti dužan da fizičkom i pravnom licu koje traži pristup </w:t>
      </w:r>
      <w:r w:rsidR="00696C98">
        <w:rPr>
          <w:rFonts w:ascii="Tahoma" w:hAnsi="Tahoma" w:cs="Tahoma"/>
          <w:sz w:val="24"/>
          <w:szCs w:val="24"/>
        </w:rPr>
        <w:t xml:space="preserve">informaciji omogući pristup informaciji ili njenom dijelu, koju posjeduje, osim u slučajevima predviđenim ovim zakonom. </w:t>
      </w:r>
      <w:r w:rsidR="0034181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Pr>
          <w:rFonts w:ascii="Tahoma" w:hAnsi="Tahoma" w:cs="Tahoma"/>
          <w:sz w:val="24"/>
          <w:szCs w:val="24"/>
        </w:rPr>
        <w:t xml:space="preserve"> u skladu sa navedenim Zakonom.</w:t>
      </w:r>
      <w:r w:rsidR="00341817">
        <w:rPr>
          <w:rFonts w:ascii="Tahoma" w:hAnsi="Tahoma" w:cs="Tahoma"/>
          <w:sz w:val="24"/>
          <w:szCs w:val="24"/>
        </w:rPr>
        <w:t xml:space="preserve"> </w:t>
      </w:r>
      <w:r w:rsidR="006B502F">
        <w:rPr>
          <w:rFonts w:ascii="Tahoma" w:hAnsi="Tahoma" w:cs="Tahoma"/>
          <w:sz w:val="24"/>
          <w:szCs w:val="24"/>
        </w:rPr>
        <w:t xml:space="preserve">U prilog ovoj tvrdnji žalioca je i stav Vrhovnog suda, iskazan u presudi </w:t>
      </w:r>
      <w:r w:rsidR="00173B25">
        <w:rPr>
          <w:rFonts w:ascii="Tahoma" w:hAnsi="Tahoma" w:cs="Tahoma"/>
          <w:sz w:val="24"/>
          <w:szCs w:val="24"/>
        </w:rPr>
        <w:t xml:space="preserve">Uvp.br.83/2006 od dana 08.12.2006.godine u kom izričito </w:t>
      </w:r>
      <w:r w:rsidR="00CC0755">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CC0755" w:rsidRPr="00CC0755">
        <w:rPr>
          <w:rFonts w:ascii="Tahoma" w:hAnsi="Tahoma" w:cs="Tahoma"/>
          <w:sz w:val="24"/>
          <w:szCs w:val="24"/>
        </w:rPr>
        <w:t xml:space="preserve"> </w:t>
      </w:r>
      <w:r w:rsidR="00CC0755">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w:t>
      </w:r>
      <w:r w:rsidR="00B35130">
        <w:rPr>
          <w:rFonts w:ascii="Tahoma" w:hAnsi="Tahoma" w:cs="Tahoma"/>
          <w:sz w:val="24"/>
          <w:szCs w:val="24"/>
        </w:rPr>
        <w:t>.</w:t>
      </w:r>
      <w:r w:rsidR="00CC0755">
        <w:rPr>
          <w:rFonts w:ascii="Tahoma" w:hAnsi="Tahoma" w:cs="Tahoma"/>
          <w:sz w:val="24"/>
          <w:szCs w:val="24"/>
        </w:rPr>
        <w:t xml:space="preserve"> </w:t>
      </w:r>
      <w:r w:rsidR="00333C35">
        <w:rPr>
          <w:rFonts w:ascii="Tahoma" w:hAnsi="Tahoma" w:cs="Tahoma"/>
          <w:sz w:val="24"/>
          <w:szCs w:val="24"/>
        </w:rPr>
        <w:t>P</w:t>
      </w:r>
      <w:r w:rsidR="007746AE" w:rsidRPr="00A657F5">
        <w:rPr>
          <w:rFonts w:ascii="Tahoma" w:hAnsi="Tahoma" w:cs="Tahoma"/>
          <w:sz w:val="24"/>
          <w:szCs w:val="24"/>
        </w:rPr>
        <w:t xml:space="preserve">redloženo </w:t>
      </w:r>
      <w:r w:rsidR="00FB0E27">
        <w:rPr>
          <w:rFonts w:ascii="Tahoma" w:hAnsi="Tahoma" w:cs="Tahoma"/>
          <w:sz w:val="24"/>
          <w:szCs w:val="24"/>
        </w:rPr>
        <w:t xml:space="preserve">je </w:t>
      </w:r>
      <w:r w:rsidR="00900E49" w:rsidRPr="00A657F5">
        <w:rPr>
          <w:rFonts w:ascii="Tahoma" w:hAnsi="Tahoma" w:cs="Tahoma"/>
          <w:sz w:val="24"/>
          <w:szCs w:val="24"/>
        </w:rPr>
        <w:t xml:space="preserve">da Agencija </w:t>
      </w:r>
      <w:r w:rsidR="00333C35">
        <w:rPr>
          <w:rFonts w:ascii="Tahoma" w:hAnsi="Tahoma" w:cs="Tahoma"/>
          <w:sz w:val="24"/>
          <w:szCs w:val="24"/>
        </w:rPr>
        <w:t xml:space="preserve">za zaštitu ličnih podataka i slobodan pristup informacijama poništi rješenje </w:t>
      </w:r>
      <w:r w:rsidR="00341817">
        <w:rPr>
          <w:rFonts w:ascii="Tahoma" w:hAnsi="Tahoma" w:cs="Tahoma"/>
          <w:sz w:val="24"/>
          <w:szCs w:val="24"/>
        </w:rPr>
        <w:t>Zavoda za zapošljavanje</w:t>
      </w:r>
      <w:r w:rsidR="00333C35">
        <w:rPr>
          <w:rFonts w:ascii="Tahoma" w:hAnsi="Tahoma" w:cs="Tahoma"/>
          <w:sz w:val="24"/>
          <w:szCs w:val="24"/>
        </w:rPr>
        <w:t xml:space="preserve"> </w:t>
      </w:r>
      <w:r w:rsidR="00341817">
        <w:rPr>
          <w:rFonts w:ascii="Tahoma" w:hAnsi="Tahoma" w:cs="Tahoma"/>
          <w:sz w:val="24"/>
          <w:szCs w:val="24"/>
        </w:rPr>
        <w:t xml:space="preserve">Crne Gore </w:t>
      </w:r>
      <w:r w:rsidR="00333C35">
        <w:rPr>
          <w:rFonts w:ascii="Tahoma" w:hAnsi="Tahoma" w:cs="Tahoma"/>
          <w:sz w:val="24"/>
          <w:szCs w:val="24"/>
        </w:rPr>
        <w:t xml:space="preserve">br: </w:t>
      </w:r>
      <w:r w:rsidR="00113F6F">
        <w:rPr>
          <w:rFonts w:ascii="Tahoma" w:hAnsi="Tahoma" w:cs="Tahoma"/>
          <w:sz w:val="24"/>
          <w:szCs w:val="24"/>
        </w:rPr>
        <w:t>0601-100/6</w:t>
      </w:r>
      <w:r w:rsidR="00B1622D">
        <w:rPr>
          <w:rFonts w:ascii="Tahoma" w:hAnsi="Tahoma" w:cs="Tahoma"/>
          <w:sz w:val="24"/>
          <w:szCs w:val="24"/>
        </w:rPr>
        <w:t>1</w:t>
      </w:r>
      <w:r w:rsidR="00044558">
        <w:rPr>
          <w:rFonts w:ascii="Tahoma" w:hAnsi="Tahoma" w:cs="Tahoma"/>
          <w:sz w:val="24"/>
          <w:szCs w:val="24"/>
        </w:rPr>
        <w:t>,80</w:t>
      </w:r>
      <w:r w:rsidR="00341817">
        <w:rPr>
          <w:rFonts w:ascii="Tahoma" w:hAnsi="Tahoma" w:cs="Tahoma"/>
          <w:sz w:val="24"/>
          <w:szCs w:val="24"/>
        </w:rPr>
        <w:t>-15</w:t>
      </w:r>
      <w:r w:rsidR="00333C35">
        <w:rPr>
          <w:rFonts w:ascii="Tahoma" w:hAnsi="Tahoma" w:cs="Tahoma"/>
          <w:sz w:val="24"/>
          <w:szCs w:val="24"/>
        </w:rPr>
        <w:t xml:space="preserve"> od </w:t>
      </w:r>
      <w:r w:rsidR="00CC0755">
        <w:rPr>
          <w:rFonts w:ascii="Tahoma" w:hAnsi="Tahoma" w:cs="Tahoma"/>
          <w:sz w:val="24"/>
          <w:szCs w:val="24"/>
        </w:rPr>
        <w:t>25.12</w:t>
      </w:r>
      <w:r w:rsidR="00333C35">
        <w:rPr>
          <w:rFonts w:ascii="Tahoma" w:hAnsi="Tahoma" w:cs="Tahoma"/>
          <w:sz w:val="24"/>
          <w:szCs w:val="24"/>
        </w:rPr>
        <w:t xml:space="preserve">.2015. godine i </w:t>
      </w:r>
      <w:r w:rsidR="00CC0755">
        <w:rPr>
          <w:rFonts w:ascii="Tahoma" w:hAnsi="Tahoma" w:cs="Tahoma"/>
          <w:sz w:val="24"/>
          <w:szCs w:val="24"/>
        </w:rPr>
        <w:t>meritorno odluči po žalbi.</w:t>
      </w:r>
    </w:p>
    <w:p w:rsidR="00EF1F83" w:rsidRPr="00C5377C" w:rsidRDefault="00BC4E61" w:rsidP="00BC4E61">
      <w:pPr>
        <w:jc w:val="both"/>
        <w:rPr>
          <w:rFonts w:ascii="Tahoma" w:hAnsi="Tahoma" w:cs="Tahoma"/>
          <w:sz w:val="24"/>
          <w:szCs w:val="24"/>
        </w:rPr>
      </w:pPr>
      <w:r w:rsidRPr="00C5377C">
        <w:rPr>
          <w:rFonts w:ascii="Tahoma" w:hAnsi="Tahoma" w:cs="Tahoma"/>
          <w:sz w:val="24"/>
          <w:szCs w:val="24"/>
        </w:rPr>
        <w:t>Savjet Agencije se u smislu člana 40 stav 1 tačka 1 Zakona o slobodnom pristup informacijama obratio zahtjevom br.</w:t>
      </w:r>
      <w:r w:rsidR="00A21698" w:rsidRPr="00C5377C">
        <w:rPr>
          <w:rFonts w:ascii="Tahoma" w:hAnsi="Tahoma" w:cs="Tahoma"/>
          <w:sz w:val="24"/>
          <w:szCs w:val="24"/>
        </w:rPr>
        <w:t>07-33-5</w:t>
      </w:r>
      <w:r w:rsidR="008638A5" w:rsidRPr="00C5377C">
        <w:rPr>
          <w:rFonts w:ascii="Tahoma" w:hAnsi="Tahoma" w:cs="Tahoma"/>
          <w:sz w:val="24"/>
          <w:szCs w:val="24"/>
        </w:rPr>
        <w:t>5</w:t>
      </w:r>
      <w:r w:rsidR="00BF7289" w:rsidRPr="00C5377C">
        <w:rPr>
          <w:rFonts w:ascii="Tahoma" w:hAnsi="Tahoma" w:cs="Tahoma"/>
          <w:sz w:val="24"/>
          <w:szCs w:val="24"/>
        </w:rPr>
        <w:t>4</w:t>
      </w:r>
      <w:r w:rsidR="00A21698" w:rsidRPr="00C5377C">
        <w:rPr>
          <w:rFonts w:ascii="Tahoma" w:hAnsi="Tahoma" w:cs="Tahoma"/>
          <w:sz w:val="24"/>
          <w:szCs w:val="24"/>
        </w:rPr>
        <w:t>-1/16</w:t>
      </w:r>
      <w:r w:rsidRPr="00C5377C">
        <w:rPr>
          <w:rFonts w:ascii="Tahoma" w:hAnsi="Tahoma" w:cs="Tahoma"/>
          <w:sz w:val="24"/>
          <w:szCs w:val="24"/>
        </w:rPr>
        <w:t xml:space="preserve"> od </w:t>
      </w:r>
      <w:r w:rsidR="00A21698" w:rsidRPr="00C5377C">
        <w:rPr>
          <w:rFonts w:ascii="Tahoma" w:hAnsi="Tahoma" w:cs="Tahoma"/>
          <w:sz w:val="24"/>
          <w:szCs w:val="24"/>
        </w:rPr>
        <w:t>05</w:t>
      </w:r>
      <w:r w:rsidRPr="00C5377C">
        <w:rPr>
          <w:rFonts w:ascii="Tahoma" w:hAnsi="Tahoma" w:cs="Tahoma"/>
          <w:sz w:val="24"/>
          <w:szCs w:val="24"/>
        </w:rPr>
        <w:t>.</w:t>
      </w:r>
      <w:r w:rsidR="00A21698" w:rsidRPr="00C5377C">
        <w:rPr>
          <w:rFonts w:ascii="Tahoma" w:hAnsi="Tahoma" w:cs="Tahoma"/>
          <w:sz w:val="24"/>
          <w:szCs w:val="24"/>
        </w:rPr>
        <w:t>02</w:t>
      </w:r>
      <w:r w:rsidRPr="00C5377C">
        <w:rPr>
          <w:rFonts w:ascii="Tahoma" w:hAnsi="Tahoma" w:cs="Tahoma"/>
          <w:sz w:val="24"/>
          <w:szCs w:val="24"/>
        </w:rPr>
        <w:t>.201</w:t>
      </w:r>
      <w:r w:rsidR="00A21698" w:rsidRPr="00C5377C">
        <w:rPr>
          <w:rFonts w:ascii="Tahoma" w:hAnsi="Tahoma" w:cs="Tahoma"/>
          <w:sz w:val="24"/>
          <w:szCs w:val="24"/>
        </w:rPr>
        <w:t>6</w:t>
      </w:r>
      <w:r w:rsidRPr="00C5377C">
        <w:rPr>
          <w:rFonts w:ascii="Tahoma" w:hAnsi="Tahoma" w:cs="Tahoma"/>
          <w:sz w:val="24"/>
          <w:szCs w:val="24"/>
        </w:rPr>
        <w:t xml:space="preserve">.godine tražeći </w:t>
      </w:r>
      <w:r w:rsidRPr="00C5377C">
        <w:rPr>
          <w:rFonts w:ascii="Tahoma" w:hAnsi="Tahoma" w:cs="Tahoma"/>
          <w:sz w:val="24"/>
          <w:szCs w:val="24"/>
        </w:rPr>
        <w:lastRenderedPageBreak/>
        <w:t xml:space="preserve">informaciju koja je predmet zahtjeva za slobodan pristup informacijama </w:t>
      </w:r>
      <w:r w:rsidR="00D048D1" w:rsidRPr="00C5377C">
        <w:rPr>
          <w:rFonts w:ascii="Tahoma" w:hAnsi="Tahoma" w:cs="Tahoma"/>
          <w:sz w:val="24"/>
          <w:szCs w:val="24"/>
        </w:rPr>
        <w:t>15/</w:t>
      </w:r>
      <w:r w:rsidR="00BF7289" w:rsidRPr="00C5377C">
        <w:rPr>
          <w:rFonts w:ascii="Tahoma" w:hAnsi="Tahoma" w:cs="Tahoma"/>
          <w:sz w:val="24"/>
          <w:szCs w:val="24"/>
        </w:rPr>
        <w:t>80277 i 15/80278</w:t>
      </w:r>
      <w:r w:rsidRPr="00C5377C">
        <w:rPr>
          <w:rFonts w:ascii="Tahoma" w:hAnsi="Tahoma" w:cs="Tahoma"/>
          <w:sz w:val="24"/>
          <w:szCs w:val="24"/>
        </w:rPr>
        <w:t xml:space="preserve">  te je uz dopis </w:t>
      </w:r>
      <w:r w:rsidR="00D048D1" w:rsidRPr="00C5377C">
        <w:rPr>
          <w:rFonts w:ascii="Tahoma" w:hAnsi="Tahoma" w:cs="Tahoma"/>
          <w:sz w:val="24"/>
          <w:szCs w:val="24"/>
        </w:rPr>
        <w:t xml:space="preserve">Zavoda za zapošljavanje Crne Gore </w:t>
      </w:r>
      <w:r w:rsidRPr="00C5377C">
        <w:rPr>
          <w:rFonts w:ascii="Tahoma" w:hAnsi="Tahoma" w:cs="Tahoma"/>
          <w:sz w:val="24"/>
          <w:szCs w:val="24"/>
        </w:rPr>
        <w:t xml:space="preserve">br. </w:t>
      </w:r>
      <w:r w:rsidR="00D048D1" w:rsidRPr="00C5377C">
        <w:rPr>
          <w:rFonts w:ascii="Tahoma" w:hAnsi="Tahoma" w:cs="Tahoma"/>
          <w:sz w:val="24"/>
          <w:szCs w:val="24"/>
        </w:rPr>
        <w:t xml:space="preserve">07-33-553-2/16 </w:t>
      </w:r>
      <w:r w:rsidRPr="00C5377C">
        <w:rPr>
          <w:rFonts w:ascii="Tahoma" w:hAnsi="Tahoma" w:cs="Tahoma"/>
          <w:sz w:val="24"/>
          <w:szCs w:val="24"/>
        </w:rPr>
        <w:t xml:space="preserve">od </w:t>
      </w:r>
      <w:r w:rsidR="00D048D1" w:rsidRPr="00C5377C">
        <w:rPr>
          <w:rFonts w:ascii="Tahoma" w:hAnsi="Tahoma" w:cs="Tahoma"/>
          <w:sz w:val="24"/>
          <w:szCs w:val="24"/>
        </w:rPr>
        <w:t>25.03</w:t>
      </w:r>
      <w:r w:rsidRPr="00C5377C">
        <w:rPr>
          <w:rFonts w:ascii="Tahoma" w:hAnsi="Tahoma" w:cs="Tahoma"/>
          <w:sz w:val="24"/>
          <w:szCs w:val="24"/>
        </w:rPr>
        <w:t>.201</w:t>
      </w:r>
      <w:r w:rsidR="00D048D1" w:rsidRPr="00C5377C">
        <w:rPr>
          <w:rFonts w:ascii="Tahoma" w:hAnsi="Tahoma" w:cs="Tahoma"/>
          <w:sz w:val="24"/>
          <w:szCs w:val="24"/>
        </w:rPr>
        <w:t>6</w:t>
      </w:r>
      <w:r w:rsidRPr="00C5377C">
        <w:rPr>
          <w:rFonts w:ascii="Tahoma" w:hAnsi="Tahoma" w:cs="Tahoma"/>
          <w:sz w:val="24"/>
          <w:szCs w:val="24"/>
        </w:rPr>
        <w:t xml:space="preserve">.godine dostavljen </w:t>
      </w:r>
      <w:r w:rsidR="00C82913" w:rsidRPr="00C5377C">
        <w:rPr>
          <w:rFonts w:ascii="Tahoma" w:hAnsi="Tahoma" w:cs="Tahoma"/>
          <w:sz w:val="24"/>
          <w:szCs w:val="24"/>
        </w:rPr>
        <w:t>je</w:t>
      </w:r>
      <w:r w:rsidRPr="00C5377C">
        <w:rPr>
          <w:rFonts w:ascii="Tahoma" w:hAnsi="Tahoma" w:cs="Tahoma"/>
          <w:sz w:val="24"/>
          <w:szCs w:val="24"/>
        </w:rPr>
        <w:t xml:space="preserve"> i to :</w:t>
      </w:r>
      <w:r w:rsidR="00D80B57" w:rsidRPr="00C5377C">
        <w:t xml:space="preserve"> </w:t>
      </w:r>
      <w:r w:rsidR="00D80B57" w:rsidRPr="00C5377C">
        <w:rPr>
          <w:rFonts w:ascii="Tahoma" w:hAnsi="Tahoma" w:cs="Tahoma"/>
          <w:sz w:val="24"/>
          <w:szCs w:val="24"/>
        </w:rPr>
        <w:t>zahtjev za dodjelu budžetski sredstva za fiskalnu 2016.godinu koji je Zavod za zapošljavanje Crne Gore dostavio Ministarstvu finansija  u vidu Nacrta Buđžeta Zavoda za zapošljavanje Crne Gore za 2016.godinu</w:t>
      </w:r>
      <w:r w:rsidR="00EF1F83" w:rsidRPr="00C5377C">
        <w:rPr>
          <w:rFonts w:ascii="Tahoma" w:hAnsi="Tahoma" w:cs="Tahoma"/>
          <w:sz w:val="24"/>
          <w:szCs w:val="24"/>
        </w:rPr>
        <w:t>.</w:t>
      </w:r>
    </w:p>
    <w:p w:rsidR="00BC4E61" w:rsidRPr="00C5377C" w:rsidRDefault="00BC4E61" w:rsidP="00BC4E61">
      <w:pPr>
        <w:jc w:val="both"/>
        <w:rPr>
          <w:rFonts w:ascii="Tahoma" w:hAnsi="Tahoma" w:cs="Tahoma"/>
          <w:sz w:val="24"/>
          <w:szCs w:val="24"/>
        </w:rPr>
      </w:pPr>
      <w:r w:rsidRPr="00C5377C">
        <w:rPr>
          <w:rFonts w:ascii="Tahoma" w:hAnsi="Tahoma" w:cs="Tahoma"/>
          <w:sz w:val="24"/>
          <w:szCs w:val="24"/>
        </w:rPr>
        <w:t>Nakon razmatranja spisa predmeta , žalbenih navoda i neposrednog uvida u</w:t>
      </w:r>
      <w:r w:rsidR="00C27E4C" w:rsidRPr="00C5377C">
        <w:rPr>
          <w:rFonts w:ascii="Tahoma" w:hAnsi="Tahoma" w:cs="Tahoma"/>
          <w:sz w:val="24"/>
          <w:szCs w:val="24"/>
        </w:rPr>
        <w:t xml:space="preserve"> </w:t>
      </w:r>
      <w:r w:rsidR="00063173" w:rsidRPr="00C5377C">
        <w:rPr>
          <w:rFonts w:ascii="Tahoma" w:hAnsi="Tahoma" w:cs="Tahoma"/>
          <w:sz w:val="24"/>
          <w:szCs w:val="24"/>
        </w:rPr>
        <w:t>zahtjev za dodjelu budžetski sredstva za fiskalnu 2016.godinu koji je Zavod za zapošljavanje Crne Gore dostavio Ministarstvu finansija u vidu Nacrta Buđžeta Zavoda za zapošljavanje Crne Gore za 2016.godinu</w:t>
      </w:r>
      <w:r w:rsidR="005D7277" w:rsidRPr="00C5377C">
        <w:rPr>
          <w:rFonts w:ascii="Tahoma" w:hAnsi="Tahoma" w:cs="Tahoma"/>
          <w:sz w:val="24"/>
          <w:szCs w:val="24"/>
        </w:rPr>
        <w:t xml:space="preserve">, </w:t>
      </w:r>
      <w:r w:rsidRPr="00C5377C">
        <w:rPr>
          <w:rFonts w:ascii="Tahoma" w:hAnsi="Tahoma" w:cs="Tahoma"/>
          <w:sz w:val="24"/>
          <w:szCs w:val="24"/>
        </w:rPr>
        <w:t>Savjet Agencije nalazi da je žalba osnovana.</w:t>
      </w:r>
    </w:p>
    <w:p w:rsidR="00CA2D08" w:rsidRDefault="00333C35" w:rsidP="00333C3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13F6F">
        <w:rPr>
          <w:rFonts w:ascii="Tahoma" w:hAnsi="Tahoma" w:cs="Tahoma"/>
          <w:sz w:val="24"/>
          <w:szCs w:val="24"/>
        </w:rPr>
        <w:t>0601-100/6</w:t>
      </w:r>
      <w:r w:rsidR="00A77079">
        <w:rPr>
          <w:rFonts w:ascii="Tahoma" w:hAnsi="Tahoma" w:cs="Tahoma"/>
          <w:sz w:val="24"/>
          <w:szCs w:val="24"/>
        </w:rPr>
        <w:t>1</w:t>
      </w:r>
      <w:r w:rsidR="00195797">
        <w:rPr>
          <w:rFonts w:ascii="Tahoma" w:hAnsi="Tahoma" w:cs="Tahoma"/>
          <w:sz w:val="24"/>
          <w:szCs w:val="24"/>
        </w:rPr>
        <w:t>,80</w:t>
      </w:r>
      <w:r w:rsidR="00046156">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2B7462">
        <w:rPr>
          <w:rFonts w:ascii="Tahoma" w:hAnsi="Tahoma" w:cs="Tahoma"/>
          <w:sz w:val="24"/>
          <w:szCs w:val="24"/>
        </w:rPr>
        <w:t>25.12</w:t>
      </w:r>
      <w:r w:rsidR="002F6E7B" w:rsidRPr="00A657F5">
        <w:rPr>
          <w:rFonts w:ascii="Tahoma" w:hAnsi="Tahoma" w:cs="Tahoma"/>
          <w:sz w:val="24"/>
          <w:szCs w:val="24"/>
        </w:rPr>
        <w:t>.2015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06161D">
        <w:rPr>
          <w:rFonts w:ascii="Tahoma" w:hAnsi="Tahoma" w:cs="Tahoma"/>
          <w:sz w:val="24"/>
          <w:szCs w:val="24"/>
        </w:rPr>
        <w:t>pogrešne primjene materijalnog prava.</w:t>
      </w:r>
      <w:r w:rsidRPr="00CB7AD5">
        <w:rPr>
          <w:rFonts w:ascii="Tahoma" w:hAnsi="Tahoma" w:cs="Tahoma"/>
          <w:sz w:val="24"/>
          <w:szCs w:val="24"/>
        </w:rPr>
        <w:t xml:space="preserve"> </w:t>
      </w:r>
      <w:r w:rsidR="003C0C9E" w:rsidRPr="003C0C9E">
        <w:rPr>
          <w:rFonts w:ascii="Tahoma" w:hAnsi="Tahoma" w:cs="Tahoma"/>
          <w:sz w:val="24"/>
          <w:szCs w:val="24"/>
        </w:rPr>
        <w:t>Članom 1 Zakona o slobodnom pristupu informacija je propisano da pravo na pristup informacijama u posjedu organa vlasti ostvaruje se na način i po postupku propisanim ovim zakonom a ne dugim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w:t>
      </w:r>
      <w:r w:rsidR="003C0C9E">
        <w:rPr>
          <w:rFonts w:ascii="Tahoma" w:hAnsi="Tahoma" w:cs="Tahoma"/>
          <w:sz w:val="24"/>
          <w:szCs w:val="24"/>
        </w:rPr>
        <w:t xml:space="preserve"> je ista potrebna a samim tim </w:t>
      </w:r>
      <w:r w:rsidR="003C0C9E" w:rsidRPr="003C0C9E">
        <w:rPr>
          <w:rFonts w:ascii="Tahoma" w:hAnsi="Tahoma" w:cs="Tahoma"/>
          <w:sz w:val="24"/>
          <w:szCs w:val="24"/>
        </w:rPr>
        <w:t xml:space="preserve">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w:t>
      </w:r>
      <w:r w:rsidR="003C0C9E" w:rsidRPr="003C0C9E">
        <w:rPr>
          <w:rFonts w:ascii="Tahoma" w:hAnsi="Tahoma" w:cs="Tahoma"/>
          <w:sz w:val="24"/>
          <w:szCs w:val="24"/>
        </w:rPr>
        <w:lastRenderedPageBreak/>
        <w:t>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Iz prethodno citiranog člana ja</w:t>
      </w:r>
      <w:r w:rsidR="003C0C9E">
        <w:rPr>
          <w:rFonts w:ascii="Tahoma" w:hAnsi="Tahoma" w:cs="Tahoma"/>
          <w:sz w:val="24"/>
          <w:szCs w:val="24"/>
        </w:rPr>
        <w:t>sn</w:t>
      </w:r>
      <w:r w:rsidR="003C0C9E" w:rsidRPr="003C0C9E">
        <w:rPr>
          <w:rFonts w:ascii="Tahoma" w:hAnsi="Tahoma" w:cs="Tahoma"/>
          <w:sz w:val="24"/>
          <w:szCs w:val="24"/>
        </w:rPr>
        <w:t>o je da razlozi prvostepenog organa za odbijanje zahtjeva nekore</w:t>
      </w:r>
      <w:r w:rsidR="003C0C9E">
        <w:rPr>
          <w:rFonts w:ascii="Tahoma" w:hAnsi="Tahoma" w:cs="Tahoma"/>
          <w:sz w:val="24"/>
          <w:szCs w:val="24"/>
        </w:rPr>
        <w:t>n</w:t>
      </w:r>
      <w:r w:rsidR="003C0C9E" w:rsidRPr="003C0C9E">
        <w:rPr>
          <w:rFonts w:ascii="Tahoma" w:hAnsi="Tahoma" w:cs="Tahoma"/>
          <w:sz w:val="24"/>
          <w:szCs w:val="24"/>
        </w:rPr>
        <w:t xml:space="preserve">spondiraju sa istim već je prvostepeni organ dužan u smuslu člana 13 Zakona o slobodnom pristupu informacijama dostaviti traženu informaciju podnosiocu zahtjeva </w:t>
      </w:r>
      <w:r w:rsidR="00C65C31">
        <w:rPr>
          <w:rFonts w:ascii="Tahoma" w:hAnsi="Tahoma" w:cs="Tahoma"/>
          <w:sz w:val="24"/>
          <w:szCs w:val="24"/>
        </w:rPr>
        <w:t>jer</w:t>
      </w:r>
      <w:r w:rsidR="00C65C31" w:rsidRPr="00C65C31">
        <w:rPr>
          <w:rFonts w:ascii="Tahoma" w:hAnsi="Tahoma" w:cs="Tahoma"/>
          <w:sz w:val="24"/>
          <w:szCs w:val="24"/>
        </w:rPr>
        <w:t xml:space="preserve"> ne postoji zakonski osnov ograničenja pristupa traženim podacima u konkretnom slučaju</w:t>
      </w:r>
      <w:r w:rsidR="003C0C9E" w:rsidRPr="003C0C9E">
        <w:rPr>
          <w:rFonts w:ascii="Tahoma" w:hAnsi="Tahoma" w:cs="Tahoma"/>
          <w:sz w:val="24"/>
          <w:szCs w:val="24"/>
        </w:rPr>
        <w:t>.</w:t>
      </w:r>
      <w:r w:rsidR="004E28D8" w:rsidRPr="004E28D8">
        <w:rPr>
          <w:rFonts w:ascii="Tahoma" w:hAnsi="Tahoma" w:cs="Tahoma"/>
          <w:sz w:val="24"/>
          <w:szCs w:val="24"/>
        </w:rPr>
        <w:t>Savjet Agencije je u postupku preispitivanja zakonistosti osporenog rješenja izvršio neposredan uvid u</w:t>
      </w:r>
      <w:r w:rsidR="00D5470C" w:rsidRPr="00D5470C">
        <w:t xml:space="preserve"> </w:t>
      </w:r>
      <w:r w:rsidR="003921C2" w:rsidRPr="003921C2">
        <w:rPr>
          <w:rFonts w:ascii="Tahoma" w:hAnsi="Tahoma" w:cs="Tahoma"/>
          <w:sz w:val="24"/>
          <w:szCs w:val="24"/>
        </w:rPr>
        <w:t xml:space="preserve">zahtjev za dodjelu budžetski sredstva za fiskalnu 2016.godinu koji je Zavod za zapošljavanje Crne Gore </w:t>
      </w:r>
      <w:r w:rsidR="001F3F5C">
        <w:rPr>
          <w:rFonts w:ascii="Tahoma" w:hAnsi="Tahoma" w:cs="Tahoma"/>
          <w:sz w:val="24"/>
          <w:szCs w:val="24"/>
        </w:rPr>
        <w:t>dostavio Ministarstvu finansija</w:t>
      </w:r>
      <w:r w:rsidR="003921C2" w:rsidRPr="003921C2">
        <w:rPr>
          <w:rFonts w:ascii="Tahoma" w:hAnsi="Tahoma" w:cs="Tahoma"/>
          <w:sz w:val="24"/>
          <w:szCs w:val="24"/>
        </w:rPr>
        <w:t xml:space="preserve"> u vidu Nacrta Buđžeta Zavoda za zapošljavanje Crne Gore za 2016.godinu</w:t>
      </w:r>
      <w:r w:rsidR="001F3F5C">
        <w:rPr>
          <w:rFonts w:ascii="Tahoma" w:hAnsi="Tahoma" w:cs="Tahoma"/>
          <w:sz w:val="24"/>
          <w:szCs w:val="24"/>
        </w:rPr>
        <w:t xml:space="preserve"> </w:t>
      </w:r>
      <w:r w:rsidR="00D5470C">
        <w:rPr>
          <w:rFonts w:ascii="Tahoma" w:hAnsi="Tahoma" w:cs="Tahoma"/>
          <w:sz w:val="24"/>
          <w:szCs w:val="24"/>
        </w:rPr>
        <w:t xml:space="preserve">i </w:t>
      </w:r>
      <w:r w:rsidR="004E28D8" w:rsidRPr="004E28D8">
        <w:rPr>
          <w:rFonts w:ascii="Tahoma" w:hAnsi="Tahoma" w:cs="Tahoma"/>
          <w:sz w:val="24"/>
          <w:szCs w:val="24"/>
        </w:rPr>
        <w:t xml:space="preserve">u konkretnom slučaju utvrdio u smislu člana 4 Zakona o slobodnom pristupu informacijama da postoji potreba činjenja transparetnim rada prvostepenog organa te u cilju javnosti i otvorenosti djelovanja </w:t>
      </w:r>
      <w:r w:rsidR="00D5470C">
        <w:rPr>
          <w:rFonts w:ascii="Tahoma" w:hAnsi="Tahoma" w:cs="Tahoma"/>
          <w:sz w:val="24"/>
          <w:szCs w:val="24"/>
        </w:rPr>
        <w:t>Zavoda za zapošljavanje Crne Gore</w:t>
      </w:r>
      <w:r w:rsidR="00027A0E">
        <w:rPr>
          <w:rFonts w:ascii="Tahoma" w:hAnsi="Tahoma" w:cs="Tahoma"/>
          <w:sz w:val="24"/>
          <w:szCs w:val="24"/>
        </w:rPr>
        <w:t xml:space="preserve"> na tržištu</w:t>
      </w:r>
      <w:r w:rsidR="00D5470C">
        <w:rPr>
          <w:rFonts w:ascii="Tahoma" w:hAnsi="Tahoma" w:cs="Tahoma"/>
          <w:sz w:val="24"/>
          <w:szCs w:val="24"/>
        </w:rPr>
        <w:t xml:space="preserve"> rada </w:t>
      </w:r>
      <w:r w:rsidR="001F3F5C">
        <w:rPr>
          <w:rFonts w:ascii="Tahoma" w:hAnsi="Tahoma" w:cs="Tahoma"/>
          <w:sz w:val="24"/>
          <w:szCs w:val="24"/>
        </w:rPr>
        <w:t xml:space="preserve">. Naime, </w:t>
      </w:r>
      <w:r w:rsidR="004E28D8" w:rsidRPr="004E28D8">
        <w:rPr>
          <w:rFonts w:ascii="Tahoma" w:hAnsi="Tahoma" w:cs="Tahoma"/>
          <w:sz w:val="24"/>
          <w:szCs w:val="24"/>
        </w:rPr>
        <w:t xml:space="preserve"> utvrdio</w:t>
      </w:r>
      <w:r w:rsidR="001F3F5C">
        <w:rPr>
          <w:rFonts w:ascii="Tahoma" w:hAnsi="Tahoma" w:cs="Tahoma"/>
          <w:sz w:val="24"/>
          <w:szCs w:val="24"/>
        </w:rPr>
        <w:t xml:space="preserve"> je </w:t>
      </w:r>
      <w:r w:rsidR="004E28D8" w:rsidRPr="004E28D8">
        <w:rPr>
          <w:rFonts w:ascii="Tahoma" w:hAnsi="Tahoma" w:cs="Tahoma"/>
          <w:sz w:val="24"/>
          <w:szCs w:val="24"/>
        </w:rPr>
        <w:t xml:space="preserve"> i da je riječ o informacijama u smislu člana 7 Zakona o slobodnom pristupu informacijama koji su od javnog interesa a kako se odnose na način </w:t>
      </w:r>
      <w:r w:rsidR="003921C2">
        <w:rPr>
          <w:rFonts w:ascii="Tahoma" w:hAnsi="Tahoma" w:cs="Tahoma"/>
          <w:sz w:val="24"/>
          <w:szCs w:val="24"/>
        </w:rPr>
        <w:t>planiranja budžetskih sredst</w:t>
      </w:r>
      <w:r w:rsidR="001F3F5C">
        <w:rPr>
          <w:rFonts w:ascii="Tahoma" w:hAnsi="Tahoma" w:cs="Tahoma"/>
          <w:sz w:val="24"/>
          <w:szCs w:val="24"/>
        </w:rPr>
        <w:t>a</w:t>
      </w:r>
      <w:r w:rsidR="003921C2">
        <w:rPr>
          <w:rFonts w:ascii="Tahoma" w:hAnsi="Tahoma" w:cs="Tahoma"/>
          <w:sz w:val="24"/>
          <w:szCs w:val="24"/>
        </w:rPr>
        <w:t>va</w:t>
      </w:r>
      <w:r w:rsidR="004E28D8" w:rsidRPr="004E28D8">
        <w:rPr>
          <w:rFonts w:ascii="Tahoma" w:hAnsi="Tahoma" w:cs="Tahoma"/>
          <w:sz w:val="24"/>
          <w:szCs w:val="24"/>
        </w:rPr>
        <w:t xml:space="preserve"> </w:t>
      </w:r>
      <w:r w:rsidR="00D5470C">
        <w:rPr>
          <w:rFonts w:ascii="Tahoma" w:hAnsi="Tahoma" w:cs="Tahoma"/>
          <w:sz w:val="24"/>
          <w:szCs w:val="24"/>
        </w:rPr>
        <w:t>Zavoda za zapošljavnje Crne Gore</w:t>
      </w:r>
      <w:r w:rsidR="004E28D8" w:rsidRPr="004E28D8">
        <w:rPr>
          <w:rFonts w:ascii="Tahoma" w:hAnsi="Tahoma" w:cs="Tahoma"/>
          <w:sz w:val="24"/>
          <w:szCs w:val="24"/>
        </w:rPr>
        <w:t xml:space="preserve"> </w:t>
      </w:r>
      <w:r w:rsidR="001F3F5C">
        <w:rPr>
          <w:rFonts w:ascii="Tahoma" w:hAnsi="Tahoma" w:cs="Tahoma"/>
          <w:sz w:val="24"/>
          <w:szCs w:val="24"/>
        </w:rPr>
        <w:t xml:space="preserve"> za budžtesku 2016.godinu </w:t>
      </w:r>
      <w:r w:rsidR="004E28D8" w:rsidRPr="004E28D8">
        <w:rPr>
          <w:rFonts w:ascii="Tahoma" w:hAnsi="Tahoma" w:cs="Tahoma"/>
          <w:sz w:val="24"/>
          <w:szCs w:val="24"/>
        </w:rPr>
        <w:t>te da i u odnosu na iste postoji interes javnosti da zna o načinu poslovanja obveznika Zakona o slobodnom pristupu informacijama.</w:t>
      </w:r>
    </w:p>
    <w:p w:rsidR="0079549B" w:rsidRDefault="004C3391" w:rsidP="00400905">
      <w:pPr>
        <w:jc w:val="both"/>
        <w:rPr>
          <w:rFonts w:ascii="Tahoma" w:hAnsi="Tahoma" w:cs="Tahoma"/>
          <w:sz w:val="24"/>
          <w:szCs w:val="24"/>
        </w:rPr>
      </w:pPr>
      <w:r>
        <w:rPr>
          <w:rFonts w:ascii="Tahoma" w:hAnsi="Tahoma" w:cs="Tahoma"/>
          <w:sz w:val="24"/>
          <w:szCs w:val="24"/>
        </w:rPr>
        <w:lastRenderedPageBreak/>
        <w:t xml:space="preserve">Savjet Agencije je </w:t>
      </w:r>
      <w:r w:rsidR="00117758">
        <w:rPr>
          <w:rFonts w:ascii="Tahoma" w:hAnsi="Tahoma" w:cs="Tahoma"/>
          <w:sz w:val="24"/>
          <w:szCs w:val="24"/>
        </w:rPr>
        <w:t xml:space="preserve">na osnovu prethodno izloženog </w:t>
      </w:r>
      <w:r>
        <w:rPr>
          <w:rFonts w:ascii="Tahoma" w:hAnsi="Tahoma" w:cs="Tahoma"/>
          <w:sz w:val="24"/>
          <w:szCs w:val="24"/>
        </w:rPr>
        <w:t>odobrio pristup informaciji po</w:t>
      </w:r>
      <w:r w:rsidRPr="004C3391">
        <w:rPr>
          <w:rFonts w:ascii="Tahoma" w:hAnsi="Tahoma" w:cs="Tahoma"/>
          <w:sz w:val="24"/>
          <w:szCs w:val="24"/>
        </w:rPr>
        <w:t xml:space="preserve"> </w:t>
      </w:r>
      <w:r>
        <w:rPr>
          <w:rFonts w:ascii="Tahoma" w:hAnsi="Tahoma" w:cs="Tahoma"/>
          <w:sz w:val="24"/>
          <w:szCs w:val="24"/>
        </w:rPr>
        <w:t>zahtjevu</w:t>
      </w:r>
      <w:r w:rsidRPr="00CB7AD5">
        <w:rPr>
          <w:rFonts w:ascii="Tahoma" w:hAnsi="Tahoma" w:cs="Tahoma"/>
          <w:sz w:val="24"/>
          <w:szCs w:val="24"/>
        </w:rPr>
        <w:t xml:space="preserve"> NVO Mans </w:t>
      </w:r>
      <w:r w:rsidR="00FD68C2" w:rsidRPr="00FD68C2">
        <w:rPr>
          <w:rFonts w:ascii="Tahoma" w:hAnsi="Tahoma" w:cs="Tahoma"/>
          <w:sz w:val="24"/>
          <w:szCs w:val="24"/>
        </w:rPr>
        <w:t xml:space="preserve">br. 15/80277 i 15/80278 od 30.10.2015. godine </w:t>
      </w:r>
      <w:r>
        <w:rPr>
          <w:rFonts w:ascii="Tahoma" w:hAnsi="Tahoma" w:cs="Tahoma"/>
          <w:sz w:val="24"/>
          <w:szCs w:val="24"/>
        </w:rPr>
        <w:t>pa je prvostepeni organ</w:t>
      </w:r>
      <w:r w:rsidR="00333C35"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6F6D4F" w:rsidRPr="006F6D4F">
        <w:t xml:space="preserve"> </w:t>
      </w:r>
      <w:r w:rsidR="00643AE7">
        <w:rPr>
          <w:rFonts w:ascii="Tahoma" w:hAnsi="Tahoma" w:cs="Tahoma"/>
          <w:sz w:val="24"/>
          <w:szCs w:val="24"/>
        </w:rPr>
        <w:t>:</w:t>
      </w:r>
      <w:r w:rsidR="006F6D4F" w:rsidRPr="006F6D4F">
        <w:rPr>
          <w:rFonts w:ascii="Tahoma" w:hAnsi="Tahoma" w:cs="Tahoma"/>
          <w:sz w:val="24"/>
          <w:szCs w:val="24"/>
        </w:rPr>
        <w:t>zahtjeva za dodjelu budžetski sredstva za fiskalnu 2016.godinu koji je Zavod za zapošljavanje Crne Gore dostavio Ministarstvu finansija</w:t>
      </w:r>
      <w:r>
        <w:rPr>
          <w:rFonts w:ascii="Tahoma" w:hAnsi="Tahoma" w:cs="Tahoma"/>
          <w:sz w:val="24"/>
          <w:szCs w:val="24"/>
        </w:rPr>
        <w:t xml:space="preserve"> </w:t>
      </w:r>
      <w:r w:rsidR="0079549B" w:rsidRPr="0079549B">
        <w:rPr>
          <w:rFonts w:ascii="Tahoma" w:hAnsi="Tahoma" w:cs="Tahoma"/>
          <w:sz w:val="24"/>
          <w:szCs w:val="24"/>
        </w:rPr>
        <w:t xml:space="preserve">u roku od pet dana od dana kada je podnosilac zahtjeva dostavio dokaz o uplati troškova postupka Zavodu za zapošljavanje Crne Gore.    </w:t>
      </w:r>
    </w:p>
    <w:p w:rsidR="000415E6" w:rsidRDefault="007C74AD" w:rsidP="00400905">
      <w:pPr>
        <w:jc w:val="both"/>
        <w:rPr>
          <w:rFonts w:ascii="Tahoma" w:hAnsi="Tahoma" w:cs="Tahoma"/>
          <w:sz w:val="24"/>
          <w:szCs w:val="24"/>
        </w:rPr>
      </w:pPr>
      <w:r w:rsidRPr="007C74AD">
        <w:rPr>
          <w:rFonts w:ascii="Tahoma" w:hAnsi="Tahoma" w:cs="Tahoma"/>
          <w:sz w:val="24"/>
          <w:szCs w:val="24"/>
        </w:rPr>
        <w:t xml:space="preserve"> </w:t>
      </w:r>
      <w:r w:rsidR="000415E6"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E039E7">
        <w:rPr>
          <w:rFonts w:ascii="Tahoma" w:hAnsi="Tahoma" w:cs="Tahoma"/>
          <w:sz w:val="24"/>
          <w:szCs w:val="24"/>
        </w:rPr>
        <w:t>4</w:t>
      </w:r>
      <w:r w:rsidR="00113F6F">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FF2A0E">
        <w:rPr>
          <w:rFonts w:ascii="Tahoma" w:hAnsi="Tahoma" w:cs="Tahoma"/>
          <w:sz w:val="24"/>
          <w:szCs w:val="24"/>
        </w:rPr>
        <w:t>0</w:t>
      </w:r>
      <w:r w:rsidR="00113F6F">
        <w:rPr>
          <w:rFonts w:ascii="Tahoma" w:hAnsi="Tahoma" w:cs="Tahoma"/>
          <w:sz w:val="24"/>
          <w:szCs w:val="24"/>
        </w:rPr>
        <w:t>,</w:t>
      </w:r>
      <w:r w:rsidR="00CD74BE">
        <w:rPr>
          <w:rFonts w:ascii="Tahoma" w:hAnsi="Tahoma" w:cs="Tahoma"/>
          <w:sz w:val="24"/>
          <w:szCs w:val="24"/>
        </w:rPr>
        <w:t>4</w:t>
      </w:r>
      <w:r w:rsidR="00177889">
        <w:rPr>
          <w:rFonts w:ascii="Tahoma" w:hAnsi="Tahoma" w:cs="Tahoma"/>
          <w:sz w:val="24"/>
          <w:szCs w:val="24"/>
        </w:rPr>
        <w:t>0</w:t>
      </w:r>
      <w:r>
        <w:rPr>
          <w:rFonts w:ascii="Tahoma" w:hAnsi="Tahoma" w:cs="Tahoma"/>
          <w:sz w:val="24"/>
          <w:szCs w:val="24"/>
        </w:rPr>
        <w:t xml:space="preserve"> EUR i to na ime kopiranja </w:t>
      </w:r>
      <w:r w:rsidR="000A072D">
        <w:rPr>
          <w:rFonts w:ascii="Tahoma" w:hAnsi="Tahoma" w:cs="Tahoma"/>
          <w:sz w:val="24"/>
          <w:szCs w:val="24"/>
        </w:rPr>
        <w:t>4</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 - Podgorica.</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Zavod za zapošljavanje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br</w:t>
      </w:r>
      <w:r w:rsidR="000A55EC">
        <w:rPr>
          <w:rFonts w:ascii="Tahoma" w:hAnsi="Tahoma" w:cs="Tahoma"/>
          <w:sz w:val="24"/>
          <w:szCs w:val="24"/>
        </w:rPr>
        <w:t>. 16/80277 i 16/80278</w:t>
      </w:r>
      <w:r>
        <w:rPr>
          <w:rFonts w:ascii="Tahoma" w:hAnsi="Tahoma" w:cs="Tahoma"/>
          <w:sz w:val="24"/>
          <w:szCs w:val="24"/>
        </w:rPr>
        <w:t xml:space="preserve"> </w:t>
      </w:r>
      <w:r w:rsidRPr="001903DB">
        <w:rPr>
          <w:rFonts w:ascii="Tahoma" w:hAnsi="Tahoma" w:cs="Tahoma"/>
          <w:sz w:val="24"/>
          <w:szCs w:val="24"/>
          <w:lang w:val="sr-Latn-CS"/>
        </w:rPr>
        <w:t xml:space="preserve">od </w:t>
      </w:r>
      <w:r>
        <w:rPr>
          <w:rFonts w:ascii="Tahoma" w:hAnsi="Tahoma" w:cs="Tahoma"/>
          <w:sz w:val="24"/>
          <w:szCs w:val="24"/>
          <w:lang w:val="sr-Latn-CS"/>
        </w:rPr>
        <w:t>14.01.2016.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306A70" w:rsidRPr="00A657F5" w:rsidRDefault="00306A70" w:rsidP="00306A70">
      <w:pPr>
        <w:rPr>
          <w:sz w:val="20"/>
          <w:szCs w:val="20"/>
        </w:rPr>
      </w:pPr>
      <w:bookmarkStart w:id="0" w:name="_GoBack"/>
      <w:bookmarkEnd w:id="0"/>
    </w:p>
    <w:sectPr w:rsidR="00306A70"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DF" w:rsidRDefault="00332DDF" w:rsidP="004C7646">
      <w:pPr>
        <w:spacing w:after="0" w:line="240" w:lineRule="auto"/>
      </w:pPr>
      <w:r>
        <w:separator/>
      </w:r>
    </w:p>
  </w:endnote>
  <w:endnote w:type="continuationSeparator" w:id="0">
    <w:p w:rsidR="00332DDF" w:rsidRDefault="00332DD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DF" w:rsidRDefault="00332DDF" w:rsidP="004C7646">
      <w:pPr>
        <w:spacing w:after="0" w:line="240" w:lineRule="auto"/>
      </w:pPr>
      <w:r>
        <w:separator/>
      </w:r>
    </w:p>
  </w:footnote>
  <w:footnote w:type="continuationSeparator" w:id="0">
    <w:p w:rsidR="00332DDF" w:rsidRDefault="00332DD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33DF"/>
    <w:rsid w:val="0001550E"/>
    <w:rsid w:val="000221D0"/>
    <w:rsid w:val="00023115"/>
    <w:rsid w:val="00024F0C"/>
    <w:rsid w:val="00025321"/>
    <w:rsid w:val="00027122"/>
    <w:rsid w:val="00027A0E"/>
    <w:rsid w:val="00032105"/>
    <w:rsid w:val="00033E37"/>
    <w:rsid w:val="0003686E"/>
    <w:rsid w:val="000400B1"/>
    <w:rsid w:val="00040ECC"/>
    <w:rsid w:val="000415E6"/>
    <w:rsid w:val="00042AD8"/>
    <w:rsid w:val="00044558"/>
    <w:rsid w:val="0004512E"/>
    <w:rsid w:val="00046156"/>
    <w:rsid w:val="00047CE1"/>
    <w:rsid w:val="00052348"/>
    <w:rsid w:val="00055DF0"/>
    <w:rsid w:val="0006161D"/>
    <w:rsid w:val="00063173"/>
    <w:rsid w:val="00064B67"/>
    <w:rsid w:val="00064D2E"/>
    <w:rsid w:val="00067B0F"/>
    <w:rsid w:val="00074D38"/>
    <w:rsid w:val="0008079C"/>
    <w:rsid w:val="00080FCB"/>
    <w:rsid w:val="000819A2"/>
    <w:rsid w:val="00090201"/>
    <w:rsid w:val="0009179F"/>
    <w:rsid w:val="00092118"/>
    <w:rsid w:val="00093579"/>
    <w:rsid w:val="000A072D"/>
    <w:rsid w:val="000A364E"/>
    <w:rsid w:val="000A55EC"/>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4936"/>
    <w:rsid w:val="000F4955"/>
    <w:rsid w:val="000F5AE7"/>
    <w:rsid w:val="00101806"/>
    <w:rsid w:val="00101F82"/>
    <w:rsid w:val="001045D0"/>
    <w:rsid w:val="0010728E"/>
    <w:rsid w:val="00107DF1"/>
    <w:rsid w:val="00110590"/>
    <w:rsid w:val="00110593"/>
    <w:rsid w:val="00111101"/>
    <w:rsid w:val="00111B08"/>
    <w:rsid w:val="00113D97"/>
    <w:rsid w:val="00113F6F"/>
    <w:rsid w:val="00114297"/>
    <w:rsid w:val="00115B70"/>
    <w:rsid w:val="00116EC6"/>
    <w:rsid w:val="00117758"/>
    <w:rsid w:val="001216A9"/>
    <w:rsid w:val="00121D22"/>
    <w:rsid w:val="001241BC"/>
    <w:rsid w:val="00126392"/>
    <w:rsid w:val="0013474B"/>
    <w:rsid w:val="0013613E"/>
    <w:rsid w:val="00137EFB"/>
    <w:rsid w:val="00143060"/>
    <w:rsid w:val="00143350"/>
    <w:rsid w:val="0014367A"/>
    <w:rsid w:val="001456AD"/>
    <w:rsid w:val="00146703"/>
    <w:rsid w:val="0015279D"/>
    <w:rsid w:val="0015426C"/>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797"/>
    <w:rsid w:val="00195D83"/>
    <w:rsid w:val="001962B1"/>
    <w:rsid w:val="001973DE"/>
    <w:rsid w:val="001A1067"/>
    <w:rsid w:val="001A1632"/>
    <w:rsid w:val="001A680C"/>
    <w:rsid w:val="001B00E5"/>
    <w:rsid w:val="001B26F1"/>
    <w:rsid w:val="001B65B0"/>
    <w:rsid w:val="001B6A8D"/>
    <w:rsid w:val="001C16A6"/>
    <w:rsid w:val="001C64ED"/>
    <w:rsid w:val="001C748F"/>
    <w:rsid w:val="001D5562"/>
    <w:rsid w:val="001E1AB4"/>
    <w:rsid w:val="001E43C3"/>
    <w:rsid w:val="001E4D3B"/>
    <w:rsid w:val="001E5013"/>
    <w:rsid w:val="001F04B5"/>
    <w:rsid w:val="001F0F0C"/>
    <w:rsid w:val="001F3F5C"/>
    <w:rsid w:val="001F4142"/>
    <w:rsid w:val="00200A32"/>
    <w:rsid w:val="00202FF2"/>
    <w:rsid w:val="002049A1"/>
    <w:rsid w:val="00204FFE"/>
    <w:rsid w:val="00205263"/>
    <w:rsid w:val="00205660"/>
    <w:rsid w:val="0020603C"/>
    <w:rsid w:val="00216B22"/>
    <w:rsid w:val="0022031D"/>
    <w:rsid w:val="00221594"/>
    <w:rsid w:val="00221AB4"/>
    <w:rsid w:val="002241AC"/>
    <w:rsid w:val="00224B68"/>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74A7A"/>
    <w:rsid w:val="00276830"/>
    <w:rsid w:val="002813E8"/>
    <w:rsid w:val="00281735"/>
    <w:rsid w:val="00281C13"/>
    <w:rsid w:val="002839A1"/>
    <w:rsid w:val="00283A2E"/>
    <w:rsid w:val="002850C0"/>
    <w:rsid w:val="00290099"/>
    <w:rsid w:val="002920CC"/>
    <w:rsid w:val="00295217"/>
    <w:rsid w:val="002957EF"/>
    <w:rsid w:val="002A3908"/>
    <w:rsid w:val="002B0BDF"/>
    <w:rsid w:val="002B24B4"/>
    <w:rsid w:val="002B43F7"/>
    <w:rsid w:val="002B4A1B"/>
    <w:rsid w:val="002B7462"/>
    <w:rsid w:val="002C4506"/>
    <w:rsid w:val="002C7522"/>
    <w:rsid w:val="002D1C88"/>
    <w:rsid w:val="002D50E1"/>
    <w:rsid w:val="002D52C7"/>
    <w:rsid w:val="002D68BC"/>
    <w:rsid w:val="002D7BB5"/>
    <w:rsid w:val="002E6054"/>
    <w:rsid w:val="002E6F35"/>
    <w:rsid w:val="002F33C1"/>
    <w:rsid w:val="002F6E7B"/>
    <w:rsid w:val="002F6F7C"/>
    <w:rsid w:val="003025C4"/>
    <w:rsid w:val="00306A70"/>
    <w:rsid w:val="0031108A"/>
    <w:rsid w:val="00311690"/>
    <w:rsid w:val="00311C83"/>
    <w:rsid w:val="003146C5"/>
    <w:rsid w:val="00314943"/>
    <w:rsid w:val="003206CC"/>
    <w:rsid w:val="00323D3C"/>
    <w:rsid w:val="003265F8"/>
    <w:rsid w:val="003321D8"/>
    <w:rsid w:val="00332DDF"/>
    <w:rsid w:val="00333C35"/>
    <w:rsid w:val="00333F56"/>
    <w:rsid w:val="0033589B"/>
    <w:rsid w:val="00335A94"/>
    <w:rsid w:val="00340621"/>
    <w:rsid w:val="003412B5"/>
    <w:rsid w:val="00341817"/>
    <w:rsid w:val="0034297F"/>
    <w:rsid w:val="0034346F"/>
    <w:rsid w:val="003451AF"/>
    <w:rsid w:val="00347831"/>
    <w:rsid w:val="003652C5"/>
    <w:rsid w:val="00365DE4"/>
    <w:rsid w:val="00366B61"/>
    <w:rsid w:val="00367841"/>
    <w:rsid w:val="0037195C"/>
    <w:rsid w:val="00373590"/>
    <w:rsid w:val="00380EA6"/>
    <w:rsid w:val="0038231C"/>
    <w:rsid w:val="0038363B"/>
    <w:rsid w:val="003853F6"/>
    <w:rsid w:val="003862E9"/>
    <w:rsid w:val="00391B8B"/>
    <w:rsid w:val="003921C2"/>
    <w:rsid w:val="0039320A"/>
    <w:rsid w:val="00394911"/>
    <w:rsid w:val="003949C5"/>
    <w:rsid w:val="00394FF0"/>
    <w:rsid w:val="003A16A0"/>
    <w:rsid w:val="003A5A99"/>
    <w:rsid w:val="003A6AEB"/>
    <w:rsid w:val="003B0B37"/>
    <w:rsid w:val="003B3BB7"/>
    <w:rsid w:val="003B4134"/>
    <w:rsid w:val="003B4BA0"/>
    <w:rsid w:val="003B4F1C"/>
    <w:rsid w:val="003C06CA"/>
    <w:rsid w:val="003C0C9E"/>
    <w:rsid w:val="003C2314"/>
    <w:rsid w:val="003C4E4D"/>
    <w:rsid w:val="003C5F22"/>
    <w:rsid w:val="003C6475"/>
    <w:rsid w:val="003D254B"/>
    <w:rsid w:val="003D3E27"/>
    <w:rsid w:val="003D7863"/>
    <w:rsid w:val="003D7A3A"/>
    <w:rsid w:val="003E12D1"/>
    <w:rsid w:val="003E1B58"/>
    <w:rsid w:val="003E5B5F"/>
    <w:rsid w:val="003F041A"/>
    <w:rsid w:val="003F14F8"/>
    <w:rsid w:val="003F5382"/>
    <w:rsid w:val="003F58EB"/>
    <w:rsid w:val="00400905"/>
    <w:rsid w:val="00401EED"/>
    <w:rsid w:val="0040262A"/>
    <w:rsid w:val="0040396F"/>
    <w:rsid w:val="00406F2B"/>
    <w:rsid w:val="00413B8D"/>
    <w:rsid w:val="00415A46"/>
    <w:rsid w:val="00415AA5"/>
    <w:rsid w:val="00426C5A"/>
    <w:rsid w:val="004271F7"/>
    <w:rsid w:val="00430229"/>
    <w:rsid w:val="0043023F"/>
    <w:rsid w:val="00433EA4"/>
    <w:rsid w:val="0043656C"/>
    <w:rsid w:val="00436608"/>
    <w:rsid w:val="00436C0F"/>
    <w:rsid w:val="00440CFC"/>
    <w:rsid w:val="004419E0"/>
    <w:rsid w:val="00442C6D"/>
    <w:rsid w:val="00443A00"/>
    <w:rsid w:val="00446285"/>
    <w:rsid w:val="004524E6"/>
    <w:rsid w:val="00452A2B"/>
    <w:rsid w:val="0045323F"/>
    <w:rsid w:val="00456080"/>
    <w:rsid w:val="004568F9"/>
    <w:rsid w:val="00456D43"/>
    <w:rsid w:val="00460244"/>
    <w:rsid w:val="00460514"/>
    <w:rsid w:val="00460E34"/>
    <w:rsid w:val="00461F15"/>
    <w:rsid w:val="00465793"/>
    <w:rsid w:val="0047368F"/>
    <w:rsid w:val="00473866"/>
    <w:rsid w:val="00473B68"/>
    <w:rsid w:val="0047441A"/>
    <w:rsid w:val="0048494C"/>
    <w:rsid w:val="00496454"/>
    <w:rsid w:val="00496A1B"/>
    <w:rsid w:val="004A1029"/>
    <w:rsid w:val="004A20A6"/>
    <w:rsid w:val="004A2173"/>
    <w:rsid w:val="004A353D"/>
    <w:rsid w:val="004B3C9B"/>
    <w:rsid w:val="004B4EE5"/>
    <w:rsid w:val="004B681E"/>
    <w:rsid w:val="004B6911"/>
    <w:rsid w:val="004C3391"/>
    <w:rsid w:val="004C4F73"/>
    <w:rsid w:val="004C5CD5"/>
    <w:rsid w:val="004C7646"/>
    <w:rsid w:val="004D2765"/>
    <w:rsid w:val="004D32F8"/>
    <w:rsid w:val="004D3EBF"/>
    <w:rsid w:val="004D5E5A"/>
    <w:rsid w:val="004D75EA"/>
    <w:rsid w:val="004E26CB"/>
    <w:rsid w:val="004E28D8"/>
    <w:rsid w:val="004E3A11"/>
    <w:rsid w:val="004E5E03"/>
    <w:rsid w:val="004F176A"/>
    <w:rsid w:val="004F7B16"/>
    <w:rsid w:val="00500044"/>
    <w:rsid w:val="00500CBC"/>
    <w:rsid w:val="00501D5B"/>
    <w:rsid w:val="00504385"/>
    <w:rsid w:val="00504C0D"/>
    <w:rsid w:val="00506BF1"/>
    <w:rsid w:val="00510B5F"/>
    <w:rsid w:val="00512A99"/>
    <w:rsid w:val="005161B3"/>
    <w:rsid w:val="00522534"/>
    <w:rsid w:val="00523B5D"/>
    <w:rsid w:val="00526395"/>
    <w:rsid w:val="00526496"/>
    <w:rsid w:val="005448D2"/>
    <w:rsid w:val="005530FE"/>
    <w:rsid w:val="005550C0"/>
    <w:rsid w:val="00563533"/>
    <w:rsid w:val="00570B3B"/>
    <w:rsid w:val="00572C55"/>
    <w:rsid w:val="00582C20"/>
    <w:rsid w:val="0058389B"/>
    <w:rsid w:val="00584947"/>
    <w:rsid w:val="005868BD"/>
    <w:rsid w:val="005A0D3A"/>
    <w:rsid w:val="005A1433"/>
    <w:rsid w:val="005A3749"/>
    <w:rsid w:val="005B2DB1"/>
    <w:rsid w:val="005B387E"/>
    <w:rsid w:val="005B4EFB"/>
    <w:rsid w:val="005B5948"/>
    <w:rsid w:val="005B606B"/>
    <w:rsid w:val="005C7552"/>
    <w:rsid w:val="005D2969"/>
    <w:rsid w:val="005D3081"/>
    <w:rsid w:val="005D4272"/>
    <w:rsid w:val="005D7277"/>
    <w:rsid w:val="005D74B4"/>
    <w:rsid w:val="005E0AC4"/>
    <w:rsid w:val="005E1BB4"/>
    <w:rsid w:val="005E231D"/>
    <w:rsid w:val="005E2883"/>
    <w:rsid w:val="005E3A90"/>
    <w:rsid w:val="005E3E3D"/>
    <w:rsid w:val="005E7D58"/>
    <w:rsid w:val="005F71AE"/>
    <w:rsid w:val="00600693"/>
    <w:rsid w:val="006015C7"/>
    <w:rsid w:val="0060194E"/>
    <w:rsid w:val="0061234D"/>
    <w:rsid w:val="00612376"/>
    <w:rsid w:val="0061324F"/>
    <w:rsid w:val="00613967"/>
    <w:rsid w:val="0061563B"/>
    <w:rsid w:val="00621EE6"/>
    <w:rsid w:val="00622209"/>
    <w:rsid w:val="00623C87"/>
    <w:rsid w:val="00625E13"/>
    <w:rsid w:val="0062647D"/>
    <w:rsid w:val="0063168B"/>
    <w:rsid w:val="00634C15"/>
    <w:rsid w:val="00636436"/>
    <w:rsid w:val="0064066C"/>
    <w:rsid w:val="0064091C"/>
    <w:rsid w:val="00643AE7"/>
    <w:rsid w:val="0064412C"/>
    <w:rsid w:val="006459E5"/>
    <w:rsid w:val="00650618"/>
    <w:rsid w:val="00650B14"/>
    <w:rsid w:val="00651598"/>
    <w:rsid w:val="00652B90"/>
    <w:rsid w:val="0065356C"/>
    <w:rsid w:val="00656303"/>
    <w:rsid w:val="00657F70"/>
    <w:rsid w:val="00664DA3"/>
    <w:rsid w:val="00665732"/>
    <w:rsid w:val="00665D72"/>
    <w:rsid w:val="00666358"/>
    <w:rsid w:val="00671E24"/>
    <w:rsid w:val="00673E7E"/>
    <w:rsid w:val="00674228"/>
    <w:rsid w:val="00674C57"/>
    <w:rsid w:val="00677978"/>
    <w:rsid w:val="006856A4"/>
    <w:rsid w:val="006868E8"/>
    <w:rsid w:val="006877A4"/>
    <w:rsid w:val="00692B74"/>
    <w:rsid w:val="00693293"/>
    <w:rsid w:val="00694950"/>
    <w:rsid w:val="00696C98"/>
    <w:rsid w:val="006A1D0D"/>
    <w:rsid w:val="006A2EAB"/>
    <w:rsid w:val="006A611F"/>
    <w:rsid w:val="006A6912"/>
    <w:rsid w:val="006A695B"/>
    <w:rsid w:val="006A6ECA"/>
    <w:rsid w:val="006A75D5"/>
    <w:rsid w:val="006B2C43"/>
    <w:rsid w:val="006B40F9"/>
    <w:rsid w:val="006B502F"/>
    <w:rsid w:val="006B6FEC"/>
    <w:rsid w:val="006C1063"/>
    <w:rsid w:val="006C1725"/>
    <w:rsid w:val="006D1496"/>
    <w:rsid w:val="006E4F9F"/>
    <w:rsid w:val="006F34C7"/>
    <w:rsid w:val="006F6D4F"/>
    <w:rsid w:val="006F7702"/>
    <w:rsid w:val="00704624"/>
    <w:rsid w:val="00707F6D"/>
    <w:rsid w:val="0071235E"/>
    <w:rsid w:val="00712A50"/>
    <w:rsid w:val="007155BA"/>
    <w:rsid w:val="00723851"/>
    <w:rsid w:val="00731C98"/>
    <w:rsid w:val="007321CF"/>
    <w:rsid w:val="00732A91"/>
    <w:rsid w:val="00732E65"/>
    <w:rsid w:val="00734784"/>
    <w:rsid w:val="00735F40"/>
    <w:rsid w:val="0073779F"/>
    <w:rsid w:val="007378D7"/>
    <w:rsid w:val="00743838"/>
    <w:rsid w:val="00746569"/>
    <w:rsid w:val="007511A1"/>
    <w:rsid w:val="00756146"/>
    <w:rsid w:val="00760A6B"/>
    <w:rsid w:val="007626F2"/>
    <w:rsid w:val="00762865"/>
    <w:rsid w:val="00763BB8"/>
    <w:rsid w:val="00764697"/>
    <w:rsid w:val="00764996"/>
    <w:rsid w:val="00764AC4"/>
    <w:rsid w:val="00767894"/>
    <w:rsid w:val="00772F4B"/>
    <w:rsid w:val="00772F5B"/>
    <w:rsid w:val="007746AE"/>
    <w:rsid w:val="00781E6F"/>
    <w:rsid w:val="007841B2"/>
    <w:rsid w:val="007843CA"/>
    <w:rsid w:val="00791852"/>
    <w:rsid w:val="00792B89"/>
    <w:rsid w:val="0079335F"/>
    <w:rsid w:val="00793418"/>
    <w:rsid w:val="00793897"/>
    <w:rsid w:val="0079549B"/>
    <w:rsid w:val="007A24A0"/>
    <w:rsid w:val="007A437A"/>
    <w:rsid w:val="007A7E85"/>
    <w:rsid w:val="007B2360"/>
    <w:rsid w:val="007B4C00"/>
    <w:rsid w:val="007B6362"/>
    <w:rsid w:val="007B65AA"/>
    <w:rsid w:val="007B78DA"/>
    <w:rsid w:val="007C2FA9"/>
    <w:rsid w:val="007C315C"/>
    <w:rsid w:val="007C4B5A"/>
    <w:rsid w:val="007C74AD"/>
    <w:rsid w:val="007D1042"/>
    <w:rsid w:val="007D2064"/>
    <w:rsid w:val="007E0F92"/>
    <w:rsid w:val="007E2327"/>
    <w:rsid w:val="007E7506"/>
    <w:rsid w:val="007F0791"/>
    <w:rsid w:val="007F25B1"/>
    <w:rsid w:val="007F4B4A"/>
    <w:rsid w:val="007F53B1"/>
    <w:rsid w:val="008016CC"/>
    <w:rsid w:val="00803308"/>
    <w:rsid w:val="00807821"/>
    <w:rsid w:val="00807A90"/>
    <w:rsid w:val="00807AE6"/>
    <w:rsid w:val="008111D4"/>
    <w:rsid w:val="00812594"/>
    <w:rsid w:val="00812F01"/>
    <w:rsid w:val="00814B3B"/>
    <w:rsid w:val="0081589D"/>
    <w:rsid w:val="00817B7E"/>
    <w:rsid w:val="00824CA4"/>
    <w:rsid w:val="00825191"/>
    <w:rsid w:val="008326BC"/>
    <w:rsid w:val="0083463E"/>
    <w:rsid w:val="00835959"/>
    <w:rsid w:val="0083706C"/>
    <w:rsid w:val="0084030D"/>
    <w:rsid w:val="00842B80"/>
    <w:rsid w:val="00843553"/>
    <w:rsid w:val="00851102"/>
    <w:rsid w:val="00851AE6"/>
    <w:rsid w:val="008521EF"/>
    <w:rsid w:val="008549E0"/>
    <w:rsid w:val="008568D7"/>
    <w:rsid w:val="0085728B"/>
    <w:rsid w:val="0085750C"/>
    <w:rsid w:val="00862D11"/>
    <w:rsid w:val="008638A5"/>
    <w:rsid w:val="00865FBB"/>
    <w:rsid w:val="00867D1A"/>
    <w:rsid w:val="0087052F"/>
    <w:rsid w:val="00874518"/>
    <w:rsid w:val="008759FF"/>
    <w:rsid w:val="00875D86"/>
    <w:rsid w:val="008808C2"/>
    <w:rsid w:val="00892041"/>
    <w:rsid w:val="00895F24"/>
    <w:rsid w:val="00896160"/>
    <w:rsid w:val="00896A99"/>
    <w:rsid w:val="008A00CE"/>
    <w:rsid w:val="008A3B3E"/>
    <w:rsid w:val="008A4E2B"/>
    <w:rsid w:val="008A65DB"/>
    <w:rsid w:val="008A7359"/>
    <w:rsid w:val="008A7BC0"/>
    <w:rsid w:val="008B17C5"/>
    <w:rsid w:val="008B29BB"/>
    <w:rsid w:val="008B3CB7"/>
    <w:rsid w:val="008B4EA3"/>
    <w:rsid w:val="008B539C"/>
    <w:rsid w:val="008B79E1"/>
    <w:rsid w:val="008B7F57"/>
    <w:rsid w:val="008C3BC4"/>
    <w:rsid w:val="008D1630"/>
    <w:rsid w:val="008D3B41"/>
    <w:rsid w:val="008D7FA6"/>
    <w:rsid w:val="008E113B"/>
    <w:rsid w:val="008E6A10"/>
    <w:rsid w:val="008F035C"/>
    <w:rsid w:val="008F3AC1"/>
    <w:rsid w:val="008F7122"/>
    <w:rsid w:val="00900E49"/>
    <w:rsid w:val="009020AD"/>
    <w:rsid w:val="00906B7B"/>
    <w:rsid w:val="00906C62"/>
    <w:rsid w:val="0091005F"/>
    <w:rsid w:val="00910130"/>
    <w:rsid w:val="009115AE"/>
    <w:rsid w:val="0091320D"/>
    <w:rsid w:val="00915B49"/>
    <w:rsid w:val="00917A1F"/>
    <w:rsid w:val="00917D33"/>
    <w:rsid w:val="0092048B"/>
    <w:rsid w:val="00922809"/>
    <w:rsid w:val="009234DD"/>
    <w:rsid w:val="00927316"/>
    <w:rsid w:val="00927C22"/>
    <w:rsid w:val="00932317"/>
    <w:rsid w:val="00937AA6"/>
    <w:rsid w:val="0094416F"/>
    <w:rsid w:val="00945897"/>
    <w:rsid w:val="009507C0"/>
    <w:rsid w:val="00951D8D"/>
    <w:rsid w:val="00951F7F"/>
    <w:rsid w:val="00954870"/>
    <w:rsid w:val="009548EC"/>
    <w:rsid w:val="00956FF9"/>
    <w:rsid w:val="009619E9"/>
    <w:rsid w:val="009631EC"/>
    <w:rsid w:val="009635A6"/>
    <w:rsid w:val="009636CE"/>
    <w:rsid w:val="00964C52"/>
    <w:rsid w:val="00964EE6"/>
    <w:rsid w:val="00966700"/>
    <w:rsid w:val="00970476"/>
    <w:rsid w:val="009710D8"/>
    <w:rsid w:val="00972B78"/>
    <w:rsid w:val="00972F5B"/>
    <w:rsid w:val="00974811"/>
    <w:rsid w:val="00975DEA"/>
    <w:rsid w:val="00981AC0"/>
    <w:rsid w:val="00981CE6"/>
    <w:rsid w:val="00994425"/>
    <w:rsid w:val="00995E17"/>
    <w:rsid w:val="009A0E70"/>
    <w:rsid w:val="009A2008"/>
    <w:rsid w:val="009A38AE"/>
    <w:rsid w:val="009A5980"/>
    <w:rsid w:val="009A7F22"/>
    <w:rsid w:val="009B4346"/>
    <w:rsid w:val="009B6366"/>
    <w:rsid w:val="009B6443"/>
    <w:rsid w:val="009C1189"/>
    <w:rsid w:val="009C1598"/>
    <w:rsid w:val="009C5551"/>
    <w:rsid w:val="009C6E1D"/>
    <w:rsid w:val="009D3421"/>
    <w:rsid w:val="009D3FB4"/>
    <w:rsid w:val="009E0D9D"/>
    <w:rsid w:val="009E615E"/>
    <w:rsid w:val="009F266A"/>
    <w:rsid w:val="009F3431"/>
    <w:rsid w:val="009F3849"/>
    <w:rsid w:val="009F73BD"/>
    <w:rsid w:val="009F7D7B"/>
    <w:rsid w:val="00A007FC"/>
    <w:rsid w:val="00A0159D"/>
    <w:rsid w:val="00A04949"/>
    <w:rsid w:val="00A06D7C"/>
    <w:rsid w:val="00A1020D"/>
    <w:rsid w:val="00A136A4"/>
    <w:rsid w:val="00A163D9"/>
    <w:rsid w:val="00A21698"/>
    <w:rsid w:val="00A22C3D"/>
    <w:rsid w:val="00A26627"/>
    <w:rsid w:val="00A325E5"/>
    <w:rsid w:val="00A32810"/>
    <w:rsid w:val="00A35C2D"/>
    <w:rsid w:val="00A41E43"/>
    <w:rsid w:val="00A5231F"/>
    <w:rsid w:val="00A55D34"/>
    <w:rsid w:val="00A606C1"/>
    <w:rsid w:val="00A62D3D"/>
    <w:rsid w:val="00A642D5"/>
    <w:rsid w:val="00A65674"/>
    <w:rsid w:val="00A657F5"/>
    <w:rsid w:val="00A745EB"/>
    <w:rsid w:val="00A76D18"/>
    <w:rsid w:val="00A77079"/>
    <w:rsid w:val="00A80268"/>
    <w:rsid w:val="00A80C08"/>
    <w:rsid w:val="00A8314E"/>
    <w:rsid w:val="00A92227"/>
    <w:rsid w:val="00A933E1"/>
    <w:rsid w:val="00A960E9"/>
    <w:rsid w:val="00A96F9F"/>
    <w:rsid w:val="00AA003C"/>
    <w:rsid w:val="00AA03BF"/>
    <w:rsid w:val="00AB2295"/>
    <w:rsid w:val="00AB53B1"/>
    <w:rsid w:val="00AB56F8"/>
    <w:rsid w:val="00AB61B2"/>
    <w:rsid w:val="00AC09B4"/>
    <w:rsid w:val="00AC0E6A"/>
    <w:rsid w:val="00AC4B05"/>
    <w:rsid w:val="00AC67EA"/>
    <w:rsid w:val="00AC6C21"/>
    <w:rsid w:val="00AD0A3D"/>
    <w:rsid w:val="00AD3940"/>
    <w:rsid w:val="00AD5BD4"/>
    <w:rsid w:val="00AD6CA8"/>
    <w:rsid w:val="00AD6E7F"/>
    <w:rsid w:val="00AE4F5C"/>
    <w:rsid w:val="00AE507E"/>
    <w:rsid w:val="00AE54AB"/>
    <w:rsid w:val="00AE6EC0"/>
    <w:rsid w:val="00AF1906"/>
    <w:rsid w:val="00AF2C4C"/>
    <w:rsid w:val="00AF4E76"/>
    <w:rsid w:val="00B002D0"/>
    <w:rsid w:val="00B00BCC"/>
    <w:rsid w:val="00B04987"/>
    <w:rsid w:val="00B05F37"/>
    <w:rsid w:val="00B07848"/>
    <w:rsid w:val="00B07BBA"/>
    <w:rsid w:val="00B10062"/>
    <w:rsid w:val="00B1622D"/>
    <w:rsid w:val="00B16DED"/>
    <w:rsid w:val="00B16E57"/>
    <w:rsid w:val="00B17BFF"/>
    <w:rsid w:val="00B218BD"/>
    <w:rsid w:val="00B22A91"/>
    <w:rsid w:val="00B35130"/>
    <w:rsid w:val="00B35299"/>
    <w:rsid w:val="00B428EB"/>
    <w:rsid w:val="00B44CE4"/>
    <w:rsid w:val="00B46028"/>
    <w:rsid w:val="00B46063"/>
    <w:rsid w:val="00B46B0F"/>
    <w:rsid w:val="00B479F3"/>
    <w:rsid w:val="00B52BAD"/>
    <w:rsid w:val="00B56D99"/>
    <w:rsid w:val="00B66EAC"/>
    <w:rsid w:val="00B71C9A"/>
    <w:rsid w:val="00B77884"/>
    <w:rsid w:val="00B8115A"/>
    <w:rsid w:val="00B815D7"/>
    <w:rsid w:val="00B82843"/>
    <w:rsid w:val="00B837A2"/>
    <w:rsid w:val="00B83F65"/>
    <w:rsid w:val="00B853A7"/>
    <w:rsid w:val="00B87D03"/>
    <w:rsid w:val="00B92F98"/>
    <w:rsid w:val="00B97D45"/>
    <w:rsid w:val="00BA0D79"/>
    <w:rsid w:val="00BA6DB5"/>
    <w:rsid w:val="00BA6FA3"/>
    <w:rsid w:val="00BA7788"/>
    <w:rsid w:val="00BB1BA4"/>
    <w:rsid w:val="00BB7114"/>
    <w:rsid w:val="00BB7AEE"/>
    <w:rsid w:val="00BC48CA"/>
    <w:rsid w:val="00BC4E61"/>
    <w:rsid w:val="00BC6445"/>
    <w:rsid w:val="00BD21D9"/>
    <w:rsid w:val="00BD3157"/>
    <w:rsid w:val="00BE2071"/>
    <w:rsid w:val="00BE4F74"/>
    <w:rsid w:val="00BE50E7"/>
    <w:rsid w:val="00BE65D5"/>
    <w:rsid w:val="00BF07DC"/>
    <w:rsid w:val="00BF0C01"/>
    <w:rsid w:val="00BF216B"/>
    <w:rsid w:val="00BF3203"/>
    <w:rsid w:val="00BF3E8E"/>
    <w:rsid w:val="00BF4097"/>
    <w:rsid w:val="00BF4329"/>
    <w:rsid w:val="00BF523D"/>
    <w:rsid w:val="00BF7289"/>
    <w:rsid w:val="00C01A55"/>
    <w:rsid w:val="00C02A67"/>
    <w:rsid w:val="00C03AFC"/>
    <w:rsid w:val="00C06947"/>
    <w:rsid w:val="00C107E1"/>
    <w:rsid w:val="00C10FE6"/>
    <w:rsid w:val="00C1132A"/>
    <w:rsid w:val="00C11521"/>
    <w:rsid w:val="00C1312A"/>
    <w:rsid w:val="00C13A8B"/>
    <w:rsid w:val="00C1574B"/>
    <w:rsid w:val="00C157AB"/>
    <w:rsid w:val="00C235E1"/>
    <w:rsid w:val="00C26009"/>
    <w:rsid w:val="00C2646E"/>
    <w:rsid w:val="00C2793D"/>
    <w:rsid w:val="00C27E4C"/>
    <w:rsid w:val="00C30A69"/>
    <w:rsid w:val="00C33B3C"/>
    <w:rsid w:val="00C345DE"/>
    <w:rsid w:val="00C3502D"/>
    <w:rsid w:val="00C37347"/>
    <w:rsid w:val="00C377C6"/>
    <w:rsid w:val="00C377EA"/>
    <w:rsid w:val="00C4100B"/>
    <w:rsid w:val="00C43BF3"/>
    <w:rsid w:val="00C46DC3"/>
    <w:rsid w:val="00C518C0"/>
    <w:rsid w:val="00C519F2"/>
    <w:rsid w:val="00C51C83"/>
    <w:rsid w:val="00C536A7"/>
    <w:rsid w:val="00C5377C"/>
    <w:rsid w:val="00C607C4"/>
    <w:rsid w:val="00C65C31"/>
    <w:rsid w:val="00C72A38"/>
    <w:rsid w:val="00C7472D"/>
    <w:rsid w:val="00C77261"/>
    <w:rsid w:val="00C77DCF"/>
    <w:rsid w:val="00C803C4"/>
    <w:rsid w:val="00C817E1"/>
    <w:rsid w:val="00C8255F"/>
    <w:rsid w:val="00C82597"/>
    <w:rsid w:val="00C82913"/>
    <w:rsid w:val="00C851B4"/>
    <w:rsid w:val="00C9078E"/>
    <w:rsid w:val="00C92691"/>
    <w:rsid w:val="00C9744F"/>
    <w:rsid w:val="00CA2D08"/>
    <w:rsid w:val="00CA3214"/>
    <w:rsid w:val="00CA46C1"/>
    <w:rsid w:val="00CA7B70"/>
    <w:rsid w:val="00CB167D"/>
    <w:rsid w:val="00CB2925"/>
    <w:rsid w:val="00CB2DF3"/>
    <w:rsid w:val="00CB4A99"/>
    <w:rsid w:val="00CB5097"/>
    <w:rsid w:val="00CC0755"/>
    <w:rsid w:val="00CC0E18"/>
    <w:rsid w:val="00CC3C80"/>
    <w:rsid w:val="00CC5C77"/>
    <w:rsid w:val="00CC626C"/>
    <w:rsid w:val="00CD035F"/>
    <w:rsid w:val="00CD2D42"/>
    <w:rsid w:val="00CD30BC"/>
    <w:rsid w:val="00CD3366"/>
    <w:rsid w:val="00CD4C40"/>
    <w:rsid w:val="00CD74BE"/>
    <w:rsid w:val="00CE0163"/>
    <w:rsid w:val="00CE73B7"/>
    <w:rsid w:val="00CF26D8"/>
    <w:rsid w:val="00CF2D0C"/>
    <w:rsid w:val="00CF44EA"/>
    <w:rsid w:val="00CF4E9A"/>
    <w:rsid w:val="00D016EB"/>
    <w:rsid w:val="00D01ED2"/>
    <w:rsid w:val="00D0357C"/>
    <w:rsid w:val="00D0417C"/>
    <w:rsid w:val="00D048D1"/>
    <w:rsid w:val="00D14C37"/>
    <w:rsid w:val="00D15971"/>
    <w:rsid w:val="00D17079"/>
    <w:rsid w:val="00D20D6E"/>
    <w:rsid w:val="00D2426A"/>
    <w:rsid w:val="00D26C80"/>
    <w:rsid w:val="00D26FED"/>
    <w:rsid w:val="00D3486E"/>
    <w:rsid w:val="00D37631"/>
    <w:rsid w:val="00D37A7C"/>
    <w:rsid w:val="00D40947"/>
    <w:rsid w:val="00D40F48"/>
    <w:rsid w:val="00D41114"/>
    <w:rsid w:val="00D41DAF"/>
    <w:rsid w:val="00D449C3"/>
    <w:rsid w:val="00D469AD"/>
    <w:rsid w:val="00D502CB"/>
    <w:rsid w:val="00D510B8"/>
    <w:rsid w:val="00D52CA4"/>
    <w:rsid w:val="00D5470C"/>
    <w:rsid w:val="00D5631D"/>
    <w:rsid w:val="00D569E1"/>
    <w:rsid w:val="00D60304"/>
    <w:rsid w:val="00D644E2"/>
    <w:rsid w:val="00D6461C"/>
    <w:rsid w:val="00D649F6"/>
    <w:rsid w:val="00D65897"/>
    <w:rsid w:val="00D7051E"/>
    <w:rsid w:val="00D70D14"/>
    <w:rsid w:val="00D73235"/>
    <w:rsid w:val="00D74384"/>
    <w:rsid w:val="00D75EEF"/>
    <w:rsid w:val="00D80707"/>
    <w:rsid w:val="00D80B57"/>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3D28"/>
    <w:rsid w:val="00DA451F"/>
    <w:rsid w:val="00DB75B7"/>
    <w:rsid w:val="00DC1F40"/>
    <w:rsid w:val="00DC30D7"/>
    <w:rsid w:val="00DD0DBC"/>
    <w:rsid w:val="00DD4585"/>
    <w:rsid w:val="00DD6E5E"/>
    <w:rsid w:val="00DE0F74"/>
    <w:rsid w:val="00DE11CC"/>
    <w:rsid w:val="00DE6117"/>
    <w:rsid w:val="00DE7103"/>
    <w:rsid w:val="00DF1D57"/>
    <w:rsid w:val="00DF54D9"/>
    <w:rsid w:val="00DF5C67"/>
    <w:rsid w:val="00E00B14"/>
    <w:rsid w:val="00E039E7"/>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00B2"/>
    <w:rsid w:val="00E411D0"/>
    <w:rsid w:val="00E420FE"/>
    <w:rsid w:val="00E46261"/>
    <w:rsid w:val="00E46592"/>
    <w:rsid w:val="00E53795"/>
    <w:rsid w:val="00E56AFB"/>
    <w:rsid w:val="00E60DC7"/>
    <w:rsid w:val="00E62471"/>
    <w:rsid w:val="00E62AE6"/>
    <w:rsid w:val="00E6610D"/>
    <w:rsid w:val="00E66BD8"/>
    <w:rsid w:val="00E70864"/>
    <w:rsid w:val="00E70E30"/>
    <w:rsid w:val="00E72BF2"/>
    <w:rsid w:val="00E733B7"/>
    <w:rsid w:val="00E80E84"/>
    <w:rsid w:val="00E81704"/>
    <w:rsid w:val="00E8184C"/>
    <w:rsid w:val="00E85DB7"/>
    <w:rsid w:val="00E87A9C"/>
    <w:rsid w:val="00E91712"/>
    <w:rsid w:val="00E9448A"/>
    <w:rsid w:val="00EA04F4"/>
    <w:rsid w:val="00EA2852"/>
    <w:rsid w:val="00EA4490"/>
    <w:rsid w:val="00EA4CF3"/>
    <w:rsid w:val="00EA65EC"/>
    <w:rsid w:val="00EA6C1C"/>
    <w:rsid w:val="00EB4AA8"/>
    <w:rsid w:val="00EC10CC"/>
    <w:rsid w:val="00EC2B8F"/>
    <w:rsid w:val="00EC37DE"/>
    <w:rsid w:val="00EC5B6D"/>
    <w:rsid w:val="00EC6F31"/>
    <w:rsid w:val="00ED01D5"/>
    <w:rsid w:val="00ED1234"/>
    <w:rsid w:val="00ED2361"/>
    <w:rsid w:val="00ED25AD"/>
    <w:rsid w:val="00ED3C61"/>
    <w:rsid w:val="00ED453B"/>
    <w:rsid w:val="00EE0527"/>
    <w:rsid w:val="00EE33A3"/>
    <w:rsid w:val="00EE3431"/>
    <w:rsid w:val="00EF013E"/>
    <w:rsid w:val="00EF0E52"/>
    <w:rsid w:val="00EF117B"/>
    <w:rsid w:val="00EF1636"/>
    <w:rsid w:val="00EF1F83"/>
    <w:rsid w:val="00F053A8"/>
    <w:rsid w:val="00F072C1"/>
    <w:rsid w:val="00F07B41"/>
    <w:rsid w:val="00F14242"/>
    <w:rsid w:val="00F2079D"/>
    <w:rsid w:val="00F212B2"/>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46BE"/>
    <w:rsid w:val="00F56404"/>
    <w:rsid w:val="00F61107"/>
    <w:rsid w:val="00F63E7B"/>
    <w:rsid w:val="00F72775"/>
    <w:rsid w:val="00F7345B"/>
    <w:rsid w:val="00F80249"/>
    <w:rsid w:val="00F83115"/>
    <w:rsid w:val="00F850BD"/>
    <w:rsid w:val="00F942B3"/>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68C2"/>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336</cp:revision>
  <cp:lastPrinted>2014-02-21T08:31:00Z</cp:lastPrinted>
  <dcterms:created xsi:type="dcterms:W3CDTF">2016-04-28T12:02:00Z</dcterms:created>
  <dcterms:modified xsi:type="dcterms:W3CDTF">2016-11-12T17:18:00Z</dcterms:modified>
</cp:coreProperties>
</file>