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180D11">
        <w:rPr>
          <w:rFonts w:ascii="Tahoma" w:hAnsi="Tahoma" w:cs="Tahoma"/>
          <w:b/>
          <w:sz w:val="24"/>
          <w:szCs w:val="24"/>
        </w:rPr>
        <w:t xml:space="preserve"> </w:t>
      </w:r>
      <w:r w:rsidR="00ED5F0B">
        <w:rPr>
          <w:rFonts w:ascii="Tahoma" w:hAnsi="Tahoma" w:cs="Tahoma"/>
          <w:b/>
          <w:sz w:val="24"/>
          <w:szCs w:val="24"/>
        </w:rPr>
        <w:t xml:space="preserve">UP II </w:t>
      </w:r>
      <w:r w:rsidR="003663ED">
        <w:rPr>
          <w:rFonts w:ascii="Tahoma" w:hAnsi="Tahoma" w:cs="Tahoma"/>
          <w:b/>
          <w:sz w:val="24"/>
          <w:szCs w:val="24"/>
        </w:rPr>
        <w:t>21</w:t>
      </w:r>
      <w:r w:rsidR="00401A2E">
        <w:rPr>
          <w:rFonts w:ascii="Tahoma" w:hAnsi="Tahoma" w:cs="Tahoma"/>
          <w:b/>
          <w:sz w:val="24"/>
          <w:szCs w:val="24"/>
        </w:rPr>
        <w:t>20</w:t>
      </w:r>
      <w:r w:rsidR="00180D11">
        <w:rPr>
          <w:rFonts w:ascii="Tahoma" w:hAnsi="Tahoma" w:cs="Tahoma"/>
          <w:b/>
          <w:sz w:val="24"/>
          <w:szCs w:val="24"/>
        </w:rPr>
        <w:t>/15-2</w:t>
      </w:r>
    </w:p>
    <w:p w:rsidR="00180D11" w:rsidRDefault="00306A70" w:rsidP="00306A70">
      <w:pPr>
        <w:rPr>
          <w:rFonts w:ascii="Tahoma" w:hAnsi="Tahoma" w:cs="Tahoma"/>
          <w:b/>
          <w:sz w:val="24"/>
          <w:szCs w:val="24"/>
        </w:rPr>
      </w:pPr>
      <w:r w:rsidRPr="00CB7AD5">
        <w:rPr>
          <w:rFonts w:ascii="Tahoma" w:hAnsi="Tahoma" w:cs="Tahoma"/>
          <w:b/>
          <w:sz w:val="24"/>
          <w:szCs w:val="24"/>
        </w:rPr>
        <w:t>Podgorica,</w:t>
      </w:r>
      <w:r w:rsidR="00792A0E">
        <w:rPr>
          <w:rFonts w:ascii="Tahoma" w:hAnsi="Tahoma" w:cs="Tahoma"/>
          <w:b/>
          <w:sz w:val="24"/>
          <w:szCs w:val="24"/>
        </w:rPr>
        <w:t xml:space="preserve"> </w:t>
      </w:r>
      <w:r w:rsidR="00F33DAA">
        <w:rPr>
          <w:rFonts w:ascii="Tahoma" w:hAnsi="Tahoma" w:cs="Tahoma"/>
          <w:b/>
          <w:sz w:val="24"/>
          <w:szCs w:val="24"/>
        </w:rPr>
        <w:t>01</w:t>
      </w:r>
      <w:r w:rsidR="00FB7A22" w:rsidRPr="00CB7AD5">
        <w:rPr>
          <w:rFonts w:ascii="Tahoma" w:hAnsi="Tahoma" w:cs="Tahoma"/>
          <w:b/>
          <w:sz w:val="24"/>
          <w:szCs w:val="24"/>
        </w:rPr>
        <w:t>.</w:t>
      </w:r>
      <w:r w:rsidR="001C036F">
        <w:rPr>
          <w:rFonts w:ascii="Tahoma" w:hAnsi="Tahoma" w:cs="Tahoma"/>
          <w:b/>
          <w:sz w:val="24"/>
          <w:szCs w:val="24"/>
        </w:rPr>
        <w:t>0</w:t>
      </w:r>
      <w:r w:rsidR="00F33DAA">
        <w:rPr>
          <w:rFonts w:ascii="Tahoma" w:hAnsi="Tahoma" w:cs="Tahoma"/>
          <w:b/>
          <w:sz w:val="24"/>
          <w:szCs w:val="24"/>
        </w:rPr>
        <w:t>8</w:t>
      </w:r>
      <w:r w:rsidRPr="00CB7AD5">
        <w:rPr>
          <w:rFonts w:ascii="Tahoma" w:hAnsi="Tahoma" w:cs="Tahoma"/>
          <w:b/>
          <w:sz w:val="24"/>
          <w:szCs w:val="24"/>
        </w:rPr>
        <w:t>.201</w:t>
      </w:r>
      <w:r w:rsidR="00180D11">
        <w:rPr>
          <w:rFonts w:ascii="Tahoma" w:hAnsi="Tahoma" w:cs="Tahoma"/>
          <w:b/>
          <w:sz w:val="24"/>
          <w:szCs w:val="24"/>
        </w:rPr>
        <w:t>6</w:t>
      </w:r>
      <w:r w:rsidRPr="00CB7AD5">
        <w:rPr>
          <w:rFonts w:ascii="Tahoma" w:hAnsi="Tahoma" w:cs="Tahoma"/>
          <w:b/>
          <w:sz w:val="24"/>
          <w:szCs w:val="24"/>
        </w:rPr>
        <w:t xml:space="preserve">.godine   </w:t>
      </w:r>
    </w:p>
    <w:p w:rsidR="00B1492B" w:rsidRDefault="00306A70" w:rsidP="00A12D89">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w:t>
      </w:r>
      <w:r w:rsidR="00180D11">
        <w:rPr>
          <w:rFonts w:ascii="Tahoma" w:hAnsi="Tahoma" w:cs="Tahoma"/>
          <w:sz w:val="24"/>
          <w:szCs w:val="24"/>
        </w:rPr>
        <w:t>br.</w:t>
      </w:r>
      <w:r w:rsidR="00422A17">
        <w:rPr>
          <w:rFonts w:ascii="Tahoma" w:hAnsi="Tahoma" w:cs="Tahoma"/>
          <w:sz w:val="24"/>
          <w:szCs w:val="24"/>
        </w:rPr>
        <w:t>1</w:t>
      </w:r>
      <w:r w:rsidR="00381303">
        <w:rPr>
          <w:rFonts w:ascii="Tahoma" w:hAnsi="Tahoma" w:cs="Tahoma"/>
          <w:sz w:val="24"/>
          <w:szCs w:val="24"/>
        </w:rPr>
        <w:t>5</w:t>
      </w:r>
      <w:r w:rsidR="00422A17">
        <w:rPr>
          <w:rFonts w:ascii="Tahoma" w:hAnsi="Tahoma" w:cs="Tahoma"/>
          <w:sz w:val="24"/>
          <w:szCs w:val="24"/>
        </w:rPr>
        <w:t>/</w:t>
      </w:r>
      <w:r w:rsidR="00401A2E">
        <w:rPr>
          <w:rFonts w:ascii="Tahoma" w:hAnsi="Tahoma" w:cs="Tahoma"/>
          <w:sz w:val="24"/>
          <w:szCs w:val="24"/>
        </w:rPr>
        <w:t>56585</w:t>
      </w:r>
      <w:r w:rsidR="00D54C6E">
        <w:rPr>
          <w:rFonts w:ascii="Tahoma" w:hAnsi="Tahoma" w:cs="Tahoma"/>
          <w:sz w:val="24"/>
          <w:szCs w:val="24"/>
        </w:rPr>
        <w:t xml:space="preserve"> </w:t>
      </w:r>
      <w:r w:rsidR="00792A0E">
        <w:rPr>
          <w:rFonts w:ascii="Tahoma" w:hAnsi="Tahoma" w:cs="Tahoma"/>
          <w:sz w:val="24"/>
          <w:szCs w:val="24"/>
        </w:rPr>
        <w:t xml:space="preserve">od </w:t>
      </w:r>
      <w:r w:rsidR="00D54C6E">
        <w:rPr>
          <w:rFonts w:ascii="Tahoma" w:hAnsi="Tahoma" w:cs="Tahoma"/>
          <w:sz w:val="24"/>
          <w:szCs w:val="24"/>
        </w:rPr>
        <w:t>1</w:t>
      </w:r>
      <w:r w:rsidR="00D21C57">
        <w:rPr>
          <w:rFonts w:ascii="Tahoma" w:hAnsi="Tahoma" w:cs="Tahoma"/>
          <w:sz w:val="24"/>
          <w:szCs w:val="24"/>
        </w:rPr>
        <w:t>7</w:t>
      </w:r>
      <w:r w:rsidR="00792A0E">
        <w:rPr>
          <w:rFonts w:ascii="Tahoma" w:hAnsi="Tahoma" w:cs="Tahoma"/>
          <w:sz w:val="24"/>
          <w:szCs w:val="24"/>
        </w:rPr>
        <w:t>.0</w:t>
      </w:r>
      <w:r w:rsidR="00180D11">
        <w:rPr>
          <w:rFonts w:ascii="Tahoma" w:hAnsi="Tahoma" w:cs="Tahoma"/>
          <w:sz w:val="24"/>
          <w:szCs w:val="24"/>
        </w:rPr>
        <w:t>6</w:t>
      </w:r>
      <w:r w:rsidR="00422A17" w:rsidRPr="00746E03">
        <w:rPr>
          <w:rFonts w:ascii="Tahoma" w:hAnsi="Tahoma" w:cs="Tahoma"/>
          <w:sz w:val="24"/>
          <w:szCs w:val="24"/>
        </w:rPr>
        <w:t>.201</w:t>
      </w:r>
      <w:r w:rsidR="00381303">
        <w:rPr>
          <w:rFonts w:ascii="Tahoma" w:hAnsi="Tahoma" w:cs="Tahoma"/>
          <w:sz w:val="24"/>
          <w:szCs w:val="24"/>
        </w:rPr>
        <w:t>5</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277EE0" w:rsidRPr="00CB7AD5">
        <w:rPr>
          <w:rFonts w:ascii="Tahoma" w:hAnsi="Tahoma" w:cs="Tahoma"/>
          <w:sz w:val="24"/>
          <w:szCs w:val="24"/>
        </w:rPr>
        <w:t xml:space="preserve"> </w:t>
      </w:r>
      <w:r w:rsidR="00A12D89">
        <w:rPr>
          <w:rFonts w:ascii="Tahoma" w:hAnsi="Tahoma" w:cs="Tahoma"/>
          <w:sz w:val="24"/>
          <w:szCs w:val="24"/>
        </w:rPr>
        <w:t>r</w:t>
      </w:r>
      <w:r w:rsidR="00BB249B">
        <w:rPr>
          <w:rFonts w:ascii="Tahoma" w:hAnsi="Tahoma" w:cs="Tahoma"/>
          <w:sz w:val="24"/>
          <w:szCs w:val="24"/>
        </w:rPr>
        <w:t>ješenja</w:t>
      </w:r>
      <w:r w:rsidR="00712519" w:rsidRPr="00CB7AD5">
        <w:rPr>
          <w:rFonts w:ascii="Tahoma" w:hAnsi="Tahoma" w:cs="Tahoma"/>
          <w:sz w:val="24"/>
          <w:szCs w:val="24"/>
        </w:rPr>
        <w:t xml:space="preserve"> </w:t>
      </w:r>
      <w:r w:rsidR="00D21C57">
        <w:rPr>
          <w:rFonts w:ascii="Tahoma" w:hAnsi="Tahoma" w:cs="Tahoma"/>
          <w:sz w:val="24"/>
          <w:szCs w:val="24"/>
        </w:rPr>
        <w:t>Ministarstva finansija</w:t>
      </w:r>
      <w:r w:rsidR="00CB7AD5" w:rsidRPr="00CB7AD5">
        <w:rPr>
          <w:rFonts w:ascii="Tahoma" w:hAnsi="Tahoma" w:cs="Tahoma"/>
          <w:sz w:val="24"/>
          <w:szCs w:val="24"/>
        </w:rPr>
        <w:t xml:space="preserve"> </w:t>
      </w:r>
      <w:r w:rsidR="00422A17" w:rsidRPr="00974A83">
        <w:rPr>
          <w:rFonts w:ascii="Tahoma" w:hAnsi="Tahoma" w:cs="Tahoma"/>
          <w:sz w:val="24"/>
          <w:szCs w:val="24"/>
        </w:rPr>
        <w:t>br.</w:t>
      </w:r>
      <w:r w:rsidR="00401A2E">
        <w:rPr>
          <w:rFonts w:ascii="Tahoma" w:hAnsi="Tahoma" w:cs="Tahoma"/>
          <w:bCs/>
          <w:color w:val="000000"/>
          <w:sz w:val="24"/>
          <w:szCs w:val="24"/>
        </w:rPr>
        <w:t>08-5-282/2</w:t>
      </w:r>
      <w:r w:rsidR="00B52B8C">
        <w:rPr>
          <w:rFonts w:ascii="Tahoma" w:hAnsi="Tahoma" w:cs="Tahoma"/>
          <w:bCs/>
          <w:color w:val="000000"/>
          <w:sz w:val="24"/>
          <w:szCs w:val="24"/>
        </w:rPr>
        <w:t xml:space="preserve"> od </w:t>
      </w:r>
      <w:r w:rsidR="00D54C6E">
        <w:rPr>
          <w:rFonts w:ascii="Tahoma" w:hAnsi="Tahoma" w:cs="Tahoma"/>
          <w:bCs/>
          <w:color w:val="000000"/>
          <w:sz w:val="24"/>
          <w:szCs w:val="24"/>
        </w:rPr>
        <w:t>2</w:t>
      </w:r>
      <w:r w:rsidR="00A12D89">
        <w:rPr>
          <w:rFonts w:ascii="Tahoma" w:hAnsi="Tahoma" w:cs="Tahoma"/>
          <w:bCs/>
          <w:color w:val="000000"/>
          <w:sz w:val="24"/>
          <w:szCs w:val="24"/>
        </w:rPr>
        <w:t>6</w:t>
      </w:r>
      <w:r w:rsidR="00B52B8C">
        <w:rPr>
          <w:rFonts w:ascii="Tahoma" w:hAnsi="Tahoma" w:cs="Tahoma"/>
          <w:bCs/>
          <w:color w:val="000000"/>
          <w:sz w:val="24"/>
          <w:szCs w:val="24"/>
        </w:rPr>
        <w:t>.0</w:t>
      </w:r>
      <w:r w:rsidR="00A12D89">
        <w:rPr>
          <w:rFonts w:ascii="Tahoma" w:hAnsi="Tahoma" w:cs="Tahoma"/>
          <w:bCs/>
          <w:color w:val="000000"/>
          <w:sz w:val="24"/>
          <w:szCs w:val="24"/>
        </w:rPr>
        <w:t>5</w:t>
      </w:r>
      <w:r w:rsidR="00422A17">
        <w:rPr>
          <w:rFonts w:ascii="Tahoma" w:hAnsi="Tahoma" w:cs="Tahoma"/>
          <w:bCs/>
          <w:color w:val="000000"/>
          <w:sz w:val="24"/>
          <w:szCs w:val="24"/>
        </w:rPr>
        <w:t>.</w:t>
      </w:r>
      <w:r w:rsidR="00422A17" w:rsidRPr="00974A83">
        <w:rPr>
          <w:rFonts w:ascii="Tahoma" w:hAnsi="Tahoma" w:cs="Tahoma"/>
          <w:bCs/>
          <w:color w:val="000000"/>
          <w:sz w:val="24"/>
          <w:szCs w:val="24"/>
        </w:rPr>
        <w:t>201</w:t>
      </w:r>
      <w:r w:rsidR="00381303">
        <w:rPr>
          <w:rFonts w:ascii="Tahoma" w:hAnsi="Tahoma" w:cs="Tahoma"/>
          <w:bCs/>
          <w:color w:val="000000"/>
          <w:sz w:val="24"/>
          <w:szCs w:val="24"/>
        </w:rPr>
        <w:t>5</w:t>
      </w:r>
      <w:r w:rsidR="00422A17" w:rsidRPr="00974A83">
        <w:rPr>
          <w:rFonts w:ascii="Tahoma" w:hAnsi="Tahoma" w:cs="Tahoma"/>
          <w:bCs/>
          <w:color w:val="000000"/>
          <w:sz w:val="24"/>
          <w:szCs w:val="24"/>
        </w:rPr>
        <w:t>.godine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A12D89">
        <w:rPr>
          <w:rFonts w:ascii="Tahoma" w:hAnsi="Tahoma" w:cs="Tahoma"/>
          <w:sz w:val="24"/>
          <w:szCs w:val="24"/>
        </w:rPr>
        <w:t>28</w:t>
      </w:r>
      <w:r w:rsidR="001530C3" w:rsidRPr="00ED5F0B">
        <w:rPr>
          <w:rFonts w:ascii="Tahoma" w:hAnsi="Tahoma" w:cs="Tahoma"/>
          <w:sz w:val="24"/>
          <w:szCs w:val="24"/>
        </w:rPr>
        <w:t>.</w:t>
      </w:r>
      <w:r w:rsidR="00A12D89">
        <w:rPr>
          <w:rFonts w:ascii="Tahoma" w:hAnsi="Tahoma" w:cs="Tahoma"/>
          <w:sz w:val="24"/>
          <w:szCs w:val="24"/>
        </w:rPr>
        <w:t>06</w:t>
      </w:r>
      <w:r w:rsidRPr="00ED5F0B">
        <w:rPr>
          <w:rFonts w:ascii="Tahoma" w:hAnsi="Tahoma" w:cs="Tahoma"/>
          <w:sz w:val="24"/>
          <w:szCs w:val="24"/>
        </w:rPr>
        <w:t>.201</w:t>
      </w:r>
      <w:r w:rsidR="00A12D89">
        <w:rPr>
          <w:rFonts w:ascii="Tahoma" w:hAnsi="Tahoma" w:cs="Tahoma"/>
          <w:sz w:val="24"/>
          <w:szCs w:val="24"/>
        </w:rPr>
        <w:t>6</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180D11" w:rsidRPr="00CB7AD5" w:rsidRDefault="00180D11" w:rsidP="00306A70">
      <w:pPr>
        <w:jc w:val="both"/>
        <w:rPr>
          <w:rFonts w:ascii="Tahoma" w:hAnsi="Tahoma" w:cs="Tahoma"/>
          <w:sz w:val="24"/>
          <w:szCs w:val="24"/>
        </w:rPr>
      </w:pP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F86822"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D21C57">
        <w:rPr>
          <w:rFonts w:ascii="Tahoma" w:hAnsi="Tahoma" w:cs="Tahoma"/>
          <w:sz w:val="24"/>
          <w:szCs w:val="24"/>
        </w:rPr>
        <w:t>Ministarstva finansija</w:t>
      </w:r>
      <w:r w:rsidR="00D21C57" w:rsidRPr="00CB7AD5">
        <w:rPr>
          <w:rFonts w:ascii="Tahoma" w:hAnsi="Tahoma" w:cs="Tahoma"/>
          <w:sz w:val="24"/>
          <w:szCs w:val="24"/>
        </w:rPr>
        <w:t xml:space="preserve"> </w:t>
      </w:r>
      <w:r w:rsidR="00D21C57" w:rsidRPr="00974A83">
        <w:rPr>
          <w:rFonts w:ascii="Tahoma" w:hAnsi="Tahoma" w:cs="Tahoma"/>
          <w:sz w:val="24"/>
          <w:szCs w:val="24"/>
        </w:rPr>
        <w:t>br.</w:t>
      </w:r>
      <w:r w:rsidR="00A12D89" w:rsidRPr="00A12D89">
        <w:rPr>
          <w:rFonts w:ascii="Tahoma" w:hAnsi="Tahoma" w:cs="Tahoma"/>
          <w:bCs/>
          <w:color w:val="000000"/>
          <w:sz w:val="24"/>
          <w:szCs w:val="24"/>
        </w:rPr>
        <w:t xml:space="preserve"> </w:t>
      </w:r>
      <w:r w:rsidR="00401A2E">
        <w:rPr>
          <w:rFonts w:ascii="Tahoma" w:hAnsi="Tahoma" w:cs="Tahoma"/>
          <w:bCs/>
          <w:color w:val="000000"/>
          <w:sz w:val="24"/>
          <w:szCs w:val="24"/>
        </w:rPr>
        <w:t>08-5-282/2</w:t>
      </w:r>
      <w:r w:rsidR="00A12D89" w:rsidRPr="00A12D89">
        <w:rPr>
          <w:rFonts w:ascii="Tahoma" w:hAnsi="Tahoma" w:cs="Tahoma"/>
          <w:bCs/>
          <w:color w:val="000000"/>
          <w:sz w:val="24"/>
          <w:szCs w:val="24"/>
        </w:rPr>
        <w:t xml:space="preserve"> od 26.05.2015.godine</w:t>
      </w:r>
      <w:r w:rsidR="00F86822">
        <w:rPr>
          <w:rFonts w:ascii="Tahoma" w:hAnsi="Tahoma" w:cs="Tahoma"/>
          <w:sz w:val="24"/>
          <w:szCs w:val="24"/>
        </w:rPr>
        <w:t>.</w:t>
      </w:r>
    </w:p>
    <w:p w:rsidR="00A12D89" w:rsidRPr="00A12D89" w:rsidRDefault="006668ED" w:rsidP="00A12D89">
      <w:pPr>
        <w:jc w:val="both"/>
        <w:rPr>
          <w:rFonts w:ascii="Tahoma" w:hAnsi="Tahoma" w:cs="Tahoma"/>
          <w:sz w:val="24"/>
          <w:szCs w:val="24"/>
          <w:lang w:val="sr-Latn-ME"/>
        </w:rPr>
      </w:pPr>
      <w:r>
        <w:rPr>
          <w:rFonts w:ascii="Tahoma" w:hAnsi="Tahoma" w:cs="Tahoma"/>
          <w:sz w:val="24"/>
          <w:szCs w:val="24"/>
        </w:rPr>
        <w:t>Odobrava se</w:t>
      </w:r>
      <w:r w:rsidR="00EE33E7">
        <w:rPr>
          <w:rFonts w:ascii="Tahoma" w:hAnsi="Tahoma" w:cs="Tahoma"/>
          <w:sz w:val="24"/>
          <w:szCs w:val="24"/>
        </w:rPr>
        <w:t xml:space="preserve"> pristup informaciji po zahtjevu NVO Mans br.13/</w:t>
      </w:r>
      <w:r w:rsidR="00401A2E">
        <w:rPr>
          <w:rFonts w:ascii="Tahoma" w:hAnsi="Tahoma" w:cs="Tahoma"/>
          <w:sz w:val="24"/>
          <w:szCs w:val="24"/>
        </w:rPr>
        <w:t>56585</w:t>
      </w:r>
      <w:r w:rsidR="00EE33E7">
        <w:rPr>
          <w:rFonts w:ascii="Tahoma" w:hAnsi="Tahoma" w:cs="Tahoma"/>
          <w:sz w:val="24"/>
          <w:szCs w:val="24"/>
        </w:rPr>
        <w:t xml:space="preserve"> </w:t>
      </w:r>
      <w:r w:rsidR="00EE33E7" w:rsidRPr="00CB7AD5">
        <w:rPr>
          <w:rFonts w:ascii="Tahoma" w:hAnsi="Tahoma" w:cs="Tahoma"/>
          <w:sz w:val="24"/>
          <w:szCs w:val="24"/>
        </w:rPr>
        <w:t xml:space="preserve">od </w:t>
      </w:r>
      <w:r w:rsidR="006F2FDE">
        <w:rPr>
          <w:rFonts w:ascii="Tahoma" w:hAnsi="Tahoma" w:cs="Tahoma"/>
          <w:sz w:val="24"/>
          <w:szCs w:val="24"/>
        </w:rPr>
        <w:t>24.10</w:t>
      </w:r>
      <w:r w:rsidR="00EE33E7" w:rsidRPr="00CB7AD5">
        <w:rPr>
          <w:rFonts w:ascii="Tahoma" w:hAnsi="Tahoma" w:cs="Tahoma"/>
          <w:sz w:val="24"/>
          <w:szCs w:val="24"/>
        </w:rPr>
        <w:t>.201</w:t>
      </w:r>
      <w:r w:rsidR="00EE33E7">
        <w:rPr>
          <w:rFonts w:ascii="Tahoma" w:hAnsi="Tahoma" w:cs="Tahoma"/>
          <w:sz w:val="24"/>
          <w:szCs w:val="24"/>
        </w:rPr>
        <w:t>3</w:t>
      </w:r>
      <w:r w:rsidR="00A12D89">
        <w:rPr>
          <w:rFonts w:ascii="Tahoma" w:hAnsi="Tahoma" w:cs="Tahoma"/>
          <w:sz w:val="24"/>
          <w:szCs w:val="24"/>
        </w:rPr>
        <w:t>.</w:t>
      </w:r>
      <w:r w:rsidR="00EE33E7" w:rsidRPr="00CB7AD5">
        <w:rPr>
          <w:rFonts w:ascii="Tahoma" w:hAnsi="Tahoma" w:cs="Tahoma"/>
          <w:sz w:val="24"/>
          <w:szCs w:val="24"/>
        </w:rPr>
        <w:t>godine</w:t>
      </w:r>
      <w:r w:rsidR="00EE33E7">
        <w:rPr>
          <w:rFonts w:ascii="Tahoma" w:hAnsi="Tahoma" w:cs="Tahoma"/>
          <w:sz w:val="24"/>
          <w:szCs w:val="24"/>
        </w:rPr>
        <w:t xml:space="preserve"> i obavezuje</w:t>
      </w:r>
      <w:r w:rsidR="00EE33E7" w:rsidRPr="00CB7AD5">
        <w:rPr>
          <w:rFonts w:ascii="Tahoma" w:hAnsi="Tahoma" w:cs="Tahoma"/>
          <w:sz w:val="24"/>
          <w:szCs w:val="24"/>
        </w:rPr>
        <w:t xml:space="preserve"> se </w:t>
      </w:r>
      <w:r w:rsidR="00A04670">
        <w:rPr>
          <w:rFonts w:ascii="Tahoma" w:hAnsi="Tahoma" w:cs="Tahoma"/>
          <w:sz w:val="24"/>
          <w:szCs w:val="24"/>
        </w:rPr>
        <w:t>Ministarstvo finansija</w:t>
      </w:r>
      <w:r w:rsidR="00A04670" w:rsidRPr="00CB7AD5">
        <w:rPr>
          <w:rFonts w:ascii="Tahoma" w:hAnsi="Tahoma" w:cs="Tahoma"/>
          <w:sz w:val="24"/>
          <w:szCs w:val="24"/>
        </w:rPr>
        <w:t xml:space="preserve"> da dostavi informaciju podnosiocu zahtjeva NVO Mans</w:t>
      </w:r>
      <w:r w:rsidR="00A04670">
        <w:rPr>
          <w:rFonts w:ascii="Tahoma" w:hAnsi="Tahoma" w:cs="Tahoma"/>
          <w:sz w:val="24"/>
          <w:szCs w:val="24"/>
        </w:rPr>
        <w:t xml:space="preserve"> i to kopiju</w:t>
      </w:r>
      <w:r w:rsidR="00EE33E7">
        <w:rPr>
          <w:rFonts w:ascii="Tahoma" w:hAnsi="Tahoma" w:cs="Tahoma"/>
          <w:sz w:val="24"/>
          <w:szCs w:val="24"/>
        </w:rPr>
        <w:t>:</w:t>
      </w:r>
      <w:r w:rsidR="00EE33E7" w:rsidRPr="00EE33E7">
        <w:rPr>
          <w:rFonts w:ascii="Tahoma" w:hAnsi="Tahoma" w:cs="Tahoma"/>
          <w:sz w:val="24"/>
          <w:szCs w:val="24"/>
        </w:rPr>
        <w:t xml:space="preserve"> </w:t>
      </w:r>
      <w:r w:rsidR="00EE33E7">
        <w:rPr>
          <w:rFonts w:ascii="Tahoma" w:hAnsi="Tahoma" w:cs="Tahoma"/>
          <w:sz w:val="24"/>
          <w:szCs w:val="24"/>
        </w:rPr>
        <w:t xml:space="preserve">svih rashoda realizovanih za čitavu 2012. godinu (pojedinačno po svrhama sa opisima konta, svrhama doznaka, primaocima, datumima odobrenja i datumima plaćanja, te ukupnim saldom) sa budžetske pozicije: </w:t>
      </w:r>
      <w:r w:rsidR="00401A2E">
        <w:rPr>
          <w:rFonts w:ascii="Tahoma" w:hAnsi="Tahoma" w:cs="Tahoma"/>
          <w:sz w:val="24"/>
          <w:szCs w:val="24"/>
        </w:rPr>
        <w:t>Zaštitnik ljudskih prava i sloboda</w:t>
      </w:r>
      <w:r w:rsidR="00EE33E7">
        <w:rPr>
          <w:rFonts w:ascii="Tahoma" w:hAnsi="Tahoma" w:cs="Tahoma"/>
          <w:sz w:val="24"/>
          <w:szCs w:val="24"/>
        </w:rPr>
        <w:t xml:space="preserve">; Program: </w:t>
      </w:r>
      <w:r w:rsidR="00401A2E">
        <w:rPr>
          <w:rFonts w:ascii="Tahoma" w:hAnsi="Tahoma" w:cs="Tahoma"/>
          <w:sz w:val="24"/>
          <w:szCs w:val="24"/>
        </w:rPr>
        <w:t>Prevencija torture</w:t>
      </w:r>
      <w:r w:rsidR="00EE33E7">
        <w:rPr>
          <w:rFonts w:ascii="Tahoma" w:hAnsi="Tahoma" w:cs="Tahoma"/>
          <w:sz w:val="24"/>
          <w:szCs w:val="24"/>
        </w:rPr>
        <w:t xml:space="preserve">; Funkcionalna klasifikacija: </w:t>
      </w:r>
      <w:r w:rsidR="00176F43">
        <w:rPr>
          <w:rFonts w:ascii="Tahoma" w:hAnsi="Tahoma" w:cs="Tahoma"/>
          <w:sz w:val="24"/>
          <w:szCs w:val="24"/>
        </w:rPr>
        <w:t>0</w:t>
      </w:r>
      <w:r w:rsidR="00401A2E">
        <w:rPr>
          <w:rFonts w:ascii="Tahoma" w:hAnsi="Tahoma" w:cs="Tahoma"/>
          <w:sz w:val="24"/>
          <w:szCs w:val="24"/>
        </w:rPr>
        <w:t>3</w:t>
      </w:r>
      <w:r w:rsidR="00176F43">
        <w:rPr>
          <w:rFonts w:ascii="Tahoma" w:hAnsi="Tahoma" w:cs="Tahoma"/>
          <w:sz w:val="24"/>
          <w:szCs w:val="24"/>
        </w:rPr>
        <w:t>60</w:t>
      </w:r>
      <w:r w:rsidR="003663ED">
        <w:rPr>
          <w:rFonts w:ascii="Tahoma" w:hAnsi="Tahoma" w:cs="Tahoma"/>
          <w:sz w:val="24"/>
          <w:szCs w:val="24"/>
        </w:rPr>
        <w:t>; Ekonomska klasifikacija: 4</w:t>
      </w:r>
      <w:r w:rsidR="00A12D89">
        <w:rPr>
          <w:rFonts w:ascii="Tahoma" w:hAnsi="Tahoma" w:cs="Tahoma"/>
          <w:sz w:val="24"/>
          <w:szCs w:val="24"/>
        </w:rPr>
        <w:t>1</w:t>
      </w:r>
      <w:r w:rsidR="00176F43">
        <w:rPr>
          <w:rFonts w:ascii="Tahoma" w:hAnsi="Tahoma" w:cs="Tahoma"/>
          <w:sz w:val="24"/>
          <w:szCs w:val="24"/>
        </w:rPr>
        <w:t>2</w:t>
      </w:r>
      <w:r w:rsidR="003663ED">
        <w:rPr>
          <w:rFonts w:ascii="Tahoma" w:hAnsi="Tahoma" w:cs="Tahoma"/>
          <w:sz w:val="24"/>
          <w:szCs w:val="24"/>
        </w:rPr>
        <w:t>9</w:t>
      </w:r>
      <w:r w:rsidR="00EE33E7">
        <w:rPr>
          <w:rFonts w:ascii="Tahoma" w:hAnsi="Tahoma" w:cs="Tahoma"/>
          <w:sz w:val="24"/>
          <w:szCs w:val="24"/>
        </w:rPr>
        <w:t xml:space="preserve">; Opis: </w:t>
      </w:r>
      <w:r w:rsidR="00176F43">
        <w:rPr>
          <w:rFonts w:ascii="Tahoma" w:hAnsi="Tahoma" w:cs="Tahoma"/>
          <w:sz w:val="24"/>
          <w:szCs w:val="24"/>
        </w:rPr>
        <w:t>ostale naknade</w:t>
      </w:r>
      <w:r w:rsidR="00EE33E7">
        <w:rPr>
          <w:rFonts w:ascii="Tahoma" w:hAnsi="Tahoma" w:cs="Tahoma"/>
          <w:sz w:val="24"/>
          <w:szCs w:val="24"/>
        </w:rPr>
        <w:t>,</w:t>
      </w:r>
      <w:r w:rsidR="00FD14ED" w:rsidRPr="00FD14ED">
        <w:t xml:space="preserve"> </w:t>
      </w:r>
      <w:r w:rsidR="00FD14ED" w:rsidRPr="00FD14ED">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EE33E7">
        <w:rPr>
          <w:rFonts w:ascii="Tahoma" w:hAnsi="Tahoma" w:cs="Tahoma"/>
          <w:sz w:val="24"/>
          <w:szCs w:val="24"/>
        </w:rPr>
        <w:t xml:space="preserve"> </w:t>
      </w:r>
      <w:r w:rsidR="00A12D89" w:rsidRPr="00A12D89">
        <w:rPr>
          <w:rFonts w:ascii="Tahoma" w:hAnsi="Tahoma" w:cs="Tahoma"/>
          <w:sz w:val="24"/>
          <w:szCs w:val="24"/>
          <w:lang w:val="sr-Latn-ME"/>
        </w:rPr>
        <w:t>u roku od pet dana od dana kada je podnosilac zahtjeva dostavio dokaz o uplati troškova postupka</w:t>
      </w:r>
      <w:r w:rsidR="002D14FE">
        <w:rPr>
          <w:rFonts w:ascii="Tahoma" w:hAnsi="Tahoma" w:cs="Tahoma"/>
          <w:sz w:val="24"/>
          <w:szCs w:val="24"/>
          <w:lang w:val="sr-Latn-ME"/>
        </w:rPr>
        <w:t xml:space="preserve"> Ministarstvu finansija Crne Gore</w:t>
      </w:r>
      <w:r w:rsidR="00A12D89" w:rsidRPr="00A12D89">
        <w:rPr>
          <w:rFonts w:ascii="Tahoma" w:hAnsi="Tahoma" w:cs="Tahoma"/>
          <w:sz w:val="24"/>
          <w:szCs w:val="24"/>
          <w:lang w:val="sr-Latn-ME"/>
        </w:rPr>
        <w:t xml:space="preserve">.  </w:t>
      </w:r>
    </w:p>
    <w:p w:rsidR="00A12D89" w:rsidRDefault="00A12D89" w:rsidP="00A12D89">
      <w:pPr>
        <w:jc w:val="both"/>
        <w:rPr>
          <w:rFonts w:ascii="Tahoma" w:hAnsi="Tahoma" w:cs="Tahoma"/>
          <w:sz w:val="24"/>
          <w:szCs w:val="24"/>
          <w:lang w:val="sr-Latn-ME"/>
        </w:rPr>
      </w:pPr>
      <w:r w:rsidRPr="00A12D89">
        <w:rPr>
          <w:rFonts w:ascii="Tahoma" w:hAnsi="Tahoma" w:cs="Tahoma"/>
          <w:sz w:val="24"/>
          <w:szCs w:val="24"/>
          <w:lang w:val="sr-Latn-ME"/>
        </w:rPr>
        <w:t xml:space="preserve">Obavezuje se NVO Mans da na </w:t>
      </w:r>
      <w:r>
        <w:rPr>
          <w:rFonts w:ascii="Tahoma" w:hAnsi="Tahoma" w:cs="Tahoma"/>
          <w:sz w:val="24"/>
          <w:szCs w:val="24"/>
          <w:lang w:val="sr-Latn-ME"/>
        </w:rPr>
        <w:t xml:space="preserve">ime troškovi postupka uplati </w:t>
      </w:r>
      <w:r w:rsidR="00401A2E">
        <w:rPr>
          <w:rFonts w:ascii="Tahoma" w:hAnsi="Tahoma" w:cs="Tahoma"/>
          <w:sz w:val="24"/>
          <w:szCs w:val="24"/>
          <w:lang w:val="sr-Latn-ME"/>
        </w:rPr>
        <w:t>1</w:t>
      </w:r>
      <w:r>
        <w:rPr>
          <w:rFonts w:ascii="Tahoma" w:hAnsi="Tahoma" w:cs="Tahoma"/>
          <w:sz w:val="24"/>
          <w:szCs w:val="24"/>
          <w:lang w:val="sr-Latn-ME"/>
        </w:rPr>
        <w:t>,</w:t>
      </w:r>
      <w:r w:rsidR="00401A2E">
        <w:rPr>
          <w:rFonts w:ascii="Tahoma" w:hAnsi="Tahoma" w:cs="Tahoma"/>
          <w:sz w:val="24"/>
          <w:szCs w:val="24"/>
          <w:lang w:val="sr-Latn-ME"/>
        </w:rPr>
        <w:t>7</w:t>
      </w:r>
      <w:r w:rsidRPr="00A12D89">
        <w:rPr>
          <w:rFonts w:ascii="Tahoma" w:hAnsi="Tahoma" w:cs="Tahoma"/>
          <w:sz w:val="24"/>
          <w:szCs w:val="24"/>
          <w:lang w:val="sr-Latn-ME"/>
        </w:rPr>
        <w:t xml:space="preserve">0 EUR u korist Budžeta Crne Gore  na žiro račun br.907-0000000083001-19 u roku od pet dana od dana prijema rješenja i dostavi dokaz o izvršenoj uplati </w:t>
      </w:r>
      <w:r>
        <w:rPr>
          <w:rFonts w:ascii="Tahoma" w:hAnsi="Tahoma" w:cs="Tahoma"/>
          <w:sz w:val="24"/>
          <w:szCs w:val="24"/>
          <w:lang w:val="sr-Latn-ME"/>
        </w:rPr>
        <w:t>Ministarstvu finansija Crne Gore.</w:t>
      </w:r>
    </w:p>
    <w:p w:rsidR="00A12D89" w:rsidRDefault="00A12D89" w:rsidP="00A12D89">
      <w:pPr>
        <w:jc w:val="both"/>
        <w:rPr>
          <w:rFonts w:ascii="Tahoma" w:hAnsi="Tahoma" w:cs="Tahoma"/>
          <w:sz w:val="24"/>
          <w:szCs w:val="24"/>
          <w:lang w:val="sr-Latn-CS"/>
        </w:rPr>
      </w:pPr>
      <w:r w:rsidRPr="007245AE">
        <w:rPr>
          <w:rFonts w:ascii="Tahoma" w:hAnsi="Tahoma" w:cs="Tahoma"/>
          <w:sz w:val="24"/>
          <w:szCs w:val="24"/>
        </w:rPr>
        <w:t xml:space="preserve">Obavezuje se </w:t>
      </w:r>
      <w:r>
        <w:rPr>
          <w:rFonts w:ascii="Tahoma" w:hAnsi="Tahoma" w:cs="Tahoma"/>
          <w:sz w:val="24"/>
          <w:szCs w:val="24"/>
          <w:lang w:val="sr-Latn-ME"/>
        </w:rPr>
        <w:t>Ministarstvo finansija Crne Gore</w:t>
      </w:r>
      <w:r w:rsidRPr="007245AE">
        <w:rPr>
          <w:rFonts w:ascii="Tahoma" w:hAnsi="Tahoma" w:cs="Tahoma"/>
          <w:sz w:val="24"/>
          <w:szCs w:val="24"/>
        </w:rPr>
        <w:t xml:space="preserve"> da advokatu Veselinu Raduloviću naknadi troškove po</w:t>
      </w:r>
      <w:r>
        <w:rPr>
          <w:rFonts w:ascii="Tahoma" w:hAnsi="Tahoma" w:cs="Tahoma"/>
          <w:sz w:val="24"/>
          <w:szCs w:val="24"/>
        </w:rPr>
        <w:t>stupka po žalbi br.</w:t>
      </w:r>
      <w:r w:rsidRPr="00A12D89">
        <w:rPr>
          <w:rFonts w:ascii="Tahoma" w:hAnsi="Tahoma" w:cs="Tahoma"/>
          <w:sz w:val="24"/>
          <w:szCs w:val="24"/>
        </w:rPr>
        <w:t>15/</w:t>
      </w:r>
      <w:r w:rsidR="00401A2E">
        <w:rPr>
          <w:rFonts w:ascii="Tahoma" w:hAnsi="Tahoma" w:cs="Tahoma"/>
          <w:sz w:val="24"/>
          <w:szCs w:val="24"/>
        </w:rPr>
        <w:t>56585</w:t>
      </w:r>
      <w:r w:rsidRPr="00A12D89">
        <w:rPr>
          <w:rFonts w:ascii="Tahoma" w:hAnsi="Tahoma" w:cs="Tahoma"/>
          <w:sz w:val="24"/>
          <w:szCs w:val="24"/>
        </w:rPr>
        <w:t xml:space="preserve"> </w:t>
      </w:r>
      <w:r w:rsidRPr="007245AE">
        <w:rPr>
          <w:rFonts w:ascii="Tahoma" w:hAnsi="Tahoma" w:cs="Tahoma"/>
          <w:sz w:val="24"/>
          <w:szCs w:val="24"/>
        </w:rPr>
        <w:t xml:space="preserve">od </w:t>
      </w:r>
      <w:r w:rsidRPr="00A12D89">
        <w:rPr>
          <w:rFonts w:ascii="Tahoma" w:hAnsi="Tahoma" w:cs="Tahoma"/>
          <w:sz w:val="24"/>
          <w:szCs w:val="24"/>
        </w:rPr>
        <w:t>17.06.2015.godine</w:t>
      </w:r>
      <w:r w:rsidRPr="007245AE">
        <w:rPr>
          <w:rFonts w:ascii="Tahoma" w:hAnsi="Tahoma" w:cs="Tahoma"/>
          <w:sz w:val="24"/>
          <w:szCs w:val="24"/>
        </w:rPr>
        <w:t xml:space="preserve">, u ukupnom iznosu od 476,00 EUR, u roku od 15 dana od dana prijema rješenja.  </w:t>
      </w:r>
    </w:p>
    <w:p w:rsidR="00A12D89" w:rsidRPr="00A12D89" w:rsidRDefault="00A12D89" w:rsidP="00A12D89">
      <w:pPr>
        <w:jc w:val="both"/>
        <w:rPr>
          <w:rFonts w:ascii="Tahoma" w:hAnsi="Tahoma" w:cs="Tahoma"/>
          <w:sz w:val="24"/>
          <w:szCs w:val="24"/>
          <w:lang w:val="sr-Latn-CS"/>
        </w:rPr>
      </w:pPr>
    </w:p>
    <w:p w:rsidR="00401A2E" w:rsidRDefault="00401A2E" w:rsidP="00483C24">
      <w:pPr>
        <w:jc w:val="center"/>
        <w:rPr>
          <w:rFonts w:ascii="Tahoma" w:hAnsi="Tahoma" w:cs="Tahoma"/>
          <w:b/>
          <w:sz w:val="24"/>
          <w:szCs w:val="24"/>
        </w:rPr>
      </w:pP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t>O b r a z l o ž e nj e</w:t>
      </w:r>
    </w:p>
    <w:p w:rsidR="005E7E16" w:rsidRPr="006668ED" w:rsidRDefault="00976EA7" w:rsidP="006668ED">
      <w:pPr>
        <w:jc w:val="both"/>
        <w:rPr>
          <w:rFonts w:ascii="Tahoma" w:hAnsi="Tahoma" w:cs="Tahoma"/>
          <w:sz w:val="24"/>
          <w:szCs w:val="24"/>
        </w:rPr>
      </w:pPr>
      <w:r w:rsidRPr="006668ED">
        <w:rPr>
          <w:rFonts w:ascii="Tahoma" w:hAnsi="Tahoma" w:cs="Tahoma"/>
          <w:sz w:val="24"/>
          <w:szCs w:val="24"/>
        </w:rPr>
        <w:t xml:space="preserve">Prvostepeni organ je postupajući po zahtjevu </w:t>
      </w:r>
      <w:r w:rsidR="00290CC6">
        <w:rPr>
          <w:rFonts w:ascii="Tahoma" w:hAnsi="Tahoma" w:cs="Tahoma"/>
          <w:sz w:val="24"/>
          <w:szCs w:val="24"/>
        </w:rPr>
        <w:t>br.</w:t>
      </w:r>
      <w:r w:rsidR="00B0616F" w:rsidRPr="006668ED">
        <w:rPr>
          <w:rFonts w:ascii="Tahoma" w:hAnsi="Tahoma" w:cs="Tahoma"/>
          <w:sz w:val="24"/>
          <w:szCs w:val="24"/>
        </w:rPr>
        <w:t>13/</w:t>
      </w:r>
      <w:r w:rsidR="00401A2E">
        <w:rPr>
          <w:rFonts w:ascii="Tahoma" w:hAnsi="Tahoma" w:cs="Tahoma"/>
          <w:sz w:val="24"/>
          <w:szCs w:val="24"/>
        </w:rPr>
        <w:t>56585</w:t>
      </w:r>
      <w:r w:rsidR="004A6455">
        <w:rPr>
          <w:rFonts w:ascii="Tahoma" w:hAnsi="Tahoma" w:cs="Tahoma"/>
          <w:sz w:val="24"/>
          <w:szCs w:val="24"/>
        </w:rPr>
        <w:t xml:space="preserve"> od 24</w:t>
      </w:r>
      <w:r w:rsidR="00B0616F" w:rsidRPr="006668ED">
        <w:rPr>
          <w:rFonts w:ascii="Tahoma" w:hAnsi="Tahoma" w:cs="Tahoma"/>
          <w:sz w:val="24"/>
          <w:szCs w:val="24"/>
        </w:rPr>
        <w:t>.10.2013.</w:t>
      </w:r>
      <w:r w:rsidR="00422A17" w:rsidRPr="006668ED">
        <w:rPr>
          <w:rFonts w:ascii="Tahoma" w:hAnsi="Tahoma" w:cs="Tahoma"/>
          <w:sz w:val="24"/>
          <w:szCs w:val="24"/>
        </w:rPr>
        <w:t>godine</w:t>
      </w:r>
      <w:r w:rsidR="00F86822" w:rsidRPr="006668ED">
        <w:rPr>
          <w:rFonts w:ascii="Tahoma" w:hAnsi="Tahoma" w:cs="Tahoma"/>
          <w:sz w:val="24"/>
          <w:szCs w:val="24"/>
        </w:rPr>
        <w:t xml:space="preserve"> </w:t>
      </w:r>
      <w:r w:rsidR="00483C24" w:rsidRPr="006668ED">
        <w:rPr>
          <w:rFonts w:ascii="Tahoma" w:hAnsi="Tahoma" w:cs="Tahoma"/>
          <w:sz w:val="24"/>
          <w:szCs w:val="24"/>
        </w:rPr>
        <w:t>donio</w:t>
      </w:r>
      <w:r w:rsidR="00120C6D" w:rsidRPr="006668ED">
        <w:rPr>
          <w:rFonts w:ascii="Tahoma" w:hAnsi="Tahoma" w:cs="Tahoma"/>
          <w:sz w:val="24"/>
          <w:szCs w:val="24"/>
        </w:rPr>
        <w:t xml:space="preserve"> </w:t>
      </w:r>
      <w:r w:rsidR="00381303" w:rsidRPr="006668ED">
        <w:rPr>
          <w:rFonts w:ascii="Tahoma" w:hAnsi="Tahoma" w:cs="Tahoma"/>
          <w:sz w:val="24"/>
          <w:szCs w:val="24"/>
        </w:rPr>
        <w:t>rješenje</w:t>
      </w:r>
      <w:r w:rsidR="00120C6D" w:rsidRPr="006668ED">
        <w:rPr>
          <w:rFonts w:ascii="Tahoma" w:hAnsi="Tahoma" w:cs="Tahoma"/>
          <w:sz w:val="24"/>
          <w:szCs w:val="24"/>
        </w:rPr>
        <w:t xml:space="preserve"> kojim je odlučeno na način:</w:t>
      </w:r>
      <w:r w:rsidR="000F1255" w:rsidRPr="006668ED">
        <w:rPr>
          <w:rFonts w:ascii="Tahoma" w:hAnsi="Tahoma" w:cs="Tahoma"/>
          <w:sz w:val="24"/>
          <w:szCs w:val="24"/>
        </w:rPr>
        <w:t xml:space="preserve"> </w:t>
      </w:r>
      <w:r w:rsidR="00422A17" w:rsidRPr="006668ED">
        <w:rPr>
          <w:rFonts w:ascii="Tahoma" w:hAnsi="Tahoma" w:cs="Tahoma"/>
          <w:sz w:val="24"/>
          <w:szCs w:val="24"/>
        </w:rPr>
        <w:t>“</w:t>
      </w:r>
      <w:r w:rsidR="00BB249B" w:rsidRPr="006668ED">
        <w:rPr>
          <w:rFonts w:ascii="Tahoma" w:hAnsi="Tahoma" w:cs="Tahoma"/>
          <w:sz w:val="24"/>
          <w:szCs w:val="24"/>
        </w:rPr>
        <w:t>Odbija se zahtjev</w:t>
      </w:r>
      <w:r w:rsidR="00B52B8C" w:rsidRPr="006668ED">
        <w:rPr>
          <w:rFonts w:ascii="Tahoma" w:hAnsi="Tahoma" w:cs="Tahoma"/>
          <w:sz w:val="24"/>
          <w:szCs w:val="24"/>
        </w:rPr>
        <w:t xml:space="preserve"> Mreže za afirmaciju nevladinog sektora</w:t>
      </w:r>
      <w:r w:rsidR="00FB2C48">
        <w:rPr>
          <w:rFonts w:ascii="Tahoma" w:hAnsi="Tahoma" w:cs="Tahoma"/>
          <w:sz w:val="24"/>
          <w:szCs w:val="24"/>
        </w:rPr>
        <w:t>-MANS-a</w:t>
      </w:r>
      <w:r w:rsidR="00B0616F" w:rsidRPr="006668ED">
        <w:rPr>
          <w:rFonts w:ascii="Tahoma" w:hAnsi="Tahoma" w:cs="Tahoma"/>
          <w:sz w:val="24"/>
          <w:szCs w:val="24"/>
        </w:rPr>
        <w:t>,</w:t>
      </w:r>
      <w:r w:rsidR="00B52B8C" w:rsidRPr="006668ED">
        <w:rPr>
          <w:rFonts w:ascii="Tahoma" w:hAnsi="Tahoma" w:cs="Tahoma"/>
          <w:sz w:val="24"/>
          <w:szCs w:val="24"/>
        </w:rPr>
        <w:t xml:space="preserve"> </w:t>
      </w:r>
      <w:r w:rsidR="00290CC6">
        <w:rPr>
          <w:rFonts w:ascii="Tahoma" w:hAnsi="Tahoma" w:cs="Tahoma"/>
          <w:sz w:val="24"/>
          <w:szCs w:val="24"/>
        </w:rPr>
        <w:t>iz Podgorice, br.</w:t>
      </w:r>
      <w:r w:rsidR="00D21C57" w:rsidRPr="006668ED">
        <w:rPr>
          <w:rFonts w:ascii="Tahoma" w:hAnsi="Tahoma" w:cs="Tahoma"/>
          <w:sz w:val="24"/>
          <w:szCs w:val="24"/>
        </w:rPr>
        <w:t>1</w:t>
      </w:r>
      <w:r w:rsidR="00B0616F" w:rsidRPr="006668ED">
        <w:rPr>
          <w:rFonts w:ascii="Tahoma" w:hAnsi="Tahoma" w:cs="Tahoma"/>
          <w:sz w:val="24"/>
          <w:szCs w:val="24"/>
        </w:rPr>
        <w:t>3</w:t>
      </w:r>
      <w:r w:rsidR="00D21C57" w:rsidRPr="006668ED">
        <w:rPr>
          <w:rFonts w:ascii="Tahoma" w:hAnsi="Tahoma" w:cs="Tahoma"/>
          <w:sz w:val="24"/>
          <w:szCs w:val="24"/>
        </w:rPr>
        <w:t>/</w:t>
      </w:r>
      <w:r w:rsidR="00401A2E">
        <w:rPr>
          <w:rFonts w:ascii="Tahoma" w:hAnsi="Tahoma" w:cs="Tahoma"/>
          <w:sz w:val="24"/>
          <w:szCs w:val="24"/>
        </w:rPr>
        <w:t>56585</w:t>
      </w:r>
      <w:r w:rsidR="00D21C57" w:rsidRPr="006668ED">
        <w:rPr>
          <w:rFonts w:ascii="Tahoma" w:hAnsi="Tahoma" w:cs="Tahoma"/>
          <w:sz w:val="24"/>
          <w:szCs w:val="24"/>
        </w:rPr>
        <w:t xml:space="preserve"> od </w:t>
      </w:r>
      <w:r w:rsidR="006F2FDE">
        <w:rPr>
          <w:rFonts w:ascii="Tahoma" w:hAnsi="Tahoma" w:cs="Tahoma"/>
          <w:sz w:val="24"/>
          <w:szCs w:val="24"/>
        </w:rPr>
        <w:t>24.10</w:t>
      </w:r>
      <w:r w:rsidR="00D21C57" w:rsidRPr="006668ED">
        <w:rPr>
          <w:rFonts w:ascii="Tahoma" w:hAnsi="Tahoma" w:cs="Tahoma"/>
          <w:sz w:val="24"/>
          <w:szCs w:val="24"/>
        </w:rPr>
        <w:t>.2013</w:t>
      </w:r>
      <w:r w:rsidR="00381303" w:rsidRPr="006668ED">
        <w:rPr>
          <w:rFonts w:ascii="Tahoma" w:hAnsi="Tahoma" w:cs="Tahoma"/>
          <w:sz w:val="24"/>
          <w:szCs w:val="24"/>
        </w:rPr>
        <w:t>.</w:t>
      </w:r>
      <w:r w:rsidR="00B52B8C" w:rsidRPr="006668ED">
        <w:rPr>
          <w:rFonts w:ascii="Tahoma" w:hAnsi="Tahoma" w:cs="Tahoma"/>
          <w:sz w:val="24"/>
          <w:szCs w:val="24"/>
        </w:rPr>
        <w:t>godine</w:t>
      </w:r>
      <w:r w:rsidR="00422A17" w:rsidRPr="006668ED">
        <w:rPr>
          <w:rFonts w:ascii="Tahoma" w:hAnsi="Tahoma" w:cs="Tahoma"/>
          <w:sz w:val="24"/>
          <w:szCs w:val="24"/>
        </w:rPr>
        <w:t>.”</w:t>
      </w:r>
      <w:r w:rsidR="00B52B8C" w:rsidRPr="006668ED">
        <w:rPr>
          <w:rFonts w:ascii="Tahoma" w:hAnsi="Tahoma" w:cs="Tahoma"/>
          <w:sz w:val="24"/>
          <w:szCs w:val="24"/>
        </w:rPr>
        <w:t xml:space="preserve"> </w:t>
      </w:r>
      <w:r w:rsidR="004A6455">
        <w:rPr>
          <w:rFonts w:ascii="Tahoma" w:hAnsi="Tahoma" w:cs="Tahoma"/>
          <w:sz w:val="24"/>
          <w:szCs w:val="24"/>
        </w:rPr>
        <w:t xml:space="preserve">U obrazloženju </w:t>
      </w:r>
      <w:r w:rsidR="00F47A13">
        <w:rPr>
          <w:rFonts w:ascii="Tahoma" w:hAnsi="Tahoma" w:cs="Tahoma"/>
          <w:sz w:val="24"/>
          <w:szCs w:val="24"/>
        </w:rPr>
        <w:t xml:space="preserve">osporenog </w:t>
      </w:r>
      <w:r w:rsidR="004A6455">
        <w:rPr>
          <w:rFonts w:ascii="Tahoma" w:hAnsi="Tahoma" w:cs="Tahoma"/>
          <w:sz w:val="24"/>
          <w:szCs w:val="24"/>
        </w:rPr>
        <w:t xml:space="preserve">rješenja prvostepeni organ navodi da je NVO Mans dana </w:t>
      </w:r>
      <w:r w:rsidR="006F2FDE">
        <w:rPr>
          <w:rFonts w:ascii="Tahoma" w:hAnsi="Tahoma" w:cs="Tahoma"/>
          <w:sz w:val="24"/>
          <w:szCs w:val="24"/>
        </w:rPr>
        <w:t>24.10</w:t>
      </w:r>
      <w:r w:rsidR="004A6455">
        <w:rPr>
          <w:rFonts w:ascii="Tahoma" w:hAnsi="Tahoma" w:cs="Tahoma"/>
          <w:sz w:val="24"/>
          <w:szCs w:val="24"/>
        </w:rPr>
        <w:t>.2013.godine</w:t>
      </w:r>
      <w:r w:rsidR="00A9259C">
        <w:rPr>
          <w:rFonts w:ascii="Tahoma" w:hAnsi="Tahoma" w:cs="Tahoma"/>
          <w:sz w:val="24"/>
          <w:szCs w:val="24"/>
        </w:rPr>
        <w:t xml:space="preserve"> </w:t>
      </w:r>
      <w:r w:rsidR="004A6455">
        <w:rPr>
          <w:rFonts w:ascii="Tahoma" w:hAnsi="Tahoma" w:cs="Tahoma"/>
          <w:sz w:val="24"/>
          <w:szCs w:val="24"/>
        </w:rPr>
        <w:t xml:space="preserve">podnio zahtjev za slobodan pristup predmetnoj informaciji te je, kako mu nije odgovoreno na isti, uložio je žalbu Agenciji za zaštitu ličnih podataka i slobodan pristup informacijam, po kojoj je </w:t>
      </w:r>
      <w:r w:rsidR="0080253B">
        <w:rPr>
          <w:rFonts w:ascii="Tahoma" w:hAnsi="Tahoma" w:cs="Tahoma"/>
          <w:sz w:val="24"/>
          <w:szCs w:val="24"/>
        </w:rPr>
        <w:t>Agencija</w:t>
      </w:r>
      <w:r w:rsidR="004A6455">
        <w:rPr>
          <w:rFonts w:ascii="Tahoma" w:hAnsi="Tahoma" w:cs="Tahoma"/>
          <w:sz w:val="24"/>
          <w:szCs w:val="24"/>
        </w:rPr>
        <w:t xml:space="preserve"> donijela rješenje kojim se žalba usvaja i nalaže se Ministarstvu finansija Direktoratu za budžet i trezor da donese rješenje po predmetnom zahtjevu. </w:t>
      </w:r>
      <w:r w:rsidR="00143BA0">
        <w:rPr>
          <w:rFonts w:ascii="Tahoma" w:hAnsi="Tahoma" w:cs="Tahoma"/>
          <w:sz w:val="24"/>
          <w:szCs w:val="24"/>
        </w:rPr>
        <w:t xml:space="preserve">U daljem se </w:t>
      </w:r>
      <w:r w:rsidR="004A6455">
        <w:rPr>
          <w:rFonts w:ascii="Tahoma" w:hAnsi="Tahoma" w:cs="Tahoma"/>
          <w:sz w:val="24"/>
          <w:szCs w:val="24"/>
        </w:rPr>
        <w:t xml:space="preserve"> navodi da je Ministarstvo finansija u postupku po predmetnom zahtjevu i</w:t>
      </w:r>
      <w:r w:rsidR="00605DE6">
        <w:rPr>
          <w:rFonts w:ascii="Tahoma" w:hAnsi="Tahoma" w:cs="Tahoma"/>
          <w:sz w:val="24"/>
          <w:szCs w:val="24"/>
        </w:rPr>
        <w:t xml:space="preserve"> </w:t>
      </w:r>
      <w:r w:rsidR="00605DE6" w:rsidRPr="009731C7">
        <w:rPr>
          <w:rFonts w:ascii="Tahoma" w:hAnsi="Tahoma" w:cs="Tahoma"/>
          <w:sz w:val="24"/>
          <w:szCs w:val="24"/>
        </w:rPr>
        <w:t xml:space="preserve">žalbi, utvrđeno da Ministarstvo finansija - Direktorat državnog trezora ne raspolaže gotovim izvještajima u formi i sadržini kakvi su traženi u Zahtjevima </w:t>
      </w:r>
      <w:r w:rsidR="00143BA0">
        <w:rPr>
          <w:rFonts w:ascii="Tahoma" w:hAnsi="Tahoma" w:cs="Tahoma"/>
          <w:sz w:val="24"/>
          <w:szCs w:val="24"/>
        </w:rPr>
        <w:t>NVO Mans</w:t>
      </w:r>
      <w:r w:rsidR="00605DE6" w:rsidRPr="009731C7">
        <w:rPr>
          <w:rFonts w:ascii="Tahoma" w:hAnsi="Tahoma" w:cs="Tahoma"/>
          <w:sz w:val="24"/>
          <w:szCs w:val="24"/>
        </w:rPr>
        <w:t xml:space="preserve">, te se na osnovu člana 29 tačka 1 Zakona o slobodnom pristupu informacijama, </w:t>
      </w:r>
      <w:r w:rsidR="009F130A">
        <w:rPr>
          <w:rFonts w:ascii="Tahoma" w:hAnsi="Tahoma" w:cs="Tahoma"/>
          <w:sz w:val="24"/>
          <w:szCs w:val="24"/>
        </w:rPr>
        <w:t>z</w:t>
      </w:r>
      <w:r w:rsidR="00605DE6" w:rsidRPr="009731C7">
        <w:rPr>
          <w:rFonts w:ascii="Tahoma" w:hAnsi="Tahoma" w:cs="Tahoma"/>
          <w:sz w:val="24"/>
          <w:szCs w:val="24"/>
        </w:rPr>
        <w:t>ahtjev</w:t>
      </w:r>
      <w:r w:rsidR="009F130A">
        <w:rPr>
          <w:rFonts w:ascii="Tahoma" w:hAnsi="Tahoma" w:cs="Tahoma"/>
          <w:sz w:val="24"/>
          <w:szCs w:val="24"/>
        </w:rPr>
        <w:t xml:space="preserve"> za slobodan pristup informacijama</w:t>
      </w:r>
      <w:r w:rsidR="00605DE6" w:rsidRPr="009731C7">
        <w:rPr>
          <w:rFonts w:ascii="Tahoma" w:hAnsi="Tahoma" w:cs="Tahoma"/>
          <w:sz w:val="24"/>
          <w:szCs w:val="24"/>
        </w:rPr>
        <w:t xml:space="preserve"> odbija.</w:t>
      </w:r>
      <w:r w:rsidR="00445A51" w:rsidRPr="006668ED">
        <w:rPr>
          <w:rFonts w:ascii="Tahoma" w:hAnsi="Tahoma" w:cs="Tahoma"/>
          <w:sz w:val="24"/>
          <w:szCs w:val="24"/>
        </w:rPr>
        <w:t xml:space="preserve"> </w:t>
      </w:r>
    </w:p>
    <w:p w:rsidR="00695E87" w:rsidRDefault="00430E57" w:rsidP="00695E87">
      <w:pPr>
        <w:jc w:val="both"/>
        <w:rPr>
          <w:rFonts w:ascii="Tahoma" w:hAnsi="Tahoma" w:cs="Tahoma"/>
          <w:sz w:val="24"/>
          <w:szCs w:val="24"/>
        </w:rPr>
      </w:pPr>
      <w:r w:rsidRPr="00CB7AD5">
        <w:rPr>
          <w:rFonts w:ascii="Tahoma" w:hAnsi="Tahoma" w:cs="Tahoma"/>
          <w:sz w:val="24"/>
          <w:szCs w:val="24"/>
        </w:rPr>
        <w:t xml:space="preserve">Protiv ovog </w:t>
      </w:r>
      <w:r w:rsidR="002D1F69">
        <w:rPr>
          <w:rFonts w:ascii="Tahoma" w:hAnsi="Tahoma" w:cs="Tahoma"/>
          <w:sz w:val="24"/>
          <w:szCs w:val="24"/>
        </w:rPr>
        <w:t>rješenja</w:t>
      </w:r>
      <w:r w:rsidR="00F1254F" w:rsidRPr="00CB7AD5">
        <w:rPr>
          <w:rFonts w:ascii="Tahoma" w:hAnsi="Tahoma" w:cs="Tahoma"/>
          <w:sz w:val="24"/>
          <w:szCs w:val="24"/>
        </w:rPr>
        <w:t xml:space="preserve"> u</w:t>
      </w:r>
      <w:r w:rsidRPr="00CB7AD5">
        <w:rPr>
          <w:rFonts w:ascii="Tahoma" w:hAnsi="Tahoma" w:cs="Tahoma"/>
          <w:sz w:val="24"/>
          <w:szCs w:val="24"/>
        </w:rPr>
        <w:t xml:space="preserve"> zakon</w:t>
      </w:r>
      <w:r w:rsidR="00F1254F" w:rsidRPr="00CB7AD5">
        <w:rPr>
          <w:rFonts w:ascii="Tahoma" w:hAnsi="Tahoma" w:cs="Tahoma"/>
          <w:sz w:val="24"/>
          <w:szCs w:val="24"/>
        </w:rPr>
        <w:t>s</w:t>
      </w:r>
      <w:r w:rsidRPr="00CB7AD5">
        <w:rPr>
          <w:rFonts w:ascii="Tahoma" w:hAnsi="Tahoma" w:cs="Tahoma"/>
          <w:sz w:val="24"/>
          <w:szCs w:val="24"/>
        </w:rPr>
        <w:t>kom roku podnosilac zahtjeva je uložio žalbu. U žalbi je navedeno da rješenje pobija zbog</w:t>
      </w:r>
      <w:r w:rsidR="00CD311F" w:rsidRPr="00CB7AD5">
        <w:rPr>
          <w:rFonts w:ascii="Tahoma" w:hAnsi="Tahoma" w:cs="Tahoma"/>
          <w:sz w:val="24"/>
          <w:szCs w:val="24"/>
        </w:rPr>
        <w:t xml:space="preserve"> </w:t>
      </w:r>
      <w:r w:rsidR="006B0547">
        <w:rPr>
          <w:rFonts w:ascii="Tahoma" w:hAnsi="Tahoma" w:cs="Tahoma"/>
          <w:sz w:val="24"/>
          <w:szCs w:val="24"/>
        </w:rPr>
        <w:t>povrede pravila postupka</w:t>
      </w:r>
      <w:r w:rsidR="006C646F">
        <w:rPr>
          <w:rFonts w:ascii="Tahoma" w:hAnsi="Tahoma" w:cs="Tahoma"/>
          <w:sz w:val="24"/>
          <w:szCs w:val="24"/>
        </w:rPr>
        <w:t xml:space="preserve"> i pogrešn</w:t>
      </w:r>
      <w:r w:rsidR="00695E87">
        <w:rPr>
          <w:rFonts w:ascii="Tahoma" w:hAnsi="Tahoma" w:cs="Tahoma"/>
          <w:sz w:val="24"/>
          <w:szCs w:val="24"/>
        </w:rPr>
        <w:t>o utvrđenog činjeničnog stanja</w:t>
      </w:r>
      <w:r w:rsidR="00EB083F" w:rsidRPr="00CB7AD5">
        <w:rPr>
          <w:rFonts w:ascii="Tahoma" w:hAnsi="Tahoma" w:cs="Tahoma"/>
          <w:sz w:val="24"/>
          <w:szCs w:val="24"/>
        </w:rPr>
        <w:t>.</w:t>
      </w:r>
      <w:r w:rsidR="0068795D">
        <w:rPr>
          <w:rFonts w:ascii="Tahoma" w:hAnsi="Tahoma" w:cs="Tahoma"/>
          <w:sz w:val="24"/>
          <w:szCs w:val="24"/>
        </w:rPr>
        <w:t xml:space="preserve"> </w:t>
      </w:r>
      <w:r w:rsidR="009B21E0">
        <w:rPr>
          <w:rFonts w:ascii="Tahoma" w:hAnsi="Tahoma" w:cs="Tahoma"/>
          <w:sz w:val="24"/>
          <w:szCs w:val="24"/>
        </w:rPr>
        <w:t>Žalilac navodi da je podnio zahtjev za pristup informacijama koje su bliže opisane u osporenom rješenju</w:t>
      </w:r>
      <w:r w:rsidR="00695E87">
        <w:rPr>
          <w:rFonts w:ascii="Tahoma" w:hAnsi="Tahoma" w:cs="Tahoma"/>
          <w:sz w:val="24"/>
          <w:szCs w:val="24"/>
        </w:rPr>
        <w:t>,</w:t>
      </w:r>
      <w:r w:rsidR="009B21E0">
        <w:rPr>
          <w:rFonts w:ascii="Tahoma" w:hAnsi="Tahoma" w:cs="Tahoma"/>
          <w:sz w:val="24"/>
          <w:szCs w:val="24"/>
        </w:rPr>
        <w:t xml:space="preserve"> a da mu je prvostepeni organ</w:t>
      </w:r>
      <w:r w:rsidR="00695E87">
        <w:rPr>
          <w:rFonts w:ascii="Tahoma" w:hAnsi="Tahoma" w:cs="Tahoma"/>
          <w:sz w:val="24"/>
          <w:szCs w:val="24"/>
        </w:rPr>
        <w:t xml:space="preserve"> nakon višegodišnjeg vođenja upravnog postupka zbog nepostupanja, </w:t>
      </w:r>
      <w:r w:rsidR="009B21E0">
        <w:rPr>
          <w:rFonts w:ascii="Tahoma" w:hAnsi="Tahoma" w:cs="Tahoma"/>
          <w:sz w:val="24"/>
          <w:szCs w:val="24"/>
        </w:rPr>
        <w:t>dostavio rješenje kojim se pristup informacijama po zahtjevu odbija</w:t>
      </w:r>
      <w:r w:rsidR="00695E87">
        <w:rPr>
          <w:rFonts w:ascii="Tahoma" w:hAnsi="Tahoma" w:cs="Tahoma"/>
          <w:sz w:val="24"/>
          <w:szCs w:val="24"/>
        </w:rPr>
        <w:t xml:space="preserve"> kao neosnovan</w:t>
      </w:r>
      <w:r w:rsidR="009B21E0">
        <w:rPr>
          <w:rFonts w:ascii="Tahoma" w:hAnsi="Tahoma" w:cs="Tahoma"/>
          <w:sz w:val="24"/>
          <w:szCs w:val="24"/>
        </w:rPr>
        <w:t xml:space="preserve">. </w:t>
      </w:r>
      <w:r w:rsidR="003D67CF">
        <w:rPr>
          <w:rFonts w:ascii="Tahoma" w:hAnsi="Tahoma" w:cs="Tahoma"/>
          <w:sz w:val="24"/>
          <w:szCs w:val="24"/>
        </w:rPr>
        <w:t>U daljem se</w:t>
      </w:r>
      <w:r w:rsidR="009C3E03" w:rsidRPr="0027230F">
        <w:rPr>
          <w:rFonts w:ascii="Tahoma" w:hAnsi="Tahoma" w:cs="Tahoma"/>
          <w:sz w:val="24"/>
          <w:szCs w:val="24"/>
        </w:rPr>
        <w:t xml:space="preserve"> navodi da je Ministarstvo finansija </w:t>
      </w:r>
      <w:r w:rsidR="00695E87" w:rsidRPr="0027230F">
        <w:rPr>
          <w:rFonts w:ascii="Tahoma" w:hAnsi="Tahoma" w:cs="Tahoma"/>
          <w:sz w:val="24"/>
          <w:szCs w:val="24"/>
        </w:rPr>
        <w:t xml:space="preserve">povrijedilo </w:t>
      </w:r>
      <w:r w:rsidR="003D67CF">
        <w:rPr>
          <w:rFonts w:ascii="Tahoma" w:hAnsi="Tahoma" w:cs="Tahoma"/>
          <w:sz w:val="24"/>
          <w:szCs w:val="24"/>
        </w:rPr>
        <w:t>Zakon o slobodnom pristupu informacijama</w:t>
      </w:r>
      <w:r w:rsidR="00695E87" w:rsidRPr="0027230F">
        <w:rPr>
          <w:rFonts w:ascii="Tahoma" w:hAnsi="Tahoma" w:cs="Tahoma"/>
          <w:sz w:val="24"/>
          <w:szCs w:val="24"/>
        </w:rPr>
        <w:t xml:space="preserve">, </w:t>
      </w:r>
      <w:r w:rsidR="009C3E03" w:rsidRPr="0027230F">
        <w:rPr>
          <w:rFonts w:ascii="Tahoma" w:hAnsi="Tahoma" w:cs="Tahoma"/>
          <w:sz w:val="24"/>
          <w:szCs w:val="24"/>
        </w:rPr>
        <w:t>jer je</w:t>
      </w:r>
      <w:r w:rsidR="00695E87" w:rsidRPr="0027230F">
        <w:rPr>
          <w:rFonts w:ascii="Tahoma" w:hAnsi="Tahoma" w:cs="Tahoma"/>
          <w:sz w:val="24"/>
          <w:szCs w:val="24"/>
        </w:rPr>
        <w:t xml:space="preserve"> u obrazloženju osporenog rješenja </w:t>
      </w:r>
      <w:r w:rsidR="009C3E03" w:rsidRPr="0027230F">
        <w:rPr>
          <w:rFonts w:ascii="Tahoma" w:hAnsi="Tahoma" w:cs="Tahoma"/>
          <w:sz w:val="24"/>
          <w:szCs w:val="24"/>
        </w:rPr>
        <w:t>navelo da</w:t>
      </w:r>
      <w:r w:rsidR="00695E87" w:rsidRPr="0027230F">
        <w:rPr>
          <w:rFonts w:ascii="Tahoma" w:hAnsi="Tahoma" w:cs="Tahoma"/>
          <w:sz w:val="24"/>
          <w:szCs w:val="24"/>
        </w:rPr>
        <w:t xml:space="preserve"> nije u mogućnosti da udovolji zahtjevu iz razloga što ne raspolaže</w:t>
      </w:r>
      <w:r w:rsidR="00695E87" w:rsidRPr="0027230F">
        <w:rPr>
          <w:rFonts w:ascii="Tahoma" w:hAnsi="Tahoma" w:cs="Tahoma"/>
          <w:iCs/>
          <w:sz w:val="24"/>
          <w:szCs w:val="24"/>
        </w:rPr>
        <w:t xml:space="preserve"> "gotovim izvještajima u formi i sadržini kakvi su traženi u zahtjevu žalioca".</w:t>
      </w:r>
      <w:r w:rsidR="009C3E03" w:rsidRPr="0027230F">
        <w:rPr>
          <w:rFonts w:ascii="Tahoma" w:hAnsi="Tahoma" w:cs="Tahoma"/>
          <w:sz w:val="24"/>
          <w:szCs w:val="24"/>
        </w:rPr>
        <w:t xml:space="preserve"> Žalilac navodi da s</w:t>
      </w:r>
      <w:r w:rsidR="00695E87" w:rsidRPr="0027230F">
        <w:rPr>
          <w:rFonts w:ascii="Tahoma" w:hAnsi="Tahoma" w:cs="Tahoma"/>
          <w:sz w:val="24"/>
          <w:szCs w:val="24"/>
        </w:rPr>
        <w:t>hodno odredbi člana 9 stav 1 tačka 2 Zakona, informacija u posjedu organa vlasti je faktičko posjedovanje informacije od strane organa vlasti (sopstvene informacije, informacije dostavljene od drugih organa viasti ili trećih lica), bez obzira na osnov i način sticanja</w:t>
      </w:r>
      <w:r w:rsidR="003D67CF">
        <w:rPr>
          <w:rFonts w:ascii="Tahoma" w:hAnsi="Tahoma" w:cs="Tahoma"/>
          <w:sz w:val="24"/>
          <w:szCs w:val="24"/>
        </w:rPr>
        <w:t>, te</w:t>
      </w:r>
      <w:r w:rsidR="00695E87" w:rsidRPr="0027230F">
        <w:rPr>
          <w:rFonts w:ascii="Tahoma" w:hAnsi="Tahoma" w:cs="Tahoma"/>
          <w:sz w:val="24"/>
          <w:szCs w:val="24"/>
        </w:rPr>
        <w:t xml:space="preserve"> da se i</w:t>
      </w:r>
      <w:r w:rsidR="009C3E03" w:rsidRPr="0027230F">
        <w:rPr>
          <w:rFonts w:ascii="Tahoma" w:hAnsi="Tahoma" w:cs="Tahoma"/>
          <w:sz w:val="24"/>
          <w:szCs w:val="24"/>
        </w:rPr>
        <w:t>nformacija tražena zahtjevom nal</w:t>
      </w:r>
      <w:r w:rsidR="00695E87" w:rsidRPr="0027230F">
        <w:rPr>
          <w:rFonts w:ascii="Tahoma" w:hAnsi="Tahoma" w:cs="Tahoma"/>
          <w:sz w:val="24"/>
          <w:szCs w:val="24"/>
        </w:rPr>
        <w:t>azi u faktič</w:t>
      </w:r>
      <w:r w:rsidR="003D67CF">
        <w:rPr>
          <w:rFonts w:ascii="Tahoma" w:hAnsi="Tahoma" w:cs="Tahoma"/>
          <w:sz w:val="24"/>
          <w:szCs w:val="24"/>
        </w:rPr>
        <w:t>kom posjedu prvostepenog organa</w:t>
      </w:r>
      <w:r w:rsidR="00695E87" w:rsidRPr="0027230F">
        <w:rPr>
          <w:rFonts w:ascii="Tahoma" w:hAnsi="Tahoma" w:cs="Tahoma"/>
          <w:sz w:val="24"/>
          <w:szCs w:val="24"/>
        </w:rPr>
        <w:t>.</w:t>
      </w:r>
      <w:r w:rsidR="009C3E03" w:rsidRPr="0027230F">
        <w:rPr>
          <w:rFonts w:ascii="Tahoma" w:hAnsi="Tahoma" w:cs="Tahoma"/>
          <w:sz w:val="24"/>
          <w:szCs w:val="24"/>
        </w:rPr>
        <w:t xml:space="preserve"> </w:t>
      </w:r>
      <w:r w:rsidR="002C5EAB">
        <w:rPr>
          <w:rFonts w:ascii="Tahoma" w:hAnsi="Tahoma" w:cs="Tahoma"/>
          <w:sz w:val="24"/>
          <w:szCs w:val="24"/>
        </w:rPr>
        <w:t>Č</w:t>
      </w:r>
      <w:r w:rsidR="00695E87" w:rsidRPr="0027230F">
        <w:rPr>
          <w:rFonts w:ascii="Tahoma" w:hAnsi="Tahoma" w:cs="Tahoma"/>
          <w:sz w:val="24"/>
          <w:szCs w:val="24"/>
        </w:rPr>
        <w:t xml:space="preserve">lan 10 stav 1 </w:t>
      </w:r>
      <w:r w:rsidR="002C5EAB" w:rsidRPr="002C5EAB">
        <w:rPr>
          <w:rFonts w:ascii="Tahoma" w:hAnsi="Tahoma" w:cs="Tahoma"/>
          <w:sz w:val="24"/>
          <w:szCs w:val="24"/>
        </w:rPr>
        <w:t>Zakon</w:t>
      </w:r>
      <w:r w:rsidR="002C5EAB">
        <w:rPr>
          <w:rFonts w:ascii="Tahoma" w:hAnsi="Tahoma" w:cs="Tahoma"/>
          <w:sz w:val="24"/>
          <w:szCs w:val="24"/>
        </w:rPr>
        <w:t>a</w:t>
      </w:r>
      <w:r w:rsidR="002C5EAB" w:rsidRPr="002C5EAB">
        <w:rPr>
          <w:rFonts w:ascii="Tahoma" w:hAnsi="Tahoma" w:cs="Tahoma"/>
          <w:sz w:val="24"/>
          <w:szCs w:val="24"/>
        </w:rPr>
        <w:t xml:space="preserve"> o slobodnom pristupu informacijama </w:t>
      </w:r>
      <w:r w:rsidR="00695E87" w:rsidRPr="0027230F">
        <w:rPr>
          <w:rFonts w:ascii="Tahoma" w:hAnsi="Tahoma" w:cs="Tahoma"/>
          <w:sz w:val="24"/>
          <w:szCs w:val="24"/>
        </w:rPr>
        <w:t>propisuje da je informacija dokument ili dio dokumenta u pisanoj, štampanoj, video, zvučnoj, eiektronskoj iii drugoj formi, uključujući i njihove kopije, bez obzira na sadržinu, izvor (autora), vrijeme sačinjavanja ili sistem kiasifikacije.</w:t>
      </w:r>
      <w:r w:rsidR="009C3E03" w:rsidRPr="0027230F">
        <w:rPr>
          <w:rFonts w:ascii="Tahoma" w:hAnsi="Tahoma" w:cs="Tahoma"/>
          <w:sz w:val="24"/>
          <w:szCs w:val="24"/>
        </w:rPr>
        <w:t xml:space="preserve"> </w:t>
      </w:r>
      <w:r w:rsidR="004123CE">
        <w:rPr>
          <w:rFonts w:ascii="Tahoma" w:hAnsi="Tahoma" w:cs="Tahoma"/>
          <w:sz w:val="24"/>
          <w:szCs w:val="24"/>
        </w:rPr>
        <w:t xml:space="preserve">Podnosilac žalbe </w:t>
      </w:r>
      <w:r w:rsidR="009C3E03" w:rsidRPr="0027230F">
        <w:rPr>
          <w:rFonts w:ascii="Tahoma" w:hAnsi="Tahoma" w:cs="Tahoma"/>
          <w:sz w:val="24"/>
          <w:szCs w:val="24"/>
        </w:rPr>
        <w:t xml:space="preserve"> navodi da je </w:t>
      </w:r>
      <w:r w:rsidR="00695E87" w:rsidRPr="0027230F">
        <w:rPr>
          <w:rFonts w:ascii="Tahoma" w:hAnsi="Tahoma" w:cs="Tahoma"/>
          <w:sz w:val="24"/>
          <w:szCs w:val="24"/>
        </w:rPr>
        <w:t>Pravilnikom o unutrašnjoj organizaciji i sistematizaciji Min</w:t>
      </w:r>
      <w:r w:rsidR="009C3E03" w:rsidRPr="0027230F">
        <w:rPr>
          <w:rFonts w:ascii="Tahoma" w:hAnsi="Tahoma" w:cs="Tahoma"/>
          <w:sz w:val="24"/>
          <w:szCs w:val="24"/>
        </w:rPr>
        <w:t>istarstva finansija propisano</w:t>
      </w:r>
      <w:r w:rsidR="00695E87" w:rsidRPr="0027230F">
        <w:rPr>
          <w:rFonts w:ascii="Tahoma" w:hAnsi="Tahoma" w:cs="Tahoma"/>
          <w:sz w:val="24"/>
          <w:szCs w:val="24"/>
        </w:rPr>
        <w:t xml:space="preserve"> da Ministarstvo </w:t>
      </w:r>
      <w:r w:rsidR="009C3E03" w:rsidRPr="0027230F">
        <w:rPr>
          <w:rFonts w:ascii="Tahoma" w:hAnsi="Tahoma" w:cs="Tahoma"/>
          <w:sz w:val="24"/>
          <w:szCs w:val="24"/>
        </w:rPr>
        <w:t xml:space="preserve">finansija </w:t>
      </w:r>
      <w:r w:rsidR="00695E87" w:rsidRPr="0027230F">
        <w:rPr>
          <w:rFonts w:ascii="Tahoma" w:hAnsi="Tahoma" w:cs="Tahoma"/>
          <w:sz w:val="24"/>
          <w:szCs w:val="24"/>
        </w:rPr>
        <w:t>vrši nadzor nad ostvarivanjem</w:t>
      </w:r>
      <w:r w:rsidR="004123CE">
        <w:rPr>
          <w:rFonts w:ascii="Tahoma" w:hAnsi="Tahoma" w:cs="Tahoma"/>
          <w:sz w:val="24"/>
          <w:szCs w:val="24"/>
        </w:rPr>
        <w:t xml:space="preserve"> prihoda i izvršavanja izdataka,</w:t>
      </w:r>
      <w:r w:rsidR="00695E87" w:rsidRPr="0027230F">
        <w:rPr>
          <w:rFonts w:ascii="Tahoma" w:hAnsi="Tahoma" w:cs="Tahoma"/>
          <w:sz w:val="24"/>
          <w:szCs w:val="24"/>
        </w:rPr>
        <w:t xml:space="preserve"> prikuplja i analizira podatake</w:t>
      </w:r>
      <w:r w:rsidR="004123CE">
        <w:rPr>
          <w:rFonts w:ascii="Tahoma" w:hAnsi="Tahoma" w:cs="Tahoma"/>
          <w:sz w:val="24"/>
          <w:szCs w:val="24"/>
        </w:rPr>
        <w:t xml:space="preserve"> koji se finansiraju iz budžeta,</w:t>
      </w:r>
      <w:r w:rsidR="00695E87" w:rsidRPr="0027230F">
        <w:rPr>
          <w:rFonts w:ascii="Tahoma" w:hAnsi="Tahoma" w:cs="Tahoma"/>
          <w:sz w:val="24"/>
          <w:szCs w:val="24"/>
        </w:rPr>
        <w:t xml:space="preserve"> </w:t>
      </w:r>
      <w:r w:rsidR="00695E87" w:rsidRPr="0027230F">
        <w:rPr>
          <w:rFonts w:ascii="Tahoma" w:hAnsi="Tahoma" w:cs="Tahoma"/>
          <w:sz w:val="24"/>
          <w:szCs w:val="24"/>
        </w:rPr>
        <w:lastRenderedPageBreak/>
        <w:t>obezbjedjuje upravljanje svim tok</w:t>
      </w:r>
      <w:r w:rsidR="009C3E03" w:rsidRPr="0027230F">
        <w:rPr>
          <w:rFonts w:ascii="Tahoma" w:hAnsi="Tahoma" w:cs="Tahoma"/>
          <w:sz w:val="24"/>
          <w:szCs w:val="24"/>
        </w:rPr>
        <w:t xml:space="preserve">ovima prihoda i rashoda budžeta, te da </w:t>
      </w:r>
      <w:r w:rsidR="00695E87" w:rsidRPr="0027230F">
        <w:rPr>
          <w:rFonts w:ascii="Tahoma" w:hAnsi="Tahoma" w:cs="Tahoma"/>
          <w:sz w:val="24"/>
          <w:szCs w:val="24"/>
        </w:rPr>
        <w:t>kao državni organ kojem je, na osnovu Zakona, dat</w:t>
      </w:r>
      <w:r w:rsidR="004123CE">
        <w:rPr>
          <w:rFonts w:ascii="Tahoma" w:hAnsi="Tahoma" w:cs="Tahoma"/>
          <w:sz w:val="24"/>
          <w:szCs w:val="24"/>
        </w:rPr>
        <w:t>a</w:t>
      </w:r>
      <w:r w:rsidR="00695E87" w:rsidRPr="0027230F">
        <w:rPr>
          <w:rFonts w:ascii="Tahoma" w:hAnsi="Tahoma" w:cs="Tahoma"/>
          <w:sz w:val="24"/>
          <w:szCs w:val="24"/>
        </w:rPr>
        <w:t xml:space="preserve"> nadležnost upravljanje svim tokovima prihoda i rashoda budžeta, mora u svom posjedu imati informacije tražene zahtjevom za slobodan pristup informacijama, bez obzira na formu.</w:t>
      </w:r>
      <w:r w:rsidR="009C3E03" w:rsidRPr="0027230F">
        <w:rPr>
          <w:rFonts w:ascii="Tahoma" w:hAnsi="Tahoma" w:cs="Tahoma"/>
          <w:sz w:val="24"/>
          <w:szCs w:val="24"/>
        </w:rPr>
        <w:t xml:space="preserve"> </w:t>
      </w:r>
      <w:r w:rsidR="00695E87" w:rsidRPr="0027230F">
        <w:rPr>
          <w:rFonts w:ascii="Tahoma" w:hAnsi="Tahoma" w:cs="Tahoma"/>
          <w:sz w:val="24"/>
          <w:szCs w:val="24"/>
        </w:rPr>
        <w:t>Žalilac naglašava da je, zahtjevom za slobodan pristup informacijama, tražio rashode rea</w:t>
      </w:r>
      <w:r w:rsidR="009C3E03" w:rsidRPr="0027230F">
        <w:rPr>
          <w:rFonts w:ascii="Tahoma" w:hAnsi="Tahoma" w:cs="Tahoma"/>
          <w:sz w:val="24"/>
          <w:szCs w:val="24"/>
        </w:rPr>
        <w:t>lizovane za čitavu 2012. godinu sa različ</w:t>
      </w:r>
      <w:r w:rsidR="00695E87" w:rsidRPr="0027230F">
        <w:rPr>
          <w:rFonts w:ascii="Tahoma" w:hAnsi="Tahoma" w:cs="Tahoma"/>
          <w:sz w:val="24"/>
          <w:szCs w:val="24"/>
        </w:rPr>
        <w:t>itih budžetskih pozicija, a nije tražio izvještaj o rashodima, kako</w:t>
      </w:r>
      <w:r w:rsidR="004504DA">
        <w:rPr>
          <w:rFonts w:ascii="Tahoma" w:hAnsi="Tahoma" w:cs="Tahoma"/>
          <w:sz w:val="24"/>
          <w:szCs w:val="24"/>
        </w:rPr>
        <w:t xml:space="preserve"> se to navodi </w:t>
      </w:r>
      <w:r w:rsidR="00695E87" w:rsidRPr="0027230F">
        <w:rPr>
          <w:rFonts w:ascii="Tahoma" w:hAnsi="Tahoma" w:cs="Tahoma"/>
          <w:sz w:val="24"/>
          <w:szCs w:val="24"/>
        </w:rPr>
        <w:t>u obrazloženju osporenog rješenja.</w:t>
      </w:r>
      <w:r w:rsidR="009C3E03" w:rsidRPr="0027230F">
        <w:rPr>
          <w:rFonts w:ascii="Tahoma" w:hAnsi="Tahoma" w:cs="Tahoma"/>
          <w:sz w:val="24"/>
          <w:szCs w:val="24"/>
        </w:rPr>
        <w:t xml:space="preserve"> Žalilac</w:t>
      </w:r>
      <w:r w:rsidR="00B43D9E">
        <w:rPr>
          <w:rFonts w:ascii="Tahoma" w:hAnsi="Tahoma" w:cs="Tahoma"/>
          <w:sz w:val="24"/>
          <w:szCs w:val="24"/>
        </w:rPr>
        <w:t xml:space="preserve"> u bitnom  navodi </w:t>
      </w:r>
      <w:r w:rsidR="00695E87" w:rsidRPr="0027230F">
        <w:rPr>
          <w:rFonts w:ascii="Tahoma" w:hAnsi="Tahoma" w:cs="Tahoma"/>
          <w:sz w:val="24"/>
          <w:szCs w:val="24"/>
        </w:rPr>
        <w:t>da Ministarstvo finansija, posjeduje akta koja sadrže informacije koje se tiču realizovanih rashoda za čitavu 2012. godine, bez obzira na formu, sadržinu, izvor, vrijeme sačinjavanja ili sistem klasifikacije, te je shodno Zakonu o slobodnom pristupu informacijama bi</w:t>
      </w:r>
      <w:r w:rsidR="00D7126A">
        <w:rPr>
          <w:rFonts w:ascii="Tahoma" w:hAnsi="Tahoma" w:cs="Tahoma"/>
          <w:sz w:val="24"/>
          <w:szCs w:val="24"/>
        </w:rPr>
        <w:t>l</w:t>
      </w:r>
      <w:r w:rsidR="00695E87" w:rsidRPr="0027230F">
        <w:rPr>
          <w:rFonts w:ascii="Tahoma" w:hAnsi="Tahoma" w:cs="Tahoma"/>
          <w:sz w:val="24"/>
          <w:szCs w:val="24"/>
        </w:rPr>
        <w:t>o dužno da iste dostavi podnosiocu zahtjeva.</w:t>
      </w:r>
      <w:r w:rsidR="009C3E03" w:rsidRPr="0027230F">
        <w:rPr>
          <w:rFonts w:ascii="Tahoma" w:hAnsi="Tahoma" w:cs="Tahoma"/>
          <w:sz w:val="24"/>
          <w:szCs w:val="24"/>
        </w:rPr>
        <w:t xml:space="preserve"> </w:t>
      </w:r>
      <w:r w:rsidR="00695E87" w:rsidRPr="0027230F">
        <w:rPr>
          <w:rFonts w:ascii="Tahoma" w:hAnsi="Tahoma" w:cs="Tahoma"/>
          <w:sz w:val="24"/>
          <w:szCs w:val="24"/>
        </w:rPr>
        <w:t>Žalilac upućuje Agenciju za zaštitu ličnih podataka i slobodan pristup informacijama na podatke sadržane u Zakonu o budžetu za 2012. godinu, koji se odnose na Ministarstvo finansija. Kako je Ministarstvo realizovalo gotovo sve stavke iz Zakona o budžetu za 2012. godinu, isto u svom posjedu mora imati akta koja se odnose na realizaciju budžeta za tražene budžetske klasifikacije.</w:t>
      </w:r>
      <w:r w:rsidR="009C3E03" w:rsidRPr="0027230F">
        <w:rPr>
          <w:rFonts w:ascii="Tahoma" w:hAnsi="Tahoma" w:cs="Tahoma"/>
          <w:sz w:val="24"/>
          <w:szCs w:val="24"/>
        </w:rPr>
        <w:t xml:space="preserve"> </w:t>
      </w:r>
      <w:r w:rsidR="00E33081">
        <w:rPr>
          <w:rFonts w:ascii="Tahoma" w:hAnsi="Tahoma" w:cs="Tahoma"/>
          <w:sz w:val="24"/>
          <w:szCs w:val="24"/>
        </w:rPr>
        <w:t>Podnosilac žalbe</w:t>
      </w:r>
      <w:r w:rsidR="009C3E03" w:rsidRPr="0027230F">
        <w:rPr>
          <w:rFonts w:ascii="Tahoma" w:hAnsi="Tahoma" w:cs="Tahoma"/>
          <w:sz w:val="24"/>
          <w:szCs w:val="24"/>
        </w:rPr>
        <w:t xml:space="preserve"> smatra da</w:t>
      </w:r>
      <w:r w:rsidR="00695E87" w:rsidRPr="0027230F">
        <w:rPr>
          <w:rFonts w:ascii="Tahoma" w:hAnsi="Tahoma" w:cs="Tahoma"/>
          <w:sz w:val="24"/>
          <w:szCs w:val="24"/>
        </w:rPr>
        <w:t xml:space="preserve"> informacije koje se odnose na raspodjelu i korišćenje budžetskih sredstava spadaju u kategoriju informacija kojima se pristup ni u kom slučaju ne može ograničiti i za koje postoji preovlađujući javni interes za objelodanjivanjem. Odredba člana 14 stav 1 tačka 1 alineja 2 Zakona o slobodnom pristupu informacijama izričito propisuje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w:t>
      </w:r>
      <w:r w:rsidR="00991F26" w:rsidRPr="0027230F">
        <w:rPr>
          <w:rFonts w:ascii="Tahoma" w:hAnsi="Tahoma" w:cs="Tahoma"/>
          <w:sz w:val="24"/>
          <w:szCs w:val="24"/>
        </w:rPr>
        <w:t xml:space="preserve"> Žalilac ističe </w:t>
      </w:r>
      <w:r w:rsidR="00695E87" w:rsidRPr="0027230F">
        <w:rPr>
          <w:rFonts w:ascii="Tahoma" w:hAnsi="Tahoma" w:cs="Tahoma"/>
          <w:sz w:val="24"/>
          <w:szCs w:val="24"/>
        </w:rPr>
        <w:t>da je Ministarstvo finansija, postupajući po predmetnom zahtjevu, prekršilo načelo efikasnosti i ekonomičnosti postupka na štetu žalioca, obzirom da je „odlučivanje" po predmetnom zahtjevu trajalo skoro dvije godine, čime je žalilac u konkretnom slučaju uskraćen na uspješno i kvalitetno ostvarivanje svog prava, ali i izložen nepotrebnim troškovima, što opet čini ovo rješenje nezakonitim.</w:t>
      </w:r>
      <w:r w:rsidR="00991F26" w:rsidRPr="0027230F">
        <w:rPr>
          <w:rFonts w:ascii="Tahoma" w:hAnsi="Tahoma" w:cs="Tahoma"/>
          <w:sz w:val="24"/>
          <w:szCs w:val="24"/>
        </w:rPr>
        <w:t xml:space="preserve"> </w:t>
      </w:r>
      <w:r w:rsidR="003F6D16">
        <w:rPr>
          <w:rFonts w:ascii="Tahoma" w:hAnsi="Tahoma" w:cs="Tahoma"/>
          <w:sz w:val="24"/>
          <w:szCs w:val="24"/>
        </w:rPr>
        <w:t>O</w:t>
      </w:r>
      <w:r w:rsidR="00695E87" w:rsidRPr="0027230F">
        <w:rPr>
          <w:rFonts w:ascii="Tahoma" w:hAnsi="Tahoma" w:cs="Tahoma"/>
          <w:sz w:val="24"/>
          <w:szCs w:val="24"/>
        </w:rPr>
        <w:t xml:space="preserve">bzriom da osporeno rješenje ne sadrži detaljno obrazloženje zbog čega nije udovoljeno zahtjevu, već je isti odbijen iz paušalnih i nepreciznih razloga, to je </w:t>
      </w:r>
      <w:r w:rsidR="00991F26" w:rsidRPr="0027230F">
        <w:rPr>
          <w:rFonts w:ascii="Tahoma" w:hAnsi="Tahoma" w:cs="Tahoma"/>
          <w:sz w:val="24"/>
          <w:szCs w:val="24"/>
        </w:rPr>
        <w:t xml:space="preserve">istim </w:t>
      </w:r>
      <w:r w:rsidR="00695E87" w:rsidRPr="0027230F">
        <w:rPr>
          <w:rFonts w:ascii="Tahoma" w:hAnsi="Tahoma" w:cs="Tahoma"/>
          <w:sz w:val="24"/>
          <w:szCs w:val="24"/>
        </w:rPr>
        <w:t>učinjena povreda i načela važenja zakona koje podrazumijeva obavezu organa da u obrazloženju rješenja izloži sve razloge kojima se rukovao prilikom donošenja tog rješenja.</w:t>
      </w:r>
      <w:r w:rsidR="00991F26" w:rsidRPr="0027230F">
        <w:rPr>
          <w:rFonts w:ascii="Tahoma" w:hAnsi="Tahoma" w:cs="Tahoma"/>
          <w:sz w:val="24"/>
          <w:szCs w:val="24"/>
        </w:rPr>
        <w:t xml:space="preserve"> Žalilac navodi da je pomenuto načelo </w:t>
      </w:r>
      <w:r w:rsidR="00695E87" w:rsidRPr="0027230F">
        <w:rPr>
          <w:rFonts w:ascii="Tahoma" w:hAnsi="Tahoma" w:cs="Tahoma"/>
          <w:sz w:val="24"/>
          <w:szCs w:val="24"/>
        </w:rPr>
        <w:t>implementirano u odredbi člana 203 tačka 2 Zakona o opštem upravnom postupku koja nalaže da rješenje kojim se odlučuje o zahtjevu stranke mora sadržati utvrđeno činjenično stanje, razloge zbog kojih nije uvažen koji od zahtjeva stranke, materijalne propise i razloge koji, s obzirom na utvrđeno činjenično stanje, upućuju na rješenje kakvo je dato u dispozitivu.</w:t>
      </w:r>
      <w:r w:rsidR="00991F26" w:rsidRPr="0027230F">
        <w:rPr>
          <w:rFonts w:ascii="Tahoma" w:hAnsi="Tahoma" w:cs="Tahoma"/>
          <w:sz w:val="24"/>
          <w:szCs w:val="24"/>
        </w:rPr>
        <w:t xml:space="preserve"> </w:t>
      </w:r>
      <w:r w:rsidR="00EF405B">
        <w:rPr>
          <w:rFonts w:ascii="Tahoma" w:hAnsi="Tahoma" w:cs="Tahoma"/>
          <w:sz w:val="24"/>
          <w:szCs w:val="24"/>
        </w:rPr>
        <w:t>O</w:t>
      </w:r>
      <w:r w:rsidR="00695E87" w:rsidRPr="0027230F">
        <w:rPr>
          <w:rFonts w:ascii="Tahoma" w:hAnsi="Tahoma" w:cs="Tahoma"/>
          <w:sz w:val="24"/>
          <w:szCs w:val="24"/>
        </w:rPr>
        <w:t xml:space="preserve">sporeno rješenje ne sadrži utvrđeno činjenično stanje, </w:t>
      </w:r>
      <w:r w:rsidR="00991F26" w:rsidRPr="0027230F">
        <w:rPr>
          <w:rFonts w:ascii="Tahoma" w:hAnsi="Tahoma" w:cs="Tahoma"/>
          <w:sz w:val="24"/>
          <w:szCs w:val="24"/>
        </w:rPr>
        <w:t xml:space="preserve">te </w:t>
      </w:r>
      <w:r w:rsidR="00312C44">
        <w:rPr>
          <w:rFonts w:ascii="Tahoma" w:hAnsi="Tahoma" w:cs="Tahoma"/>
          <w:sz w:val="24"/>
          <w:szCs w:val="24"/>
        </w:rPr>
        <w:t xml:space="preserve">u istom </w:t>
      </w:r>
      <w:r w:rsidR="00695E87" w:rsidRPr="0027230F">
        <w:rPr>
          <w:rFonts w:ascii="Tahoma" w:hAnsi="Tahoma" w:cs="Tahoma"/>
          <w:sz w:val="24"/>
          <w:szCs w:val="24"/>
        </w:rPr>
        <w:t>nijesu navedeni valjani raz</w:t>
      </w:r>
      <w:r w:rsidR="00991F26" w:rsidRPr="0027230F">
        <w:rPr>
          <w:rFonts w:ascii="Tahoma" w:hAnsi="Tahoma" w:cs="Tahoma"/>
          <w:sz w:val="24"/>
          <w:szCs w:val="24"/>
        </w:rPr>
        <w:t xml:space="preserve">lozi zbog kojeg nije uvažen </w:t>
      </w:r>
      <w:r w:rsidR="00695E87" w:rsidRPr="0027230F">
        <w:rPr>
          <w:rFonts w:ascii="Tahoma" w:hAnsi="Tahoma" w:cs="Tahoma"/>
          <w:sz w:val="24"/>
          <w:szCs w:val="24"/>
        </w:rPr>
        <w:lastRenderedPageBreak/>
        <w:t>zahtjev, kao ni razloge koji bi upućivali na pravilnu primjenu materijalnog prava, što nedvosmisleno ukazuje na povredu pravila postupka i na nezakonitost osporenog rješenja.</w:t>
      </w:r>
      <w:r w:rsidR="00991F26" w:rsidRPr="0027230F">
        <w:rPr>
          <w:rFonts w:ascii="Tahoma" w:hAnsi="Tahoma" w:cs="Tahoma"/>
          <w:sz w:val="24"/>
          <w:szCs w:val="24"/>
        </w:rPr>
        <w:t xml:space="preserve"> Ž</w:t>
      </w:r>
      <w:r w:rsidR="00695E87" w:rsidRPr="0027230F">
        <w:rPr>
          <w:rFonts w:ascii="Tahoma" w:hAnsi="Tahoma" w:cs="Tahoma"/>
          <w:sz w:val="24"/>
          <w:szCs w:val="24"/>
        </w:rPr>
        <w:t xml:space="preserve">alilac ističe da je u ranijem </w:t>
      </w:r>
      <w:r w:rsidR="00991F26" w:rsidRPr="0027230F">
        <w:rPr>
          <w:rFonts w:ascii="Tahoma" w:hAnsi="Tahoma" w:cs="Tahoma"/>
          <w:sz w:val="24"/>
          <w:szCs w:val="24"/>
        </w:rPr>
        <w:t>obraćanju od Ministarstva</w:t>
      </w:r>
      <w:r w:rsidR="00695E87" w:rsidRPr="0027230F">
        <w:rPr>
          <w:rFonts w:ascii="Tahoma" w:hAnsi="Tahoma" w:cs="Tahoma"/>
          <w:sz w:val="24"/>
          <w:szCs w:val="24"/>
        </w:rPr>
        <w:t xml:space="preserve"> tražio rashode po različitim rashodnim stavkama, te da je Ministarstvo u tim slučajevima odbijalo zahtjev uz obrazloženje</w:t>
      </w:r>
      <w:r w:rsidR="00695E87" w:rsidRPr="0027230F">
        <w:rPr>
          <w:rFonts w:ascii="Tahoma" w:hAnsi="Tahoma" w:cs="Tahoma"/>
          <w:iCs/>
          <w:sz w:val="24"/>
          <w:szCs w:val="24"/>
        </w:rPr>
        <w:t xml:space="preserve"> „podatke o poslovanju pojedinih potrošačkih jedinica budžeta može dostaviti samo lice koje je odgovorno za potrošnju tih budžetskih sredstava opredijeljenih toj potrošačkoj jedinici godišnjim zakonom o budžetu. Osim toga, način funkcionisanja državnih organa onemogučava bilo kojeg drugog subjekta da pruža informacije o istom, jer se izvorna dokumentacija o poslovanju tog državnog organa nalazi u njegovom vlasništvu, te da bi se došlo u posjed traženih informacija neophodno je da se obratimo direktno državnom organu čije su informacije predmet našeg zahteva."</w:t>
      </w:r>
      <w:r w:rsidR="00991F26" w:rsidRPr="0027230F">
        <w:rPr>
          <w:rFonts w:ascii="Tahoma" w:hAnsi="Tahoma" w:cs="Tahoma"/>
          <w:sz w:val="24"/>
          <w:szCs w:val="24"/>
        </w:rPr>
        <w:t xml:space="preserve"> Žalilac navodi da iz</w:t>
      </w:r>
      <w:r w:rsidR="00695E87" w:rsidRPr="0027230F">
        <w:rPr>
          <w:rFonts w:ascii="Tahoma" w:hAnsi="Tahoma" w:cs="Tahoma"/>
          <w:sz w:val="24"/>
          <w:szCs w:val="24"/>
        </w:rPr>
        <w:t xml:space="preserve"> citiranog odgovora Ministarstva, kojim je odlučeno o zahtjevu kojim su tokom ranijeg obraćanja traženi rashodi, mo</w:t>
      </w:r>
      <w:r w:rsidR="00991F26" w:rsidRPr="0027230F">
        <w:rPr>
          <w:rFonts w:ascii="Tahoma" w:hAnsi="Tahoma" w:cs="Tahoma"/>
          <w:sz w:val="24"/>
          <w:szCs w:val="24"/>
        </w:rPr>
        <w:t>že se zaključiti da isto</w:t>
      </w:r>
      <w:r w:rsidR="00695E87" w:rsidRPr="0027230F">
        <w:rPr>
          <w:rFonts w:ascii="Tahoma" w:hAnsi="Tahoma" w:cs="Tahoma"/>
          <w:sz w:val="24"/>
          <w:szCs w:val="24"/>
        </w:rPr>
        <w:t xml:space="preserve"> namjerno ne želi da dostavi žaliocu tražene informacije o rashodima iako te informacije, obzirom na zakonom zasnovanim nadležnostima, ima u svom posjedu.</w:t>
      </w:r>
      <w:r w:rsidR="00991F26" w:rsidRPr="0027230F">
        <w:rPr>
          <w:rFonts w:ascii="Tahoma" w:hAnsi="Tahoma" w:cs="Tahoma"/>
          <w:sz w:val="24"/>
          <w:szCs w:val="24"/>
        </w:rPr>
        <w:t xml:space="preserve"> Žalilac </w:t>
      </w:r>
      <w:r w:rsidR="00695E87" w:rsidRPr="0027230F">
        <w:rPr>
          <w:rFonts w:ascii="Tahoma" w:hAnsi="Tahoma" w:cs="Tahoma"/>
          <w:sz w:val="24"/>
          <w:szCs w:val="24"/>
        </w:rPr>
        <w:t xml:space="preserve">opravdano sumnja da odugovlačenje postupka od strane Ministarstva, </w:t>
      </w:r>
      <w:r w:rsidR="00991F26" w:rsidRPr="0027230F">
        <w:rPr>
          <w:rFonts w:ascii="Tahoma" w:hAnsi="Tahoma" w:cs="Tahoma"/>
          <w:sz w:val="24"/>
          <w:szCs w:val="24"/>
        </w:rPr>
        <w:t>kao i d</w:t>
      </w:r>
      <w:r w:rsidR="00695E87" w:rsidRPr="0027230F">
        <w:rPr>
          <w:rFonts w:ascii="Tahoma" w:hAnsi="Tahoma" w:cs="Tahoma"/>
          <w:sz w:val="24"/>
          <w:szCs w:val="24"/>
        </w:rPr>
        <w:t xml:space="preserve">avanje različitih odgovora po gotovo identičnim zahtjevima, </w:t>
      </w:r>
      <w:r w:rsidR="00991F26" w:rsidRPr="0027230F">
        <w:rPr>
          <w:rFonts w:ascii="Tahoma" w:hAnsi="Tahoma" w:cs="Tahoma"/>
          <w:sz w:val="24"/>
          <w:szCs w:val="24"/>
        </w:rPr>
        <w:t>predstavlja pokušaj</w:t>
      </w:r>
      <w:r w:rsidR="00695E87" w:rsidRPr="0027230F">
        <w:rPr>
          <w:rFonts w:ascii="Tahoma" w:hAnsi="Tahoma" w:cs="Tahoma"/>
          <w:sz w:val="24"/>
          <w:szCs w:val="24"/>
        </w:rPr>
        <w:t xml:space="preserve"> da</w:t>
      </w:r>
      <w:r w:rsidR="00991F26" w:rsidRPr="0027230F">
        <w:rPr>
          <w:rFonts w:ascii="Tahoma" w:hAnsi="Tahoma" w:cs="Tahoma"/>
          <w:sz w:val="24"/>
          <w:szCs w:val="24"/>
        </w:rPr>
        <w:t xml:space="preserve"> se</w:t>
      </w:r>
      <w:r w:rsidR="00695E87" w:rsidRPr="0027230F">
        <w:rPr>
          <w:rFonts w:ascii="Tahoma" w:hAnsi="Tahoma" w:cs="Tahoma"/>
          <w:sz w:val="24"/>
          <w:szCs w:val="24"/>
        </w:rPr>
        <w:t xml:space="preserve"> sakrije informacije koje bi žaliocu pružile podatak o eventualnim zloupotrebama kada je u pitanju trošenje i vršenje transfera novca poreskih obveznika iz budžeta, te izigra zakon i onemogući dalji rad žalioca, što se može kvalifikovati kao kršenje Ustavom i zakonom zagarantovanog prava na slobodan pristup informacijama.</w:t>
      </w:r>
      <w:r w:rsidR="00991F26" w:rsidRPr="0027230F">
        <w:rPr>
          <w:rFonts w:ascii="Tahoma" w:hAnsi="Tahoma" w:cs="Tahoma"/>
          <w:sz w:val="24"/>
          <w:szCs w:val="24"/>
        </w:rPr>
        <w:t xml:space="preserve"> Ž</w:t>
      </w:r>
      <w:r w:rsidR="00695E87" w:rsidRPr="0027230F">
        <w:rPr>
          <w:rFonts w:ascii="Tahoma" w:hAnsi="Tahoma" w:cs="Tahoma"/>
          <w:sz w:val="24"/>
          <w:szCs w:val="24"/>
        </w:rPr>
        <w:t>alilac u cjelosti osporava obrazloženje prvostepenog organa da ne posjeduje informacije o rashodima realizovanim za čitavu 2012. godinu (pojedinačno po svrhama sa opisima konta, svhama doznaka, primaocima, datumima odobrenja i datumima plaćanja) sa različitih bud</w:t>
      </w:r>
      <w:r w:rsidR="00991F26" w:rsidRPr="0027230F">
        <w:rPr>
          <w:rFonts w:ascii="Tahoma" w:hAnsi="Tahoma" w:cs="Tahoma"/>
          <w:sz w:val="24"/>
          <w:szCs w:val="24"/>
        </w:rPr>
        <w:t>žetskih pozicija</w:t>
      </w:r>
      <w:r w:rsidR="00432C03">
        <w:rPr>
          <w:rFonts w:ascii="Tahoma" w:hAnsi="Tahoma" w:cs="Tahoma"/>
          <w:sz w:val="24"/>
          <w:szCs w:val="24"/>
        </w:rPr>
        <w:t>.</w:t>
      </w:r>
      <w:r w:rsidR="00991F26" w:rsidRPr="0027230F">
        <w:rPr>
          <w:rFonts w:ascii="Tahoma" w:hAnsi="Tahoma" w:cs="Tahoma"/>
          <w:sz w:val="24"/>
          <w:szCs w:val="24"/>
        </w:rPr>
        <w:t xml:space="preserve"> </w:t>
      </w:r>
      <w:r w:rsidR="006F48F4">
        <w:rPr>
          <w:rFonts w:ascii="Tahoma" w:hAnsi="Tahoma" w:cs="Tahoma"/>
          <w:sz w:val="24"/>
          <w:szCs w:val="24"/>
        </w:rPr>
        <w:t xml:space="preserve">Predloženo je da Agencija za zaštitu ličnih podataka i slobodan pristup informacijama </w:t>
      </w:r>
      <w:r w:rsidR="0027230F" w:rsidRPr="0027230F">
        <w:rPr>
          <w:rFonts w:ascii="Tahoma" w:hAnsi="Tahoma" w:cs="Tahoma"/>
          <w:sz w:val="24"/>
          <w:szCs w:val="24"/>
        </w:rPr>
        <w:t>poništi rješenje Ministarstva finans</w:t>
      </w:r>
      <w:r w:rsidR="0027230F">
        <w:rPr>
          <w:rFonts w:ascii="Tahoma" w:hAnsi="Tahoma" w:cs="Tahoma"/>
          <w:sz w:val="24"/>
          <w:szCs w:val="24"/>
        </w:rPr>
        <w:t xml:space="preserve">ija broj: </w:t>
      </w:r>
      <w:r w:rsidR="00401A2E">
        <w:rPr>
          <w:rFonts w:ascii="Tahoma" w:hAnsi="Tahoma" w:cs="Tahoma"/>
          <w:sz w:val="24"/>
          <w:szCs w:val="24"/>
        </w:rPr>
        <w:t>08-5-282/2</w:t>
      </w:r>
      <w:r w:rsidR="0027230F">
        <w:rPr>
          <w:rFonts w:ascii="Tahoma" w:hAnsi="Tahoma" w:cs="Tahoma"/>
          <w:sz w:val="24"/>
          <w:szCs w:val="24"/>
        </w:rPr>
        <w:t xml:space="preserve"> od 26.05.2015.</w:t>
      </w:r>
      <w:r w:rsidR="0027230F" w:rsidRPr="0027230F">
        <w:rPr>
          <w:rFonts w:ascii="Tahoma" w:hAnsi="Tahoma" w:cs="Tahoma"/>
          <w:sz w:val="24"/>
          <w:szCs w:val="24"/>
        </w:rPr>
        <w:t>godine i naloži pristup traženim informacijama.</w:t>
      </w:r>
    </w:p>
    <w:p w:rsidR="00BC4807" w:rsidRPr="00DA46A4" w:rsidRDefault="00BC4807" w:rsidP="00695E87">
      <w:pPr>
        <w:jc w:val="both"/>
        <w:rPr>
          <w:rFonts w:ascii="Tahoma" w:hAnsi="Tahoma" w:cs="Tahoma"/>
          <w:sz w:val="24"/>
          <w:szCs w:val="24"/>
        </w:rPr>
      </w:pPr>
      <w:r w:rsidRPr="00BC4807">
        <w:rPr>
          <w:rFonts w:ascii="Tahoma" w:hAnsi="Tahoma" w:cs="Tahoma"/>
          <w:sz w:val="24"/>
          <w:szCs w:val="24"/>
        </w:rPr>
        <w:t>Savjet Agencije se u smislu člana 40 stav 1 tačka 1 Zakona o slobodnom pristup informacijama obratio zahtjevom br.55</w:t>
      </w:r>
      <w:r w:rsidR="00401A2E">
        <w:rPr>
          <w:rFonts w:ascii="Tahoma" w:hAnsi="Tahoma" w:cs="Tahoma"/>
          <w:sz w:val="24"/>
          <w:szCs w:val="24"/>
        </w:rPr>
        <w:t>18</w:t>
      </w:r>
      <w:r w:rsidRPr="00BC4807">
        <w:rPr>
          <w:rFonts w:ascii="Tahoma" w:hAnsi="Tahoma" w:cs="Tahoma"/>
          <w:sz w:val="24"/>
          <w:szCs w:val="24"/>
        </w:rPr>
        <w:t>/15 od 23.09.2015.godine</w:t>
      </w:r>
      <w:r w:rsidR="00DA46A4">
        <w:rPr>
          <w:rFonts w:ascii="Tahoma" w:hAnsi="Tahoma" w:cs="Tahoma"/>
          <w:sz w:val="24"/>
          <w:szCs w:val="24"/>
        </w:rPr>
        <w:t xml:space="preserve"> </w:t>
      </w:r>
      <w:r w:rsidRPr="00BC4807">
        <w:rPr>
          <w:rFonts w:ascii="Tahoma" w:hAnsi="Tahoma" w:cs="Tahoma"/>
          <w:sz w:val="24"/>
          <w:szCs w:val="24"/>
        </w:rPr>
        <w:t>tražeći informaciju koja je predmet zahtjeva za slobodan pristup informacijama 13/</w:t>
      </w:r>
      <w:r w:rsidR="00401A2E">
        <w:rPr>
          <w:rFonts w:ascii="Tahoma" w:hAnsi="Tahoma" w:cs="Tahoma"/>
          <w:sz w:val="24"/>
          <w:szCs w:val="24"/>
        </w:rPr>
        <w:t>56585</w:t>
      </w:r>
      <w:r w:rsidRPr="00BC4807">
        <w:rPr>
          <w:rFonts w:ascii="Tahoma" w:hAnsi="Tahoma" w:cs="Tahoma"/>
          <w:sz w:val="24"/>
          <w:szCs w:val="24"/>
        </w:rPr>
        <w:t xml:space="preserve">  te je uz dopis Ministarstva </w:t>
      </w:r>
      <w:r w:rsidRPr="00DA46A4">
        <w:rPr>
          <w:rFonts w:ascii="Tahoma" w:hAnsi="Tahoma" w:cs="Tahoma"/>
          <w:sz w:val="24"/>
          <w:szCs w:val="24"/>
        </w:rPr>
        <w:t>finansija br.</w:t>
      </w:r>
      <w:r w:rsidR="00401A2E">
        <w:rPr>
          <w:rFonts w:ascii="Tahoma" w:hAnsi="Tahoma" w:cs="Tahoma"/>
          <w:sz w:val="24"/>
          <w:szCs w:val="24"/>
        </w:rPr>
        <w:t xml:space="preserve">011-228/15 </w:t>
      </w:r>
      <w:r w:rsidRPr="00DA46A4">
        <w:rPr>
          <w:rFonts w:ascii="Tahoma" w:hAnsi="Tahoma" w:cs="Tahoma"/>
          <w:sz w:val="24"/>
          <w:szCs w:val="24"/>
        </w:rPr>
        <w:t xml:space="preserve">od 21.12.2015.godine dostavljen je i to: Program </w:t>
      </w:r>
      <w:r w:rsidR="00401A2E">
        <w:rPr>
          <w:rFonts w:ascii="Tahoma" w:hAnsi="Tahoma" w:cs="Tahoma"/>
          <w:sz w:val="24"/>
          <w:szCs w:val="24"/>
        </w:rPr>
        <w:t>Zaštitnik</w:t>
      </w:r>
      <w:r w:rsidR="00DA7511">
        <w:rPr>
          <w:rFonts w:ascii="Tahoma" w:hAnsi="Tahoma" w:cs="Tahoma"/>
          <w:sz w:val="24"/>
          <w:szCs w:val="24"/>
        </w:rPr>
        <w:t>a</w:t>
      </w:r>
      <w:r w:rsidR="00401A2E">
        <w:rPr>
          <w:rFonts w:ascii="Tahoma" w:hAnsi="Tahoma" w:cs="Tahoma"/>
          <w:sz w:val="24"/>
          <w:szCs w:val="24"/>
        </w:rPr>
        <w:t xml:space="preserve"> ljudskih prava i sloboda</w:t>
      </w:r>
      <w:r w:rsidRPr="00DA46A4">
        <w:rPr>
          <w:rFonts w:ascii="Tahoma" w:hAnsi="Tahoma" w:cs="Tahoma"/>
          <w:sz w:val="24"/>
          <w:szCs w:val="24"/>
        </w:rPr>
        <w:t>.</w:t>
      </w:r>
    </w:p>
    <w:p w:rsidR="00CC7375" w:rsidRDefault="00520D22" w:rsidP="00CC7375">
      <w:pPr>
        <w:jc w:val="both"/>
        <w:rPr>
          <w:rFonts w:ascii="Tahoma" w:hAnsi="Tahoma" w:cs="Tahoma"/>
          <w:sz w:val="24"/>
          <w:szCs w:val="24"/>
        </w:rPr>
      </w:pPr>
      <w:r>
        <w:rPr>
          <w:rFonts w:ascii="Tahoma" w:hAnsi="Tahoma" w:cs="Tahoma"/>
          <w:sz w:val="24"/>
          <w:szCs w:val="24"/>
        </w:rPr>
        <w:t>Ministarstvo finansija je,</w:t>
      </w:r>
      <w:r w:rsidR="002D4235" w:rsidRPr="00CC7375">
        <w:rPr>
          <w:rFonts w:ascii="Tahoma" w:hAnsi="Tahoma" w:cs="Tahoma"/>
          <w:sz w:val="24"/>
          <w:szCs w:val="24"/>
        </w:rPr>
        <w:t xml:space="preserve"> u aktu br.</w:t>
      </w:r>
      <w:r w:rsidR="00401A2E">
        <w:rPr>
          <w:rFonts w:ascii="Tahoma" w:hAnsi="Tahoma" w:cs="Tahoma"/>
          <w:sz w:val="24"/>
          <w:szCs w:val="24"/>
        </w:rPr>
        <w:t xml:space="preserve">011-228/15 </w:t>
      </w:r>
      <w:r w:rsidR="002C4F30">
        <w:rPr>
          <w:rFonts w:ascii="Tahoma" w:hAnsi="Tahoma" w:cs="Tahoma"/>
          <w:sz w:val="24"/>
          <w:szCs w:val="24"/>
        </w:rPr>
        <w:t>od 21.12.2015.godine</w:t>
      </w:r>
      <w:r w:rsidR="00107FE4">
        <w:rPr>
          <w:rFonts w:ascii="Tahoma" w:hAnsi="Tahoma" w:cs="Tahoma"/>
          <w:sz w:val="24"/>
          <w:szCs w:val="24"/>
        </w:rPr>
        <w:t xml:space="preserve"> uz koji</w:t>
      </w:r>
      <w:r w:rsidR="002D4235" w:rsidRPr="00CC7375">
        <w:rPr>
          <w:rFonts w:ascii="Tahoma" w:hAnsi="Tahoma" w:cs="Tahoma"/>
          <w:sz w:val="24"/>
          <w:szCs w:val="24"/>
        </w:rPr>
        <w:t xml:space="preserve"> je dostavljena predmetna informacija u bitnom naveo da nema u posjedu informaciju koja je tražena zahtjevom NVO Mans-a, u formi i po strukturi kakva je navedena u zahtjevu, </w:t>
      </w:r>
      <w:r w:rsidR="00057D66">
        <w:rPr>
          <w:rFonts w:ascii="Tahoma" w:hAnsi="Tahoma" w:cs="Tahoma"/>
          <w:sz w:val="24"/>
          <w:szCs w:val="24"/>
        </w:rPr>
        <w:t>i da</w:t>
      </w:r>
      <w:r w:rsidR="002D4235" w:rsidRPr="00CC7375">
        <w:rPr>
          <w:rFonts w:ascii="Tahoma" w:hAnsi="Tahoma" w:cs="Tahoma"/>
          <w:sz w:val="24"/>
          <w:szCs w:val="24"/>
        </w:rPr>
        <w:t xml:space="preserve"> </w:t>
      </w:r>
      <w:r w:rsidR="00057D66">
        <w:rPr>
          <w:rFonts w:ascii="Tahoma" w:hAnsi="Tahoma" w:cs="Tahoma"/>
          <w:sz w:val="24"/>
          <w:szCs w:val="24"/>
        </w:rPr>
        <w:t>u skladu sa zakonskim odredbama</w:t>
      </w:r>
      <w:r w:rsidR="002D4235" w:rsidRPr="00CC7375">
        <w:rPr>
          <w:rFonts w:ascii="Tahoma" w:hAnsi="Tahoma" w:cs="Tahoma"/>
          <w:sz w:val="24"/>
          <w:szCs w:val="24"/>
        </w:rPr>
        <w:t xml:space="preserve"> Ministarstvo nije bilo dužno da sistematizuje sve tražene podatke, odnosno da po zahtjevu sačini novu informaciju </w:t>
      </w:r>
      <w:r w:rsidR="002D4235" w:rsidRPr="00CC7375">
        <w:rPr>
          <w:rFonts w:ascii="Tahoma" w:hAnsi="Tahoma" w:cs="Tahoma"/>
          <w:sz w:val="24"/>
          <w:szCs w:val="24"/>
        </w:rPr>
        <w:lastRenderedPageBreak/>
        <w:t>koja bi sadržala podatke traž</w:t>
      </w:r>
      <w:r w:rsidR="00CC7375" w:rsidRPr="00CC7375">
        <w:rPr>
          <w:rFonts w:ascii="Tahoma" w:hAnsi="Tahoma" w:cs="Tahoma"/>
          <w:sz w:val="24"/>
          <w:szCs w:val="24"/>
        </w:rPr>
        <w:t xml:space="preserve">ene u zahtjevu. </w:t>
      </w:r>
      <w:r w:rsidR="002D4235" w:rsidRPr="00CC7375">
        <w:rPr>
          <w:rFonts w:ascii="Tahoma" w:hAnsi="Tahoma" w:cs="Tahoma"/>
          <w:sz w:val="24"/>
          <w:szCs w:val="24"/>
        </w:rPr>
        <w:t xml:space="preserve">Ministarstvo finansija u sistemu svoje evidencije vodi dio podataka navedenih u zahtjevu NVO Mans-a, po drugačijoj strukturi, i ti podaci su sadržani u Zakonu o završnom računu Budžeta Crne Gore za 2012. </w:t>
      </w:r>
      <w:r w:rsidR="00CC7375" w:rsidRPr="00CC7375">
        <w:rPr>
          <w:rFonts w:ascii="Tahoma" w:hAnsi="Tahoma" w:cs="Tahoma"/>
          <w:sz w:val="24"/>
          <w:szCs w:val="24"/>
        </w:rPr>
        <w:t>g</w:t>
      </w:r>
      <w:r w:rsidR="002D4235" w:rsidRPr="00CC7375">
        <w:rPr>
          <w:rFonts w:ascii="Tahoma" w:hAnsi="Tahoma" w:cs="Tahoma"/>
          <w:sz w:val="24"/>
          <w:szCs w:val="24"/>
        </w:rPr>
        <w:t>odinu</w:t>
      </w:r>
      <w:r w:rsidR="00CC7375" w:rsidRPr="00CC7375">
        <w:rPr>
          <w:rFonts w:ascii="Tahoma" w:hAnsi="Tahoma" w:cs="Tahoma"/>
          <w:sz w:val="24"/>
          <w:szCs w:val="24"/>
        </w:rPr>
        <w:t xml:space="preserve">. </w:t>
      </w:r>
      <w:r w:rsidR="006F4FD1">
        <w:rPr>
          <w:rFonts w:ascii="Tahoma" w:hAnsi="Tahoma" w:cs="Tahoma"/>
          <w:sz w:val="24"/>
          <w:szCs w:val="24"/>
        </w:rPr>
        <w:t>S</w:t>
      </w:r>
      <w:r w:rsidR="00CC7375" w:rsidRPr="00CC7375">
        <w:rPr>
          <w:rFonts w:ascii="Tahoma" w:hAnsi="Tahoma" w:cs="Tahoma"/>
          <w:sz w:val="24"/>
          <w:szCs w:val="24"/>
        </w:rPr>
        <w:t>amim kreiranjem naloga za plaćanje u SAP sistemu, formira se baza podataka - Glavna knjiga Državnog trezora</w:t>
      </w:r>
      <w:r w:rsidR="00CC7375">
        <w:rPr>
          <w:rFonts w:ascii="Tahoma" w:hAnsi="Tahoma" w:cs="Tahoma"/>
          <w:sz w:val="24"/>
          <w:szCs w:val="24"/>
        </w:rPr>
        <w:t xml:space="preserve"> u kojoj se,</w:t>
      </w:r>
      <w:r w:rsidR="00CC7375" w:rsidRPr="00CC7375">
        <w:rPr>
          <w:rFonts w:ascii="Tahoma" w:hAnsi="Tahoma" w:cs="Tahoma"/>
          <w:sz w:val="24"/>
          <w:szCs w:val="24"/>
        </w:rPr>
        <w:t xml:space="preserve"> pored podataka koji se nalaze na </w:t>
      </w:r>
      <w:r w:rsidR="00CC7375">
        <w:rPr>
          <w:rFonts w:ascii="Tahoma" w:hAnsi="Tahoma" w:cs="Tahoma"/>
          <w:sz w:val="24"/>
          <w:szCs w:val="24"/>
        </w:rPr>
        <w:t>nalogu za plaćanje, pojavljuju</w:t>
      </w:r>
      <w:r w:rsidR="00CC7375" w:rsidRPr="00CC7375">
        <w:rPr>
          <w:rFonts w:ascii="Tahoma" w:hAnsi="Tahoma" w:cs="Tahoma"/>
          <w:sz w:val="24"/>
          <w:szCs w:val="24"/>
        </w:rPr>
        <w:t xml:space="preserve"> i mnogi drugi podaci, koje korisnik budžeta unosi prilikom obrade naloga, a nisu upisani u nalogu. Iz kompletne baze podataka, Ministarstvo finansija kreira izvještaje shodno svojim potrebama (p</w:t>
      </w:r>
      <w:r w:rsidR="00FC0FD3">
        <w:rPr>
          <w:rFonts w:ascii="Tahoma" w:hAnsi="Tahoma" w:cs="Tahoma"/>
          <w:sz w:val="24"/>
          <w:szCs w:val="24"/>
        </w:rPr>
        <w:t>erio</w:t>
      </w:r>
      <w:r w:rsidR="00CC7375" w:rsidRPr="00CC7375">
        <w:rPr>
          <w:rFonts w:ascii="Tahoma" w:hAnsi="Tahoma" w:cs="Tahoma"/>
          <w:sz w:val="24"/>
          <w:szCs w:val="24"/>
        </w:rPr>
        <w:t>dični izvještaji, izvještaji za ministra finansija, izvje</w:t>
      </w:r>
      <w:r w:rsidR="00CC7375">
        <w:rPr>
          <w:rFonts w:ascii="Tahoma" w:hAnsi="Tahoma" w:cs="Tahoma"/>
          <w:sz w:val="24"/>
          <w:szCs w:val="24"/>
        </w:rPr>
        <w:t>štaji za Vladu, završni račun</w:t>
      </w:r>
      <w:r w:rsidR="00CB3BB9">
        <w:rPr>
          <w:rFonts w:ascii="Tahoma" w:hAnsi="Tahoma" w:cs="Tahoma"/>
          <w:sz w:val="24"/>
          <w:szCs w:val="24"/>
        </w:rPr>
        <w:t xml:space="preserve">) te </w:t>
      </w:r>
      <w:r w:rsidR="00CC7375" w:rsidRPr="00CC7375">
        <w:rPr>
          <w:rFonts w:ascii="Tahoma" w:hAnsi="Tahoma" w:cs="Tahoma"/>
          <w:sz w:val="24"/>
          <w:szCs w:val="24"/>
        </w:rPr>
        <w:t xml:space="preserve">Ministarstvo finansija ne posjeduje izvještaj u gotovoj formi, kakav je zahtijevan od strane NVO MANS, </w:t>
      </w:r>
      <w:r w:rsidR="00CC7375">
        <w:rPr>
          <w:rFonts w:ascii="Tahoma" w:hAnsi="Tahoma" w:cs="Tahoma"/>
          <w:sz w:val="24"/>
          <w:szCs w:val="24"/>
        </w:rPr>
        <w:t>te</w:t>
      </w:r>
      <w:r w:rsidR="00CC7375" w:rsidRPr="00CC7375">
        <w:rPr>
          <w:rFonts w:ascii="Tahoma" w:hAnsi="Tahoma" w:cs="Tahoma"/>
          <w:sz w:val="24"/>
          <w:szCs w:val="24"/>
        </w:rPr>
        <w:t xml:space="preserve"> stoga </w:t>
      </w:r>
      <w:r w:rsidR="00CC7375">
        <w:rPr>
          <w:rFonts w:ascii="Tahoma" w:hAnsi="Tahoma" w:cs="Tahoma"/>
          <w:sz w:val="24"/>
          <w:szCs w:val="24"/>
        </w:rPr>
        <w:t>nije</w:t>
      </w:r>
      <w:r w:rsidR="00CC7375" w:rsidRPr="00CC7375">
        <w:rPr>
          <w:rFonts w:ascii="Tahoma" w:hAnsi="Tahoma" w:cs="Tahoma"/>
          <w:sz w:val="24"/>
          <w:szCs w:val="24"/>
        </w:rPr>
        <w:t xml:space="preserve"> u mogućnosti ni da ga dostavimo na uvid.</w:t>
      </w:r>
    </w:p>
    <w:p w:rsidR="00A761ED" w:rsidRDefault="00A761ED" w:rsidP="00605441">
      <w:pPr>
        <w:jc w:val="both"/>
        <w:rPr>
          <w:rFonts w:ascii="Tahoma" w:hAnsi="Tahoma" w:cs="Tahoma"/>
          <w:sz w:val="24"/>
          <w:szCs w:val="24"/>
        </w:rPr>
      </w:pPr>
      <w:r w:rsidRPr="00605441">
        <w:rPr>
          <w:rFonts w:ascii="Tahoma" w:hAnsi="Tahoma" w:cs="Tahoma"/>
          <w:sz w:val="24"/>
          <w:szCs w:val="24"/>
        </w:rPr>
        <w:t xml:space="preserve">Nakon razmatranja spisa predmeta i žalbenih navoda </w:t>
      </w:r>
      <w:r w:rsidR="007D3ECA">
        <w:rPr>
          <w:rFonts w:ascii="Tahoma" w:hAnsi="Tahoma" w:cs="Tahoma"/>
          <w:sz w:val="24"/>
          <w:szCs w:val="24"/>
        </w:rPr>
        <w:t xml:space="preserve">i neposrednog uvida </w:t>
      </w:r>
      <w:r w:rsidR="00DA46A4">
        <w:rPr>
          <w:rFonts w:ascii="Tahoma" w:hAnsi="Tahoma" w:cs="Tahoma"/>
          <w:sz w:val="24"/>
          <w:szCs w:val="24"/>
        </w:rPr>
        <w:t xml:space="preserve">u </w:t>
      </w:r>
      <w:r w:rsidR="00877AA2" w:rsidRPr="00877AA2">
        <w:rPr>
          <w:rFonts w:ascii="Tahoma" w:hAnsi="Tahoma" w:cs="Tahoma"/>
          <w:sz w:val="24"/>
          <w:szCs w:val="24"/>
        </w:rPr>
        <w:t xml:space="preserve">Program </w:t>
      </w:r>
      <w:r w:rsidR="00401A2E">
        <w:rPr>
          <w:rFonts w:ascii="Tahoma" w:hAnsi="Tahoma" w:cs="Tahoma"/>
          <w:sz w:val="24"/>
          <w:szCs w:val="24"/>
        </w:rPr>
        <w:t>Zaštitnik</w:t>
      </w:r>
      <w:r w:rsidR="00730396">
        <w:rPr>
          <w:rFonts w:ascii="Tahoma" w:hAnsi="Tahoma" w:cs="Tahoma"/>
          <w:sz w:val="24"/>
          <w:szCs w:val="24"/>
        </w:rPr>
        <w:t>a</w:t>
      </w:r>
      <w:r w:rsidR="00401A2E">
        <w:rPr>
          <w:rFonts w:ascii="Tahoma" w:hAnsi="Tahoma" w:cs="Tahoma"/>
          <w:sz w:val="24"/>
          <w:szCs w:val="24"/>
        </w:rPr>
        <w:t xml:space="preserve"> ljudskih prava i sloboda</w:t>
      </w:r>
      <w:r w:rsidR="00877AA2" w:rsidRPr="00877AA2">
        <w:rPr>
          <w:rFonts w:ascii="Tahoma" w:hAnsi="Tahoma" w:cs="Tahoma"/>
          <w:sz w:val="24"/>
          <w:szCs w:val="24"/>
        </w:rPr>
        <w:t xml:space="preserve"> </w:t>
      </w:r>
      <w:r w:rsidR="007D3ECA">
        <w:rPr>
          <w:rFonts w:ascii="Tahoma" w:hAnsi="Tahoma" w:cs="Tahoma"/>
          <w:sz w:val="24"/>
          <w:szCs w:val="24"/>
        </w:rPr>
        <w:t>dost</w:t>
      </w:r>
      <w:r w:rsidR="00AF0AC2">
        <w:rPr>
          <w:rFonts w:ascii="Tahoma" w:hAnsi="Tahoma" w:cs="Tahoma"/>
          <w:sz w:val="24"/>
          <w:szCs w:val="24"/>
        </w:rPr>
        <w:t>av</w:t>
      </w:r>
      <w:r w:rsidR="007D3ECA">
        <w:rPr>
          <w:rFonts w:ascii="Tahoma" w:hAnsi="Tahoma" w:cs="Tahoma"/>
          <w:sz w:val="24"/>
          <w:szCs w:val="24"/>
        </w:rPr>
        <w:t xml:space="preserve">ljenog uz akt br. </w:t>
      </w:r>
      <w:r w:rsidR="00401A2E">
        <w:rPr>
          <w:rFonts w:ascii="Tahoma" w:hAnsi="Tahoma" w:cs="Tahoma"/>
          <w:sz w:val="24"/>
          <w:szCs w:val="24"/>
        </w:rPr>
        <w:t xml:space="preserve">011-228/15 </w:t>
      </w:r>
      <w:r w:rsidR="007D3ECA">
        <w:rPr>
          <w:rFonts w:ascii="Tahoma" w:hAnsi="Tahoma" w:cs="Tahoma"/>
          <w:sz w:val="24"/>
          <w:szCs w:val="24"/>
        </w:rPr>
        <w:t xml:space="preserve">od </w:t>
      </w:r>
      <w:r w:rsidR="00DA46A4">
        <w:rPr>
          <w:rFonts w:ascii="Tahoma" w:hAnsi="Tahoma" w:cs="Tahoma"/>
          <w:sz w:val="24"/>
          <w:szCs w:val="24"/>
        </w:rPr>
        <w:t>21.12.2015.godine Savjet</w:t>
      </w:r>
      <w:r w:rsidRPr="00605441">
        <w:rPr>
          <w:rFonts w:ascii="Tahoma" w:hAnsi="Tahoma" w:cs="Tahoma"/>
          <w:sz w:val="24"/>
          <w:szCs w:val="24"/>
        </w:rPr>
        <w:t xml:space="preserve"> Agencije nalazi da je žalba osnovana.</w:t>
      </w:r>
    </w:p>
    <w:p w:rsidR="00DA07F8" w:rsidRDefault="00E711DE" w:rsidP="00C17147">
      <w:pPr>
        <w:jc w:val="both"/>
        <w:rPr>
          <w:rFonts w:ascii="Tahoma" w:hAnsi="Tahoma" w:cs="Tahoma"/>
          <w:sz w:val="24"/>
          <w:szCs w:val="24"/>
        </w:rPr>
      </w:pPr>
      <w:r w:rsidRPr="00CB7AD5">
        <w:rPr>
          <w:rFonts w:ascii="Tahoma" w:hAnsi="Tahoma" w:cs="Tahoma"/>
          <w:sz w:val="24"/>
          <w:szCs w:val="24"/>
        </w:rPr>
        <w:t xml:space="preserve">Savjet Agencije </w:t>
      </w:r>
      <w:r>
        <w:rPr>
          <w:rFonts w:ascii="Tahoma" w:hAnsi="Tahoma" w:cs="Tahoma"/>
          <w:sz w:val="24"/>
          <w:szCs w:val="24"/>
        </w:rPr>
        <w:t xml:space="preserve">je </w:t>
      </w:r>
      <w:r w:rsidRPr="00CB7AD5">
        <w:rPr>
          <w:rFonts w:ascii="Tahoma" w:hAnsi="Tahoma" w:cs="Tahoma"/>
          <w:sz w:val="24"/>
          <w:szCs w:val="24"/>
        </w:rPr>
        <w:t>po</w:t>
      </w:r>
      <w:r>
        <w:rPr>
          <w:rFonts w:ascii="Tahoma" w:hAnsi="Tahoma" w:cs="Tahoma"/>
          <w:sz w:val="24"/>
          <w:szCs w:val="24"/>
        </w:rPr>
        <w:t>ništio</w:t>
      </w:r>
      <w:r w:rsidRPr="00CB7AD5">
        <w:rPr>
          <w:rFonts w:ascii="Tahoma" w:hAnsi="Tahoma" w:cs="Tahoma"/>
          <w:sz w:val="24"/>
          <w:szCs w:val="24"/>
        </w:rPr>
        <w:t xml:space="preserve"> </w:t>
      </w:r>
      <w:r>
        <w:rPr>
          <w:rFonts w:ascii="Tahoma" w:hAnsi="Tahoma" w:cs="Tahoma"/>
          <w:sz w:val="24"/>
          <w:szCs w:val="24"/>
        </w:rPr>
        <w:t>rješenje</w:t>
      </w:r>
      <w:r w:rsidRPr="00CB7AD5">
        <w:rPr>
          <w:rFonts w:ascii="Tahoma" w:hAnsi="Tahoma" w:cs="Tahoma"/>
          <w:sz w:val="24"/>
          <w:szCs w:val="24"/>
        </w:rPr>
        <w:t xml:space="preserve"> </w:t>
      </w:r>
      <w:r>
        <w:rPr>
          <w:rFonts w:ascii="Tahoma" w:hAnsi="Tahoma" w:cs="Tahoma"/>
          <w:sz w:val="24"/>
          <w:szCs w:val="24"/>
        </w:rPr>
        <w:t>prvostepenog organa</w:t>
      </w:r>
      <w:r w:rsidRPr="00CB7AD5">
        <w:rPr>
          <w:rFonts w:ascii="Tahoma" w:hAnsi="Tahoma" w:cs="Tahoma"/>
          <w:sz w:val="24"/>
          <w:szCs w:val="24"/>
        </w:rPr>
        <w:t xml:space="preserve"> </w:t>
      </w:r>
      <w:r w:rsidRPr="00974A83">
        <w:rPr>
          <w:rFonts w:ascii="Tahoma" w:hAnsi="Tahoma" w:cs="Tahoma"/>
          <w:sz w:val="24"/>
          <w:szCs w:val="24"/>
        </w:rPr>
        <w:t>br.</w:t>
      </w:r>
      <w:r>
        <w:rPr>
          <w:rFonts w:ascii="Tahoma" w:hAnsi="Tahoma" w:cs="Tahoma"/>
          <w:sz w:val="24"/>
          <w:szCs w:val="24"/>
        </w:rPr>
        <w:t xml:space="preserve"> </w:t>
      </w:r>
      <w:r w:rsidR="00401A2E">
        <w:rPr>
          <w:rFonts w:ascii="Tahoma" w:hAnsi="Tahoma" w:cs="Tahoma"/>
          <w:bCs/>
          <w:color w:val="000000"/>
          <w:sz w:val="24"/>
          <w:szCs w:val="24"/>
        </w:rPr>
        <w:t>08-5-282/2</w:t>
      </w:r>
      <w:r>
        <w:rPr>
          <w:rFonts w:ascii="Tahoma" w:hAnsi="Tahoma" w:cs="Tahoma"/>
          <w:bCs/>
          <w:color w:val="000000"/>
          <w:sz w:val="24"/>
          <w:szCs w:val="24"/>
        </w:rPr>
        <w:t xml:space="preserve"> od 26.05.</w:t>
      </w:r>
      <w:r w:rsidRPr="00974A83">
        <w:rPr>
          <w:rFonts w:ascii="Tahoma" w:hAnsi="Tahoma" w:cs="Tahoma"/>
          <w:bCs/>
          <w:color w:val="000000"/>
          <w:sz w:val="24"/>
          <w:szCs w:val="24"/>
        </w:rPr>
        <w:t>201</w:t>
      </w:r>
      <w:r>
        <w:rPr>
          <w:rFonts w:ascii="Tahoma" w:hAnsi="Tahoma" w:cs="Tahoma"/>
          <w:bCs/>
          <w:color w:val="000000"/>
          <w:sz w:val="24"/>
          <w:szCs w:val="24"/>
        </w:rPr>
        <w:t>5</w:t>
      </w:r>
      <w:r w:rsidRPr="00974A83">
        <w:rPr>
          <w:rFonts w:ascii="Tahoma" w:hAnsi="Tahoma" w:cs="Tahoma"/>
          <w:bCs/>
          <w:color w:val="000000"/>
          <w:sz w:val="24"/>
          <w:szCs w:val="24"/>
        </w:rPr>
        <w:t>.godine</w:t>
      </w:r>
      <w:r>
        <w:rPr>
          <w:rFonts w:ascii="Tahoma" w:hAnsi="Tahoma" w:cs="Tahoma"/>
          <w:sz w:val="24"/>
          <w:szCs w:val="24"/>
        </w:rPr>
        <w:t xml:space="preserve"> </w:t>
      </w:r>
      <w:r w:rsidRPr="00CB7AD5">
        <w:rPr>
          <w:rFonts w:ascii="Tahoma" w:hAnsi="Tahoma" w:cs="Tahoma"/>
          <w:sz w:val="24"/>
          <w:szCs w:val="24"/>
        </w:rPr>
        <w:t xml:space="preserve">zbog </w:t>
      </w:r>
      <w:r>
        <w:rPr>
          <w:rFonts w:ascii="Tahoma" w:hAnsi="Tahoma" w:cs="Tahoma"/>
          <w:sz w:val="24"/>
          <w:szCs w:val="24"/>
        </w:rPr>
        <w:t xml:space="preserve">povrede pravila postupka i </w:t>
      </w:r>
      <w:r w:rsidR="00DF19A4">
        <w:rPr>
          <w:rFonts w:ascii="Tahoma" w:hAnsi="Tahoma" w:cs="Tahoma"/>
          <w:sz w:val="24"/>
          <w:szCs w:val="24"/>
        </w:rPr>
        <w:t>pogrešne primjene materijalnog prava</w:t>
      </w:r>
      <w:r w:rsidRPr="00CB7AD5">
        <w:rPr>
          <w:rFonts w:ascii="Tahoma" w:hAnsi="Tahoma" w:cs="Tahoma"/>
          <w:sz w:val="24"/>
          <w:szCs w:val="24"/>
        </w:rPr>
        <w:t>.</w:t>
      </w:r>
      <w:r w:rsidR="007D2657" w:rsidRPr="007D2657">
        <w:rPr>
          <w:rFonts w:ascii="Tahoma" w:hAnsi="Tahoma" w:cs="Tahoma"/>
          <w:color w:val="000000"/>
          <w:sz w:val="24"/>
          <w:szCs w:val="24"/>
        </w:rPr>
        <w:t xml:space="preserve">Savjet Agencije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  Članom 1 Zakona o slobodnom pristupu informacija je propisano da pravo na pristup informacijama u 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w:t>
      </w:r>
      <w:r w:rsidR="007D2657" w:rsidRPr="007D2657">
        <w:rPr>
          <w:rFonts w:ascii="Tahoma" w:hAnsi="Tahoma" w:cs="Tahoma"/>
          <w:color w:val="000000"/>
          <w:sz w:val="24"/>
          <w:szCs w:val="24"/>
        </w:rPr>
        <w:lastRenderedPageBreak/>
        <w:t xml:space="preserve">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Savjet Agencije nije našao da postoji i jedan od razloga iz prednje citiranog člana kojim su propisani uslovi za ograničenje pristupa informaciji u cjelosti, već samo njenom dijelu te ocjenio da se prvostepeni organ u osporenom rješenju nije pozvao na iste te da razlozi na koje se prvostepeni organ pozvao nijesu na zakonu zasnovani te iz tog razloga su pravno ne održivi. 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 Kako je predmet zahtjeva za slobodan pristup informacijama odnosi na informacije koje se odnose na trošenje sredstva opredeljenih iz javnih prihoda tj budžeta Crne Gore za rad </w:t>
      </w:r>
      <w:r w:rsidR="00DD7D2D">
        <w:rPr>
          <w:rFonts w:ascii="Tahoma" w:hAnsi="Tahoma" w:cs="Tahoma"/>
          <w:color w:val="000000"/>
          <w:sz w:val="24"/>
          <w:szCs w:val="24"/>
        </w:rPr>
        <w:t xml:space="preserve">Zaštitnika ljudskih prava i sloboda </w:t>
      </w:r>
      <w:r w:rsidR="007D2657" w:rsidRPr="007D2657">
        <w:rPr>
          <w:rFonts w:ascii="Tahoma" w:hAnsi="Tahoma" w:cs="Tahoma"/>
          <w:color w:val="000000"/>
          <w:sz w:val="24"/>
          <w:szCs w:val="24"/>
        </w:rPr>
        <w:t>te da kroz pravilnu primjenu člana 14 Zakona o slobodnom pristupu informacijama nema mjesta u cjelosti ograničenju pristupa traženoj informaciji samo u dijelu tražene informacije. Kroz pravilnu primjenu člana 14 stav 1 tačka 1 Zakona o s</w:t>
      </w:r>
      <w:r w:rsidR="00DD7D2D">
        <w:rPr>
          <w:rFonts w:ascii="Tahoma" w:hAnsi="Tahoma" w:cs="Tahoma"/>
          <w:color w:val="000000"/>
          <w:sz w:val="24"/>
          <w:szCs w:val="24"/>
        </w:rPr>
        <w:t>lobodnom pristupu informacijama</w:t>
      </w:r>
      <w:r w:rsidR="007D2657" w:rsidRPr="007D2657">
        <w:rPr>
          <w:rFonts w:ascii="Tahoma" w:hAnsi="Tahoma" w:cs="Tahoma"/>
          <w:color w:val="000000"/>
          <w:sz w:val="24"/>
          <w:szCs w:val="24"/>
        </w:rPr>
        <w:t xml:space="preserve"> prvostepeni organ bio u obavezi ograničiti pristup dijelu informacije a to je ličnim podacima i to žiro računu fizičkih lica kod poslovnih banaka 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w:t>
      </w:r>
      <w:r w:rsidR="007D2657" w:rsidRPr="007D2657">
        <w:rPr>
          <w:rFonts w:ascii="Tahoma" w:hAnsi="Tahoma" w:cs="Tahoma"/>
          <w:color w:val="000000"/>
          <w:sz w:val="24"/>
          <w:szCs w:val="24"/>
        </w:rPr>
        <w:lastRenderedPageBreak/>
        <w:t>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to žiro računa fizičkih lica kod poslovnih banaka.</w:t>
      </w:r>
    </w:p>
    <w:p w:rsidR="004E347A" w:rsidRPr="00DA07F8" w:rsidRDefault="00347B0B" w:rsidP="00C17147">
      <w:pPr>
        <w:jc w:val="both"/>
        <w:rPr>
          <w:rFonts w:ascii="Tahoma" w:hAnsi="Tahoma" w:cs="Tahoma"/>
          <w:sz w:val="24"/>
          <w:szCs w:val="24"/>
        </w:rPr>
      </w:pPr>
      <w:r>
        <w:rPr>
          <w:rFonts w:ascii="Tahoma" w:hAnsi="Tahoma" w:cs="Tahoma"/>
          <w:color w:val="000000"/>
          <w:sz w:val="24"/>
          <w:szCs w:val="24"/>
        </w:rPr>
        <w:t xml:space="preserve">. </w:t>
      </w:r>
      <w:r w:rsidR="000D0973">
        <w:rPr>
          <w:rFonts w:ascii="Tahoma" w:hAnsi="Tahoma" w:cs="Tahoma"/>
          <w:sz w:val="24"/>
          <w:szCs w:val="24"/>
        </w:rPr>
        <w:t xml:space="preserve">Savjet Agencije </w:t>
      </w:r>
      <w:r w:rsidR="003C56F4">
        <w:rPr>
          <w:rFonts w:ascii="Tahoma" w:hAnsi="Tahoma" w:cs="Tahoma"/>
          <w:sz w:val="24"/>
          <w:szCs w:val="24"/>
        </w:rPr>
        <w:t>je</w:t>
      </w:r>
      <w:r w:rsidR="0087080D">
        <w:rPr>
          <w:rFonts w:ascii="Tahoma" w:hAnsi="Tahoma" w:cs="Tahoma"/>
          <w:sz w:val="24"/>
          <w:szCs w:val="24"/>
        </w:rPr>
        <w:t xml:space="preserve"> postupku ispitivanja zakonitosti rješenja</w:t>
      </w:r>
      <w:r w:rsidR="003C56F4">
        <w:rPr>
          <w:rFonts w:ascii="Tahoma" w:hAnsi="Tahoma" w:cs="Tahoma"/>
          <w:sz w:val="24"/>
          <w:szCs w:val="24"/>
        </w:rPr>
        <w:t xml:space="preserve"> izvršio uvid u </w:t>
      </w:r>
      <w:r w:rsidR="00F15049">
        <w:rPr>
          <w:rFonts w:ascii="Tahoma" w:hAnsi="Tahoma" w:cs="Tahoma"/>
          <w:sz w:val="24"/>
          <w:szCs w:val="24"/>
        </w:rPr>
        <w:t>predmetnu informaciju</w:t>
      </w:r>
      <w:r w:rsidR="005A4698">
        <w:rPr>
          <w:rFonts w:ascii="Tahoma" w:hAnsi="Tahoma" w:cs="Tahoma"/>
          <w:sz w:val="24"/>
          <w:szCs w:val="24"/>
        </w:rPr>
        <w:t xml:space="preserve"> i to</w:t>
      </w:r>
      <w:r w:rsidR="00615049" w:rsidRPr="00615049">
        <w:t xml:space="preserve"> </w:t>
      </w:r>
      <w:r w:rsidR="00615049" w:rsidRPr="00615049">
        <w:rPr>
          <w:rFonts w:ascii="Tahoma" w:hAnsi="Tahoma" w:cs="Tahoma"/>
          <w:sz w:val="24"/>
          <w:szCs w:val="24"/>
        </w:rPr>
        <w:t xml:space="preserve">Program </w:t>
      </w:r>
      <w:r w:rsidR="00401A2E">
        <w:rPr>
          <w:rFonts w:ascii="Tahoma" w:hAnsi="Tahoma" w:cs="Tahoma"/>
          <w:sz w:val="24"/>
          <w:szCs w:val="24"/>
        </w:rPr>
        <w:t>Zaštitnik ljudskih prava i sloboda</w:t>
      </w:r>
      <w:r w:rsidR="00E61B82" w:rsidRPr="00E61B82">
        <w:rPr>
          <w:rFonts w:ascii="Tahoma" w:hAnsi="Tahoma" w:cs="Tahoma"/>
          <w:sz w:val="24"/>
          <w:szCs w:val="24"/>
        </w:rPr>
        <w:t xml:space="preserve"> </w:t>
      </w:r>
      <w:r w:rsidR="00F15049">
        <w:rPr>
          <w:rFonts w:ascii="Tahoma" w:hAnsi="Tahoma" w:cs="Tahoma"/>
          <w:sz w:val="24"/>
          <w:szCs w:val="24"/>
        </w:rPr>
        <w:t>koju je prvostepeni organ dostavio aktom br.</w:t>
      </w:r>
      <w:r w:rsidR="00401A2E">
        <w:rPr>
          <w:rFonts w:ascii="Tahoma" w:hAnsi="Tahoma" w:cs="Tahoma"/>
          <w:sz w:val="24"/>
          <w:szCs w:val="24"/>
        </w:rPr>
        <w:t xml:space="preserve">011-228/15 </w:t>
      </w:r>
      <w:r w:rsidR="00E711DE">
        <w:rPr>
          <w:rFonts w:ascii="Tahoma" w:hAnsi="Tahoma" w:cs="Tahoma"/>
          <w:sz w:val="24"/>
          <w:szCs w:val="24"/>
        </w:rPr>
        <w:t>od 21.12.2015.godine i</w:t>
      </w:r>
      <w:r w:rsidR="003C56F4">
        <w:rPr>
          <w:rFonts w:ascii="Tahoma" w:hAnsi="Tahoma" w:cs="Tahoma"/>
          <w:sz w:val="24"/>
          <w:szCs w:val="24"/>
        </w:rPr>
        <w:t xml:space="preserve"> </w:t>
      </w:r>
      <w:r w:rsidR="00E711DE">
        <w:rPr>
          <w:rFonts w:ascii="Tahoma" w:hAnsi="Tahoma" w:cs="Tahoma"/>
          <w:sz w:val="24"/>
          <w:szCs w:val="24"/>
        </w:rPr>
        <w:t xml:space="preserve">našao da je </w:t>
      </w:r>
      <w:r w:rsidR="0076216F">
        <w:rPr>
          <w:rFonts w:ascii="Tahoma" w:hAnsi="Tahoma" w:cs="Tahoma"/>
          <w:sz w:val="24"/>
          <w:szCs w:val="24"/>
        </w:rPr>
        <w:t>prvostepeni organ</w:t>
      </w:r>
      <w:r w:rsidR="00C17147">
        <w:rPr>
          <w:rFonts w:ascii="Tahoma" w:hAnsi="Tahoma" w:cs="Tahoma"/>
          <w:sz w:val="24"/>
          <w:szCs w:val="24"/>
        </w:rPr>
        <w:t xml:space="preserve"> u posjedu tražene informacije, što se u aktu i navodi, te da ista jeste informacija za koju postoji interes javnosti da zna u skladu sa članom 7 Zakona o s</w:t>
      </w:r>
      <w:r w:rsidR="00944AD4">
        <w:rPr>
          <w:rFonts w:ascii="Tahoma" w:hAnsi="Tahoma" w:cs="Tahoma"/>
          <w:sz w:val="24"/>
          <w:szCs w:val="24"/>
        </w:rPr>
        <w:t>lobodnom pristupu informacijama.</w:t>
      </w:r>
      <w:r>
        <w:rPr>
          <w:rFonts w:ascii="Tahoma" w:eastAsia="Times New Roman" w:hAnsi="Tahoma" w:cs="Tahoma"/>
          <w:sz w:val="24"/>
          <w:szCs w:val="24"/>
        </w:rPr>
        <w:t xml:space="preserve"> </w:t>
      </w:r>
      <w:r w:rsidR="00FC3322" w:rsidRPr="00FC3322">
        <w:rPr>
          <w:rFonts w:ascii="Tahoma" w:hAnsi="Tahoma" w:cs="Tahoma"/>
          <w:sz w:val="24"/>
          <w:szCs w:val="24"/>
        </w:rPr>
        <w:t xml:space="preserve">Savjet Agencije je u konkretnom slučaju utvrdio da u smislu člana 4 Zakona o slobodnom pristupu informacijama postoji potreba činjenja transparetnim rada prvostepenog organa te u cilju javnosti i otvorenosti djelovanja </w:t>
      </w:r>
      <w:r w:rsidR="00DC03B2">
        <w:rPr>
          <w:rFonts w:ascii="Tahoma" w:hAnsi="Tahoma" w:cs="Tahoma"/>
          <w:sz w:val="24"/>
          <w:szCs w:val="24"/>
        </w:rPr>
        <w:t>Ministarstva finansija</w:t>
      </w:r>
      <w:r w:rsidR="00FC3322" w:rsidRPr="00FC3322">
        <w:rPr>
          <w:rFonts w:ascii="Tahoma" w:hAnsi="Tahoma" w:cs="Tahoma"/>
          <w:sz w:val="24"/>
          <w:szCs w:val="24"/>
        </w:rPr>
        <w:t xml:space="preserve"> </w:t>
      </w:r>
      <w:r w:rsidR="005409DE">
        <w:rPr>
          <w:rFonts w:ascii="Tahoma" w:hAnsi="Tahoma" w:cs="Tahoma"/>
          <w:sz w:val="24"/>
          <w:szCs w:val="24"/>
        </w:rPr>
        <w:t xml:space="preserve">koje </w:t>
      </w:r>
      <w:r w:rsidR="005409DE" w:rsidRPr="005409DE">
        <w:rPr>
          <w:rFonts w:ascii="Tahoma" w:hAnsi="Tahoma" w:cs="Tahoma"/>
          <w:sz w:val="24"/>
          <w:szCs w:val="24"/>
        </w:rPr>
        <w:t xml:space="preserve"> vrši nadzor nad ostvarivanjem prihoda i izvršavanja izdataka, prikuplja i analizira podatake koji se finansiraju iz budžeta, obezbjedjuje upravljanje svim tokovima prihoda i rashoda budžeta, te da kao državni organ kojem je, na osnovu Zakona, data nadležnost upravljanje svim tokovima prihoda i rashoda budžeta</w:t>
      </w:r>
      <w:r w:rsidR="00C17147">
        <w:rPr>
          <w:rFonts w:ascii="Tahoma" w:hAnsi="Tahoma" w:cs="Tahoma"/>
          <w:sz w:val="24"/>
          <w:szCs w:val="24"/>
        </w:rPr>
        <w:t xml:space="preserve"> </w:t>
      </w:r>
      <w:r w:rsidR="005409DE">
        <w:rPr>
          <w:rFonts w:ascii="Tahoma" w:hAnsi="Tahoma" w:cs="Tahoma"/>
          <w:sz w:val="24"/>
          <w:szCs w:val="24"/>
        </w:rPr>
        <w:t xml:space="preserve">Crne Gore </w:t>
      </w:r>
      <w:r w:rsidR="00DC03B2">
        <w:rPr>
          <w:rFonts w:ascii="Tahoma" w:hAnsi="Tahoma" w:cs="Tahoma"/>
          <w:sz w:val="24"/>
          <w:szCs w:val="24"/>
        </w:rPr>
        <w:t>u</w:t>
      </w:r>
      <w:r w:rsidR="00AE257B">
        <w:rPr>
          <w:rFonts w:ascii="Tahoma" w:hAnsi="Tahoma" w:cs="Tahoma"/>
          <w:sz w:val="24"/>
          <w:szCs w:val="24"/>
        </w:rPr>
        <w:t xml:space="preserve"> cilju tra</w:t>
      </w:r>
      <w:r w:rsidR="00B3060F">
        <w:rPr>
          <w:rFonts w:ascii="Tahoma" w:hAnsi="Tahoma" w:cs="Tahoma"/>
          <w:sz w:val="24"/>
          <w:szCs w:val="24"/>
        </w:rPr>
        <w:t>n</w:t>
      </w:r>
      <w:r w:rsidR="00AE257B">
        <w:rPr>
          <w:rFonts w:ascii="Tahoma" w:hAnsi="Tahoma" w:cs="Tahoma"/>
          <w:sz w:val="24"/>
          <w:szCs w:val="24"/>
        </w:rPr>
        <w:t xml:space="preserve">sparentnosti obavljanja </w:t>
      </w:r>
      <w:r w:rsidR="00DC03B2">
        <w:rPr>
          <w:rFonts w:ascii="Tahoma" w:hAnsi="Tahoma" w:cs="Tahoma"/>
          <w:sz w:val="24"/>
          <w:szCs w:val="24"/>
        </w:rPr>
        <w:t>povjerenih poslova</w:t>
      </w:r>
      <w:r w:rsidR="00B3060F">
        <w:rPr>
          <w:rFonts w:ascii="Tahoma" w:hAnsi="Tahoma" w:cs="Tahoma"/>
          <w:sz w:val="24"/>
          <w:szCs w:val="24"/>
        </w:rPr>
        <w:t xml:space="preserve"> iz okvira svoje nadležnosti </w:t>
      </w:r>
      <w:r w:rsidR="00DC03B2">
        <w:rPr>
          <w:rFonts w:ascii="Tahoma" w:hAnsi="Tahoma" w:cs="Tahoma"/>
          <w:sz w:val="24"/>
          <w:szCs w:val="24"/>
        </w:rPr>
        <w:t xml:space="preserve">je u obavezi </w:t>
      </w:r>
      <w:r w:rsidR="00AE257B">
        <w:rPr>
          <w:rFonts w:ascii="Tahoma" w:hAnsi="Tahoma" w:cs="Tahoma"/>
          <w:sz w:val="24"/>
          <w:szCs w:val="24"/>
        </w:rPr>
        <w:t>dostaviti podnosiocu</w:t>
      </w:r>
      <w:r w:rsidR="00A47BEA">
        <w:rPr>
          <w:rFonts w:ascii="Tahoma" w:hAnsi="Tahoma" w:cs="Tahoma"/>
          <w:sz w:val="24"/>
          <w:szCs w:val="24"/>
        </w:rPr>
        <w:t xml:space="preserve"> zahtjeva</w:t>
      </w:r>
      <w:r w:rsidR="00AE257B">
        <w:rPr>
          <w:rFonts w:ascii="Tahoma" w:hAnsi="Tahoma" w:cs="Tahoma"/>
          <w:sz w:val="24"/>
          <w:szCs w:val="24"/>
        </w:rPr>
        <w:t xml:space="preserve"> traženu informaciju.</w:t>
      </w:r>
      <w:r w:rsidR="00900DED">
        <w:rPr>
          <w:rFonts w:ascii="Tahoma" w:hAnsi="Tahoma" w:cs="Tahoma"/>
          <w:sz w:val="24"/>
          <w:szCs w:val="24"/>
        </w:rPr>
        <w:t xml:space="preserve"> </w:t>
      </w:r>
      <w:r w:rsidR="00B3060F">
        <w:rPr>
          <w:rFonts w:ascii="Tahoma" w:hAnsi="Tahoma" w:cs="Tahoma"/>
          <w:sz w:val="24"/>
          <w:szCs w:val="24"/>
        </w:rPr>
        <w:t>Savjet Agencije je na osnovu uvida u zahtjev za slobodan pristup in</w:t>
      </w:r>
      <w:r w:rsidR="00402499">
        <w:rPr>
          <w:rFonts w:ascii="Tahoma" w:hAnsi="Tahoma" w:cs="Tahoma"/>
          <w:sz w:val="24"/>
          <w:szCs w:val="24"/>
        </w:rPr>
        <w:t>formacijama nesporno utvrdio da</w:t>
      </w:r>
      <w:r w:rsidR="00B3060F">
        <w:rPr>
          <w:rFonts w:ascii="Tahoma" w:hAnsi="Tahoma" w:cs="Tahoma"/>
          <w:sz w:val="24"/>
          <w:szCs w:val="24"/>
        </w:rPr>
        <w:t xml:space="preserve"> predmet zahtjeva nije </w:t>
      </w:r>
      <w:r w:rsidR="004E347A">
        <w:rPr>
          <w:rFonts w:ascii="Tahoma" w:hAnsi="Tahoma" w:cs="Tahoma"/>
          <w:iCs/>
          <w:sz w:val="24"/>
          <w:szCs w:val="24"/>
        </w:rPr>
        <w:t>gotovi izvještaj</w:t>
      </w:r>
      <w:r w:rsidR="00900DED">
        <w:rPr>
          <w:rFonts w:ascii="Tahoma" w:hAnsi="Tahoma" w:cs="Tahoma"/>
          <w:iCs/>
          <w:sz w:val="24"/>
          <w:szCs w:val="24"/>
        </w:rPr>
        <w:t xml:space="preserve"> kako se navodi u osporeno</w:t>
      </w:r>
      <w:r w:rsidR="00402499">
        <w:rPr>
          <w:rFonts w:ascii="Tahoma" w:hAnsi="Tahoma" w:cs="Tahoma"/>
          <w:iCs/>
          <w:sz w:val="24"/>
          <w:szCs w:val="24"/>
        </w:rPr>
        <w:t>m</w:t>
      </w:r>
      <w:r w:rsidR="00900DED">
        <w:rPr>
          <w:rFonts w:ascii="Tahoma" w:hAnsi="Tahoma" w:cs="Tahoma"/>
          <w:iCs/>
          <w:sz w:val="24"/>
          <w:szCs w:val="24"/>
        </w:rPr>
        <w:t xml:space="preserve"> rješenj</w:t>
      </w:r>
      <w:r w:rsidR="00402499">
        <w:rPr>
          <w:rFonts w:ascii="Tahoma" w:hAnsi="Tahoma" w:cs="Tahoma"/>
          <w:iCs/>
          <w:sz w:val="24"/>
          <w:szCs w:val="24"/>
        </w:rPr>
        <w:t>u</w:t>
      </w:r>
      <w:r w:rsidR="00900DED">
        <w:rPr>
          <w:rFonts w:ascii="Tahoma" w:hAnsi="Tahoma" w:cs="Tahoma"/>
          <w:iCs/>
          <w:sz w:val="24"/>
          <w:szCs w:val="24"/>
        </w:rPr>
        <w:t xml:space="preserve"> prvo</w:t>
      </w:r>
      <w:r w:rsidR="00402499">
        <w:rPr>
          <w:rFonts w:ascii="Tahoma" w:hAnsi="Tahoma" w:cs="Tahoma"/>
          <w:iCs/>
          <w:sz w:val="24"/>
          <w:szCs w:val="24"/>
        </w:rPr>
        <w:t>ste</w:t>
      </w:r>
      <w:r w:rsidR="00900DED">
        <w:rPr>
          <w:rFonts w:ascii="Tahoma" w:hAnsi="Tahoma" w:cs="Tahoma"/>
          <w:iCs/>
          <w:sz w:val="24"/>
          <w:szCs w:val="24"/>
        </w:rPr>
        <w:t xml:space="preserve">penog organa te da se isti pogrešno pozvao na odredbu </w:t>
      </w:r>
      <w:r w:rsidR="00900DED">
        <w:rPr>
          <w:rFonts w:ascii="Tahoma" w:hAnsi="Tahoma" w:cs="Tahoma"/>
          <w:iCs/>
          <w:sz w:val="24"/>
          <w:szCs w:val="24"/>
        </w:rPr>
        <w:lastRenderedPageBreak/>
        <w:t>člana 29 Zakona o slobodnom pristupu informacijama u čemu se ogleda</w:t>
      </w:r>
      <w:r w:rsidR="00D1321D">
        <w:rPr>
          <w:rFonts w:ascii="Tahoma" w:hAnsi="Tahoma" w:cs="Tahoma"/>
          <w:iCs/>
          <w:sz w:val="24"/>
          <w:szCs w:val="24"/>
        </w:rPr>
        <w:t xml:space="preserve"> po</w:t>
      </w:r>
      <w:r w:rsidR="00107055">
        <w:rPr>
          <w:rFonts w:ascii="Tahoma" w:hAnsi="Tahoma" w:cs="Tahoma"/>
          <w:iCs/>
          <w:sz w:val="24"/>
          <w:szCs w:val="24"/>
        </w:rPr>
        <w:t>g</w:t>
      </w:r>
      <w:r w:rsidR="00D1321D">
        <w:rPr>
          <w:rFonts w:ascii="Tahoma" w:hAnsi="Tahoma" w:cs="Tahoma"/>
          <w:iCs/>
          <w:sz w:val="24"/>
          <w:szCs w:val="24"/>
        </w:rPr>
        <w:t xml:space="preserve">rešna primjena </w:t>
      </w:r>
      <w:r w:rsidR="00900DED">
        <w:rPr>
          <w:rFonts w:ascii="Tahoma" w:hAnsi="Tahoma" w:cs="Tahoma"/>
          <w:iCs/>
          <w:sz w:val="24"/>
          <w:szCs w:val="24"/>
        </w:rPr>
        <w:t xml:space="preserve">materijalnog prava. </w:t>
      </w:r>
    </w:p>
    <w:p w:rsidR="00C17147" w:rsidRPr="00E61B82" w:rsidRDefault="00EC349F" w:rsidP="00C17147">
      <w:pPr>
        <w:jc w:val="both"/>
        <w:rPr>
          <w:rFonts w:ascii="Tahoma" w:hAnsi="Tahoma" w:cs="Tahoma"/>
          <w:sz w:val="24"/>
          <w:szCs w:val="24"/>
          <w:lang w:val="sr-Latn-ME"/>
        </w:rPr>
      </w:pPr>
      <w:r>
        <w:rPr>
          <w:rFonts w:ascii="Tahoma" w:hAnsi="Tahoma" w:cs="Tahoma"/>
          <w:sz w:val="24"/>
          <w:szCs w:val="24"/>
        </w:rPr>
        <w:t>S</w:t>
      </w:r>
      <w:r w:rsidR="006B15EC">
        <w:rPr>
          <w:rFonts w:ascii="Tahoma" w:hAnsi="Tahoma" w:cs="Tahoma"/>
          <w:sz w:val="24"/>
          <w:szCs w:val="24"/>
        </w:rPr>
        <w:t xml:space="preserve"> obzirom na prednje</w:t>
      </w:r>
      <w:r>
        <w:rPr>
          <w:rFonts w:ascii="Tahoma" w:hAnsi="Tahoma" w:cs="Tahoma"/>
          <w:sz w:val="24"/>
          <w:szCs w:val="24"/>
        </w:rPr>
        <w:t xml:space="preserve">, </w:t>
      </w:r>
      <w:r w:rsidR="00F8118F">
        <w:rPr>
          <w:rFonts w:ascii="Tahoma" w:hAnsi="Tahoma" w:cs="Tahoma"/>
          <w:sz w:val="24"/>
          <w:szCs w:val="24"/>
        </w:rPr>
        <w:t>Savjet Agencije je odobrio pris</w:t>
      </w:r>
      <w:r w:rsidR="002D14FE">
        <w:rPr>
          <w:rFonts w:ascii="Tahoma" w:hAnsi="Tahoma" w:cs="Tahoma"/>
          <w:sz w:val="24"/>
          <w:szCs w:val="24"/>
        </w:rPr>
        <w:t>t</w:t>
      </w:r>
      <w:r w:rsidR="00F8118F">
        <w:rPr>
          <w:rFonts w:ascii="Tahoma" w:hAnsi="Tahoma" w:cs="Tahoma"/>
          <w:sz w:val="24"/>
          <w:szCs w:val="24"/>
        </w:rPr>
        <w:t xml:space="preserve">up informaciji, pa je </w:t>
      </w:r>
      <w:r w:rsidR="0076216F">
        <w:rPr>
          <w:rFonts w:ascii="Tahoma" w:hAnsi="Tahoma" w:cs="Tahoma"/>
          <w:sz w:val="24"/>
          <w:szCs w:val="24"/>
        </w:rPr>
        <w:t>prvostepeni organ</w:t>
      </w:r>
      <w:r w:rsidR="00457462">
        <w:rPr>
          <w:rFonts w:ascii="Tahoma" w:hAnsi="Tahoma" w:cs="Tahoma"/>
          <w:sz w:val="24"/>
          <w:szCs w:val="24"/>
        </w:rPr>
        <w:t xml:space="preserve"> </w:t>
      </w:r>
      <w:r w:rsidR="00C47716" w:rsidRPr="00CB7AD5">
        <w:rPr>
          <w:rFonts w:ascii="Tahoma" w:hAnsi="Tahoma" w:cs="Tahoma"/>
          <w:sz w:val="24"/>
          <w:szCs w:val="24"/>
        </w:rPr>
        <w:t xml:space="preserve">je u </w:t>
      </w:r>
      <w:r w:rsidR="003721C4" w:rsidRPr="00CB7AD5">
        <w:rPr>
          <w:rFonts w:ascii="Tahoma" w:hAnsi="Tahoma" w:cs="Tahoma"/>
          <w:sz w:val="24"/>
          <w:szCs w:val="24"/>
        </w:rPr>
        <w:t>obavezi da dostavi</w:t>
      </w:r>
      <w:r w:rsidR="00C47716" w:rsidRPr="00CB7AD5">
        <w:rPr>
          <w:rFonts w:ascii="Tahoma" w:hAnsi="Tahoma" w:cs="Tahoma"/>
          <w:sz w:val="24"/>
          <w:szCs w:val="24"/>
        </w:rPr>
        <w:t xml:space="preserve"> traženu</w:t>
      </w:r>
      <w:r w:rsidR="003721C4" w:rsidRPr="00CB7AD5">
        <w:rPr>
          <w:rFonts w:ascii="Tahoma" w:hAnsi="Tahoma" w:cs="Tahoma"/>
          <w:sz w:val="24"/>
          <w:szCs w:val="24"/>
        </w:rPr>
        <w:t xml:space="preserve"> informaciju podnosiocu zahtjeva NVO Mans</w:t>
      </w:r>
      <w:r w:rsidR="00E777C9">
        <w:rPr>
          <w:rFonts w:ascii="Tahoma" w:hAnsi="Tahoma" w:cs="Tahoma"/>
          <w:sz w:val="24"/>
          <w:szCs w:val="24"/>
        </w:rPr>
        <w:t xml:space="preserve"> </w:t>
      </w:r>
      <w:r w:rsidR="00FF0345">
        <w:rPr>
          <w:rFonts w:ascii="Tahoma" w:hAnsi="Tahoma" w:cs="Tahoma"/>
          <w:sz w:val="24"/>
          <w:szCs w:val="24"/>
        </w:rPr>
        <w:t xml:space="preserve">br. </w:t>
      </w:r>
      <w:r w:rsidR="00155251">
        <w:rPr>
          <w:rFonts w:ascii="Tahoma" w:hAnsi="Tahoma" w:cs="Tahoma"/>
          <w:sz w:val="24"/>
          <w:szCs w:val="24"/>
        </w:rPr>
        <w:t>13/</w:t>
      </w:r>
      <w:r w:rsidR="00401A2E">
        <w:rPr>
          <w:rFonts w:ascii="Tahoma" w:hAnsi="Tahoma" w:cs="Tahoma"/>
          <w:sz w:val="24"/>
          <w:szCs w:val="24"/>
        </w:rPr>
        <w:t>56585</w:t>
      </w:r>
      <w:r w:rsidR="00155251">
        <w:rPr>
          <w:rFonts w:ascii="Tahoma" w:hAnsi="Tahoma" w:cs="Tahoma"/>
          <w:sz w:val="24"/>
          <w:szCs w:val="24"/>
        </w:rPr>
        <w:t xml:space="preserve"> </w:t>
      </w:r>
      <w:r w:rsidR="00155251" w:rsidRPr="00CB7AD5">
        <w:rPr>
          <w:rFonts w:ascii="Tahoma" w:hAnsi="Tahoma" w:cs="Tahoma"/>
          <w:sz w:val="24"/>
          <w:szCs w:val="24"/>
        </w:rPr>
        <w:t xml:space="preserve">od </w:t>
      </w:r>
      <w:r w:rsidR="00C17147">
        <w:rPr>
          <w:rFonts w:ascii="Tahoma" w:hAnsi="Tahoma" w:cs="Tahoma"/>
          <w:sz w:val="24"/>
          <w:szCs w:val="24"/>
        </w:rPr>
        <w:t>24</w:t>
      </w:r>
      <w:r w:rsidR="00155251">
        <w:rPr>
          <w:rFonts w:ascii="Tahoma" w:hAnsi="Tahoma" w:cs="Tahoma"/>
          <w:sz w:val="24"/>
          <w:szCs w:val="24"/>
        </w:rPr>
        <w:t>.10</w:t>
      </w:r>
      <w:r w:rsidR="00155251" w:rsidRPr="00CB7AD5">
        <w:rPr>
          <w:rFonts w:ascii="Tahoma" w:hAnsi="Tahoma" w:cs="Tahoma"/>
          <w:sz w:val="24"/>
          <w:szCs w:val="24"/>
        </w:rPr>
        <w:t>.201</w:t>
      </w:r>
      <w:r w:rsidR="00155251">
        <w:rPr>
          <w:rFonts w:ascii="Tahoma" w:hAnsi="Tahoma" w:cs="Tahoma"/>
          <w:sz w:val="24"/>
          <w:szCs w:val="24"/>
        </w:rPr>
        <w:t>3</w:t>
      </w:r>
      <w:r w:rsidR="00C17147">
        <w:rPr>
          <w:rFonts w:ascii="Tahoma" w:hAnsi="Tahoma" w:cs="Tahoma"/>
          <w:sz w:val="24"/>
          <w:szCs w:val="24"/>
        </w:rPr>
        <w:t>.</w:t>
      </w:r>
      <w:r w:rsidR="00FF0345" w:rsidRPr="00CB7AD5">
        <w:rPr>
          <w:rFonts w:ascii="Tahoma" w:hAnsi="Tahoma" w:cs="Tahoma"/>
          <w:sz w:val="24"/>
          <w:szCs w:val="24"/>
        </w:rPr>
        <w:t>godine</w:t>
      </w:r>
      <w:r w:rsidR="006B15EC">
        <w:rPr>
          <w:rFonts w:ascii="Tahoma" w:hAnsi="Tahoma" w:cs="Tahoma"/>
          <w:sz w:val="24"/>
          <w:szCs w:val="24"/>
        </w:rPr>
        <w:t xml:space="preserve">, i to kopiju: </w:t>
      </w:r>
      <w:r w:rsidR="00C037C6">
        <w:rPr>
          <w:rFonts w:ascii="Tahoma" w:hAnsi="Tahoma" w:cs="Tahoma"/>
          <w:sz w:val="24"/>
          <w:szCs w:val="24"/>
        </w:rPr>
        <w:t xml:space="preserve">svih rashoda realizovanih za čitavu 2012. godinu (pojedinačno po svrhama sa opisima konta, svrhama doznaka, primaocima, datumima odobrenja i datumima plaćanja, te ukupnim saldom) sa budžetske pozicije: </w:t>
      </w:r>
      <w:r w:rsidR="00401A2E">
        <w:rPr>
          <w:rFonts w:ascii="Tahoma" w:hAnsi="Tahoma" w:cs="Tahoma"/>
          <w:sz w:val="24"/>
          <w:szCs w:val="24"/>
        </w:rPr>
        <w:t>Zaštitnik ljudskih prava i sloboda</w:t>
      </w:r>
      <w:r w:rsidR="00C037C6">
        <w:rPr>
          <w:rFonts w:ascii="Tahoma" w:hAnsi="Tahoma" w:cs="Tahoma"/>
          <w:sz w:val="24"/>
          <w:szCs w:val="24"/>
        </w:rPr>
        <w:t xml:space="preserve">; Program: </w:t>
      </w:r>
      <w:r w:rsidR="00401A2E">
        <w:rPr>
          <w:rFonts w:ascii="Tahoma" w:hAnsi="Tahoma" w:cs="Tahoma"/>
          <w:sz w:val="24"/>
          <w:szCs w:val="24"/>
        </w:rPr>
        <w:t>Prevencija torture</w:t>
      </w:r>
      <w:r w:rsidR="00C037C6">
        <w:rPr>
          <w:rFonts w:ascii="Tahoma" w:hAnsi="Tahoma" w:cs="Tahoma"/>
          <w:sz w:val="24"/>
          <w:szCs w:val="24"/>
        </w:rPr>
        <w:t>; Funkcionalna klasifikacija: 0</w:t>
      </w:r>
      <w:r w:rsidR="00401A2E">
        <w:rPr>
          <w:rFonts w:ascii="Tahoma" w:hAnsi="Tahoma" w:cs="Tahoma"/>
          <w:sz w:val="24"/>
          <w:szCs w:val="24"/>
        </w:rPr>
        <w:t>3</w:t>
      </w:r>
      <w:r w:rsidR="00C037C6">
        <w:rPr>
          <w:rFonts w:ascii="Tahoma" w:hAnsi="Tahoma" w:cs="Tahoma"/>
          <w:sz w:val="24"/>
          <w:szCs w:val="24"/>
        </w:rPr>
        <w:t>60; Ekonomska klasifikacija: 4129; Opis: ostale naknade</w:t>
      </w:r>
      <w:r w:rsidR="00401A2E">
        <w:rPr>
          <w:rFonts w:ascii="Tahoma" w:hAnsi="Tahoma" w:cs="Tahoma"/>
          <w:sz w:val="24"/>
          <w:szCs w:val="24"/>
        </w:rPr>
        <w:t>,</w:t>
      </w:r>
      <w:r w:rsidR="00835D89" w:rsidRPr="00835D89">
        <w:t xml:space="preserve"> </w:t>
      </w:r>
      <w:r w:rsidR="00835D89" w:rsidRPr="00835D89">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E61B82" w:rsidRPr="00E61B82">
        <w:rPr>
          <w:rFonts w:ascii="Tahoma" w:hAnsi="Tahoma" w:cs="Tahoma"/>
          <w:sz w:val="24"/>
          <w:szCs w:val="24"/>
        </w:rPr>
        <w:t xml:space="preserve"> </w:t>
      </w:r>
      <w:r w:rsidR="00E61B82" w:rsidRPr="00E61B82">
        <w:rPr>
          <w:rFonts w:ascii="Tahoma" w:hAnsi="Tahoma" w:cs="Tahoma"/>
          <w:sz w:val="24"/>
          <w:szCs w:val="24"/>
          <w:lang w:val="sr-Latn-ME"/>
        </w:rPr>
        <w:t>u roku od pet dana od dana kada je podnosilac zahtjeva dostavio dokaz o uplati troškova postupka Ministarstvu finansija Crne Gore.</w:t>
      </w:r>
    </w:p>
    <w:p w:rsidR="00F209C7" w:rsidRPr="001903DB" w:rsidRDefault="00F209C7" w:rsidP="00F209C7">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w:t>
      </w:r>
    </w:p>
    <w:p w:rsidR="00F209C7" w:rsidRDefault="00F209C7" w:rsidP="00F209C7">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F209C7" w:rsidRDefault="00F209C7" w:rsidP="00F209C7">
      <w:pPr>
        <w:jc w:val="both"/>
        <w:rPr>
          <w:rFonts w:ascii="Tahoma" w:hAnsi="Tahoma" w:cs="Tahoma"/>
          <w:sz w:val="24"/>
          <w:szCs w:val="24"/>
        </w:rPr>
      </w:pPr>
      <w:r>
        <w:rPr>
          <w:rFonts w:ascii="Tahoma" w:hAnsi="Tahoma" w:cs="Tahoma"/>
          <w:sz w:val="24"/>
          <w:szCs w:val="24"/>
        </w:rPr>
        <w:t xml:space="preserve">Kako tražena informacija kojoj se pristup omogućava ima </w:t>
      </w:r>
      <w:r w:rsidR="00401A2E">
        <w:rPr>
          <w:rFonts w:ascii="Tahoma" w:hAnsi="Tahoma" w:cs="Tahoma"/>
          <w:sz w:val="24"/>
          <w:szCs w:val="24"/>
        </w:rPr>
        <w:t>17</w:t>
      </w:r>
      <w:r>
        <w:rPr>
          <w:rFonts w:ascii="Tahoma" w:hAnsi="Tahoma" w:cs="Tahoma"/>
          <w:sz w:val="24"/>
          <w:szCs w:val="24"/>
        </w:rPr>
        <w:t xml:space="preserve"> stranic</w:t>
      </w:r>
      <w:r w:rsidR="00877AA2">
        <w:rPr>
          <w:rFonts w:ascii="Tahoma" w:hAnsi="Tahoma" w:cs="Tahoma"/>
          <w:sz w:val="24"/>
          <w:szCs w:val="24"/>
        </w:rPr>
        <w:t>a</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iznosu </w:t>
      </w:r>
      <w:r w:rsidR="00401A2E">
        <w:rPr>
          <w:rFonts w:ascii="Tahoma" w:hAnsi="Tahoma" w:cs="Tahoma"/>
          <w:sz w:val="24"/>
          <w:szCs w:val="24"/>
        </w:rPr>
        <w:t>1</w:t>
      </w:r>
      <w:r>
        <w:rPr>
          <w:rFonts w:ascii="Tahoma" w:hAnsi="Tahoma" w:cs="Tahoma"/>
          <w:sz w:val="24"/>
          <w:szCs w:val="24"/>
        </w:rPr>
        <w:t>,</w:t>
      </w:r>
      <w:r w:rsidR="00401A2E">
        <w:rPr>
          <w:rFonts w:ascii="Tahoma" w:hAnsi="Tahoma" w:cs="Tahoma"/>
          <w:sz w:val="24"/>
          <w:szCs w:val="24"/>
        </w:rPr>
        <w:t>7</w:t>
      </w:r>
      <w:r>
        <w:rPr>
          <w:rFonts w:ascii="Tahoma" w:hAnsi="Tahoma" w:cs="Tahoma"/>
          <w:sz w:val="24"/>
          <w:szCs w:val="24"/>
        </w:rPr>
        <w:t xml:space="preserve">0 EUR i to na ime kopiranja </w:t>
      </w:r>
      <w:r w:rsidR="00401A2E">
        <w:rPr>
          <w:rFonts w:ascii="Tahoma" w:hAnsi="Tahoma" w:cs="Tahoma"/>
          <w:sz w:val="24"/>
          <w:szCs w:val="24"/>
        </w:rPr>
        <w:t>17</w:t>
      </w:r>
      <w:r>
        <w:rPr>
          <w:rFonts w:ascii="Tahoma" w:hAnsi="Tahoma" w:cs="Tahoma"/>
          <w:sz w:val="24"/>
          <w:szCs w:val="24"/>
        </w:rPr>
        <w:t xml:space="preserve"> stranic</w:t>
      </w:r>
      <w:r w:rsidR="00877AA2">
        <w:rPr>
          <w:rFonts w:ascii="Tahoma" w:hAnsi="Tahoma" w:cs="Tahoma"/>
          <w:sz w:val="24"/>
          <w:szCs w:val="24"/>
        </w:rPr>
        <w:t>a</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2D14FE">
        <w:rPr>
          <w:rFonts w:ascii="Tahoma" w:hAnsi="Tahoma" w:cs="Tahoma"/>
          <w:sz w:val="24"/>
          <w:szCs w:val="24"/>
        </w:rPr>
        <w:t xml:space="preserve"> </w:t>
      </w:r>
      <w:r w:rsidR="00C50CE9">
        <w:rPr>
          <w:rFonts w:ascii="Tahoma" w:hAnsi="Tahoma" w:cs="Tahoma"/>
          <w:sz w:val="24"/>
          <w:szCs w:val="24"/>
          <w:lang w:val="sr-Latn-ME"/>
        </w:rPr>
        <w:t xml:space="preserve">i isto dostavi </w:t>
      </w:r>
      <w:r w:rsidR="00C50CE9" w:rsidRPr="00A12D89">
        <w:rPr>
          <w:rFonts w:ascii="Tahoma" w:hAnsi="Tahoma" w:cs="Tahoma"/>
          <w:sz w:val="24"/>
          <w:szCs w:val="24"/>
          <w:lang w:val="sr-Latn-ME"/>
        </w:rPr>
        <w:t>dokaz o uplati troškova postupka</w:t>
      </w:r>
      <w:r w:rsidR="00C50CE9">
        <w:rPr>
          <w:rFonts w:ascii="Tahoma" w:hAnsi="Tahoma" w:cs="Tahoma"/>
          <w:sz w:val="24"/>
          <w:szCs w:val="24"/>
          <w:lang w:val="sr-Latn-ME"/>
        </w:rPr>
        <w:t xml:space="preserve"> Ministarstvu finansija Crne Gore.</w:t>
      </w:r>
    </w:p>
    <w:p w:rsidR="00F209C7" w:rsidRDefault="00F209C7" w:rsidP="00F209C7">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w:t>
      </w:r>
      <w:r w:rsidRPr="00807B90">
        <w:rPr>
          <w:rFonts w:ascii="Tahoma" w:hAnsi="Tahoma" w:cs="Tahoma"/>
          <w:sz w:val="24"/>
          <w:szCs w:val="24"/>
          <w:lang w:val="sr-Latn-CS"/>
        </w:rPr>
        <w:lastRenderedPageBreak/>
        <w:t xml:space="preserve">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944515" w:rsidRPr="00807B90" w:rsidRDefault="00944515" w:rsidP="00F209C7">
      <w:pPr>
        <w:jc w:val="both"/>
        <w:rPr>
          <w:rFonts w:ascii="Tahoma" w:hAnsi="Tahoma" w:cs="Tahoma"/>
          <w:sz w:val="24"/>
          <w:szCs w:val="24"/>
          <w:lang w:val="sr-Latn-CS"/>
        </w:rPr>
      </w:pPr>
      <w:r>
        <w:rPr>
          <w:rFonts w:ascii="Tahoma" w:hAnsi="Tahoma" w:cs="Tahoma"/>
          <w:sz w:val="24"/>
          <w:szCs w:val="24"/>
        </w:rPr>
        <w:t>Ministarstvo finansija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15/</w:t>
      </w:r>
      <w:r w:rsidR="00401A2E">
        <w:rPr>
          <w:rFonts w:ascii="Tahoma" w:hAnsi="Tahoma" w:cs="Tahoma"/>
          <w:sz w:val="24"/>
          <w:szCs w:val="24"/>
        </w:rPr>
        <w:t>56585</w:t>
      </w:r>
      <w:r w:rsidRPr="00AE4858">
        <w:rPr>
          <w:rFonts w:ascii="Tahoma" w:hAnsi="Tahoma" w:cs="Tahoma"/>
          <w:sz w:val="24"/>
          <w:szCs w:val="24"/>
        </w:rPr>
        <w:t xml:space="preserve"> od </w:t>
      </w:r>
      <w:r>
        <w:rPr>
          <w:rFonts w:ascii="Tahoma" w:hAnsi="Tahoma" w:cs="Tahoma"/>
          <w:sz w:val="24"/>
          <w:szCs w:val="24"/>
        </w:rPr>
        <w:t>17.06.2015</w:t>
      </w:r>
      <w:r w:rsidRPr="00AE4858">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Sa izn</w:t>
      </w:r>
      <w:r w:rsidR="00D334A1">
        <w:rPr>
          <w:rFonts w:ascii="Tahoma" w:hAnsi="Tahoma" w:cs="Tahoma"/>
          <w:sz w:val="24"/>
          <w:szCs w:val="24"/>
        </w:rPr>
        <w:t>i</w:t>
      </w:r>
      <w:r w:rsidRPr="00CB7AD5">
        <w:rPr>
          <w:rFonts w:ascii="Tahoma" w:hAnsi="Tahoma" w:cs="Tahoma"/>
          <w:sz w:val="24"/>
          <w:szCs w:val="24"/>
        </w:rPr>
        <w:t>jetih</w:t>
      </w:r>
      <w:r w:rsidR="001C64ED" w:rsidRPr="00CB7AD5">
        <w:rPr>
          <w:rFonts w:ascii="Tahoma" w:hAnsi="Tahoma" w:cs="Tahoma"/>
          <w:sz w:val="24"/>
          <w:szCs w:val="24"/>
        </w:rPr>
        <w:t xml:space="preserve"> </w:t>
      </w:r>
      <w:r w:rsidRPr="00CB7AD5">
        <w:rPr>
          <w:rFonts w:ascii="Tahoma" w:hAnsi="Tahoma" w:cs="Tahoma"/>
          <w:sz w:val="24"/>
          <w:szCs w:val="24"/>
        </w:rPr>
        <w:t xml:space="preserve">razloga, </w:t>
      </w:r>
      <w:r w:rsidR="00200A32" w:rsidRPr="00CB7AD5">
        <w:rPr>
          <w:rFonts w:ascii="Tahoma" w:hAnsi="Tahoma" w:cs="Tahoma"/>
          <w:sz w:val="24"/>
          <w:szCs w:val="24"/>
        </w:rPr>
        <w:t>shodno članu 38 Zakona o slobodnom pristupu informacijama i člana 238 stav 1 Zakona o opštem upravnom postupku ,</w:t>
      </w:r>
      <w:r w:rsidR="004D16FF">
        <w:rPr>
          <w:rFonts w:ascii="Tahoma" w:hAnsi="Tahoma" w:cs="Tahoma"/>
          <w:sz w:val="24"/>
          <w:szCs w:val="24"/>
        </w:rPr>
        <w:t xml:space="preserve"> </w:t>
      </w:r>
      <w:r w:rsidRPr="00CB7AD5">
        <w:rPr>
          <w:rFonts w:ascii="Tahoma" w:hAnsi="Tahoma" w:cs="Tahoma"/>
          <w:sz w:val="24"/>
          <w:szCs w:val="24"/>
        </w:rPr>
        <w:t>odlučeno je kao u izreci.</w:t>
      </w:r>
    </w:p>
    <w:p w:rsidR="00306A70" w:rsidRPr="00CB7AD5" w:rsidRDefault="00306A70" w:rsidP="00306A70">
      <w:pPr>
        <w:jc w:val="both"/>
        <w:rPr>
          <w:rFonts w:ascii="Tahoma" w:hAnsi="Tahoma" w:cs="Tahoma"/>
          <w:sz w:val="24"/>
          <w:szCs w:val="24"/>
        </w:rPr>
      </w:pPr>
      <w:r w:rsidRPr="00CB7AD5">
        <w:rPr>
          <w:rFonts w:ascii="Tahoma" w:hAnsi="Tahoma" w:cs="Tahoma"/>
          <w:b/>
          <w:sz w:val="24"/>
          <w:szCs w:val="24"/>
          <w:u w:val="single"/>
        </w:rPr>
        <w:t>Pravna pouka:</w:t>
      </w:r>
      <w:r w:rsidRPr="00CB7AD5">
        <w:rPr>
          <w:rFonts w:ascii="Tahoma" w:hAnsi="Tahoma" w:cs="Tahoma"/>
          <w:sz w:val="24"/>
          <w:szCs w:val="24"/>
        </w:rPr>
        <w:t xml:space="preserve"> Protiv ovog Rješenja može se pokrenuti Upravni spor u roku od 30 dana od dana prijema.</w:t>
      </w:r>
    </w:p>
    <w:p w:rsidR="00F0233D" w:rsidRPr="00CB7AD5" w:rsidRDefault="003A2C4D" w:rsidP="003A2C4D">
      <w:pPr>
        <w:spacing w:after="0"/>
        <w:jc w:val="right"/>
        <w:rPr>
          <w:rFonts w:ascii="Tahoma" w:hAnsi="Tahoma" w:cs="Tahoma"/>
        </w:rPr>
      </w:pP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p>
    <w:p w:rsidR="00306A70" w:rsidRPr="00CB7AD5" w:rsidRDefault="00306A70" w:rsidP="00306A70">
      <w:pPr>
        <w:spacing w:after="0"/>
        <w:jc w:val="right"/>
        <w:rPr>
          <w:rFonts w:ascii="Tahoma" w:hAnsi="Tahoma" w:cs="Tahoma"/>
          <w:b/>
          <w:sz w:val="28"/>
          <w:szCs w:val="28"/>
        </w:rPr>
      </w:pPr>
      <w:r w:rsidRPr="00CB7AD5">
        <w:rPr>
          <w:rFonts w:ascii="Tahoma" w:hAnsi="Tahoma" w:cs="Tahoma"/>
          <w:b/>
          <w:sz w:val="28"/>
          <w:szCs w:val="28"/>
        </w:rPr>
        <w:t>SAVJET AGENCIJE:</w:t>
      </w:r>
    </w:p>
    <w:p w:rsidR="00306A70" w:rsidRPr="00CB7AD5" w:rsidRDefault="00306A70" w:rsidP="00306A70">
      <w:pPr>
        <w:spacing w:after="0"/>
        <w:jc w:val="right"/>
        <w:rPr>
          <w:rFonts w:ascii="Tahoma" w:hAnsi="Tahoma" w:cs="Tahoma"/>
          <w:b/>
          <w:sz w:val="24"/>
          <w:szCs w:val="24"/>
        </w:rPr>
      </w:pPr>
    </w:p>
    <w:p w:rsidR="00306A70" w:rsidRPr="00CB7AD5" w:rsidRDefault="00306A70" w:rsidP="00EC3EC6">
      <w:pPr>
        <w:spacing w:after="0"/>
        <w:jc w:val="right"/>
        <w:rPr>
          <w:rFonts w:ascii="Tahoma" w:hAnsi="Tahoma" w:cs="Tahoma"/>
          <w:b/>
          <w:sz w:val="24"/>
          <w:szCs w:val="24"/>
        </w:rPr>
      </w:pPr>
      <w:r w:rsidRPr="00CB7AD5">
        <w:rPr>
          <w:rFonts w:ascii="Tahoma" w:hAnsi="Tahoma" w:cs="Tahoma"/>
          <w:b/>
          <w:sz w:val="24"/>
          <w:szCs w:val="24"/>
        </w:rPr>
        <w:t>Predsjednik</w:t>
      </w:r>
      <w:r w:rsidR="00F209C7" w:rsidRPr="00CB7AD5">
        <w:rPr>
          <w:rFonts w:ascii="Tahoma" w:hAnsi="Tahoma" w:cs="Tahoma"/>
          <w:b/>
          <w:sz w:val="24"/>
          <w:szCs w:val="24"/>
        </w:rPr>
        <w:t>, Muhamed</w:t>
      </w:r>
      <w:r w:rsidR="00E777C9">
        <w:rPr>
          <w:rFonts w:ascii="Tahoma" w:hAnsi="Tahoma" w:cs="Tahoma"/>
          <w:b/>
          <w:sz w:val="24"/>
          <w:szCs w:val="24"/>
        </w:rPr>
        <w:t xml:space="preserve"> Gjokaj</w:t>
      </w:r>
    </w:p>
    <w:p w:rsidR="00B1492B" w:rsidRDefault="00B1492B" w:rsidP="00D05734">
      <w:pPr>
        <w:pStyle w:val="NoSpacing"/>
        <w:rPr>
          <w:rFonts w:ascii="Tahoma" w:hAnsi="Tahoma" w:cs="Tahoma"/>
          <w:b/>
          <w:sz w:val="24"/>
          <w:szCs w:val="24"/>
        </w:rPr>
      </w:pPr>
    </w:p>
    <w:p w:rsidR="00F209C7" w:rsidRDefault="00F209C7" w:rsidP="00D05734">
      <w:pPr>
        <w:pStyle w:val="NoSpacing"/>
        <w:rPr>
          <w:rFonts w:ascii="Tahoma" w:hAnsi="Tahoma" w:cs="Tahoma"/>
          <w:b/>
          <w:sz w:val="24"/>
          <w:szCs w:val="24"/>
        </w:rPr>
      </w:pPr>
    </w:p>
    <w:p w:rsidR="00DE5D4B" w:rsidRPr="00DE5D4B" w:rsidRDefault="00DE5D4B" w:rsidP="00DE5D4B">
      <w:pPr>
        <w:pStyle w:val="NoSpacing"/>
        <w:rPr>
          <w:rFonts w:ascii="Tahoma" w:hAnsi="Tahoma" w:cs="Tahoma"/>
          <w:b/>
          <w:sz w:val="24"/>
          <w:szCs w:val="24"/>
        </w:rPr>
      </w:pPr>
      <w:bookmarkStart w:id="0" w:name="_GoBack"/>
      <w:bookmarkEnd w:id="0"/>
    </w:p>
    <w:sectPr w:rsidR="00DE5D4B" w:rsidRPr="00DE5D4B"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83A" w:rsidRDefault="0060783A" w:rsidP="004C7646">
      <w:pPr>
        <w:spacing w:after="0" w:line="240" w:lineRule="auto"/>
      </w:pPr>
      <w:r>
        <w:separator/>
      </w:r>
    </w:p>
  </w:endnote>
  <w:endnote w:type="continuationSeparator" w:id="0">
    <w:p w:rsidR="0060783A" w:rsidRDefault="0060783A"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60783A"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0783A" w:rsidP="00EA2993">
    <w:pPr>
      <w:pStyle w:val="Footer"/>
      <w:rPr>
        <w:b/>
        <w:sz w:val="16"/>
        <w:szCs w:val="16"/>
      </w:rPr>
    </w:pPr>
  </w:p>
  <w:p w:rsidR="0090753B" w:rsidRPr="00E62A90" w:rsidRDefault="0060783A" w:rsidP="00E62A90">
    <w:pPr>
      <w:pStyle w:val="Footer"/>
      <w:shd w:val="clear" w:color="auto" w:fill="FF0000"/>
      <w:jc w:val="center"/>
      <w:rPr>
        <w:b/>
        <w:color w:val="FF0000"/>
        <w:sz w:val="2"/>
        <w:szCs w:val="2"/>
      </w:rPr>
    </w:pPr>
  </w:p>
  <w:p w:rsidR="0090753B" w:rsidRDefault="0060783A"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60783A" w:rsidP="00E03674">
    <w:pPr>
      <w:pStyle w:val="Footer"/>
      <w:jc w:val="center"/>
      <w:rPr>
        <w:sz w:val="16"/>
        <w:szCs w:val="16"/>
      </w:rPr>
    </w:pPr>
  </w:p>
  <w:p w:rsidR="0090753B" w:rsidRPr="002B6C39" w:rsidRDefault="0060783A">
    <w:pPr>
      <w:pStyle w:val="Footer"/>
    </w:pPr>
  </w:p>
  <w:p w:rsidR="0090753B" w:rsidRDefault="0060783A"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078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83A" w:rsidRDefault="0060783A" w:rsidP="004C7646">
      <w:pPr>
        <w:spacing w:after="0" w:line="240" w:lineRule="auto"/>
      </w:pPr>
      <w:r>
        <w:separator/>
      </w:r>
    </w:p>
  </w:footnote>
  <w:footnote w:type="continuationSeparator" w:id="0">
    <w:p w:rsidR="0060783A" w:rsidRDefault="0060783A"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078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078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078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A70"/>
    <w:rsid w:val="00001B56"/>
    <w:rsid w:val="00006740"/>
    <w:rsid w:val="000125F9"/>
    <w:rsid w:val="000133DF"/>
    <w:rsid w:val="00016E10"/>
    <w:rsid w:val="000226BE"/>
    <w:rsid w:val="00023BC0"/>
    <w:rsid w:val="000252CB"/>
    <w:rsid w:val="00027122"/>
    <w:rsid w:val="00030651"/>
    <w:rsid w:val="00031D59"/>
    <w:rsid w:val="000400B1"/>
    <w:rsid w:val="00040AF8"/>
    <w:rsid w:val="00042969"/>
    <w:rsid w:val="00042EFC"/>
    <w:rsid w:val="00046E53"/>
    <w:rsid w:val="00047CE1"/>
    <w:rsid w:val="00055DF0"/>
    <w:rsid w:val="0005651B"/>
    <w:rsid w:val="00057D66"/>
    <w:rsid w:val="0006096A"/>
    <w:rsid w:val="000609E7"/>
    <w:rsid w:val="000632EB"/>
    <w:rsid w:val="0006608A"/>
    <w:rsid w:val="000667B2"/>
    <w:rsid w:val="00066A97"/>
    <w:rsid w:val="00067B0F"/>
    <w:rsid w:val="00071638"/>
    <w:rsid w:val="0007463A"/>
    <w:rsid w:val="00074BBA"/>
    <w:rsid w:val="00080FE6"/>
    <w:rsid w:val="0008399B"/>
    <w:rsid w:val="00084C48"/>
    <w:rsid w:val="0008580A"/>
    <w:rsid w:val="000866D1"/>
    <w:rsid w:val="00093631"/>
    <w:rsid w:val="00093BCC"/>
    <w:rsid w:val="00096F20"/>
    <w:rsid w:val="000A1194"/>
    <w:rsid w:val="000A4523"/>
    <w:rsid w:val="000A5538"/>
    <w:rsid w:val="000A698C"/>
    <w:rsid w:val="000A7D81"/>
    <w:rsid w:val="000B1B48"/>
    <w:rsid w:val="000B1BFF"/>
    <w:rsid w:val="000B45F0"/>
    <w:rsid w:val="000B711E"/>
    <w:rsid w:val="000B73F6"/>
    <w:rsid w:val="000C55C4"/>
    <w:rsid w:val="000D0973"/>
    <w:rsid w:val="000D15AF"/>
    <w:rsid w:val="000D225E"/>
    <w:rsid w:val="000D2B0A"/>
    <w:rsid w:val="000D4C92"/>
    <w:rsid w:val="000E1D99"/>
    <w:rsid w:val="000E5432"/>
    <w:rsid w:val="000E6004"/>
    <w:rsid w:val="000F0D89"/>
    <w:rsid w:val="000F1095"/>
    <w:rsid w:val="000F1255"/>
    <w:rsid w:val="000F17D8"/>
    <w:rsid w:val="000F4798"/>
    <w:rsid w:val="000F5AE7"/>
    <w:rsid w:val="000F62FB"/>
    <w:rsid w:val="000F6C2A"/>
    <w:rsid w:val="00101F82"/>
    <w:rsid w:val="00106269"/>
    <w:rsid w:val="00107055"/>
    <w:rsid w:val="00107094"/>
    <w:rsid w:val="001072A8"/>
    <w:rsid w:val="00107FE4"/>
    <w:rsid w:val="00107FEC"/>
    <w:rsid w:val="00110B9F"/>
    <w:rsid w:val="00113185"/>
    <w:rsid w:val="00113FD8"/>
    <w:rsid w:val="00117EAE"/>
    <w:rsid w:val="00120C6D"/>
    <w:rsid w:val="00126117"/>
    <w:rsid w:val="00126D93"/>
    <w:rsid w:val="00130830"/>
    <w:rsid w:val="00132FFA"/>
    <w:rsid w:val="00136BDA"/>
    <w:rsid w:val="001374FF"/>
    <w:rsid w:val="001415A0"/>
    <w:rsid w:val="001431B9"/>
    <w:rsid w:val="00143BA0"/>
    <w:rsid w:val="001456AD"/>
    <w:rsid w:val="00145FA3"/>
    <w:rsid w:val="00147346"/>
    <w:rsid w:val="001530C3"/>
    <w:rsid w:val="00155251"/>
    <w:rsid w:val="00156D06"/>
    <w:rsid w:val="00161F2C"/>
    <w:rsid w:val="001632CB"/>
    <w:rsid w:val="0016367C"/>
    <w:rsid w:val="0016432B"/>
    <w:rsid w:val="00175405"/>
    <w:rsid w:val="00176F43"/>
    <w:rsid w:val="00177D79"/>
    <w:rsid w:val="00180D11"/>
    <w:rsid w:val="001848A9"/>
    <w:rsid w:val="0018599A"/>
    <w:rsid w:val="00191E6F"/>
    <w:rsid w:val="001920D7"/>
    <w:rsid w:val="00194B1C"/>
    <w:rsid w:val="00194C3A"/>
    <w:rsid w:val="001A1909"/>
    <w:rsid w:val="001A1D4C"/>
    <w:rsid w:val="001A4873"/>
    <w:rsid w:val="001A5ECC"/>
    <w:rsid w:val="001B00E5"/>
    <w:rsid w:val="001B1210"/>
    <w:rsid w:val="001B13D4"/>
    <w:rsid w:val="001B3846"/>
    <w:rsid w:val="001B515C"/>
    <w:rsid w:val="001B5AEE"/>
    <w:rsid w:val="001C00F6"/>
    <w:rsid w:val="001C036F"/>
    <w:rsid w:val="001C23E9"/>
    <w:rsid w:val="001C24EB"/>
    <w:rsid w:val="001C64ED"/>
    <w:rsid w:val="001D33C4"/>
    <w:rsid w:val="001D77B3"/>
    <w:rsid w:val="001D7FA8"/>
    <w:rsid w:val="001E03A9"/>
    <w:rsid w:val="001E11DC"/>
    <w:rsid w:val="001E593A"/>
    <w:rsid w:val="001E6154"/>
    <w:rsid w:val="001E6750"/>
    <w:rsid w:val="001E6A60"/>
    <w:rsid w:val="001E6C0D"/>
    <w:rsid w:val="001F04B5"/>
    <w:rsid w:val="001F2A3B"/>
    <w:rsid w:val="001F4142"/>
    <w:rsid w:val="001F4B7A"/>
    <w:rsid w:val="001F79BA"/>
    <w:rsid w:val="00200A32"/>
    <w:rsid w:val="00202EC4"/>
    <w:rsid w:val="00203EB3"/>
    <w:rsid w:val="00205859"/>
    <w:rsid w:val="0020732E"/>
    <w:rsid w:val="0020785D"/>
    <w:rsid w:val="00210372"/>
    <w:rsid w:val="00211776"/>
    <w:rsid w:val="00212DA0"/>
    <w:rsid w:val="00215A9D"/>
    <w:rsid w:val="00215BDE"/>
    <w:rsid w:val="002178F5"/>
    <w:rsid w:val="00220E3C"/>
    <w:rsid w:val="0022105C"/>
    <w:rsid w:val="00221C56"/>
    <w:rsid w:val="002220BB"/>
    <w:rsid w:val="00222534"/>
    <w:rsid w:val="00223176"/>
    <w:rsid w:val="0022592C"/>
    <w:rsid w:val="002352EB"/>
    <w:rsid w:val="002369F9"/>
    <w:rsid w:val="00240A8A"/>
    <w:rsid w:val="002417B5"/>
    <w:rsid w:val="00241E76"/>
    <w:rsid w:val="00243C30"/>
    <w:rsid w:val="0024478D"/>
    <w:rsid w:val="002447A3"/>
    <w:rsid w:val="00247192"/>
    <w:rsid w:val="00251534"/>
    <w:rsid w:val="00257D9A"/>
    <w:rsid w:val="00260FA2"/>
    <w:rsid w:val="0026151E"/>
    <w:rsid w:val="002618E6"/>
    <w:rsid w:val="0026380E"/>
    <w:rsid w:val="002677AA"/>
    <w:rsid w:val="0027230F"/>
    <w:rsid w:val="00272AA0"/>
    <w:rsid w:val="002752F8"/>
    <w:rsid w:val="002762DD"/>
    <w:rsid w:val="002770C9"/>
    <w:rsid w:val="00277EE0"/>
    <w:rsid w:val="00281C13"/>
    <w:rsid w:val="00283A2E"/>
    <w:rsid w:val="002851FE"/>
    <w:rsid w:val="00287D79"/>
    <w:rsid w:val="002906C5"/>
    <w:rsid w:val="00290CC6"/>
    <w:rsid w:val="002920CC"/>
    <w:rsid w:val="00294632"/>
    <w:rsid w:val="00295217"/>
    <w:rsid w:val="002A1A4B"/>
    <w:rsid w:val="002A5235"/>
    <w:rsid w:val="002A648C"/>
    <w:rsid w:val="002A6DB1"/>
    <w:rsid w:val="002B43F7"/>
    <w:rsid w:val="002B50AA"/>
    <w:rsid w:val="002C1439"/>
    <w:rsid w:val="002C2042"/>
    <w:rsid w:val="002C3DA8"/>
    <w:rsid w:val="002C4A32"/>
    <w:rsid w:val="002C4B70"/>
    <w:rsid w:val="002C4F30"/>
    <w:rsid w:val="002C59DD"/>
    <w:rsid w:val="002C5EAB"/>
    <w:rsid w:val="002C7E66"/>
    <w:rsid w:val="002D14FE"/>
    <w:rsid w:val="002D1F69"/>
    <w:rsid w:val="002D4235"/>
    <w:rsid w:val="002D5295"/>
    <w:rsid w:val="002D610A"/>
    <w:rsid w:val="002E3881"/>
    <w:rsid w:val="002E5269"/>
    <w:rsid w:val="002F21C4"/>
    <w:rsid w:val="002F3F8E"/>
    <w:rsid w:val="002F625E"/>
    <w:rsid w:val="002F70BF"/>
    <w:rsid w:val="002F762F"/>
    <w:rsid w:val="00301987"/>
    <w:rsid w:val="00301D54"/>
    <w:rsid w:val="0030268B"/>
    <w:rsid w:val="00304AA6"/>
    <w:rsid w:val="00305534"/>
    <w:rsid w:val="00306A70"/>
    <w:rsid w:val="00307848"/>
    <w:rsid w:val="00307A20"/>
    <w:rsid w:val="00307AF6"/>
    <w:rsid w:val="00307F82"/>
    <w:rsid w:val="0031108A"/>
    <w:rsid w:val="0031177A"/>
    <w:rsid w:val="00312C44"/>
    <w:rsid w:val="0031479A"/>
    <w:rsid w:val="003209C7"/>
    <w:rsid w:val="0032192B"/>
    <w:rsid w:val="00322B97"/>
    <w:rsid w:val="00325D33"/>
    <w:rsid w:val="00326559"/>
    <w:rsid w:val="00331606"/>
    <w:rsid w:val="0033589B"/>
    <w:rsid w:val="00335A94"/>
    <w:rsid w:val="0034017B"/>
    <w:rsid w:val="003409C7"/>
    <w:rsid w:val="0034268C"/>
    <w:rsid w:val="003443E8"/>
    <w:rsid w:val="00347B0B"/>
    <w:rsid w:val="00354503"/>
    <w:rsid w:val="00355F5F"/>
    <w:rsid w:val="00356BE8"/>
    <w:rsid w:val="0036317E"/>
    <w:rsid w:val="003652C5"/>
    <w:rsid w:val="00365DE4"/>
    <w:rsid w:val="003663ED"/>
    <w:rsid w:val="003678BB"/>
    <w:rsid w:val="00367A05"/>
    <w:rsid w:val="00370207"/>
    <w:rsid w:val="003721C4"/>
    <w:rsid w:val="0037705E"/>
    <w:rsid w:val="00377C15"/>
    <w:rsid w:val="00377F37"/>
    <w:rsid w:val="00381303"/>
    <w:rsid w:val="003839DB"/>
    <w:rsid w:val="00383F64"/>
    <w:rsid w:val="00391058"/>
    <w:rsid w:val="0039125B"/>
    <w:rsid w:val="00391432"/>
    <w:rsid w:val="00393230"/>
    <w:rsid w:val="003945C6"/>
    <w:rsid w:val="00395A0A"/>
    <w:rsid w:val="003972D4"/>
    <w:rsid w:val="003A0A17"/>
    <w:rsid w:val="003A2C4D"/>
    <w:rsid w:val="003A3A35"/>
    <w:rsid w:val="003A4BB6"/>
    <w:rsid w:val="003A50E9"/>
    <w:rsid w:val="003A6AEB"/>
    <w:rsid w:val="003B6FF0"/>
    <w:rsid w:val="003C195F"/>
    <w:rsid w:val="003C3119"/>
    <w:rsid w:val="003C4753"/>
    <w:rsid w:val="003C56F4"/>
    <w:rsid w:val="003D20C8"/>
    <w:rsid w:val="003D260E"/>
    <w:rsid w:val="003D2792"/>
    <w:rsid w:val="003D3E27"/>
    <w:rsid w:val="003D67CF"/>
    <w:rsid w:val="003E1B95"/>
    <w:rsid w:val="003E1E73"/>
    <w:rsid w:val="003E616C"/>
    <w:rsid w:val="003E6F59"/>
    <w:rsid w:val="003E7932"/>
    <w:rsid w:val="003F24BF"/>
    <w:rsid w:val="003F28D7"/>
    <w:rsid w:val="003F3C43"/>
    <w:rsid w:val="003F5F8D"/>
    <w:rsid w:val="003F6D16"/>
    <w:rsid w:val="003F77CE"/>
    <w:rsid w:val="00401A2E"/>
    <w:rsid w:val="00401C70"/>
    <w:rsid w:val="00402499"/>
    <w:rsid w:val="00407BF2"/>
    <w:rsid w:val="004123CE"/>
    <w:rsid w:val="004132FC"/>
    <w:rsid w:val="00415AA5"/>
    <w:rsid w:val="00422A17"/>
    <w:rsid w:val="00423D43"/>
    <w:rsid w:val="00423FBC"/>
    <w:rsid w:val="00425326"/>
    <w:rsid w:val="004268B7"/>
    <w:rsid w:val="0042724F"/>
    <w:rsid w:val="00430229"/>
    <w:rsid w:val="0043023F"/>
    <w:rsid w:val="00430E57"/>
    <w:rsid w:val="00432C03"/>
    <w:rsid w:val="00433B82"/>
    <w:rsid w:val="00433F8D"/>
    <w:rsid w:val="004343A3"/>
    <w:rsid w:val="00436149"/>
    <w:rsid w:val="0043656C"/>
    <w:rsid w:val="00436A05"/>
    <w:rsid w:val="004405C7"/>
    <w:rsid w:val="00442C6D"/>
    <w:rsid w:val="00442D99"/>
    <w:rsid w:val="00445A51"/>
    <w:rsid w:val="00446471"/>
    <w:rsid w:val="00446821"/>
    <w:rsid w:val="004504DA"/>
    <w:rsid w:val="0045148B"/>
    <w:rsid w:val="004515BA"/>
    <w:rsid w:val="004524E6"/>
    <w:rsid w:val="00452A2B"/>
    <w:rsid w:val="00453129"/>
    <w:rsid w:val="00454978"/>
    <w:rsid w:val="00455F0A"/>
    <w:rsid w:val="00456080"/>
    <w:rsid w:val="004564AB"/>
    <w:rsid w:val="00457462"/>
    <w:rsid w:val="00464AF1"/>
    <w:rsid w:val="0046531E"/>
    <w:rsid w:val="00466D7F"/>
    <w:rsid w:val="00467BAB"/>
    <w:rsid w:val="00471DB1"/>
    <w:rsid w:val="0047441A"/>
    <w:rsid w:val="004752E2"/>
    <w:rsid w:val="00476B83"/>
    <w:rsid w:val="00477071"/>
    <w:rsid w:val="00477C66"/>
    <w:rsid w:val="00483C24"/>
    <w:rsid w:val="004905FE"/>
    <w:rsid w:val="004933DC"/>
    <w:rsid w:val="00493897"/>
    <w:rsid w:val="0049468C"/>
    <w:rsid w:val="004A1990"/>
    <w:rsid w:val="004A1D8A"/>
    <w:rsid w:val="004A20A6"/>
    <w:rsid w:val="004A46FF"/>
    <w:rsid w:val="004A6455"/>
    <w:rsid w:val="004A763E"/>
    <w:rsid w:val="004B6DEC"/>
    <w:rsid w:val="004C1BF8"/>
    <w:rsid w:val="004C21C9"/>
    <w:rsid w:val="004C3CE6"/>
    <w:rsid w:val="004C7646"/>
    <w:rsid w:val="004D16FF"/>
    <w:rsid w:val="004D1C6E"/>
    <w:rsid w:val="004D2DB8"/>
    <w:rsid w:val="004D398F"/>
    <w:rsid w:val="004D5DED"/>
    <w:rsid w:val="004E0ACB"/>
    <w:rsid w:val="004E26CB"/>
    <w:rsid w:val="004E347A"/>
    <w:rsid w:val="004E473F"/>
    <w:rsid w:val="004E61F2"/>
    <w:rsid w:val="004F16BD"/>
    <w:rsid w:val="004F33B1"/>
    <w:rsid w:val="004F7193"/>
    <w:rsid w:val="00501124"/>
    <w:rsid w:val="00504DC5"/>
    <w:rsid w:val="00505BDA"/>
    <w:rsid w:val="005111BC"/>
    <w:rsid w:val="00511358"/>
    <w:rsid w:val="005161B3"/>
    <w:rsid w:val="00517CDC"/>
    <w:rsid w:val="00517F29"/>
    <w:rsid w:val="00520996"/>
    <w:rsid w:val="00520D22"/>
    <w:rsid w:val="00523A40"/>
    <w:rsid w:val="00525BB5"/>
    <w:rsid w:val="00526496"/>
    <w:rsid w:val="00527857"/>
    <w:rsid w:val="00530E36"/>
    <w:rsid w:val="00533D00"/>
    <w:rsid w:val="00534372"/>
    <w:rsid w:val="00535543"/>
    <w:rsid w:val="005409DE"/>
    <w:rsid w:val="00543784"/>
    <w:rsid w:val="00545908"/>
    <w:rsid w:val="005474B8"/>
    <w:rsid w:val="00547BD2"/>
    <w:rsid w:val="005509E7"/>
    <w:rsid w:val="00561496"/>
    <w:rsid w:val="005662F1"/>
    <w:rsid w:val="00567141"/>
    <w:rsid w:val="0056726C"/>
    <w:rsid w:val="00575D66"/>
    <w:rsid w:val="00580945"/>
    <w:rsid w:val="00581F23"/>
    <w:rsid w:val="00582815"/>
    <w:rsid w:val="005868BD"/>
    <w:rsid w:val="0058692E"/>
    <w:rsid w:val="005874D7"/>
    <w:rsid w:val="0059131D"/>
    <w:rsid w:val="00591D60"/>
    <w:rsid w:val="00592851"/>
    <w:rsid w:val="00595021"/>
    <w:rsid w:val="005A0718"/>
    <w:rsid w:val="005A3195"/>
    <w:rsid w:val="005A3CC4"/>
    <w:rsid w:val="005A4698"/>
    <w:rsid w:val="005A4B03"/>
    <w:rsid w:val="005A4D26"/>
    <w:rsid w:val="005A4FB8"/>
    <w:rsid w:val="005A6484"/>
    <w:rsid w:val="005A747E"/>
    <w:rsid w:val="005A7719"/>
    <w:rsid w:val="005A7F9F"/>
    <w:rsid w:val="005B387E"/>
    <w:rsid w:val="005B606B"/>
    <w:rsid w:val="005B62B3"/>
    <w:rsid w:val="005C0E58"/>
    <w:rsid w:val="005C3FF8"/>
    <w:rsid w:val="005C7552"/>
    <w:rsid w:val="005D143F"/>
    <w:rsid w:val="005D1D69"/>
    <w:rsid w:val="005D2199"/>
    <w:rsid w:val="005D21B3"/>
    <w:rsid w:val="005D34E6"/>
    <w:rsid w:val="005D5375"/>
    <w:rsid w:val="005D74B4"/>
    <w:rsid w:val="005E3014"/>
    <w:rsid w:val="005E58CD"/>
    <w:rsid w:val="005E7E16"/>
    <w:rsid w:val="005F05EC"/>
    <w:rsid w:val="005F1684"/>
    <w:rsid w:val="005F49CE"/>
    <w:rsid w:val="00600693"/>
    <w:rsid w:val="006021EB"/>
    <w:rsid w:val="006033F2"/>
    <w:rsid w:val="00605441"/>
    <w:rsid w:val="00605996"/>
    <w:rsid w:val="00605DE6"/>
    <w:rsid w:val="0060783A"/>
    <w:rsid w:val="0061064E"/>
    <w:rsid w:val="006125D7"/>
    <w:rsid w:val="00614E75"/>
    <w:rsid w:val="00615049"/>
    <w:rsid w:val="0061563B"/>
    <w:rsid w:val="00616793"/>
    <w:rsid w:val="00616F76"/>
    <w:rsid w:val="00617B5B"/>
    <w:rsid w:val="0062035D"/>
    <w:rsid w:val="00623C87"/>
    <w:rsid w:val="006243B8"/>
    <w:rsid w:val="00625CCD"/>
    <w:rsid w:val="00625E5C"/>
    <w:rsid w:val="00626ABB"/>
    <w:rsid w:val="0063168B"/>
    <w:rsid w:val="006466EB"/>
    <w:rsid w:val="00647654"/>
    <w:rsid w:val="0065356C"/>
    <w:rsid w:val="00655D58"/>
    <w:rsid w:val="006632ED"/>
    <w:rsid w:val="00663CEB"/>
    <w:rsid w:val="00664DA3"/>
    <w:rsid w:val="00666358"/>
    <w:rsid w:val="0066674A"/>
    <w:rsid w:val="006668ED"/>
    <w:rsid w:val="00675857"/>
    <w:rsid w:val="006766FA"/>
    <w:rsid w:val="006775DC"/>
    <w:rsid w:val="00680432"/>
    <w:rsid w:val="00681FF7"/>
    <w:rsid w:val="00682313"/>
    <w:rsid w:val="0068314E"/>
    <w:rsid w:val="006837DC"/>
    <w:rsid w:val="006856A4"/>
    <w:rsid w:val="0068795D"/>
    <w:rsid w:val="00692B74"/>
    <w:rsid w:val="006935A9"/>
    <w:rsid w:val="006947A8"/>
    <w:rsid w:val="00695E87"/>
    <w:rsid w:val="006A4330"/>
    <w:rsid w:val="006A63F5"/>
    <w:rsid w:val="006A6791"/>
    <w:rsid w:val="006B0547"/>
    <w:rsid w:val="006B15EC"/>
    <w:rsid w:val="006B40F9"/>
    <w:rsid w:val="006B6FEC"/>
    <w:rsid w:val="006C205B"/>
    <w:rsid w:val="006C2398"/>
    <w:rsid w:val="006C4C40"/>
    <w:rsid w:val="006C61BD"/>
    <w:rsid w:val="006C646F"/>
    <w:rsid w:val="006D0A98"/>
    <w:rsid w:val="006D1AA6"/>
    <w:rsid w:val="006D3061"/>
    <w:rsid w:val="006D40BA"/>
    <w:rsid w:val="006D63DC"/>
    <w:rsid w:val="006D7FE0"/>
    <w:rsid w:val="006E2F18"/>
    <w:rsid w:val="006F15F3"/>
    <w:rsid w:val="006F187D"/>
    <w:rsid w:val="006F20DE"/>
    <w:rsid w:val="006F2FDE"/>
    <w:rsid w:val="006F48F4"/>
    <w:rsid w:val="006F4FD1"/>
    <w:rsid w:val="006F5F75"/>
    <w:rsid w:val="006F6E7C"/>
    <w:rsid w:val="006F7E69"/>
    <w:rsid w:val="007033CC"/>
    <w:rsid w:val="00703493"/>
    <w:rsid w:val="0070595C"/>
    <w:rsid w:val="00712519"/>
    <w:rsid w:val="007131D1"/>
    <w:rsid w:val="00713CE7"/>
    <w:rsid w:val="00717CBC"/>
    <w:rsid w:val="0072004F"/>
    <w:rsid w:val="0072096F"/>
    <w:rsid w:val="00721946"/>
    <w:rsid w:val="00730396"/>
    <w:rsid w:val="00732570"/>
    <w:rsid w:val="00732CDB"/>
    <w:rsid w:val="00734888"/>
    <w:rsid w:val="00735F40"/>
    <w:rsid w:val="00741FA6"/>
    <w:rsid w:val="00743838"/>
    <w:rsid w:val="00744F64"/>
    <w:rsid w:val="00750B87"/>
    <w:rsid w:val="0076216F"/>
    <w:rsid w:val="00764AC4"/>
    <w:rsid w:val="00772F4B"/>
    <w:rsid w:val="007751BD"/>
    <w:rsid w:val="00775713"/>
    <w:rsid w:val="00785AE6"/>
    <w:rsid w:val="00791852"/>
    <w:rsid w:val="00791B69"/>
    <w:rsid w:val="00792A0E"/>
    <w:rsid w:val="0079335F"/>
    <w:rsid w:val="0079388A"/>
    <w:rsid w:val="007961FB"/>
    <w:rsid w:val="007A18E6"/>
    <w:rsid w:val="007A1ADF"/>
    <w:rsid w:val="007A24A0"/>
    <w:rsid w:val="007A462D"/>
    <w:rsid w:val="007A523D"/>
    <w:rsid w:val="007A5EFE"/>
    <w:rsid w:val="007A6C04"/>
    <w:rsid w:val="007A7FCC"/>
    <w:rsid w:val="007B1A56"/>
    <w:rsid w:val="007B4202"/>
    <w:rsid w:val="007B5077"/>
    <w:rsid w:val="007B571B"/>
    <w:rsid w:val="007C4CEC"/>
    <w:rsid w:val="007C5499"/>
    <w:rsid w:val="007C7604"/>
    <w:rsid w:val="007D0A74"/>
    <w:rsid w:val="007D1042"/>
    <w:rsid w:val="007D16B8"/>
    <w:rsid w:val="007D173E"/>
    <w:rsid w:val="007D2657"/>
    <w:rsid w:val="007D3ECA"/>
    <w:rsid w:val="007D4D60"/>
    <w:rsid w:val="007D7B4F"/>
    <w:rsid w:val="007E1615"/>
    <w:rsid w:val="007E3E43"/>
    <w:rsid w:val="007F0791"/>
    <w:rsid w:val="007F3C7A"/>
    <w:rsid w:val="007F4619"/>
    <w:rsid w:val="007F54CA"/>
    <w:rsid w:val="007F64B2"/>
    <w:rsid w:val="007F79FE"/>
    <w:rsid w:val="007F7B4E"/>
    <w:rsid w:val="00801708"/>
    <w:rsid w:val="00801EAD"/>
    <w:rsid w:val="0080253B"/>
    <w:rsid w:val="00804A3F"/>
    <w:rsid w:val="00807AE6"/>
    <w:rsid w:val="0081115D"/>
    <w:rsid w:val="00812F01"/>
    <w:rsid w:val="00813749"/>
    <w:rsid w:val="00814B3B"/>
    <w:rsid w:val="00817794"/>
    <w:rsid w:val="00820565"/>
    <w:rsid w:val="00822BA2"/>
    <w:rsid w:val="00825191"/>
    <w:rsid w:val="008336B5"/>
    <w:rsid w:val="00835959"/>
    <w:rsid w:val="00835D89"/>
    <w:rsid w:val="0084265B"/>
    <w:rsid w:val="00844B2F"/>
    <w:rsid w:val="008568D7"/>
    <w:rsid w:val="0085728B"/>
    <w:rsid w:val="0085796A"/>
    <w:rsid w:val="00857CC7"/>
    <w:rsid w:val="0086361D"/>
    <w:rsid w:val="008636DC"/>
    <w:rsid w:val="00863995"/>
    <w:rsid w:val="008646C0"/>
    <w:rsid w:val="00867D1A"/>
    <w:rsid w:val="0087052F"/>
    <w:rsid w:val="0087080D"/>
    <w:rsid w:val="00877AA2"/>
    <w:rsid w:val="00881642"/>
    <w:rsid w:val="00881846"/>
    <w:rsid w:val="00881B2F"/>
    <w:rsid w:val="00882BCA"/>
    <w:rsid w:val="008844EE"/>
    <w:rsid w:val="0089148D"/>
    <w:rsid w:val="00891BC0"/>
    <w:rsid w:val="008925E0"/>
    <w:rsid w:val="008940E7"/>
    <w:rsid w:val="0089480C"/>
    <w:rsid w:val="00896160"/>
    <w:rsid w:val="00896A99"/>
    <w:rsid w:val="008A1B8E"/>
    <w:rsid w:val="008A36F6"/>
    <w:rsid w:val="008A4219"/>
    <w:rsid w:val="008A4E2B"/>
    <w:rsid w:val="008B01D9"/>
    <w:rsid w:val="008B17C5"/>
    <w:rsid w:val="008B2221"/>
    <w:rsid w:val="008B2463"/>
    <w:rsid w:val="008B3CB7"/>
    <w:rsid w:val="008B3E6A"/>
    <w:rsid w:val="008B77A9"/>
    <w:rsid w:val="008C3BC4"/>
    <w:rsid w:val="008C63F6"/>
    <w:rsid w:val="008C7E12"/>
    <w:rsid w:val="008D03D2"/>
    <w:rsid w:val="008D09DC"/>
    <w:rsid w:val="008D23A6"/>
    <w:rsid w:val="008D3B41"/>
    <w:rsid w:val="008E0357"/>
    <w:rsid w:val="008E113B"/>
    <w:rsid w:val="008E161A"/>
    <w:rsid w:val="008E187A"/>
    <w:rsid w:val="008E310D"/>
    <w:rsid w:val="008E56BF"/>
    <w:rsid w:val="008F1F4B"/>
    <w:rsid w:val="008F765B"/>
    <w:rsid w:val="00900024"/>
    <w:rsid w:val="00900DED"/>
    <w:rsid w:val="00901096"/>
    <w:rsid w:val="0090240C"/>
    <w:rsid w:val="00903A5A"/>
    <w:rsid w:val="00903E10"/>
    <w:rsid w:val="00906569"/>
    <w:rsid w:val="0090762C"/>
    <w:rsid w:val="00910867"/>
    <w:rsid w:val="009115AE"/>
    <w:rsid w:val="00911E76"/>
    <w:rsid w:val="009131CE"/>
    <w:rsid w:val="0091591B"/>
    <w:rsid w:val="00916F33"/>
    <w:rsid w:val="0092048B"/>
    <w:rsid w:val="00920EBF"/>
    <w:rsid w:val="00922248"/>
    <w:rsid w:val="0092593D"/>
    <w:rsid w:val="00932317"/>
    <w:rsid w:val="009332E7"/>
    <w:rsid w:val="00934E5F"/>
    <w:rsid w:val="0093551F"/>
    <w:rsid w:val="009400F8"/>
    <w:rsid w:val="009407CA"/>
    <w:rsid w:val="00942A6B"/>
    <w:rsid w:val="009439A1"/>
    <w:rsid w:val="0094416F"/>
    <w:rsid w:val="00944515"/>
    <w:rsid w:val="00944AD4"/>
    <w:rsid w:val="00945EDA"/>
    <w:rsid w:val="00951F7F"/>
    <w:rsid w:val="0095277E"/>
    <w:rsid w:val="009569D5"/>
    <w:rsid w:val="00956FF9"/>
    <w:rsid w:val="00957FB7"/>
    <w:rsid w:val="0096011A"/>
    <w:rsid w:val="009619E9"/>
    <w:rsid w:val="0096297E"/>
    <w:rsid w:val="00962AF3"/>
    <w:rsid w:val="00963E8B"/>
    <w:rsid w:val="00964B7B"/>
    <w:rsid w:val="00964C52"/>
    <w:rsid w:val="00966700"/>
    <w:rsid w:val="00967428"/>
    <w:rsid w:val="00967A7A"/>
    <w:rsid w:val="009736FB"/>
    <w:rsid w:val="00976EA7"/>
    <w:rsid w:val="0097799D"/>
    <w:rsid w:val="0098015E"/>
    <w:rsid w:val="00980354"/>
    <w:rsid w:val="00984379"/>
    <w:rsid w:val="0098495F"/>
    <w:rsid w:val="00984BFE"/>
    <w:rsid w:val="00991F26"/>
    <w:rsid w:val="00993AA9"/>
    <w:rsid w:val="00994425"/>
    <w:rsid w:val="00995034"/>
    <w:rsid w:val="009969FC"/>
    <w:rsid w:val="00996F9F"/>
    <w:rsid w:val="009A0E70"/>
    <w:rsid w:val="009A0F91"/>
    <w:rsid w:val="009A306A"/>
    <w:rsid w:val="009A55A0"/>
    <w:rsid w:val="009B071D"/>
    <w:rsid w:val="009B15E4"/>
    <w:rsid w:val="009B21E0"/>
    <w:rsid w:val="009B2C46"/>
    <w:rsid w:val="009B5211"/>
    <w:rsid w:val="009C18BB"/>
    <w:rsid w:val="009C3E03"/>
    <w:rsid w:val="009C6749"/>
    <w:rsid w:val="009D2A37"/>
    <w:rsid w:val="009D3135"/>
    <w:rsid w:val="009D55D6"/>
    <w:rsid w:val="009D5C73"/>
    <w:rsid w:val="009E4477"/>
    <w:rsid w:val="009F0951"/>
    <w:rsid w:val="009F130A"/>
    <w:rsid w:val="009F3141"/>
    <w:rsid w:val="009F3849"/>
    <w:rsid w:val="009F44D5"/>
    <w:rsid w:val="009F6AC7"/>
    <w:rsid w:val="00A013BB"/>
    <w:rsid w:val="00A03E80"/>
    <w:rsid w:val="00A03FB4"/>
    <w:rsid w:val="00A04670"/>
    <w:rsid w:val="00A04DE3"/>
    <w:rsid w:val="00A12101"/>
    <w:rsid w:val="00A12D89"/>
    <w:rsid w:val="00A16863"/>
    <w:rsid w:val="00A1690B"/>
    <w:rsid w:val="00A22C3D"/>
    <w:rsid w:val="00A22F21"/>
    <w:rsid w:val="00A2594D"/>
    <w:rsid w:val="00A36F46"/>
    <w:rsid w:val="00A373FD"/>
    <w:rsid w:val="00A40695"/>
    <w:rsid w:val="00A40E33"/>
    <w:rsid w:val="00A413CF"/>
    <w:rsid w:val="00A41E43"/>
    <w:rsid w:val="00A430B9"/>
    <w:rsid w:val="00A474B6"/>
    <w:rsid w:val="00A47BEA"/>
    <w:rsid w:val="00A5231F"/>
    <w:rsid w:val="00A54B5D"/>
    <w:rsid w:val="00A54CDA"/>
    <w:rsid w:val="00A55737"/>
    <w:rsid w:val="00A55C00"/>
    <w:rsid w:val="00A57C28"/>
    <w:rsid w:val="00A60950"/>
    <w:rsid w:val="00A657D8"/>
    <w:rsid w:val="00A67BE5"/>
    <w:rsid w:val="00A67D26"/>
    <w:rsid w:val="00A703F0"/>
    <w:rsid w:val="00A7043B"/>
    <w:rsid w:val="00A75425"/>
    <w:rsid w:val="00A761ED"/>
    <w:rsid w:val="00A76E7F"/>
    <w:rsid w:val="00A84476"/>
    <w:rsid w:val="00A84575"/>
    <w:rsid w:val="00A856D0"/>
    <w:rsid w:val="00A859B5"/>
    <w:rsid w:val="00A867C9"/>
    <w:rsid w:val="00A9063A"/>
    <w:rsid w:val="00A91D90"/>
    <w:rsid w:val="00A9259C"/>
    <w:rsid w:val="00A9399B"/>
    <w:rsid w:val="00A960A6"/>
    <w:rsid w:val="00AA03BF"/>
    <w:rsid w:val="00AA3865"/>
    <w:rsid w:val="00AA3D7F"/>
    <w:rsid w:val="00AB070E"/>
    <w:rsid w:val="00AB0B87"/>
    <w:rsid w:val="00AB3E3D"/>
    <w:rsid w:val="00AB61B2"/>
    <w:rsid w:val="00AC2FCE"/>
    <w:rsid w:val="00AC44F0"/>
    <w:rsid w:val="00AC4B05"/>
    <w:rsid w:val="00AC6014"/>
    <w:rsid w:val="00AC6F11"/>
    <w:rsid w:val="00AC7F2B"/>
    <w:rsid w:val="00AD0AE7"/>
    <w:rsid w:val="00AD172D"/>
    <w:rsid w:val="00AD3F9E"/>
    <w:rsid w:val="00AD561F"/>
    <w:rsid w:val="00AD5626"/>
    <w:rsid w:val="00AD6CA8"/>
    <w:rsid w:val="00AD77F1"/>
    <w:rsid w:val="00AE257B"/>
    <w:rsid w:val="00AE383B"/>
    <w:rsid w:val="00AE54AB"/>
    <w:rsid w:val="00AE7E5B"/>
    <w:rsid w:val="00AF0AC2"/>
    <w:rsid w:val="00AF1DE1"/>
    <w:rsid w:val="00AF22AA"/>
    <w:rsid w:val="00AF2E0F"/>
    <w:rsid w:val="00AF3437"/>
    <w:rsid w:val="00AF4C69"/>
    <w:rsid w:val="00AF4E76"/>
    <w:rsid w:val="00AF5C09"/>
    <w:rsid w:val="00B002D0"/>
    <w:rsid w:val="00B022B2"/>
    <w:rsid w:val="00B04987"/>
    <w:rsid w:val="00B0616F"/>
    <w:rsid w:val="00B07BBA"/>
    <w:rsid w:val="00B1224F"/>
    <w:rsid w:val="00B1492B"/>
    <w:rsid w:val="00B17FB0"/>
    <w:rsid w:val="00B218BD"/>
    <w:rsid w:val="00B21F6A"/>
    <w:rsid w:val="00B232B4"/>
    <w:rsid w:val="00B247D1"/>
    <w:rsid w:val="00B26521"/>
    <w:rsid w:val="00B2718E"/>
    <w:rsid w:val="00B3060F"/>
    <w:rsid w:val="00B3148B"/>
    <w:rsid w:val="00B31B7B"/>
    <w:rsid w:val="00B320D2"/>
    <w:rsid w:val="00B3379E"/>
    <w:rsid w:val="00B368CD"/>
    <w:rsid w:val="00B40010"/>
    <w:rsid w:val="00B404D0"/>
    <w:rsid w:val="00B43D9E"/>
    <w:rsid w:val="00B45BA5"/>
    <w:rsid w:val="00B46028"/>
    <w:rsid w:val="00B46063"/>
    <w:rsid w:val="00B511BB"/>
    <w:rsid w:val="00B51283"/>
    <w:rsid w:val="00B52B8C"/>
    <w:rsid w:val="00B54766"/>
    <w:rsid w:val="00B575BB"/>
    <w:rsid w:val="00B618A0"/>
    <w:rsid w:val="00B61D1D"/>
    <w:rsid w:val="00B62C53"/>
    <w:rsid w:val="00B635C7"/>
    <w:rsid w:val="00B67459"/>
    <w:rsid w:val="00B67E63"/>
    <w:rsid w:val="00B7105A"/>
    <w:rsid w:val="00B73AEF"/>
    <w:rsid w:val="00B748DF"/>
    <w:rsid w:val="00B766D0"/>
    <w:rsid w:val="00B77884"/>
    <w:rsid w:val="00B801D4"/>
    <w:rsid w:val="00B8115A"/>
    <w:rsid w:val="00B8183D"/>
    <w:rsid w:val="00B82D48"/>
    <w:rsid w:val="00B94A59"/>
    <w:rsid w:val="00BA0672"/>
    <w:rsid w:val="00BA1CDA"/>
    <w:rsid w:val="00BA6F1E"/>
    <w:rsid w:val="00BA7618"/>
    <w:rsid w:val="00BA7788"/>
    <w:rsid w:val="00BB1DC8"/>
    <w:rsid w:val="00BB1DE6"/>
    <w:rsid w:val="00BB249B"/>
    <w:rsid w:val="00BB6AF7"/>
    <w:rsid w:val="00BB7477"/>
    <w:rsid w:val="00BC4807"/>
    <w:rsid w:val="00BD0095"/>
    <w:rsid w:val="00BD05F3"/>
    <w:rsid w:val="00BD3157"/>
    <w:rsid w:val="00BE2071"/>
    <w:rsid w:val="00BE373D"/>
    <w:rsid w:val="00BE50E7"/>
    <w:rsid w:val="00BE65D5"/>
    <w:rsid w:val="00BF0C01"/>
    <w:rsid w:val="00BF1BE9"/>
    <w:rsid w:val="00BF2447"/>
    <w:rsid w:val="00BF3133"/>
    <w:rsid w:val="00BF46BD"/>
    <w:rsid w:val="00BF4E29"/>
    <w:rsid w:val="00C01F06"/>
    <w:rsid w:val="00C037C6"/>
    <w:rsid w:val="00C0541D"/>
    <w:rsid w:val="00C0585A"/>
    <w:rsid w:val="00C05F44"/>
    <w:rsid w:val="00C06573"/>
    <w:rsid w:val="00C06BFC"/>
    <w:rsid w:val="00C07DCC"/>
    <w:rsid w:val="00C1132A"/>
    <w:rsid w:val="00C11521"/>
    <w:rsid w:val="00C1198D"/>
    <w:rsid w:val="00C141F3"/>
    <w:rsid w:val="00C1574B"/>
    <w:rsid w:val="00C17147"/>
    <w:rsid w:val="00C21EC7"/>
    <w:rsid w:val="00C27CD1"/>
    <w:rsid w:val="00C30FB3"/>
    <w:rsid w:val="00C34ACF"/>
    <w:rsid w:val="00C37757"/>
    <w:rsid w:val="00C40FC1"/>
    <w:rsid w:val="00C41AFA"/>
    <w:rsid w:val="00C42C50"/>
    <w:rsid w:val="00C4343A"/>
    <w:rsid w:val="00C450E4"/>
    <w:rsid w:val="00C45317"/>
    <w:rsid w:val="00C47716"/>
    <w:rsid w:val="00C50CE9"/>
    <w:rsid w:val="00C518C0"/>
    <w:rsid w:val="00C51C83"/>
    <w:rsid w:val="00C52713"/>
    <w:rsid w:val="00C576F5"/>
    <w:rsid w:val="00C612F9"/>
    <w:rsid w:val="00C6286C"/>
    <w:rsid w:val="00C64117"/>
    <w:rsid w:val="00C64A27"/>
    <w:rsid w:val="00C6676D"/>
    <w:rsid w:val="00C7100A"/>
    <w:rsid w:val="00C77261"/>
    <w:rsid w:val="00C81B33"/>
    <w:rsid w:val="00C851B4"/>
    <w:rsid w:val="00C85760"/>
    <w:rsid w:val="00C86475"/>
    <w:rsid w:val="00C91917"/>
    <w:rsid w:val="00C94C95"/>
    <w:rsid w:val="00C9531E"/>
    <w:rsid w:val="00CA2555"/>
    <w:rsid w:val="00CA7529"/>
    <w:rsid w:val="00CB1CEA"/>
    <w:rsid w:val="00CB3BB9"/>
    <w:rsid w:val="00CB3FB3"/>
    <w:rsid w:val="00CB4A99"/>
    <w:rsid w:val="00CB5481"/>
    <w:rsid w:val="00CB5DAF"/>
    <w:rsid w:val="00CB702B"/>
    <w:rsid w:val="00CB7AD5"/>
    <w:rsid w:val="00CC1F9A"/>
    <w:rsid w:val="00CC3B92"/>
    <w:rsid w:val="00CC6F08"/>
    <w:rsid w:val="00CC7375"/>
    <w:rsid w:val="00CD035F"/>
    <w:rsid w:val="00CD311F"/>
    <w:rsid w:val="00CD5407"/>
    <w:rsid w:val="00CE3EBF"/>
    <w:rsid w:val="00CE73B7"/>
    <w:rsid w:val="00CF1B8B"/>
    <w:rsid w:val="00CF218F"/>
    <w:rsid w:val="00CF2FBA"/>
    <w:rsid w:val="00CF44E1"/>
    <w:rsid w:val="00D02C7C"/>
    <w:rsid w:val="00D0357C"/>
    <w:rsid w:val="00D0406B"/>
    <w:rsid w:val="00D05734"/>
    <w:rsid w:val="00D070DF"/>
    <w:rsid w:val="00D10CC3"/>
    <w:rsid w:val="00D13147"/>
    <w:rsid w:val="00D1321D"/>
    <w:rsid w:val="00D1703D"/>
    <w:rsid w:val="00D21C57"/>
    <w:rsid w:val="00D22181"/>
    <w:rsid w:val="00D236AE"/>
    <w:rsid w:val="00D3168C"/>
    <w:rsid w:val="00D334A1"/>
    <w:rsid w:val="00D374BB"/>
    <w:rsid w:val="00D37637"/>
    <w:rsid w:val="00D40FE9"/>
    <w:rsid w:val="00D4477D"/>
    <w:rsid w:val="00D452F2"/>
    <w:rsid w:val="00D502CB"/>
    <w:rsid w:val="00D54C6E"/>
    <w:rsid w:val="00D55DEE"/>
    <w:rsid w:val="00D56AB8"/>
    <w:rsid w:val="00D6151E"/>
    <w:rsid w:val="00D623A9"/>
    <w:rsid w:val="00D66591"/>
    <w:rsid w:val="00D7094D"/>
    <w:rsid w:val="00D709E4"/>
    <w:rsid w:val="00D7126A"/>
    <w:rsid w:val="00D71EE3"/>
    <w:rsid w:val="00D753E5"/>
    <w:rsid w:val="00D7571F"/>
    <w:rsid w:val="00D76534"/>
    <w:rsid w:val="00D7681C"/>
    <w:rsid w:val="00D76B94"/>
    <w:rsid w:val="00D818C4"/>
    <w:rsid w:val="00D82A14"/>
    <w:rsid w:val="00D86791"/>
    <w:rsid w:val="00D870B6"/>
    <w:rsid w:val="00D9006E"/>
    <w:rsid w:val="00D93D3D"/>
    <w:rsid w:val="00D9595A"/>
    <w:rsid w:val="00D967D0"/>
    <w:rsid w:val="00DA0360"/>
    <w:rsid w:val="00DA07F8"/>
    <w:rsid w:val="00DA15E0"/>
    <w:rsid w:val="00DA1BC5"/>
    <w:rsid w:val="00DA46A4"/>
    <w:rsid w:val="00DA54EC"/>
    <w:rsid w:val="00DA6E3E"/>
    <w:rsid w:val="00DA719C"/>
    <w:rsid w:val="00DA7511"/>
    <w:rsid w:val="00DB01E2"/>
    <w:rsid w:val="00DB1F61"/>
    <w:rsid w:val="00DB6E42"/>
    <w:rsid w:val="00DB73E7"/>
    <w:rsid w:val="00DC03B2"/>
    <w:rsid w:val="00DC111B"/>
    <w:rsid w:val="00DC1F40"/>
    <w:rsid w:val="00DD52F3"/>
    <w:rsid w:val="00DD7C1D"/>
    <w:rsid w:val="00DD7D2D"/>
    <w:rsid w:val="00DE3BF7"/>
    <w:rsid w:val="00DE5095"/>
    <w:rsid w:val="00DE5D4B"/>
    <w:rsid w:val="00DE785B"/>
    <w:rsid w:val="00DE7A33"/>
    <w:rsid w:val="00DF13EC"/>
    <w:rsid w:val="00DF19A4"/>
    <w:rsid w:val="00DF1F27"/>
    <w:rsid w:val="00DF42B9"/>
    <w:rsid w:val="00DF62E4"/>
    <w:rsid w:val="00DF76F7"/>
    <w:rsid w:val="00DF7E8B"/>
    <w:rsid w:val="00E00B14"/>
    <w:rsid w:val="00E01E22"/>
    <w:rsid w:val="00E01F95"/>
    <w:rsid w:val="00E026E3"/>
    <w:rsid w:val="00E06020"/>
    <w:rsid w:val="00E06703"/>
    <w:rsid w:val="00E07051"/>
    <w:rsid w:val="00E073F0"/>
    <w:rsid w:val="00E116A2"/>
    <w:rsid w:val="00E11EB2"/>
    <w:rsid w:val="00E15B5D"/>
    <w:rsid w:val="00E33081"/>
    <w:rsid w:val="00E33AFB"/>
    <w:rsid w:val="00E34BAD"/>
    <w:rsid w:val="00E51B11"/>
    <w:rsid w:val="00E53418"/>
    <w:rsid w:val="00E53795"/>
    <w:rsid w:val="00E609A3"/>
    <w:rsid w:val="00E60DC7"/>
    <w:rsid w:val="00E61B82"/>
    <w:rsid w:val="00E62471"/>
    <w:rsid w:val="00E62AE6"/>
    <w:rsid w:val="00E6387F"/>
    <w:rsid w:val="00E67502"/>
    <w:rsid w:val="00E67557"/>
    <w:rsid w:val="00E7094A"/>
    <w:rsid w:val="00E70E30"/>
    <w:rsid w:val="00E70E7B"/>
    <w:rsid w:val="00E711DE"/>
    <w:rsid w:val="00E72311"/>
    <w:rsid w:val="00E7627F"/>
    <w:rsid w:val="00E777C9"/>
    <w:rsid w:val="00E80E84"/>
    <w:rsid w:val="00E8246B"/>
    <w:rsid w:val="00E835DC"/>
    <w:rsid w:val="00E840D7"/>
    <w:rsid w:val="00E913B4"/>
    <w:rsid w:val="00E94C3A"/>
    <w:rsid w:val="00EA1508"/>
    <w:rsid w:val="00EA2FCB"/>
    <w:rsid w:val="00EA4CF3"/>
    <w:rsid w:val="00EA5F56"/>
    <w:rsid w:val="00EA6C1C"/>
    <w:rsid w:val="00EA7304"/>
    <w:rsid w:val="00EB083F"/>
    <w:rsid w:val="00EB1B1C"/>
    <w:rsid w:val="00EB2A0E"/>
    <w:rsid w:val="00EB5223"/>
    <w:rsid w:val="00EB6528"/>
    <w:rsid w:val="00EC10CC"/>
    <w:rsid w:val="00EC3148"/>
    <w:rsid w:val="00EC349F"/>
    <w:rsid w:val="00EC3EC6"/>
    <w:rsid w:val="00ED01D5"/>
    <w:rsid w:val="00ED3847"/>
    <w:rsid w:val="00ED5F0B"/>
    <w:rsid w:val="00EE00BD"/>
    <w:rsid w:val="00EE1616"/>
    <w:rsid w:val="00EE33E7"/>
    <w:rsid w:val="00EE72C5"/>
    <w:rsid w:val="00EF2F97"/>
    <w:rsid w:val="00EF405B"/>
    <w:rsid w:val="00EF6860"/>
    <w:rsid w:val="00F0150C"/>
    <w:rsid w:val="00F0233D"/>
    <w:rsid w:val="00F0270E"/>
    <w:rsid w:val="00F043A0"/>
    <w:rsid w:val="00F1254F"/>
    <w:rsid w:val="00F1447F"/>
    <w:rsid w:val="00F15049"/>
    <w:rsid w:val="00F1687F"/>
    <w:rsid w:val="00F17C54"/>
    <w:rsid w:val="00F2079D"/>
    <w:rsid w:val="00F209C7"/>
    <w:rsid w:val="00F2169A"/>
    <w:rsid w:val="00F2372A"/>
    <w:rsid w:val="00F24D93"/>
    <w:rsid w:val="00F313E1"/>
    <w:rsid w:val="00F31E78"/>
    <w:rsid w:val="00F33DAA"/>
    <w:rsid w:val="00F3677D"/>
    <w:rsid w:val="00F47A13"/>
    <w:rsid w:val="00F47CD2"/>
    <w:rsid w:val="00F50323"/>
    <w:rsid w:val="00F513BA"/>
    <w:rsid w:val="00F52F9F"/>
    <w:rsid w:val="00F53892"/>
    <w:rsid w:val="00F53EF2"/>
    <w:rsid w:val="00F71E82"/>
    <w:rsid w:val="00F74861"/>
    <w:rsid w:val="00F76303"/>
    <w:rsid w:val="00F769E1"/>
    <w:rsid w:val="00F80249"/>
    <w:rsid w:val="00F8118F"/>
    <w:rsid w:val="00F813D9"/>
    <w:rsid w:val="00F81948"/>
    <w:rsid w:val="00F8220A"/>
    <w:rsid w:val="00F86822"/>
    <w:rsid w:val="00F87383"/>
    <w:rsid w:val="00F90A22"/>
    <w:rsid w:val="00F93EC8"/>
    <w:rsid w:val="00F95CFA"/>
    <w:rsid w:val="00F96FFF"/>
    <w:rsid w:val="00FA2A1A"/>
    <w:rsid w:val="00FA6652"/>
    <w:rsid w:val="00FA70DF"/>
    <w:rsid w:val="00FB1D13"/>
    <w:rsid w:val="00FB2C48"/>
    <w:rsid w:val="00FB2E29"/>
    <w:rsid w:val="00FB48A0"/>
    <w:rsid w:val="00FB49B9"/>
    <w:rsid w:val="00FB4C13"/>
    <w:rsid w:val="00FB5342"/>
    <w:rsid w:val="00FB5E51"/>
    <w:rsid w:val="00FB7A22"/>
    <w:rsid w:val="00FC0D5F"/>
    <w:rsid w:val="00FC0FD3"/>
    <w:rsid w:val="00FC3322"/>
    <w:rsid w:val="00FD044C"/>
    <w:rsid w:val="00FD0EB6"/>
    <w:rsid w:val="00FD14ED"/>
    <w:rsid w:val="00FD1A8D"/>
    <w:rsid w:val="00FD3778"/>
    <w:rsid w:val="00FD4686"/>
    <w:rsid w:val="00FD6D0D"/>
    <w:rsid w:val="00FE08D5"/>
    <w:rsid w:val="00FE2505"/>
    <w:rsid w:val="00FF0345"/>
    <w:rsid w:val="00FF1E44"/>
    <w:rsid w:val="00FF434E"/>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8A695-649A-4AB2-AB0A-5C38F155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9</Pages>
  <Words>3563</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329</cp:revision>
  <cp:lastPrinted>2015-07-09T09:00:00Z</cp:lastPrinted>
  <dcterms:created xsi:type="dcterms:W3CDTF">2015-06-17T10:45:00Z</dcterms:created>
  <dcterms:modified xsi:type="dcterms:W3CDTF">2016-11-12T18:30:00Z</dcterms:modified>
</cp:coreProperties>
</file>