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EE4C1D">
        <w:rPr>
          <w:rFonts w:ascii="Tahoma" w:hAnsi="Tahoma" w:cs="Tahoma"/>
          <w:b/>
          <w:sz w:val="24"/>
          <w:szCs w:val="24"/>
          <w:lang w:val="sr-Latn-CS"/>
        </w:rPr>
        <w:t>UPII 07-30-410-2/16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EE4A0D">
        <w:rPr>
          <w:rFonts w:ascii="Tahoma" w:hAnsi="Tahoma" w:cs="Tahoma"/>
          <w:b/>
          <w:sz w:val="24"/>
          <w:szCs w:val="24"/>
          <w:lang w:val="sr-Latn-CS"/>
        </w:rPr>
        <w:t>11</w:t>
      </w:r>
      <w:r w:rsidR="00FB7A22" w:rsidRPr="001903DB">
        <w:rPr>
          <w:rFonts w:ascii="Tahoma" w:hAnsi="Tahoma" w:cs="Tahoma"/>
          <w:b/>
          <w:sz w:val="24"/>
          <w:szCs w:val="24"/>
          <w:lang w:val="sr-Latn-CS"/>
        </w:rPr>
        <w:t>.</w:t>
      </w:r>
      <w:r w:rsidR="008E151D">
        <w:rPr>
          <w:rFonts w:ascii="Tahoma" w:hAnsi="Tahoma" w:cs="Tahoma"/>
          <w:b/>
          <w:sz w:val="24"/>
          <w:szCs w:val="24"/>
          <w:lang w:val="sr-Latn-CS"/>
        </w:rPr>
        <w:t>08</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FE4227">
        <w:rPr>
          <w:rFonts w:ascii="Tahoma" w:hAnsi="Tahoma" w:cs="Tahoma"/>
          <w:sz w:val="24"/>
          <w:szCs w:val="24"/>
          <w:lang w:val="sr-Latn-CS"/>
        </w:rPr>
        <w:t>16</w:t>
      </w:r>
      <w:r w:rsidR="00481ECA">
        <w:rPr>
          <w:rFonts w:ascii="Tahoma" w:hAnsi="Tahoma" w:cs="Tahoma"/>
          <w:sz w:val="24"/>
          <w:szCs w:val="24"/>
          <w:lang w:val="sr-Latn-CS"/>
        </w:rPr>
        <w:t>/</w:t>
      </w:r>
      <w:r w:rsidR="00FE4227">
        <w:rPr>
          <w:rFonts w:ascii="Tahoma" w:hAnsi="Tahoma" w:cs="Tahoma"/>
          <w:sz w:val="24"/>
          <w:szCs w:val="24"/>
          <w:lang w:val="sr-Latn-CS"/>
        </w:rPr>
        <w:t>83119</w:t>
      </w:r>
      <w:r w:rsidR="003F320D" w:rsidRPr="001903DB">
        <w:rPr>
          <w:rFonts w:ascii="Tahoma" w:hAnsi="Tahoma" w:cs="Tahoma"/>
          <w:sz w:val="24"/>
          <w:szCs w:val="24"/>
          <w:lang w:val="sr-Latn-CS"/>
        </w:rPr>
        <w:t xml:space="preserve"> od </w:t>
      </w:r>
      <w:r w:rsidR="00211BB8">
        <w:rPr>
          <w:rFonts w:ascii="Tahoma" w:hAnsi="Tahoma" w:cs="Tahoma"/>
          <w:sz w:val="24"/>
          <w:szCs w:val="24"/>
          <w:lang w:val="sr-Latn-CS"/>
        </w:rPr>
        <w:t>06</w:t>
      </w:r>
      <w:r w:rsidR="00FE4227">
        <w:rPr>
          <w:rFonts w:ascii="Tahoma" w:hAnsi="Tahoma" w:cs="Tahoma"/>
          <w:sz w:val="24"/>
          <w:szCs w:val="24"/>
          <w:lang w:val="sr-Latn-CS"/>
        </w:rPr>
        <w:t>.04</w:t>
      </w:r>
      <w:r w:rsidR="002D3734">
        <w:rPr>
          <w:rFonts w:ascii="Tahoma" w:hAnsi="Tahoma" w:cs="Tahoma"/>
          <w:sz w:val="24"/>
          <w:szCs w:val="24"/>
          <w:lang w:val="sr-Latn-CS"/>
        </w:rPr>
        <w:t>.2016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Gore AD Nikšić broj: 10-00-</w:t>
      </w:r>
      <w:r w:rsidR="00FE4227">
        <w:rPr>
          <w:rFonts w:ascii="Tahoma" w:hAnsi="Tahoma" w:cs="Tahoma"/>
          <w:sz w:val="24"/>
          <w:szCs w:val="24"/>
          <w:lang w:val="sr-Latn-CS"/>
        </w:rPr>
        <w:t>9786/1 od 22.03.2016</w:t>
      </w:r>
      <w:r w:rsidR="008E13C7">
        <w:rPr>
          <w:rFonts w:ascii="Tahoma" w:hAnsi="Tahoma" w:cs="Tahoma"/>
          <w:sz w:val="24"/>
          <w:szCs w:val="24"/>
          <w:lang w:val="sr-Latn-CS"/>
        </w:rPr>
        <w:t>.godine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FE4227">
        <w:rPr>
          <w:rFonts w:ascii="Tahoma" w:hAnsi="Tahoma" w:cs="Tahoma"/>
          <w:sz w:val="24"/>
          <w:szCs w:val="24"/>
          <w:lang w:val="sr-Latn-CS"/>
        </w:rPr>
        <w:t>20</w:t>
      </w:r>
      <w:r w:rsidR="001530C3" w:rsidRPr="0043152C">
        <w:rPr>
          <w:rFonts w:ascii="Tahoma" w:hAnsi="Tahoma" w:cs="Tahoma"/>
          <w:sz w:val="24"/>
          <w:szCs w:val="24"/>
          <w:lang w:val="sr-Latn-CS"/>
        </w:rPr>
        <w:t>.</w:t>
      </w:r>
      <w:r w:rsidR="00FE4227">
        <w:rPr>
          <w:rFonts w:ascii="Tahoma" w:hAnsi="Tahoma" w:cs="Tahoma"/>
          <w:sz w:val="24"/>
          <w:szCs w:val="24"/>
          <w:lang w:val="sr-Latn-CS"/>
        </w:rPr>
        <w:t>05</w:t>
      </w:r>
      <w:r w:rsidRPr="0043152C">
        <w:rPr>
          <w:rFonts w:ascii="Tahoma" w:hAnsi="Tahoma" w:cs="Tahoma"/>
          <w:sz w:val="24"/>
          <w:szCs w:val="24"/>
          <w:lang w:val="sr-Latn-CS"/>
        </w:rPr>
        <w:t>.201</w:t>
      </w:r>
      <w:r w:rsidR="00481EC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75870" w:rsidRDefault="00744F64" w:rsidP="00E104AD">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8E13C7">
        <w:rPr>
          <w:rFonts w:ascii="Tahoma" w:hAnsi="Tahoma" w:cs="Tahoma"/>
          <w:sz w:val="24"/>
          <w:szCs w:val="24"/>
          <w:lang w:val="sr-Latn-CS"/>
        </w:rPr>
        <w:t xml:space="preserve">Elektroprivrede Crne </w:t>
      </w:r>
      <w:r w:rsidR="00897BB9">
        <w:rPr>
          <w:rFonts w:ascii="Tahoma" w:hAnsi="Tahoma" w:cs="Tahoma"/>
          <w:sz w:val="24"/>
          <w:szCs w:val="24"/>
          <w:lang w:val="sr-Latn-CS"/>
        </w:rPr>
        <w:t xml:space="preserve">Gore AD Nikšić broj: </w:t>
      </w:r>
      <w:r w:rsidR="002D3734">
        <w:rPr>
          <w:rFonts w:ascii="Tahoma" w:hAnsi="Tahoma" w:cs="Tahoma"/>
          <w:sz w:val="24"/>
          <w:szCs w:val="24"/>
          <w:lang w:val="sr-Latn-CS"/>
        </w:rPr>
        <w:t>10-00-</w:t>
      </w:r>
      <w:r w:rsidR="00FE4227">
        <w:rPr>
          <w:rFonts w:ascii="Tahoma" w:hAnsi="Tahoma" w:cs="Tahoma"/>
          <w:sz w:val="24"/>
          <w:szCs w:val="24"/>
          <w:lang w:val="sr-Latn-CS"/>
        </w:rPr>
        <w:t>9786/1</w:t>
      </w:r>
      <w:r w:rsidR="00F75870">
        <w:rPr>
          <w:rFonts w:ascii="Tahoma" w:hAnsi="Tahoma" w:cs="Tahoma"/>
          <w:sz w:val="24"/>
          <w:szCs w:val="24"/>
          <w:lang w:val="sr-Latn-CS"/>
        </w:rPr>
        <w:t xml:space="preserve"> od 2</w:t>
      </w:r>
      <w:r w:rsidR="00FE4227">
        <w:rPr>
          <w:rFonts w:ascii="Tahoma" w:hAnsi="Tahoma" w:cs="Tahoma"/>
          <w:sz w:val="24"/>
          <w:szCs w:val="24"/>
          <w:lang w:val="sr-Latn-CS"/>
        </w:rPr>
        <w:t>2.03.2016</w:t>
      </w:r>
      <w:r w:rsidR="00F75870">
        <w:rPr>
          <w:rFonts w:ascii="Tahoma" w:hAnsi="Tahoma" w:cs="Tahoma"/>
          <w:sz w:val="24"/>
          <w:szCs w:val="24"/>
          <w:lang w:val="sr-Latn-CS"/>
        </w:rPr>
        <w:t xml:space="preserve">.godine </w:t>
      </w:r>
      <w:r w:rsidR="0084663F">
        <w:rPr>
          <w:rFonts w:ascii="Tahoma" w:hAnsi="Tahoma" w:cs="Tahoma"/>
          <w:sz w:val="24"/>
          <w:szCs w:val="24"/>
          <w:lang w:val="sr-Latn-CS"/>
        </w:rPr>
        <w:t>.</w:t>
      </w:r>
    </w:p>
    <w:p w:rsidR="00E104AD" w:rsidRDefault="00AD1072" w:rsidP="00E104AD">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FE4227">
        <w:rPr>
          <w:rFonts w:ascii="Tahoma" w:hAnsi="Tahoma" w:cs="Tahoma"/>
          <w:sz w:val="24"/>
          <w:szCs w:val="24"/>
          <w:lang w:val="sr-Latn-CS"/>
        </w:rPr>
        <w:t>16</w:t>
      </w:r>
      <w:r w:rsidR="00481ECA">
        <w:rPr>
          <w:rFonts w:ascii="Tahoma" w:hAnsi="Tahoma" w:cs="Tahoma"/>
          <w:sz w:val="24"/>
          <w:szCs w:val="24"/>
          <w:lang w:val="sr-Latn-CS"/>
        </w:rPr>
        <w:t>/</w:t>
      </w:r>
      <w:r w:rsidR="00FE4227">
        <w:rPr>
          <w:rFonts w:ascii="Tahoma" w:hAnsi="Tahoma" w:cs="Tahoma"/>
          <w:sz w:val="24"/>
          <w:szCs w:val="24"/>
          <w:lang w:val="sr-Latn-CS"/>
        </w:rPr>
        <w:t>83119</w:t>
      </w:r>
      <w:r w:rsidR="008E13C7" w:rsidRPr="001903DB">
        <w:rPr>
          <w:rFonts w:ascii="Tahoma" w:hAnsi="Tahoma" w:cs="Tahoma"/>
          <w:sz w:val="24"/>
          <w:szCs w:val="24"/>
          <w:lang w:val="sr-Latn-CS"/>
        </w:rPr>
        <w:t xml:space="preserve"> od </w:t>
      </w:r>
      <w:r w:rsidR="0098530C">
        <w:rPr>
          <w:rFonts w:ascii="Tahoma" w:hAnsi="Tahoma" w:cs="Tahoma"/>
          <w:sz w:val="24"/>
          <w:szCs w:val="24"/>
          <w:lang w:val="sr-Latn-CS"/>
        </w:rPr>
        <w:t>07.03.2016</w:t>
      </w:r>
      <w:r>
        <w:rPr>
          <w:rFonts w:ascii="Tahoma" w:hAnsi="Tahoma" w:cs="Tahoma"/>
          <w:sz w:val="24"/>
          <w:szCs w:val="24"/>
          <w:lang w:val="sr-Latn-CS"/>
        </w:rPr>
        <w:t>.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FA7598">
        <w:rPr>
          <w:rFonts w:ascii="Tahoma" w:hAnsi="Tahoma" w:cs="Tahoma"/>
          <w:sz w:val="24"/>
          <w:szCs w:val="24"/>
          <w:lang w:val="sr-Latn-CS"/>
        </w:rPr>
        <w:t>Elektroprivreda</w:t>
      </w:r>
      <w:r w:rsidR="008E13C7">
        <w:rPr>
          <w:rFonts w:ascii="Tahoma" w:hAnsi="Tahoma" w:cs="Tahoma"/>
          <w:sz w:val="24"/>
          <w:szCs w:val="24"/>
          <w:lang w:val="sr-Latn-CS"/>
        </w:rPr>
        <w:t xml:space="preserve"> Crne Gore A.D. Nikšić</w:t>
      </w:r>
      <w:r w:rsidR="00481ECA">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2D3734">
        <w:rPr>
          <w:rFonts w:ascii="Tahoma" w:hAnsi="Tahoma" w:cs="Tahoma"/>
          <w:sz w:val="24"/>
          <w:szCs w:val="24"/>
          <w:lang w:val="sr-Latn-CS"/>
        </w:rPr>
        <w:t xml:space="preserve"> </w:t>
      </w:r>
      <w:r w:rsidR="0084663F">
        <w:rPr>
          <w:rFonts w:ascii="Tahoma" w:hAnsi="Tahoma" w:cs="Tahoma"/>
          <w:sz w:val="24"/>
          <w:szCs w:val="24"/>
          <w:lang w:val="sr-Latn-CS"/>
        </w:rPr>
        <w:t>Ponude</w:t>
      </w:r>
      <w:r w:rsidR="0098530C">
        <w:rPr>
          <w:rFonts w:ascii="Tahoma" w:hAnsi="Tahoma" w:cs="Tahoma"/>
          <w:sz w:val="24"/>
          <w:szCs w:val="24"/>
          <w:lang w:val="sr-Latn-CS"/>
        </w:rPr>
        <w:t xml:space="preserve"> broj 2015/BP koju je dostavilo preduzeće Esotech dd, sa kompletnom dokumentacijom izabranog ponuđača, po osnovu otvorenog postupka za nabavku usluga – izrada idejnog projekta izgradnje TE Pljevlja II</w:t>
      </w:r>
      <w:r w:rsidR="00260376">
        <w:rPr>
          <w:rFonts w:ascii="Tahoma" w:hAnsi="Tahoma" w:cs="Tahoma"/>
          <w:sz w:val="24"/>
          <w:szCs w:val="24"/>
          <w:lang w:val="sr-Latn-CS"/>
        </w:rPr>
        <w:t>,</w:t>
      </w:r>
      <w:r w:rsidR="00E52B8D" w:rsidRPr="00E52B8D">
        <w:t xml:space="preserve"> </w:t>
      </w:r>
      <w:r w:rsidR="00E52B8D" w:rsidRPr="00E52B8D">
        <w:rPr>
          <w:rFonts w:ascii="Tahoma" w:hAnsi="Tahoma" w:cs="Tahoma"/>
          <w:sz w:val="24"/>
          <w:szCs w:val="24"/>
          <w:lang w:val="sr-Latn-CS"/>
        </w:rPr>
        <w:t xml:space="preserve">uz zaštitu ličnih podataka a lica čiji se podaci obradjuju čijim objavljivanjem bi se ugrozila privatnost lica na koja se odnose i to </w:t>
      </w:r>
      <w:r w:rsidR="00E52B8D">
        <w:rPr>
          <w:rFonts w:ascii="Tahoma" w:hAnsi="Tahoma" w:cs="Tahoma"/>
          <w:sz w:val="24"/>
          <w:szCs w:val="24"/>
          <w:lang w:val="sr-Latn-CS"/>
        </w:rPr>
        <w:t>JMBG i</w:t>
      </w:r>
      <w:r w:rsidR="00E52B8D" w:rsidRPr="00E52B8D">
        <w:rPr>
          <w:rFonts w:ascii="Tahoma" w:hAnsi="Tahoma" w:cs="Tahoma"/>
          <w:sz w:val="24"/>
          <w:szCs w:val="24"/>
          <w:lang w:val="sr-Latn-CS"/>
        </w:rPr>
        <w:t xml:space="preserve"> adrese stanovanja</w:t>
      </w:r>
      <w:r w:rsidR="00260376" w:rsidRPr="00260376">
        <w:t xml:space="preserve"> </w:t>
      </w:r>
      <w:r w:rsidR="00260376" w:rsidRPr="00260376">
        <w:rPr>
          <w:rFonts w:ascii="Tahoma" w:hAnsi="Tahoma" w:cs="Tahoma"/>
          <w:sz w:val="24"/>
          <w:szCs w:val="24"/>
          <w:lang w:val="sr-Latn-CS"/>
        </w:rPr>
        <w:t xml:space="preserve">u roku od pet dana od dana kada je podnosilac zahtjeva dostavio dokaz o uplati troškova postupka </w:t>
      </w:r>
      <w:r w:rsidR="00260376">
        <w:rPr>
          <w:rFonts w:ascii="Tahoma" w:hAnsi="Tahoma" w:cs="Tahoma"/>
          <w:sz w:val="24"/>
          <w:szCs w:val="24"/>
          <w:lang w:val="sr-Latn-CS"/>
        </w:rPr>
        <w:t>Elektroprivredi</w:t>
      </w:r>
      <w:r w:rsidR="00260376" w:rsidRPr="00260376">
        <w:rPr>
          <w:rFonts w:ascii="Tahoma" w:hAnsi="Tahoma" w:cs="Tahoma"/>
          <w:sz w:val="24"/>
          <w:szCs w:val="24"/>
          <w:lang w:val="sr-Latn-CS"/>
        </w:rPr>
        <w:t xml:space="preserve"> Crne Gore A.D. Nikšić.</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7C3781">
        <w:rPr>
          <w:rFonts w:ascii="Tahoma" w:hAnsi="Tahoma" w:cs="Tahoma"/>
          <w:sz w:val="24"/>
          <w:szCs w:val="24"/>
        </w:rPr>
        <w:t>upla</w:t>
      </w:r>
      <w:r w:rsidR="0098530C">
        <w:rPr>
          <w:rFonts w:ascii="Tahoma" w:hAnsi="Tahoma" w:cs="Tahoma"/>
          <w:sz w:val="24"/>
          <w:szCs w:val="24"/>
        </w:rPr>
        <w:t>ti 19,5</w:t>
      </w:r>
      <w:r w:rsidR="002D3734">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2A4D1D">
        <w:rPr>
          <w:rFonts w:ascii="Tahoma" w:hAnsi="Tahoma" w:cs="Tahoma"/>
          <w:sz w:val="24"/>
          <w:szCs w:val="24"/>
          <w:lang w:val="sr-Latn-CS"/>
        </w:rPr>
        <w:t>Elektroprivredi Crne Gore AD Nikšić</w:t>
      </w:r>
      <w:r>
        <w:rPr>
          <w:rFonts w:ascii="Tahoma" w:hAnsi="Tahoma" w:cs="Tahoma"/>
          <w:sz w:val="24"/>
          <w:szCs w:val="24"/>
        </w:rPr>
        <w:t>.</w:t>
      </w:r>
    </w:p>
    <w:p w:rsidR="00DB0BAC" w:rsidRDefault="00FE49DF" w:rsidP="00B43405">
      <w:pPr>
        <w:jc w:val="both"/>
        <w:rPr>
          <w:rFonts w:ascii="Tahoma" w:hAnsi="Tahoma" w:cs="Tahoma"/>
          <w:sz w:val="24"/>
          <w:szCs w:val="24"/>
          <w:lang w:val="sr-Latn-CS"/>
        </w:rPr>
      </w:pPr>
      <w:r w:rsidRPr="00B347D7">
        <w:rPr>
          <w:rFonts w:ascii="Tahoma" w:hAnsi="Tahoma" w:cs="Tahoma"/>
          <w:sz w:val="24"/>
          <w:szCs w:val="24"/>
        </w:rPr>
        <w:t xml:space="preserve">Obavezuje se </w:t>
      </w:r>
      <w:r w:rsidR="002A4D1D">
        <w:rPr>
          <w:rFonts w:ascii="Tahoma" w:hAnsi="Tahoma" w:cs="Tahoma"/>
          <w:sz w:val="24"/>
          <w:szCs w:val="24"/>
          <w:lang w:val="sr-Latn-CS"/>
        </w:rPr>
        <w:t>Elek</w:t>
      </w:r>
      <w:r w:rsidR="005B42F0">
        <w:rPr>
          <w:rFonts w:ascii="Tahoma" w:hAnsi="Tahoma" w:cs="Tahoma"/>
          <w:sz w:val="24"/>
          <w:szCs w:val="24"/>
          <w:lang w:val="sr-Latn-CS"/>
        </w:rPr>
        <w:t>troprivreda</w:t>
      </w:r>
      <w:r w:rsidR="002A4D1D">
        <w:rPr>
          <w:rFonts w:ascii="Tahoma" w:hAnsi="Tahoma" w:cs="Tahoma"/>
          <w:sz w:val="24"/>
          <w:szCs w:val="24"/>
          <w:lang w:val="sr-Latn-CS"/>
        </w:rPr>
        <w:t xml:space="preserve"> Crne Gore AD Nikšić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0008020C">
        <w:rPr>
          <w:rFonts w:ascii="Tahoma" w:hAnsi="Tahoma" w:cs="Tahoma"/>
          <w:sz w:val="24"/>
          <w:szCs w:val="24"/>
          <w:lang w:val="sr-Latn-CS"/>
        </w:rPr>
        <w:t>16</w:t>
      </w:r>
      <w:r w:rsidR="00897BB9">
        <w:rPr>
          <w:rFonts w:ascii="Tahoma" w:hAnsi="Tahoma" w:cs="Tahoma"/>
          <w:sz w:val="24"/>
          <w:szCs w:val="24"/>
          <w:lang w:val="sr-Latn-CS"/>
        </w:rPr>
        <w:t>/</w:t>
      </w:r>
      <w:r w:rsidR="0008020C">
        <w:rPr>
          <w:rFonts w:ascii="Tahoma" w:hAnsi="Tahoma" w:cs="Tahoma"/>
          <w:sz w:val="24"/>
          <w:szCs w:val="24"/>
          <w:lang w:val="sr-Latn-CS"/>
        </w:rPr>
        <w:t xml:space="preserve">83119 </w:t>
      </w:r>
      <w:r w:rsidR="002A4D1D" w:rsidRPr="001903DB">
        <w:rPr>
          <w:rFonts w:ascii="Tahoma" w:hAnsi="Tahoma" w:cs="Tahoma"/>
          <w:sz w:val="24"/>
          <w:szCs w:val="24"/>
          <w:lang w:val="sr-Latn-CS"/>
        </w:rPr>
        <w:t xml:space="preserve">od </w:t>
      </w:r>
      <w:r w:rsidR="0008020C">
        <w:rPr>
          <w:rFonts w:ascii="Tahoma" w:hAnsi="Tahoma" w:cs="Tahoma"/>
          <w:sz w:val="24"/>
          <w:szCs w:val="24"/>
          <w:lang w:val="sr-Latn-CS"/>
        </w:rPr>
        <w:t>0</w:t>
      </w:r>
      <w:r w:rsidR="00B73D2E">
        <w:rPr>
          <w:rFonts w:ascii="Tahoma" w:hAnsi="Tahoma" w:cs="Tahoma"/>
          <w:sz w:val="24"/>
          <w:szCs w:val="24"/>
          <w:lang w:val="sr-Latn-CS"/>
        </w:rPr>
        <w:t>6</w:t>
      </w:r>
      <w:r w:rsidR="0008020C">
        <w:rPr>
          <w:rFonts w:ascii="Tahoma" w:hAnsi="Tahoma" w:cs="Tahoma"/>
          <w:sz w:val="24"/>
          <w:szCs w:val="24"/>
          <w:lang w:val="sr-Latn-CS"/>
        </w:rPr>
        <w:t>.04</w:t>
      </w:r>
      <w:r w:rsidR="002D3734">
        <w:rPr>
          <w:rFonts w:ascii="Tahoma" w:hAnsi="Tahoma" w:cs="Tahoma"/>
          <w:sz w:val="24"/>
          <w:szCs w:val="24"/>
          <w:lang w:val="sr-Latn-CS"/>
        </w:rPr>
        <w:t>.2016</w:t>
      </w:r>
      <w:r w:rsidR="002A4D1D">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B43405" w:rsidRDefault="00B43405" w:rsidP="00B43405">
      <w:pPr>
        <w:jc w:val="both"/>
        <w:rPr>
          <w:rFonts w:ascii="Tahoma" w:hAnsi="Tahoma" w:cs="Tahoma"/>
          <w:sz w:val="24"/>
          <w:szCs w:val="24"/>
          <w:lang w:val="sr-Latn-CS"/>
        </w:rPr>
      </w:pPr>
    </w:p>
    <w:p w:rsidR="0071518B" w:rsidRPr="00B43405" w:rsidRDefault="0071518B" w:rsidP="00B434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7D3FD8"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08020C">
        <w:rPr>
          <w:rFonts w:ascii="Tahoma" w:hAnsi="Tahoma" w:cs="Tahoma"/>
          <w:sz w:val="24"/>
          <w:szCs w:val="24"/>
          <w:lang w:val="sr-Latn-CS"/>
        </w:rPr>
        <w:t>16</w:t>
      </w:r>
      <w:r w:rsidR="00A70BCA">
        <w:rPr>
          <w:rFonts w:ascii="Tahoma" w:hAnsi="Tahoma" w:cs="Tahoma"/>
          <w:sz w:val="24"/>
          <w:szCs w:val="24"/>
          <w:lang w:val="sr-Latn-CS"/>
        </w:rPr>
        <w:t>/</w:t>
      </w:r>
      <w:r w:rsidR="0008020C">
        <w:rPr>
          <w:rFonts w:ascii="Tahoma" w:hAnsi="Tahoma" w:cs="Tahoma"/>
          <w:sz w:val="24"/>
          <w:szCs w:val="24"/>
          <w:lang w:val="sr-Latn-CS"/>
        </w:rPr>
        <w:t>83119</w:t>
      </w:r>
      <w:r w:rsidR="005B42F0" w:rsidRPr="001903DB">
        <w:rPr>
          <w:rFonts w:ascii="Tahoma" w:hAnsi="Tahoma" w:cs="Tahoma"/>
          <w:sz w:val="24"/>
          <w:szCs w:val="24"/>
          <w:lang w:val="sr-Latn-CS"/>
        </w:rPr>
        <w:t xml:space="preserve"> od </w:t>
      </w:r>
      <w:r w:rsidR="0008020C">
        <w:rPr>
          <w:rFonts w:ascii="Tahoma" w:hAnsi="Tahoma" w:cs="Tahoma"/>
          <w:sz w:val="24"/>
          <w:szCs w:val="24"/>
          <w:lang w:val="sr-Latn-CS"/>
        </w:rPr>
        <w:t>07.03</w:t>
      </w:r>
      <w:r w:rsidR="005B42F0" w:rsidRPr="001903DB">
        <w:rPr>
          <w:rFonts w:ascii="Tahoma" w:hAnsi="Tahoma" w:cs="Tahoma"/>
          <w:sz w:val="24"/>
          <w:szCs w:val="24"/>
          <w:lang w:val="sr-Latn-CS"/>
        </w:rPr>
        <w:t>.201</w:t>
      </w:r>
      <w:r w:rsidR="0071518B">
        <w:rPr>
          <w:rFonts w:ascii="Tahoma" w:hAnsi="Tahoma" w:cs="Tahoma"/>
          <w:sz w:val="24"/>
          <w:szCs w:val="24"/>
          <w:lang w:val="sr-Latn-CS"/>
        </w:rPr>
        <w:t>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A70BCA">
        <w:rPr>
          <w:rFonts w:ascii="Tahoma" w:hAnsi="Tahoma" w:cs="Tahoma"/>
          <w:sz w:val="24"/>
          <w:szCs w:val="24"/>
          <w:lang w:val="sr-Latn-CS"/>
        </w:rPr>
        <w:t xml:space="preserve"> </w:t>
      </w:r>
      <w:r w:rsidR="00897BB9">
        <w:rPr>
          <w:rFonts w:ascii="Tahoma" w:hAnsi="Tahoma" w:cs="Tahoma"/>
          <w:sz w:val="24"/>
          <w:szCs w:val="24"/>
          <w:lang w:val="sr-Latn-CS"/>
        </w:rPr>
        <w:t xml:space="preserve">br. </w:t>
      </w:r>
      <w:r w:rsidR="00A31AD8">
        <w:rPr>
          <w:rFonts w:ascii="Tahoma" w:hAnsi="Tahoma" w:cs="Tahoma"/>
          <w:sz w:val="24"/>
          <w:szCs w:val="24"/>
          <w:lang w:val="sr-Latn-CS"/>
        </w:rPr>
        <w:t>10-00-</w:t>
      </w:r>
      <w:r w:rsidR="0008020C">
        <w:rPr>
          <w:rFonts w:ascii="Tahoma" w:hAnsi="Tahoma" w:cs="Tahoma"/>
          <w:sz w:val="24"/>
          <w:szCs w:val="24"/>
          <w:lang w:val="sr-Latn-CS"/>
        </w:rPr>
        <w:t>9786/1 od 22.03.2016.</w:t>
      </w:r>
      <w:r w:rsidR="005B42F0">
        <w:rPr>
          <w:rFonts w:ascii="Tahoma" w:hAnsi="Tahoma" w:cs="Tahoma"/>
          <w:sz w:val="24"/>
          <w:szCs w:val="24"/>
          <w:lang w:val="sr-Latn-CS"/>
        </w:rPr>
        <w:t xml:space="preserve"> 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08020C">
        <w:rPr>
          <w:rFonts w:ascii="Tahoma" w:hAnsi="Tahoma" w:cs="Tahoma"/>
          <w:sz w:val="24"/>
          <w:szCs w:val="24"/>
          <w:lang w:val="sr-Latn-CS"/>
        </w:rPr>
        <w:t xml:space="preserve">I Usvaja se zahtjev </w:t>
      </w:r>
      <w:r w:rsidR="0042676F">
        <w:rPr>
          <w:rFonts w:ascii="Tahoma" w:hAnsi="Tahoma" w:cs="Tahoma"/>
          <w:sz w:val="24"/>
          <w:szCs w:val="24"/>
          <w:lang w:val="sr-Latn-CS"/>
        </w:rPr>
        <w:t>M</w:t>
      </w:r>
      <w:r w:rsidR="0008020C">
        <w:rPr>
          <w:rFonts w:ascii="Tahoma" w:hAnsi="Tahoma" w:cs="Tahoma"/>
          <w:sz w:val="24"/>
          <w:szCs w:val="24"/>
          <w:lang w:val="sr-Latn-CS"/>
        </w:rPr>
        <w:t xml:space="preserve">reže za afirmaciju nevladinog sektora – MANS br.16/83119 od 07.03.2016.godine i dozvoljava pristup traženim informacijama. II Ograničava se pristup informaciji iz prethodne tačke u dijelu koji se odnosi na lične podatke fizičkih lica na način što će isti biti brisani </w:t>
      </w:r>
      <w:r w:rsidR="0033741A">
        <w:rPr>
          <w:rFonts w:ascii="Tahoma" w:hAnsi="Tahoma" w:cs="Tahoma"/>
          <w:sz w:val="24"/>
          <w:szCs w:val="24"/>
          <w:lang w:val="sr-Latn-CS"/>
        </w:rPr>
        <w:t xml:space="preserve">u kopiji koja se dostavlja odnosiocu zahtjeva. III Podnosilac zahtjeva je dužan na ime troškova dostavljanja informacija iz tačke I ovog dispozitiva, koja se dostavlja u papirnoj formi Elektroprivredi Crne Gore AD Nikšić uplatiti iznos od 21,55€ na jedan od žiro računa EPCG AD Nikšić. IV Nakon dostavljanja dokaza o uplati sredstava iz tačke III ovog dispozitiva, Elektroprivreda Crne Gore AD Nikšić će podnosiocu zahtjeva dostaviti informaciju iz stava I ovog dispozitiva putem pošte, na adresu naznačenu u predmetnom zahtjevu.“ </w:t>
      </w:r>
      <w:r w:rsidR="0033741A">
        <w:rPr>
          <w:rFonts w:ascii="Tahoma" w:hAnsi="Tahoma" w:cs="Tahoma"/>
          <w:sz w:val="24"/>
          <w:szCs w:val="24"/>
        </w:rPr>
        <w:t>U obrazloženju</w:t>
      </w:r>
      <w:r w:rsidR="0042676F">
        <w:rPr>
          <w:rFonts w:ascii="Tahoma" w:hAnsi="Tahoma" w:cs="Tahoma"/>
          <w:sz w:val="24"/>
          <w:szCs w:val="24"/>
        </w:rPr>
        <w:t xml:space="preserve"> osporenog </w:t>
      </w:r>
      <w:r w:rsidR="0033741A">
        <w:rPr>
          <w:rFonts w:ascii="Tahoma" w:hAnsi="Tahoma" w:cs="Tahoma"/>
          <w:sz w:val="24"/>
          <w:szCs w:val="24"/>
        </w:rPr>
        <w:t xml:space="preserve"> rje</w:t>
      </w:r>
      <w:r w:rsidR="00E3299F">
        <w:rPr>
          <w:rFonts w:ascii="Tahoma" w:hAnsi="Tahoma" w:cs="Tahoma"/>
          <w:sz w:val="24"/>
          <w:szCs w:val="24"/>
        </w:rPr>
        <w:t>šenja prvostepeni organ navodi</w:t>
      </w:r>
      <w:r w:rsidR="0033741A">
        <w:rPr>
          <w:rFonts w:ascii="Tahoma" w:hAnsi="Tahoma" w:cs="Tahoma"/>
          <w:sz w:val="24"/>
          <w:szCs w:val="24"/>
        </w:rPr>
        <w:t xml:space="preserve"> da se NVO Mans obratio ovom organu zahtjevom br.16/83119 od 07.03.2016.</w:t>
      </w:r>
      <w:r w:rsidR="00E3299F">
        <w:rPr>
          <w:rFonts w:ascii="Tahoma" w:hAnsi="Tahoma" w:cs="Tahoma"/>
          <w:sz w:val="24"/>
          <w:szCs w:val="24"/>
        </w:rPr>
        <w:t xml:space="preserve">godine </w:t>
      </w:r>
      <w:r w:rsidR="0033741A">
        <w:rPr>
          <w:rFonts w:ascii="Tahoma" w:hAnsi="Tahoma" w:cs="Tahoma"/>
          <w:sz w:val="24"/>
          <w:szCs w:val="24"/>
        </w:rPr>
        <w:t xml:space="preserve">za dostavljanje kopije ponude 2015/BP koju je dostavilo preduzeće Esotech dd, sa kompletnom dokumentacijom izabranog ponuđača, po osnovu otvorenog postupka za nabavku usluga – izrada idejnog projekta izgradnje TE Pljevlja II.  </w:t>
      </w:r>
      <w:r w:rsidR="002D3734">
        <w:rPr>
          <w:rFonts w:ascii="Tahoma" w:hAnsi="Tahoma" w:cs="Tahoma"/>
          <w:sz w:val="24"/>
          <w:szCs w:val="24"/>
        </w:rPr>
        <w:t xml:space="preserve"> </w:t>
      </w:r>
    </w:p>
    <w:p w:rsidR="00196B73" w:rsidRDefault="005B42F0" w:rsidP="00FF68EB">
      <w:pPr>
        <w:jc w:val="both"/>
        <w:rPr>
          <w:rFonts w:ascii="Tahoma" w:hAnsi="Tahoma" w:cs="Tahoma"/>
          <w:sz w:val="24"/>
          <w:szCs w:val="24"/>
        </w:rPr>
      </w:pPr>
      <w:r>
        <w:rPr>
          <w:rFonts w:ascii="Tahoma" w:hAnsi="Tahoma" w:cs="Tahoma"/>
          <w:sz w:val="24"/>
          <w:szCs w:val="24"/>
        </w:rPr>
        <w:t xml:space="preserve">Rješavajući po predmetnom zahtjevu </w:t>
      </w:r>
      <w:r w:rsidR="00E104AD">
        <w:rPr>
          <w:rFonts w:ascii="Tahoma" w:hAnsi="Tahoma" w:cs="Tahoma"/>
          <w:sz w:val="24"/>
          <w:szCs w:val="24"/>
        </w:rPr>
        <w:t xml:space="preserve">za slobodan pristup informacijama Elektroprivreda Crne Gore </w:t>
      </w:r>
      <w:r w:rsidR="00E3299F">
        <w:rPr>
          <w:rFonts w:ascii="Tahoma" w:hAnsi="Tahoma" w:cs="Tahoma"/>
          <w:sz w:val="24"/>
          <w:szCs w:val="24"/>
        </w:rPr>
        <w:t xml:space="preserve"> je </w:t>
      </w:r>
      <w:r w:rsidR="00E3299F" w:rsidRPr="00E3299F">
        <w:rPr>
          <w:rFonts w:ascii="Tahoma" w:hAnsi="Tahoma" w:cs="Tahoma"/>
          <w:sz w:val="24"/>
          <w:szCs w:val="24"/>
        </w:rPr>
        <w:t>usvojili</w:t>
      </w:r>
      <w:r w:rsidR="00E3299F">
        <w:rPr>
          <w:rFonts w:ascii="Tahoma" w:hAnsi="Tahoma" w:cs="Tahoma"/>
          <w:sz w:val="24"/>
          <w:szCs w:val="24"/>
        </w:rPr>
        <w:t xml:space="preserve">a </w:t>
      </w:r>
      <w:r w:rsidR="00E104AD">
        <w:rPr>
          <w:rFonts w:ascii="Tahoma" w:hAnsi="Tahoma" w:cs="Tahoma"/>
          <w:sz w:val="24"/>
          <w:szCs w:val="24"/>
        </w:rPr>
        <w:t xml:space="preserve">zahtjev za pristup informaciji </w:t>
      </w:r>
      <w:r w:rsidR="0033741A">
        <w:rPr>
          <w:rFonts w:ascii="Tahoma" w:hAnsi="Tahoma" w:cs="Tahoma"/>
          <w:sz w:val="24"/>
          <w:szCs w:val="24"/>
        </w:rPr>
        <w:t xml:space="preserve">iz sljedećih razloga: </w:t>
      </w:r>
      <w:r w:rsidR="00E3299F">
        <w:rPr>
          <w:rFonts w:ascii="Tahoma" w:hAnsi="Tahoma" w:cs="Tahoma"/>
          <w:sz w:val="24"/>
          <w:szCs w:val="24"/>
        </w:rPr>
        <w:t>jer je č</w:t>
      </w:r>
      <w:r w:rsidR="0033741A">
        <w:rPr>
          <w:rFonts w:ascii="Tahoma" w:hAnsi="Tahoma" w:cs="Tahoma"/>
          <w:sz w:val="24"/>
          <w:szCs w:val="24"/>
        </w:rPr>
        <w:t>lanom 13</w:t>
      </w:r>
      <w:r w:rsidR="00E104AD">
        <w:rPr>
          <w:rFonts w:ascii="Tahoma" w:hAnsi="Tahoma" w:cs="Tahoma"/>
          <w:sz w:val="24"/>
          <w:szCs w:val="24"/>
        </w:rPr>
        <w:t xml:space="preserve"> Zakona o slobodnom pristupu informacijama („Sl.list CG br.44/12“) utvrđeno je da organ vlasti </w:t>
      </w:r>
      <w:r w:rsidR="0033741A">
        <w:rPr>
          <w:rFonts w:ascii="Tahoma" w:hAnsi="Tahoma" w:cs="Tahoma"/>
          <w:sz w:val="24"/>
          <w:szCs w:val="24"/>
        </w:rPr>
        <w:t>posjeduje traženu informaciju, te da ona</w:t>
      </w:r>
      <w:r w:rsidR="00E3299F">
        <w:rPr>
          <w:rFonts w:ascii="Tahoma" w:hAnsi="Tahoma" w:cs="Tahoma"/>
          <w:sz w:val="24"/>
          <w:szCs w:val="24"/>
        </w:rPr>
        <w:t xml:space="preserve">u smislu predmetnog zakona ne podliježe ograničenju pristupa informaciji. U daljem u bitnom navodi </w:t>
      </w:r>
      <w:r w:rsidR="00B37DC2">
        <w:rPr>
          <w:rFonts w:ascii="Tahoma" w:hAnsi="Tahoma" w:cs="Tahoma"/>
          <w:sz w:val="24"/>
          <w:szCs w:val="24"/>
        </w:rPr>
        <w:t xml:space="preserve"> da u skladu sa članom 43 stav 2 Ustava Crne Gore je utvrđeno da je zabranjena upotreba podataka o ličnosti van namjene za koju su prikupljeni, dok je članom 9 Zakona o zaštiti podataka o ličnosti propisano da su lični podaci sve informacije koji se odnose na fizičko lice čiji je identitet utvrđen, ili se može utvrditi. </w:t>
      </w:r>
      <w:r w:rsidR="00BE1F2C">
        <w:rPr>
          <w:rFonts w:ascii="Tahoma" w:hAnsi="Tahoma" w:cs="Tahoma"/>
          <w:sz w:val="24"/>
          <w:szCs w:val="24"/>
        </w:rPr>
        <w:t xml:space="preserve">Prvostepeni organ se u osporenom rješenje </w:t>
      </w:r>
      <w:r w:rsidR="009D7F56">
        <w:rPr>
          <w:rFonts w:ascii="Tahoma" w:hAnsi="Tahoma" w:cs="Tahoma"/>
          <w:sz w:val="24"/>
          <w:szCs w:val="24"/>
        </w:rPr>
        <w:t xml:space="preserve">poziva na član 14 Zakona o slobodnom pristupu informacijama kojim je propisano da organ vlasti može ograničiti pristup informaciji ili dijelu informacije ako je to u interesu zaštite privatnosti od objelodanjivanja podataka predviđenih zakonom kojim se uređuje zaštita podatak o ličnosti, a članom 24 Zakona o slobodnom pristupu informacijama </w:t>
      </w:r>
      <w:r w:rsidR="00BE1F2C">
        <w:rPr>
          <w:rFonts w:ascii="Tahoma" w:hAnsi="Tahoma" w:cs="Tahoma"/>
          <w:sz w:val="24"/>
          <w:szCs w:val="24"/>
        </w:rPr>
        <w:t xml:space="preserve"> </w:t>
      </w:r>
      <w:r w:rsidR="009D7F56">
        <w:rPr>
          <w:rFonts w:ascii="Tahoma" w:hAnsi="Tahoma" w:cs="Tahoma"/>
          <w:sz w:val="24"/>
          <w:szCs w:val="24"/>
        </w:rPr>
        <w:t xml:space="preserve">utvrđeno je da ako je u dijelu informacije pristup ograničen, u skladu sa članom 14 ovog zakona, organ vlasti je dužan da omogući pristup informaciji dostavljanjem njene kopije podnosiocu zahtjeva, nakon brisanja dijela informacije kojem je pristup ograničen, shodno tome u dijelu informacije tražene predmetnim zahtjevom će biti „izvršeno </w:t>
      </w:r>
      <w:r w:rsidR="009D7F56">
        <w:rPr>
          <w:rFonts w:ascii="Tahoma" w:hAnsi="Tahoma" w:cs="Tahoma"/>
          <w:sz w:val="24"/>
          <w:szCs w:val="24"/>
        </w:rPr>
        <w:lastRenderedPageBreak/>
        <w:t>brisanje“ na način da nije oštećen izvorniok informacije, i to: U Ovlašćenju za potpisivanje prodaje brišu se sljedeći poda</w:t>
      </w:r>
      <w:r w:rsidR="00034DB1">
        <w:rPr>
          <w:rFonts w:ascii="Tahoma" w:hAnsi="Tahoma" w:cs="Tahoma"/>
          <w:sz w:val="24"/>
          <w:szCs w:val="24"/>
        </w:rPr>
        <w:t>ci fizičkog lica: ime i prezime,</w:t>
      </w:r>
      <w:r w:rsidR="009D7F56">
        <w:rPr>
          <w:rFonts w:ascii="Tahoma" w:hAnsi="Tahoma" w:cs="Tahoma"/>
          <w:sz w:val="24"/>
          <w:szCs w:val="24"/>
        </w:rPr>
        <w:t xml:space="preserve"> U redovnim </w:t>
      </w:r>
      <w:r w:rsidR="00BE1F2C">
        <w:rPr>
          <w:rFonts w:ascii="Tahoma" w:hAnsi="Tahoma" w:cs="Tahoma"/>
          <w:sz w:val="24"/>
          <w:szCs w:val="24"/>
        </w:rPr>
        <w:t>i</w:t>
      </w:r>
      <w:r w:rsidR="009D7F56">
        <w:rPr>
          <w:rFonts w:ascii="Tahoma" w:hAnsi="Tahoma" w:cs="Tahoma"/>
          <w:sz w:val="24"/>
          <w:szCs w:val="24"/>
        </w:rPr>
        <w:t xml:space="preserve">spisima iz sudskog poslovnog registra brišu se sljedeći podaci fizičkog lica: ime i </w:t>
      </w:r>
      <w:r w:rsidR="00034DB1">
        <w:rPr>
          <w:rFonts w:ascii="Tahoma" w:hAnsi="Tahoma" w:cs="Tahoma"/>
          <w:sz w:val="24"/>
          <w:szCs w:val="24"/>
        </w:rPr>
        <w:t>prezime, JMB, adresa stanovanja,</w:t>
      </w:r>
      <w:r w:rsidR="009D7F56">
        <w:rPr>
          <w:rFonts w:ascii="Tahoma" w:hAnsi="Tahoma" w:cs="Tahoma"/>
          <w:sz w:val="24"/>
          <w:szCs w:val="24"/>
        </w:rPr>
        <w:t xml:space="preserve"> </w:t>
      </w:r>
      <w:r w:rsidR="00034DB1">
        <w:rPr>
          <w:rFonts w:ascii="Tahoma" w:hAnsi="Tahoma" w:cs="Tahoma"/>
          <w:sz w:val="24"/>
          <w:szCs w:val="24"/>
        </w:rPr>
        <w:t>u</w:t>
      </w:r>
      <w:r w:rsidR="009D7F56">
        <w:rPr>
          <w:rFonts w:ascii="Tahoma" w:hAnsi="Tahoma" w:cs="Tahoma"/>
          <w:sz w:val="24"/>
          <w:szCs w:val="24"/>
        </w:rPr>
        <w:t xml:space="preserve"> </w:t>
      </w:r>
      <w:r w:rsidR="00034DB1">
        <w:rPr>
          <w:rFonts w:ascii="Tahoma" w:hAnsi="Tahoma" w:cs="Tahoma"/>
          <w:sz w:val="24"/>
          <w:szCs w:val="24"/>
        </w:rPr>
        <w:t>U</w:t>
      </w:r>
      <w:r w:rsidR="009D7F56">
        <w:rPr>
          <w:rFonts w:ascii="Tahoma" w:hAnsi="Tahoma" w:cs="Tahoma"/>
          <w:sz w:val="24"/>
          <w:szCs w:val="24"/>
        </w:rPr>
        <w:t xml:space="preserve">vjerenju </w:t>
      </w:r>
      <w:r w:rsidR="00034DB1">
        <w:rPr>
          <w:rFonts w:ascii="Tahoma" w:hAnsi="Tahoma" w:cs="Tahoma"/>
          <w:sz w:val="24"/>
          <w:szCs w:val="24"/>
        </w:rPr>
        <w:t>M</w:t>
      </w:r>
      <w:r w:rsidR="009D7F56">
        <w:rPr>
          <w:rFonts w:ascii="Tahoma" w:hAnsi="Tahoma" w:cs="Tahoma"/>
          <w:sz w:val="24"/>
          <w:szCs w:val="24"/>
        </w:rPr>
        <w:t>inistarstva za pravosuđe brišu se sljedeći podaci fizičkog lica: ime i prezime, JMB, datu</w:t>
      </w:r>
      <w:r w:rsidR="00034DB1">
        <w:rPr>
          <w:rFonts w:ascii="Tahoma" w:hAnsi="Tahoma" w:cs="Tahoma"/>
          <w:sz w:val="24"/>
          <w:szCs w:val="24"/>
        </w:rPr>
        <w:t>m rođenja i adresa stanovanja, u Potvrdi</w:t>
      </w:r>
      <w:r w:rsidR="009D7F56">
        <w:rPr>
          <w:rFonts w:ascii="Tahoma" w:hAnsi="Tahoma" w:cs="Tahoma"/>
          <w:sz w:val="24"/>
          <w:szCs w:val="24"/>
        </w:rPr>
        <w:t xml:space="preserve"> </w:t>
      </w:r>
      <w:r w:rsidR="00034DB1">
        <w:rPr>
          <w:rFonts w:ascii="Tahoma" w:hAnsi="Tahoma" w:cs="Tahoma"/>
          <w:sz w:val="24"/>
          <w:szCs w:val="24"/>
        </w:rPr>
        <w:t>M</w:t>
      </w:r>
      <w:r w:rsidR="009D7F56">
        <w:rPr>
          <w:rFonts w:ascii="Tahoma" w:hAnsi="Tahoma" w:cs="Tahoma"/>
          <w:sz w:val="24"/>
          <w:szCs w:val="24"/>
        </w:rPr>
        <w:t>inistarstva za pravosuđe brišu se sljedeći podaci fizičkog lica: ime i prezime, JMB, da</w:t>
      </w:r>
      <w:r w:rsidR="002B523D">
        <w:rPr>
          <w:rFonts w:ascii="Tahoma" w:hAnsi="Tahoma" w:cs="Tahoma"/>
          <w:sz w:val="24"/>
          <w:szCs w:val="24"/>
        </w:rPr>
        <w:t>tum rođenja i adresa stanovanja, u</w:t>
      </w:r>
      <w:r w:rsidR="009D7F56">
        <w:rPr>
          <w:rFonts w:ascii="Tahoma" w:hAnsi="Tahoma" w:cs="Tahoma"/>
          <w:sz w:val="24"/>
          <w:szCs w:val="24"/>
        </w:rPr>
        <w:t xml:space="preserve"> Uvjere</w:t>
      </w:r>
      <w:r w:rsidR="00472E5B">
        <w:rPr>
          <w:rFonts w:ascii="Tahoma" w:hAnsi="Tahoma" w:cs="Tahoma"/>
          <w:sz w:val="24"/>
          <w:szCs w:val="24"/>
        </w:rPr>
        <w:t>nju Sreskog suda brišu se sljedeći podaci fizičkog lica: ime i prezime, JMB, da</w:t>
      </w:r>
      <w:r w:rsidR="002B523D">
        <w:rPr>
          <w:rFonts w:ascii="Tahoma" w:hAnsi="Tahoma" w:cs="Tahoma"/>
          <w:sz w:val="24"/>
          <w:szCs w:val="24"/>
        </w:rPr>
        <w:t>tum rođenja i adresa stanovanja, U Potvrdi</w:t>
      </w:r>
      <w:r w:rsidR="00472E5B">
        <w:rPr>
          <w:rFonts w:ascii="Tahoma" w:hAnsi="Tahoma" w:cs="Tahoma"/>
          <w:sz w:val="24"/>
          <w:szCs w:val="24"/>
        </w:rPr>
        <w:t xml:space="preserve"> Sreskog</w:t>
      </w:r>
      <w:r w:rsidR="002B523D">
        <w:rPr>
          <w:rFonts w:ascii="Tahoma" w:hAnsi="Tahoma" w:cs="Tahoma"/>
          <w:sz w:val="24"/>
          <w:szCs w:val="24"/>
        </w:rPr>
        <w:t xml:space="preserve"> suda</w:t>
      </w:r>
      <w:r w:rsidR="00472E5B">
        <w:rPr>
          <w:rFonts w:ascii="Tahoma" w:hAnsi="Tahoma" w:cs="Tahoma"/>
          <w:sz w:val="24"/>
          <w:szCs w:val="24"/>
        </w:rPr>
        <w:t xml:space="preserve"> brišu se sljedeći podaci fizičkog lica: ime i prezime, JMB, da</w:t>
      </w:r>
      <w:r w:rsidR="00DB1D7F">
        <w:rPr>
          <w:rFonts w:ascii="Tahoma" w:hAnsi="Tahoma" w:cs="Tahoma"/>
          <w:sz w:val="24"/>
          <w:szCs w:val="24"/>
        </w:rPr>
        <w:t>tum rođenja i adresa stanovanja,</w:t>
      </w:r>
      <w:r w:rsidR="00472E5B">
        <w:rPr>
          <w:rFonts w:ascii="Tahoma" w:hAnsi="Tahoma" w:cs="Tahoma"/>
          <w:sz w:val="24"/>
          <w:szCs w:val="24"/>
        </w:rPr>
        <w:t xml:space="preserve"> u Licencama za izradu tehničke dokuemntacije koje izdaje </w:t>
      </w:r>
      <w:r w:rsidR="0049721C">
        <w:rPr>
          <w:rFonts w:ascii="Tahoma" w:hAnsi="Tahoma" w:cs="Tahoma"/>
          <w:sz w:val="24"/>
          <w:szCs w:val="24"/>
        </w:rPr>
        <w:t>I</w:t>
      </w:r>
      <w:r w:rsidR="00472E5B">
        <w:rPr>
          <w:rFonts w:ascii="Tahoma" w:hAnsi="Tahoma" w:cs="Tahoma"/>
          <w:sz w:val="24"/>
          <w:szCs w:val="24"/>
        </w:rPr>
        <w:t xml:space="preserve">nženjerska komora </w:t>
      </w:r>
      <w:r w:rsidR="0049721C">
        <w:rPr>
          <w:rFonts w:ascii="Tahoma" w:hAnsi="Tahoma" w:cs="Tahoma"/>
          <w:sz w:val="24"/>
          <w:szCs w:val="24"/>
        </w:rPr>
        <w:t>C</w:t>
      </w:r>
      <w:r w:rsidR="00472E5B">
        <w:rPr>
          <w:rFonts w:ascii="Tahoma" w:hAnsi="Tahoma" w:cs="Tahoma"/>
          <w:sz w:val="24"/>
          <w:szCs w:val="24"/>
        </w:rPr>
        <w:t>rne Gore brišu se sljedeći podaci fizičkih lica: ime i</w:t>
      </w:r>
      <w:r w:rsidR="0049721C">
        <w:rPr>
          <w:rFonts w:ascii="Tahoma" w:hAnsi="Tahoma" w:cs="Tahoma"/>
          <w:sz w:val="24"/>
          <w:szCs w:val="24"/>
        </w:rPr>
        <w:t xml:space="preserve"> prezime odgovornog projektanta,</w:t>
      </w:r>
      <w:r w:rsidR="00472E5B">
        <w:rPr>
          <w:rFonts w:ascii="Tahoma" w:hAnsi="Tahoma" w:cs="Tahoma"/>
          <w:sz w:val="24"/>
          <w:szCs w:val="24"/>
        </w:rPr>
        <w:t xml:space="preserve"> U izjavi o obrazovanim i profesionalnim kvalifikacijama ponuđača, kvalifikacijama rukovodećih lica, i posebno kvalifikacijama lica koja su odgovorna za izvođenje konkretnih radova brišu se sljedeći podac</w:t>
      </w:r>
      <w:r w:rsidR="0049721C">
        <w:rPr>
          <w:rFonts w:ascii="Tahoma" w:hAnsi="Tahoma" w:cs="Tahoma"/>
          <w:sz w:val="24"/>
          <w:szCs w:val="24"/>
        </w:rPr>
        <w:t>i fizičkog lica: ime i prezime,</w:t>
      </w:r>
      <w:r w:rsidR="00196B73">
        <w:rPr>
          <w:rFonts w:ascii="Tahoma" w:hAnsi="Tahoma" w:cs="Tahoma"/>
          <w:sz w:val="24"/>
          <w:szCs w:val="24"/>
        </w:rPr>
        <w:t xml:space="preserve"> u Uvjerenjima Inženirske zbornice Slovenije brišu se sljedeći poda</w:t>
      </w:r>
      <w:r w:rsidR="0049721C">
        <w:rPr>
          <w:rFonts w:ascii="Tahoma" w:hAnsi="Tahoma" w:cs="Tahoma"/>
          <w:sz w:val="24"/>
          <w:szCs w:val="24"/>
        </w:rPr>
        <w:t>ci fizičkog lica: ime i prezime,</w:t>
      </w:r>
      <w:r w:rsidR="00196B73">
        <w:rPr>
          <w:rFonts w:ascii="Tahoma" w:hAnsi="Tahoma" w:cs="Tahoma"/>
          <w:sz w:val="24"/>
          <w:szCs w:val="24"/>
        </w:rPr>
        <w:t xml:space="preserve"> U Potvrdilima Inženirske zbornice Slovenije brišu se sljedeći poda</w:t>
      </w:r>
      <w:r w:rsidR="0049721C">
        <w:rPr>
          <w:rFonts w:ascii="Tahoma" w:hAnsi="Tahoma" w:cs="Tahoma"/>
          <w:sz w:val="24"/>
          <w:szCs w:val="24"/>
        </w:rPr>
        <w:t>ci fizičkog lica: ime i prezime,</w:t>
      </w:r>
      <w:r w:rsidR="00196B73">
        <w:rPr>
          <w:rFonts w:ascii="Tahoma" w:hAnsi="Tahoma" w:cs="Tahoma"/>
          <w:sz w:val="24"/>
          <w:szCs w:val="24"/>
        </w:rPr>
        <w:t xml:space="preserve"> U Potvrdama o dobijanju IPMA sertifikata brišu s</w:t>
      </w:r>
      <w:r w:rsidR="00E56C87">
        <w:rPr>
          <w:rFonts w:ascii="Tahoma" w:hAnsi="Tahoma" w:cs="Tahoma"/>
          <w:sz w:val="24"/>
          <w:szCs w:val="24"/>
        </w:rPr>
        <w:t>e sljedeći podaci fizičkog lica</w:t>
      </w:r>
      <w:r w:rsidR="0049721C">
        <w:rPr>
          <w:rFonts w:ascii="Tahoma" w:hAnsi="Tahoma" w:cs="Tahoma"/>
          <w:sz w:val="24"/>
          <w:szCs w:val="24"/>
        </w:rPr>
        <w:t>:ime i prezime,</w:t>
      </w:r>
      <w:r w:rsidR="00196B73">
        <w:rPr>
          <w:rFonts w:ascii="Tahoma" w:hAnsi="Tahoma" w:cs="Tahoma"/>
          <w:sz w:val="24"/>
          <w:szCs w:val="24"/>
        </w:rPr>
        <w:t xml:space="preserve"> u Potvrdilima o dobijanju IPMA sertifikata brišu se sljedeći poda</w:t>
      </w:r>
      <w:r w:rsidR="0049721C">
        <w:rPr>
          <w:rFonts w:ascii="Tahoma" w:hAnsi="Tahoma" w:cs="Tahoma"/>
          <w:sz w:val="24"/>
          <w:szCs w:val="24"/>
        </w:rPr>
        <w:t>ci fizičkog lica :ime i prezime,</w:t>
      </w:r>
      <w:r w:rsidR="00196B73">
        <w:rPr>
          <w:rFonts w:ascii="Tahoma" w:hAnsi="Tahoma" w:cs="Tahoma"/>
          <w:sz w:val="24"/>
          <w:szCs w:val="24"/>
        </w:rPr>
        <w:t xml:space="preserve"> u</w:t>
      </w:r>
      <w:r w:rsidR="0049721C">
        <w:rPr>
          <w:rFonts w:ascii="Tahoma" w:hAnsi="Tahoma" w:cs="Tahoma"/>
          <w:sz w:val="24"/>
          <w:szCs w:val="24"/>
        </w:rPr>
        <w:t xml:space="preserve"> </w:t>
      </w:r>
      <w:r w:rsidR="00196B73">
        <w:rPr>
          <w:rFonts w:ascii="Tahoma" w:hAnsi="Tahoma" w:cs="Tahoma"/>
          <w:sz w:val="24"/>
          <w:szCs w:val="24"/>
        </w:rPr>
        <w:t>Licencama za odgovornog pr</w:t>
      </w:r>
      <w:r w:rsidR="0049721C">
        <w:rPr>
          <w:rFonts w:ascii="Tahoma" w:hAnsi="Tahoma" w:cs="Tahoma"/>
          <w:sz w:val="24"/>
          <w:szCs w:val="24"/>
        </w:rPr>
        <w:t>o</w:t>
      </w:r>
      <w:r w:rsidR="00196B73">
        <w:rPr>
          <w:rFonts w:ascii="Tahoma" w:hAnsi="Tahoma" w:cs="Tahoma"/>
          <w:sz w:val="24"/>
          <w:szCs w:val="24"/>
        </w:rPr>
        <w:t>jektanta brišu se sljedeći poda</w:t>
      </w:r>
      <w:r w:rsidR="0049721C">
        <w:rPr>
          <w:rFonts w:ascii="Tahoma" w:hAnsi="Tahoma" w:cs="Tahoma"/>
          <w:sz w:val="24"/>
          <w:szCs w:val="24"/>
        </w:rPr>
        <w:t>ci fizičkog lica: ime i prezime,</w:t>
      </w:r>
      <w:r w:rsidR="003D1DC6">
        <w:rPr>
          <w:rFonts w:ascii="Tahoma" w:hAnsi="Tahoma" w:cs="Tahoma"/>
          <w:sz w:val="24"/>
          <w:szCs w:val="24"/>
        </w:rPr>
        <w:t xml:space="preserve"> u Rješenje Inženirske</w:t>
      </w:r>
      <w:r w:rsidR="00196B73">
        <w:rPr>
          <w:rFonts w:ascii="Tahoma" w:hAnsi="Tahoma" w:cs="Tahoma"/>
          <w:sz w:val="24"/>
          <w:szCs w:val="24"/>
        </w:rPr>
        <w:t xml:space="preserve"> zbornice Slovenije brišu se sljedeći poda</w:t>
      </w:r>
      <w:r w:rsidR="003D1DC6">
        <w:rPr>
          <w:rFonts w:ascii="Tahoma" w:hAnsi="Tahoma" w:cs="Tahoma"/>
          <w:sz w:val="24"/>
          <w:szCs w:val="24"/>
        </w:rPr>
        <w:t>ci fizičkog lica: ime i prezime,</w:t>
      </w:r>
      <w:r w:rsidR="00196B73">
        <w:rPr>
          <w:rFonts w:ascii="Tahoma" w:hAnsi="Tahoma" w:cs="Tahoma"/>
          <w:sz w:val="24"/>
          <w:szCs w:val="24"/>
        </w:rPr>
        <w:t xml:space="preserve"> U Odločbu Inženirske zbornice Slovenije brišu se sljedeći podaci fizičkog lica: ime i prezime.  </w:t>
      </w:r>
      <w:r w:rsidR="008B1B8E">
        <w:rPr>
          <w:rFonts w:ascii="Tahoma" w:hAnsi="Tahoma" w:cs="Tahoma"/>
          <w:sz w:val="24"/>
          <w:szCs w:val="24"/>
        </w:rPr>
        <w:t>P</w:t>
      </w:r>
      <w:r w:rsidR="00196B73">
        <w:rPr>
          <w:rFonts w:ascii="Tahoma" w:hAnsi="Tahoma" w:cs="Tahoma"/>
          <w:sz w:val="24"/>
          <w:szCs w:val="24"/>
        </w:rPr>
        <w:t xml:space="preserve">rvostepeni organ u obrazloženju rješenja poziva </w:t>
      </w:r>
      <w:r w:rsidR="008B1B8E">
        <w:rPr>
          <w:rFonts w:ascii="Tahoma" w:hAnsi="Tahoma" w:cs="Tahoma"/>
          <w:sz w:val="24"/>
          <w:szCs w:val="24"/>
        </w:rPr>
        <w:t xml:space="preserve"> se </w:t>
      </w:r>
      <w:r w:rsidR="00196B73">
        <w:rPr>
          <w:rFonts w:ascii="Tahoma" w:hAnsi="Tahoma" w:cs="Tahoma"/>
          <w:sz w:val="24"/>
          <w:szCs w:val="24"/>
        </w:rPr>
        <w:t xml:space="preserve">na član 30 stav 2 Zakona o slobodnom pristupu informacijama kojim je propisano da se </w:t>
      </w:r>
      <w:r w:rsidR="008B1B8E">
        <w:rPr>
          <w:rFonts w:ascii="Tahoma" w:hAnsi="Tahoma" w:cs="Tahoma"/>
          <w:sz w:val="24"/>
          <w:szCs w:val="24"/>
        </w:rPr>
        <w:t>r</w:t>
      </w:r>
      <w:r w:rsidR="00196B73">
        <w:rPr>
          <w:rFonts w:ascii="Tahoma" w:hAnsi="Tahoma" w:cs="Tahoma"/>
          <w:sz w:val="24"/>
          <w:szCs w:val="24"/>
        </w:rPr>
        <w:t>ješenjem kojim se dozvoljava pristup infoprmacijama između ostalog i o troškovima postupka koji se odnose na stvarne troškove radi kopiranja i dostavljanja informacija, stavom</w:t>
      </w:r>
      <w:r w:rsidR="005D1C27">
        <w:rPr>
          <w:rFonts w:ascii="Tahoma" w:hAnsi="Tahoma" w:cs="Tahoma"/>
          <w:sz w:val="24"/>
          <w:szCs w:val="24"/>
        </w:rPr>
        <w:t xml:space="preserve"> 5 istog člana da se troškovi p</w:t>
      </w:r>
      <w:r w:rsidR="00196B73">
        <w:rPr>
          <w:rFonts w:ascii="Tahoma" w:hAnsi="Tahoma" w:cs="Tahoma"/>
          <w:sz w:val="24"/>
          <w:szCs w:val="24"/>
        </w:rPr>
        <w:t xml:space="preserve">laćaju prije omogućavanja pristupa informacijim, u skladu sa čime je riješeno kao u tačkama III </w:t>
      </w:r>
      <w:r w:rsidR="000B4C88">
        <w:rPr>
          <w:rFonts w:ascii="Tahoma" w:hAnsi="Tahoma" w:cs="Tahoma"/>
          <w:sz w:val="24"/>
          <w:szCs w:val="24"/>
        </w:rPr>
        <w:t xml:space="preserve">i IV dispozitiva </w:t>
      </w:r>
      <w:r w:rsidR="008B1B8E">
        <w:rPr>
          <w:rFonts w:ascii="Tahoma" w:hAnsi="Tahoma" w:cs="Tahoma"/>
          <w:sz w:val="24"/>
          <w:szCs w:val="24"/>
        </w:rPr>
        <w:t>r</w:t>
      </w:r>
      <w:r w:rsidR="000B4C88">
        <w:rPr>
          <w:rFonts w:ascii="Tahoma" w:hAnsi="Tahoma" w:cs="Tahoma"/>
          <w:sz w:val="24"/>
          <w:szCs w:val="24"/>
        </w:rPr>
        <w:t>ješenja. Visi</w:t>
      </w:r>
      <w:r w:rsidR="00196B73">
        <w:rPr>
          <w:rFonts w:ascii="Tahoma" w:hAnsi="Tahoma" w:cs="Tahoma"/>
          <w:sz w:val="24"/>
          <w:szCs w:val="24"/>
        </w:rPr>
        <w:t>n</w:t>
      </w:r>
      <w:r w:rsidR="000B4C88">
        <w:rPr>
          <w:rFonts w:ascii="Tahoma" w:hAnsi="Tahoma" w:cs="Tahoma"/>
          <w:sz w:val="24"/>
          <w:szCs w:val="24"/>
        </w:rPr>
        <w:t>a</w:t>
      </w:r>
      <w:r w:rsidR="00196B73">
        <w:rPr>
          <w:rFonts w:ascii="Tahoma" w:hAnsi="Tahoma" w:cs="Tahoma"/>
          <w:sz w:val="24"/>
          <w:szCs w:val="24"/>
        </w:rPr>
        <w:t xml:space="preserve"> troškova je određena na osnovu Uredbe o naknadi troškova </w:t>
      </w:r>
      <w:r w:rsidR="000B4C88">
        <w:rPr>
          <w:rFonts w:ascii="Tahoma" w:hAnsi="Tahoma" w:cs="Tahoma"/>
          <w:sz w:val="24"/>
          <w:szCs w:val="24"/>
        </w:rPr>
        <w:t xml:space="preserve">za pristup informacijama („Sl.list CG br.2/07“). </w:t>
      </w:r>
    </w:p>
    <w:p w:rsidR="00E000D4" w:rsidRDefault="00430E57" w:rsidP="0081512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w:t>
      </w:r>
      <w:r w:rsidR="00DA5C60">
        <w:rPr>
          <w:rFonts w:ascii="Tahoma" w:hAnsi="Tahoma" w:cs="Tahoma"/>
          <w:sz w:val="24"/>
          <w:szCs w:val="24"/>
          <w:lang w:val="sr-Latn-CS"/>
        </w:rPr>
        <w:t xml:space="preserve">se </w:t>
      </w:r>
      <w:r w:rsidRPr="001903DB">
        <w:rPr>
          <w:rFonts w:ascii="Tahoma" w:hAnsi="Tahoma" w:cs="Tahoma"/>
          <w:sz w:val="24"/>
          <w:szCs w:val="24"/>
          <w:lang w:val="sr-Latn-CS"/>
        </w:rPr>
        <w:t>rješenje pobija zbog</w:t>
      </w:r>
      <w:r w:rsidR="002E2A63">
        <w:rPr>
          <w:rFonts w:ascii="Tahoma" w:hAnsi="Tahoma" w:cs="Tahoma"/>
          <w:sz w:val="24"/>
          <w:szCs w:val="24"/>
          <w:lang w:val="sr-Latn-CS"/>
        </w:rPr>
        <w:t xml:space="preserve"> </w:t>
      </w:r>
      <w:r w:rsidR="007D3FD8">
        <w:rPr>
          <w:rFonts w:ascii="Tahoma" w:hAnsi="Tahoma" w:cs="Tahoma"/>
          <w:sz w:val="24"/>
          <w:szCs w:val="24"/>
          <w:lang w:val="sr-Latn-CS"/>
        </w:rPr>
        <w:t xml:space="preserve">povrede pravila postupka i </w:t>
      </w:r>
      <w:r w:rsidR="001614D1">
        <w:rPr>
          <w:rFonts w:ascii="Tahoma" w:hAnsi="Tahoma" w:cs="Tahoma"/>
          <w:sz w:val="24"/>
          <w:szCs w:val="24"/>
          <w:lang w:val="sr-Latn-CS"/>
        </w:rPr>
        <w:t>pogrešne primjene materijalnog prava</w:t>
      </w:r>
      <w:r w:rsidR="00DA5C60">
        <w:rPr>
          <w:rFonts w:ascii="Tahoma" w:hAnsi="Tahoma" w:cs="Tahoma"/>
          <w:sz w:val="24"/>
          <w:szCs w:val="24"/>
          <w:lang w:val="sr-Latn-CS"/>
        </w:rPr>
        <w:t>.</w:t>
      </w:r>
      <w:r w:rsidR="001614D1">
        <w:rPr>
          <w:rFonts w:ascii="Tahoma" w:hAnsi="Tahoma" w:cs="Tahoma"/>
          <w:sz w:val="24"/>
          <w:szCs w:val="24"/>
          <w:lang w:val="sr-Latn-CS"/>
        </w:rPr>
        <w:t xml:space="preserve"> </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4C10F4">
        <w:rPr>
          <w:rFonts w:ascii="Tahoma" w:hAnsi="Tahoma" w:cs="Tahoma"/>
          <w:sz w:val="24"/>
          <w:szCs w:val="24"/>
          <w:lang w:val="sr-Latn-CS"/>
        </w:rPr>
        <w:t>07.03.2016</w:t>
      </w:r>
      <w:r w:rsidR="00013B6D">
        <w:rPr>
          <w:rFonts w:ascii="Tahoma" w:hAnsi="Tahoma" w:cs="Tahoma"/>
          <w:sz w:val="24"/>
          <w:szCs w:val="24"/>
          <w:lang w:val="sr-Latn-CS"/>
        </w:rPr>
        <w:t>. godine podnio zahtjev za pristup informacij</w:t>
      </w:r>
      <w:r w:rsidR="003E7B7F">
        <w:rPr>
          <w:rFonts w:ascii="Tahoma" w:hAnsi="Tahoma" w:cs="Tahoma"/>
          <w:sz w:val="24"/>
          <w:szCs w:val="24"/>
          <w:lang w:val="sr-Latn-CS"/>
        </w:rPr>
        <w:t xml:space="preserve">ama, a da je prvostepeni organ </w:t>
      </w:r>
      <w:r w:rsidR="00F3788D">
        <w:rPr>
          <w:rFonts w:ascii="Tahoma" w:hAnsi="Tahoma" w:cs="Tahoma"/>
          <w:sz w:val="24"/>
          <w:szCs w:val="24"/>
          <w:lang w:val="sr-Latn-CS"/>
        </w:rPr>
        <w:t>25.03.2016</w:t>
      </w:r>
      <w:r w:rsidR="00013B6D">
        <w:rPr>
          <w:rFonts w:ascii="Tahoma" w:hAnsi="Tahoma" w:cs="Tahoma"/>
          <w:sz w:val="24"/>
          <w:szCs w:val="24"/>
          <w:lang w:val="sr-Latn-CS"/>
        </w:rPr>
        <w:t xml:space="preserve">. godine dostavio rješenje </w:t>
      </w:r>
      <w:r w:rsidR="00897BB9">
        <w:rPr>
          <w:rFonts w:ascii="Tahoma" w:hAnsi="Tahoma" w:cs="Tahoma"/>
          <w:sz w:val="24"/>
          <w:szCs w:val="24"/>
          <w:lang w:val="sr-Latn-CS"/>
        </w:rPr>
        <w:t>broj 10-00-</w:t>
      </w:r>
      <w:r w:rsidR="00F3788D">
        <w:rPr>
          <w:rFonts w:ascii="Tahoma" w:hAnsi="Tahoma" w:cs="Tahoma"/>
          <w:sz w:val="24"/>
          <w:szCs w:val="24"/>
          <w:lang w:val="sr-Latn-CS"/>
        </w:rPr>
        <w:t>9786/1 od 22.03.2016</w:t>
      </w:r>
      <w:r w:rsidR="00FE39B2">
        <w:rPr>
          <w:rFonts w:ascii="Tahoma" w:hAnsi="Tahoma" w:cs="Tahoma"/>
          <w:sz w:val="24"/>
          <w:szCs w:val="24"/>
          <w:lang w:val="sr-Latn-CS"/>
        </w:rPr>
        <w:t xml:space="preserve">.godine </w:t>
      </w:r>
      <w:r w:rsidR="00013B6D">
        <w:rPr>
          <w:rFonts w:ascii="Tahoma" w:hAnsi="Tahoma" w:cs="Tahoma"/>
          <w:sz w:val="24"/>
          <w:szCs w:val="24"/>
          <w:lang w:val="sr-Latn-CS"/>
        </w:rPr>
        <w:t xml:space="preserve">kojim se </w:t>
      </w:r>
      <w:r w:rsidR="00BA4F95">
        <w:rPr>
          <w:rFonts w:ascii="Tahoma" w:hAnsi="Tahoma" w:cs="Tahoma"/>
          <w:sz w:val="24"/>
          <w:szCs w:val="24"/>
          <w:lang w:val="sr-Latn-CS"/>
        </w:rPr>
        <w:t>zahtjev za slobodan pristup informacijama</w:t>
      </w:r>
      <w:r w:rsidR="00F3788D">
        <w:rPr>
          <w:rFonts w:ascii="Tahoma" w:hAnsi="Tahoma" w:cs="Tahoma"/>
          <w:sz w:val="24"/>
          <w:szCs w:val="24"/>
          <w:lang w:val="sr-Latn-CS"/>
        </w:rPr>
        <w:t xml:space="preserve"> usvaja i dozvoljava pristup traženim informacijama</w:t>
      </w:r>
      <w:r w:rsidR="00BA4F95">
        <w:rPr>
          <w:rFonts w:ascii="Tahoma" w:hAnsi="Tahoma" w:cs="Tahoma"/>
          <w:sz w:val="24"/>
          <w:szCs w:val="24"/>
          <w:lang w:val="sr-Latn-CS"/>
        </w:rPr>
        <w:t>.</w:t>
      </w:r>
      <w:r w:rsidR="00F3788D">
        <w:rPr>
          <w:rFonts w:ascii="Tahoma" w:hAnsi="Tahoma" w:cs="Tahoma"/>
          <w:sz w:val="24"/>
          <w:szCs w:val="24"/>
          <w:lang w:val="sr-Latn-CS"/>
        </w:rPr>
        <w:t xml:space="preserve"> U stavu II dispozitiva osporenog rješenja prvostepeni organ žaliocu ograničava pristup informaciji u dijelu koji se odnosi na lične podatke fizičkih lica na način što određuje da će isti biti brisani u kopiji koja se dostavlja podnosiocu </w:t>
      </w:r>
      <w:r w:rsidR="00F3788D">
        <w:rPr>
          <w:rFonts w:ascii="Tahoma" w:hAnsi="Tahoma" w:cs="Tahoma"/>
          <w:sz w:val="24"/>
          <w:szCs w:val="24"/>
          <w:lang w:val="sr-Latn-CS"/>
        </w:rPr>
        <w:lastRenderedPageBreak/>
        <w:t xml:space="preserve">zahtjeva. </w:t>
      </w:r>
      <w:r w:rsidR="00066151">
        <w:rPr>
          <w:rFonts w:ascii="Tahoma" w:hAnsi="Tahoma" w:cs="Tahoma"/>
          <w:sz w:val="24"/>
          <w:szCs w:val="24"/>
          <w:lang w:val="sr-Latn-CS"/>
        </w:rPr>
        <w:t xml:space="preserve"> </w:t>
      </w:r>
      <w:r w:rsidR="004A0DD3">
        <w:rPr>
          <w:rFonts w:ascii="Tahoma" w:hAnsi="Tahoma" w:cs="Tahoma"/>
          <w:sz w:val="24"/>
          <w:szCs w:val="24"/>
          <w:lang w:val="sr-Latn-CS"/>
        </w:rPr>
        <w:t xml:space="preserve">Žalilac u cjelosti osporava rješenje prvostepenog organa jer je, </w:t>
      </w:r>
      <w:r w:rsidR="0073535B">
        <w:rPr>
          <w:rFonts w:ascii="Tahoma" w:hAnsi="Tahoma" w:cs="Tahoma"/>
          <w:sz w:val="24"/>
          <w:szCs w:val="24"/>
          <w:lang w:val="sr-Latn-CS"/>
        </w:rPr>
        <w:t>isto</w:t>
      </w:r>
      <w:r w:rsidR="004A0DD3">
        <w:rPr>
          <w:rFonts w:ascii="Tahoma" w:hAnsi="Tahoma" w:cs="Tahoma"/>
          <w:sz w:val="24"/>
          <w:szCs w:val="24"/>
          <w:lang w:val="sr-Latn-CS"/>
        </w:rPr>
        <w:t xml:space="preserve"> zasnovano na pogrešno i nepotpuno utvrđenom činjeničnom stanju i pogrešnoj primjeni normi materijalnog prava. </w:t>
      </w:r>
    </w:p>
    <w:p w:rsidR="00FE3135" w:rsidRDefault="0073535B" w:rsidP="00CA24D9">
      <w:pPr>
        <w:jc w:val="both"/>
        <w:rPr>
          <w:rFonts w:ascii="Tahoma" w:hAnsi="Tahoma" w:cs="Tahoma"/>
          <w:sz w:val="24"/>
          <w:szCs w:val="24"/>
          <w:lang w:val="sr-Latn-CS"/>
        </w:rPr>
      </w:pPr>
      <w:r>
        <w:rPr>
          <w:rFonts w:ascii="Tahoma" w:hAnsi="Tahoma" w:cs="Tahoma"/>
          <w:sz w:val="24"/>
          <w:szCs w:val="24"/>
          <w:lang w:val="sr-Latn-CS"/>
        </w:rPr>
        <w:t>U daljem žalilac u bitnom navodi da je</w:t>
      </w:r>
      <w:r w:rsidR="004A0DD3">
        <w:rPr>
          <w:rFonts w:ascii="Tahoma" w:hAnsi="Tahoma" w:cs="Tahoma"/>
          <w:sz w:val="24"/>
          <w:szCs w:val="24"/>
          <w:lang w:val="sr-Latn-CS"/>
        </w:rPr>
        <w:t xml:space="preserve"> član</w:t>
      </w:r>
      <w:r>
        <w:rPr>
          <w:rFonts w:ascii="Tahoma" w:hAnsi="Tahoma" w:cs="Tahoma"/>
          <w:sz w:val="24"/>
          <w:szCs w:val="24"/>
          <w:lang w:val="sr-Latn-CS"/>
        </w:rPr>
        <w:t>om</w:t>
      </w:r>
      <w:r w:rsidR="004A0DD3">
        <w:rPr>
          <w:rFonts w:ascii="Tahoma" w:hAnsi="Tahoma" w:cs="Tahoma"/>
          <w:sz w:val="24"/>
          <w:szCs w:val="24"/>
          <w:lang w:val="sr-Latn-CS"/>
        </w:rPr>
        <w:t xml:space="preserve"> 51 stav 1 Ustava Crne Gore </w:t>
      </w:r>
      <w:r>
        <w:rPr>
          <w:rFonts w:ascii="Tahoma" w:hAnsi="Tahoma" w:cs="Tahoma"/>
          <w:sz w:val="24"/>
          <w:szCs w:val="24"/>
          <w:lang w:val="sr-Latn-CS"/>
        </w:rPr>
        <w:t>propisano</w:t>
      </w:r>
      <w:r w:rsidR="004A0DD3">
        <w:rPr>
          <w:rFonts w:ascii="Tahoma" w:hAnsi="Tahoma" w:cs="Tahoma"/>
          <w:sz w:val="24"/>
          <w:szCs w:val="24"/>
          <w:lang w:val="sr-Latn-CS"/>
        </w:rPr>
        <w:t xml:space="preserve"> da svako ima pravo pristupa informacijama u posjedu državnih organa i organizacija koje vrše javna ovlašćenja</w:t>
      </w:r>
      <w:r w:rsidR="00812ED6">
        <w:rPr>
          <w:rFonts w:ascii="Tahoma" w:hAnsi="Tahoma" w:cs="Tahoma"/>
          <w:sz w:val="24"/>
          <w:szCs w:val="24"/>
          <w:lang w:val="sr-Latn-CS"/>
        </w:rPr>
        <w:t xml:space="preserve"> te da je članom</w:t>
      </w:r>
      <w:r w:rsidR="00485058">
        <w:rPr>
          <w:rFonts w:ascii="Tahoma" w:hAnsi="Tahoma" w:cs="Tahoma"/>
          <w:sz w:val="24"/>
          <w:szCs w:val="24"/>
          <w:lang w:val="sr-Latn-CS"/>
        </w:rPr>
        <w:t xml:space="preserve"> 5 </w:t>
      </w:r>
      <w:r w:rsidR="00812ED6">
        <w:rPr>
          <w:rFonts w:ascii="Tahoma" w:hAnsi="Tahoma" w:cs="Tahoma"/>
          <w:sz w:val="24"/>
          <w:szCs w:val="24"/>
          <w:lang w:val="sr-Latn-CS"/>
        </w:rPr>
        <w:t>Z</w:t>
      </w:r>
      <w:r w:rsidR="00485058">
        <w:rPr>
          <w:rFonts w:ascii="Tahoma" w:hAnsi="Tahoma" w:cs="Tahoma"/>
          <w:sz w:val="24"/>
          <w:szCs w:val="24"/>
          <w:lang w:val="sr-Latn-CS"/>
        </w:rPr>
        <w:t>akona o slobodnom p</w:t>
      </w:r>
      <w:r w:rsidR="00812ED6">
        <w:rPr>
          <w:rFonts w:ascii="Tahoma" w:hAnsi="Tahoma" w:cs="Tahoma"/>
          <w:sz w:val="24"/>
          <w:szCs w:val="24"/>
          <w:lang w:val="sr-Latn-CS"/>
        </w:rPr>
        <w:t>ristupu informacijama propisano</w:t>
      </w:r>
      <w:r w:rsidR="00485058">
        <w:rPr>
          <w:rFonts w:ascii="Tahoma" w:hAnsi="Tahoma" w:cs="Tahoma"/>
          <w:sz w:val="24"/>
          <w:szCs w:val="24"/>
          <w:lang w:val="sr-Latn-CS"/>
        </w:rPr>
        <w:t xml:space="preserve"> da se pristupom informacijama obezbjeđuje da javnost zna informacije koje su u posjedu organa vlasti, u cilju vršenja demokratske kontrole vlasti i ostvarivanja ljudskih prava i sloboda. Član 7 </w:t>
      </w:r>
      <w:r w:rsidR="00FB45FD" w:rsidRPr="00FB45FD">
        <w:rPr>
          <w:rFonts w:ascii="Tahoma" w:hAnsi="Tahoma" w:cs="Tahoma"/>
          <w:sz w:val="24"/>
          <w:szCs w:val="24"/>
          <w:lang w:val="sr-Latn-CS"/>
        </w:rPr>
        <w:t xml:space="preserve">Zakona o slobodnom pristupu informacijama </w:t>
      </w:r>
      <w:r w:rsidR="00485058">
        <w:rPr>
          <w:rFonts w:ascii="Tahoma" w:hAnsi="Tahoma" w:cs="Tahoma"/>
          <w:sz w:val="24"/>
          <w:szCs w:val="24"/>
          <w:lang w:val="sr-Latn-CS"/>
        </w:rPr>
        <w:t>propisuje da je pristup informacijama od javnog interesa i da se isti može ograničiti samo radi zaštite in</w:t>
      </w:r>
      <w:r w:rsidR="00FB45FD">
        <w:rPr>
          <w:rFonts w:ascii="Tahoma" w:hAnsi="Tahoma" w:cs="Tahoma"/>
          <w:sz w:val="24"/>
          <w:szCs w:val="24"/>
          <w:lang w:val="sr-Latn-CS"/>
        </w:rPr>
        <w:t xml:space="preserve">teresa propisanih ovim zakono te </w:t>
      </w:r>
      <w:r w:rsidR="00485058">
        <w:rPr>
          <w:rFonts w:ascii="Tahoma" w:hAnsi="Tahoma" w:cs="Tahoma"/>
          <w:sz w:val="24"/>
          <w:szCs w:val="24"/>
          <w:lang w:val="sr-Latn-CS"/>
        </w:rPr>
        <w:t xml:space="preserve">ova zakonska odredba ima višestruki značaj jer je utvrđivanjem javnog interesa u ovoj oblasti </w:t>
      </w:r>
      <w:r w:rsidR="00FB45FD">
        <w:rPr>
          <w:rFonts w:ascii="Tahoma" w:hAnsi="Tahoma" w:cs="Tahoma"/>
          <w:sz w:val="24"/>
          <w:szCs w:val="24"/>
          <w:lang w:val="sr-Latn-CS"/>
        </w:rPr>
        <w:t>na</w:t>
      </w:r>
      <w:r w:rsidR="00485058">
        <w:rPr>
          <w:rFonts w:ascii="Tahoma" w:hAnsi="Tahoma" w:cs="Tahoma"/>
          <w:sz w:val="24"/>
          <w:szCs w:val="24"/>
          <w:lang w:val="sr-Latn-CS"/>
        </w:rPr>
        <w:t xml:space="preserve"> nesumnjiv način  dat primat interesu da se informacije objavljuju u odnosu na suprotni interes, da se informacije zbog bilo kojeg razloga uključujući i eventualnu štetu po nosioce tog interesa izuzmu od objavljivanja. Žalilac </w:t>
      </w:r>
      <w:r w:rsidR="00A24405">
        <w:rPr>
          <w:rFonts w:ascii="Tahoma" w:hAnsi="Tahoma" w:cs="Tahoma"/>
          <w:sz w:val="24"/>
          <w:szCs w:val="24"/>
          <w:lang w:val="sr-Latn-CS"/>
        </w:rPr>
        <w:t xml:space="preserve"> se poziva na</w:t>
      </w:r>
      <w:r w:rsidR="00485058">
        <w:rPr>
          <w:rFonts w:ascii="Tahoma" w:hAnsi="Tahoma" w:cs="Tahoma"/>
          <w:sz w:val="24"/>
          <w:szCs w:val="24"/>
          <w:lang w:val="sr-Latn-CS"/>
        </w:rPr>
        <w:t xml:space="preserve"> odredbu člana </w:t>
      </w:r>
      <w:r w:rsidR="00AE1995">
        <w:rPr>
          <w:rFonts w:ascii="Tahoma" w:hAnsi="Tahoma" w:cs="Tahoma"/>
          <w:sz w:val="24"/>
          <w:szCs w:val="24"/>
          <w:lang w:val="sr-Latn-CS"/>
        </w:rPr>
        <w:t>16 Zakona o slobodnom pristupu informacijama koja propisuje da će se pristup informaciji ograničiti, ukoliko bi objelodanjivanje informacija značajno ugrozilo interes iz člana 14 ovog zakona, odnosno ukoliko postoji mogućnost da bi objelodanjivanje informacije izazvalo štetne posljedice po interes koji je od većeg značaja od interesa javnosti da zna tu informaciju, osim ako postoji preovlađujući javni interes propisan članom 17 ovo</w:t>
      </w:r>
      <w:r w:rsidR="006A6AD4">
        <w:rPr>
          <w:rFonts w:ascii="Tahoma" w:hAnsi="Tahoma" w:cs="Tahoma"/>
          <w:sz w:val="24"/>
          <w:szCs w:val="24"/>
          <w:lang w:val="sr-Latn-CS"/>
        </w:rPr>
        <w:t xml:space="preserve">g zakona. </w:t>
      </w:r>
      <w:r w:rsidR="00392434">
        <w:rPr>
          <w:rFonts w:ascii="Tahoma" w:hAnsi="Tahoma" w:cs="Tahoma"/>
          <w:sz w:val="24"/>
          <w:szCs w:val="24"/>
          <w:lang w:val="sr-Latn-CS"/>
        </w:rPr>
        <w:t>Žalilac nalazi da je p</w:t>
      </w:r>
      <w:r w:rsidR="006A6AD4">
        <w:rPr>
          <w:rFonts w:ascii="Tahoma" w:hAnsi="Tahoma" w:cs="Tahoma"/>
          <w:sz w:val="24"/>
          <w:szCs w:val="24"/>
          <w:lang w:val="sr-Latn-CS"/>
        </w:rPr>
        <w:t>rvostepeni organ paušalno ograničio pristup dijelu informacije navodeći da to čini u skladu sa odredbom člana 14 Zakona o slobodno</w:t>
      </w:r>
      <w:r w:rsidR="00CE7F71">
        <w:rPr>
          <w:rFonts w:ascii="Tahoma" w:hAnsi="Tahoma" w:cs="Tahoma"/>
          <w:sz w:val="24"/>
          <w:szCs w:val="24"/>
          <w:lang w:val="sr-Latn-CS"/>
        </w:rPr>
        <w:t>m</w:t>
      </w:r>
      <w:r w:rsidR="006A6AD4">
        <w:rPr>
          <w:rFonts w:ascii="Tahoma" w:hAnsi="Tahoma" w:cs="Tahoma"/>
          <w:sz w:val="24"/>
          <w:szCs w:val="24"/>
          <w:lang w:val="sr-Latn-CS"/>
        </w:rPr>
        <w:t xml:space="preserve"> pristupu infor</w:t>
      </w:r>
      <w:r w:rsidR="00CE7F71">
        <w:rPr>
          <w:rFonts w:ascii="Tahoma" w:hAnsi="Tahoma" w:cs="Tahoma"/>
          <w:sz w:val="24"/>
          <w:szCs w:val="24"/>
          <w:lang w:val="sr-Latn-CS"/>
        </w:rPr>
        <w:t>macijama</w:t>
      </w:r>
      <w:r w:rsidR="006A6AD4">
        <w:rPr>
          <w:rFonts w:ascii="Tahoma" w:hAnsi="Tahoma" w:cs="Tahoma"/>
          <w:sz w:val="24"/>
          <w:szCs w:val="24"/>
          <w:lang w:val="sr-Latn-CS"/>
        </w:rPr>
        <w:t xml:space="preserve">, a koja propisuje da se pristup dijelu informacije može ograničiti ako je to u  interesu zaštite privatnosti od objelodanjivanja podataka predviđenih zakonom kojim se uređuje zaštita podataka o ličnosti, </w:t>
      </w:r>
      <w:r w:rsidR="00CE7F71">
        <w:rPr>
          <w:rFonts w:ascii="Tahoma" w:hAnsi="Tahoma" w:cs="Tahoma"/>
          <w:sz w:val="24"/>
          <w:szCs w:val="24"/>
          <w:lang w:val="sr-Latn-CS"/>
        </w:rPr>
        <w:t xml:space="preserve">  što upućuje žalioca na zaključak </w:t>
      </w:r>
      <w:r w:rsidR="006A6AD4">
        <w:rPr>
          <w:rFonts w:ascii="Tahoma" w:hAnsi="Tahoma" w:cs="Tahoma"/>
          <w:sz w:val="24"/>
          <w:szCs w:val="24"/>
          <w:lang w:val="sr-Latn-CS"/>
        </w:rPr>
        <w:t xml:space="preserve"> da</w:t>
      </w:r>
      <w:r w:rsidR="00CE7F71">
        <w:rPr>
          <w:rFonts w:ascii="Tahoma" w:hAnsi="Tahoma" w:cs="Tahoma"/>
          <w:sz w:val="24"/>
          <w:szCs w:val="24"/>
          <w:lang w:val="sr-Latn-CS"/>
        </w:rPr>
        <w:t xml:space="preserve"> j </w:t>
      </w:r>
      <w:r w:rsidR="006A6AD4">
        <w:rPr>
          <w:rFonts w:ascii="Tahoma" w:hAnsi="Tahoma" w:cs="Tahoma"/>
          <w:sz w:val="24"/>
          <w:szCs w:val="24"/>
          <w:lang w:val="sr-Latn-CS"/>
        </w:rPr>
        <w:t xml:space="preserve"> prvostepeni organ u konkretnom slučaju ograničio pristup dijelu informacije u skladu sa odredbom člana 14 stav 1 tačka 1 Zakona o slobodno</w:t>
      </w:r>
      <w:r w:rsidR="00CE7F71">
        <w:rPr>
          <w:rFonts w:ascii="Tahoma" w:hAnsi="Tahoma" w:cs="Tahoma"/>
          <w:sz w:val="24"/>
          <w:szCs w:val="24"/>
          <w:lang w:val="sr-Latn-CS"/>
        </w:rPr>
        <w:t>m</w:t>
      </w:r>
      <w:r w:rsidR="006A6AD4">
        <w:rPr>
          <w:rFonts w:ascii="Tahoma" w:hAnsi="Tahoma" w:cs="Tahoma"/>
          <w:sz w:val="24"/>
          <w:szCs w:val="24"/>
          <w:lang w:val="sr-Latn-CS"/>
        </w:rPr>
        <w:t xml:space="preserve"> pristupu informacijama. </w:t>
      </w:r>
      <w:r w:rsidR="0026053A">
        <w:rPr>
          <w:rFonts w:ascii="Tahoma" w:hAnsi="Tahoma" w:cs="Tahoma"/>
          <w:sz w:val="24"/>
          <w:szCs w:val="24"/>
          <w:lang w:val="sr-Latn-CS"/>
        </w:rPr>
        <w:t>Naime, žalilac</w:t>
      </w:r>
      <w:r w:rsidR="00556873" w:rsidRPr="00556873">
        <w:rPr>
          <w:rFonts w:ascii="Tahoma" w:hAnsi="Tahoma" w:cs="Tahoma"/>
          <w:sz w:val="24"/>
          <w:szCs w:val="24"/>
          <w:lang w:val="sr-Latn-CS"/>
        </w:rPr>
        <w:t xml:space="preserve"> navodi</w:t>
      </w:r>
      <w:r w:rsidR="0026053A">
        <w:rPr>
          <w:rFonts w:ascii="Tahoma" w:hAnsi="Tahoma" w:cs="Tahoma"/>
          <w:sz w:val="24"/>
          <w:szCs w:val="24"/>
          <w:lang w:val="sr-Latn-CS"/>
        </w:rPr>
        <w:t>,</w:t>
      </w:r>
      <w:r w:rsidR="00556873">
        <w:rPr>
          <w:rFonts w:ascii="Tahoma" w:hAnsi="Tahoma" w:cs="Tahoma"/>
          <w:sz w:val="24"/>
          <w:szCs w:val="24"/>
          <w:lang w:val="sr-Latn-CS"/>
        </w:rPr>
        <w:t xml:space="preserve"> da</w:t>
      </w:r>
      <w:r w:rsidR="0026053A">
        <w:rPr>
          <w:rFonts w:ascii="Tahoma" w:hAnsi="Tahoma" w:cs="Tahoma"/>
          <w:sz w:val="24"/>
          <w:szCs w:val="24"/>
          <w:lang w:val="sr-Latn-CS"/>
        </w:rPr>
        <w:t xml:space="preserve"> odredba člana 14 stav 1 tačka 1 alineja 2 Zakona o slobodnom pristupu informacijama propisuje da organ vlasti ne može ograničiti pristup podacima koji se odnose na sredstva dodijeljena iz javnih prihoda, osim za socijalna primanja, zdravstvenu zaštitu i zaštitu od nezaposlenosti. Shodno tome, žalilac ističe da je prvostepeni organ privredno društvo za čije poslovanje se izdvajaju sredstva iz javnih prihoda, te kako se tražene informacije ne odnose </w:t>
      </w:r>
      <w:r w:rsidR="00D9136A">
        <w:rPr>
          <w:rFonts w:ascii="Tahoma" w:hAnsi="Tahoma" w:cs="Tahoma"/>
          <w:sz w:val="24"/>
          <w:szCs w:val="24"/>
          <w:lang w:val="sr-Latn-CS"/>
        </w:rPr>
        <w:t xml:space="preserve">na izuzetke iz navedenog člana, iste su izuzete od ograničenja. Žalilac </w:t>
      </w:r>
      <w:r w:rsidR="00A37B63">
        <w:rPr>
          <w:rFonts w:ascii="Tahoma" w:hAnsi="Tahoma" w:cs="Tahoma"/>
          <w:sz w:val="24"/>
          <w:szCs w:val="24"/>
          <w:lang w:val="sr-Latn-CS"/>
        </w:rPr>
        <w:t xml:space="preserve">ističe da u prilog tvrdnji da je prvostepeni organ neopravdano ograničio pristup dijelu informacija </w:t>
      </w:r>
      <w:r w:rsidR="002C08CA">
        <w:rPr>
          <w:rFonts w:ascii="Tahoma" w:hAnsi="Tahoma" w:cs="Tahoma"/>
          <w:sz w:val="24"/>
          <w:szCs w:val="24"/>
          <w:lang w:val="sr-Latn-CS"/>
        </w:rPr>
        <w:t>je i</w:t>
      </w:r>
      <w:r w:rsidR="00A37B63">
        <w:rPr>
          <w:rFonts w:ascii="Tahoma" w:hAnsi="Tahoma" w:cs="Tahoma"/>
          <w:sz w:val="24"/>
          <w:szCs w:val="24"/>
          <w:lang w:val="sr-Latn-CS"/>
        </w:rPr>
        <w:t xml:space="preserve"> odredba člana 9 Zakona o zaštiti ličnih podataka koja propisuje da su lični podaci sve informacije koje se odnose na fizičko lice čiji je identitet utvrđen ili se </w:t>
      </w:r>
      <w:r w:rsidR="00556873">
        <w:rPr>
          <w:rFonts w:ascii="Tahoma" w:hAnsi="Tahoma" w:cs="Tahoma"/>
          <w:sz w:val="24"/>
          <w:szCs w:val="24"/>
          <w:lang w:val="sr-Latn-CS"/>
        </w:rPr>
        <w:t>m</w:t>
      </w:r>
      <w:r w:rsidR="00A37B63">
        <w:rPr>
          <w:rFonts w:ascii="Tahoma" w:hAnsi="Tahoma" w:cs="Tahoma"/>
          <w:sz w:val="24"/>
          <w:szCs w:val="24"/>
          <w:lang w:val="sr-Latn-CS"/>
        </w:rPr>
        <w:t xml:space="preserve">ože utvrditi. Kako se u konkretnom slučaju radi o poslovanju između pravnih lica žalilac </w:t>
      </w:r>
      <w:r w:rsidR="00556873">
        <w:rPr>
          <w:rFonts w:ascii="Tahoma" w:hAnsi="Tahoma" w:cs="Tahoma"/>
          <w:sz w:val="24"/>
          <w:szCs w:val="24"/>
          <w:lang w:val="sr-Latn-CS"/>
        </w:rPr>
        <w:t>navodi</w:t>
      </w:r>
      <w:r w:rsidR="00A37B63">
        <w:rPr>
          <w:rFonts w:ascii="Tahoma" w:hAnsi="Tahoma" w:cs="Tahoma"/>
          <w:sz w:val="24"/>
          <w:szCs w:val="24"/>
          <w:lang w:val="sr-Latn-CS"/>
        </w:rPr>
        <w:t xml:space="preserve"> da </w:t>
      </w:r>
      <w:r w:rsidR="00A37B63">
        <w:rPr>
          <w:rFonts w:ascii="Tahoma" w:hAnsi="Tahoma" w:cs="Tahoma"/>
          <w:sz w:val="24"/>
          <w:szCs w:val="24"/>
          <w:lang w:val="sr-Latn-CS"/>
        </w:rPr>
        <w:lastRenderedPageBreak/>
        <w:t>je prvostepeni organ u konkretnom slučaju pogrešno tumačio navedenu zakonsku odredbu, te samim tim neosnovano ograničio pristup di</w:t>
      </w:r>
      <w:r w:rsidR="00556873">
        <w:rPr>
          <w:rFonts w:ascii="Tahoma" w:hAnsi="Tahoma" w:cs="Tahoma"/>
          <w:sz w:val="24"/>
          <w:szCs w:val="24"/>
          <w:lang w:val="sr-Latn-CS"/>
        </w:rPr>
        <w:t>j</w:t>
      </w:r>
      <w:r w:rsidR="00A37B63">
        <w:rPr>
          <w:rFonts w:ascii="Tahoma" w:hAnsi="Tahoma" w:cs="Tahoma"/>
          <w:sz w:val="24"/>
          <w:szCs w:val="24"/>
          <w:lang w:val="sr-Latn-CS"/>
        </w:rPr>
        <w:t>e</w:t>
      </w:r>
      <w:r w:rsidR="00556873">
        <w:rPr>
          <w:rFonts w:ascii="Tahoma" w:hAnsi="Tahoma" w:cs="Tahoma"/>
          <w:sz w:val="24"/>
          <w:szCs w:val="24"/>
          <w:lang w:val="sr-Latn-CS"/>
        </w:rPr>
        <w:t xml:space="preserve">lu traženih informacija. Obzirom da </w:t>
      </w:r>
      <w:r w:rsidR="00A37B63">
        <w:rPr>
          <w:rFonts w:ascii="Tahoma" w:hAnsi="Tahoma" w:cs="Tahoma"/>
          <w:sz w:val="24"/>
          <w:szCs w:val="24"/>
          <w:lang w:val="sr-Latn-CS"/>
        </w:rPr>
        <w:t xml:space="preserve"> </w:t>
      </w:r>
      <w:r w:rsidR="00556873">
        <w:rPr>
          <w:rFonts w:ascii="Tahoma" w:hAnsi="Tahoma" w:cs="Tahoma"/>
          <w:sz w:val="24"/>
          <w:szCs w:val="24"/>
          <w:lang w:val="sr-Latn-CS"/>
        </w:rPr>
        <w:t>su predmet njihovog</w:t>
      </w:r>
      <w:r w:rsidR="00A37B63">
        <w:rPr>
          <w:rFonts w:ascii="Tahoma" w:hAnsi="Tahoma" w:cs="Tahoma"/>
          <w:sz w:val="24"/>
          <w:szCs w:val="24"/>
          <w:lang w:val="sr-Latn-CS"/>
        </w:rPr>
        <w:t xml:space="preserve"> interesovanja informacije koje se odnose na poslovanje privrednih društava</w:t>
      </w:r>
      <w:r w:rsidR="00556873">
        <w:rPr>
          <w:rFonts w:ascii="Tahoma" w:hAnsi="Tahoma" w:cs="Tahoma"/>
          <w:sz w:val="24"/>
          <w:szCs w:val="24"/>
          <w:lang w:val="sr-Latn-CS"/>
        </w:rPr>
        <w:t xml:space="preserve"> Elektroprivrede Crne Gore AD Nikšić i preduzeća Esotech</w:t>
      </w:r>
      <w:r w:rsidR="00A37B63">
        <w:rPr>
          <w:rFonts w:ascii="Tahoma" w:hAnsi="Tahoma" w:cs="Tahoma"/>
          <w:sz w:val="24"/>
          <w:szCs w:val="24"/>
          <w:lang w:val="sr-Latn-CS"/>
        </w:rPr>
        <w:t>, to žalilac ističe da se podaci koji se tiču fizičkih lica u konkretnom slučaju potpuno irelevantne, te da se većina</w:t>
      </w:r>
      <w:r w:rsidR="00556873">
        <w:rPr>
          <w:rFonts w:ascii="Tahoma" w:hAnsi="Tahoma" w:cs="Tahoma"/>
          <w:sz w:val="24"/>
          <w:szCs w:val="24"/>
          <w:lang w:val="sr-Latn-CS"/>
        </w:rPr>
        <w:t xml:space="preserve"> podataka odnosi na navedena pravna lica</w:t>
      </w:r>
      <w:r w:rsidR="00A37B63">
        <w:rPr>
          <w:rFonts w:ascii="Tahoma" w:hAnsi="Tahoma" w:cs="Tahoma"/>
          <w:sz w:val="24"/>
          <w:szCs w:val="24"/>
          <w:lang w:val="sr-Latn-CS"/>
        </w:rPr>
        <w:t>, zbog čega nema prostora za ograničenja koja se tiču zaštite ličnih podataka.</w:t>
      </w:r>
      <w:r w:rsidR="008B5301">
        <w:rPr>
          <w:rFonts w:ascii="Tahoma" w:hAnsi="Tahoma" w:cs="Tahoma"/>
          <w:sz w:val="24"/>
          <w:szCs w:val="24"/>
          <w:lang w:val="sr-Latn-CS"/>
        </w:rPr>
        <w:t xml:space="preserve"> Ovo iz razloga, što</w:t>
      </w:r>
      <w:r w:rsidR="00810260">
        <w:rPr>
          <w:rFonts w:ascii="Tahoma" w:hAnsi="Tahoma" w:cs="Tahoma"/>
          <w:sz w:val="24"/>
          <w:szCs w:val="24"/>
          <w:lang w:val="sr-Latn-CS"/>
        </w:rPr>
        <w:t xml:space="preserve"> se citiranom odredbom Zakona </w:t>
      </w:r>
      <w:r w:rsidR="008B5301">
        <w:rPr>
          <w:rFonts w:ascii="Tahoma" w:hAnsi="Tahoma" w:cs="Tahoma"/>
          <w:sz w:val="24"/>
          <w:szCs w:val="24"/>
          <w:lang w:val="sr-Latn-CS"/>
        </w:rPr>
        <w:t>propisuje ograničavanje pristupa informaciji ili dijelu informacije čijim objavljivanjem se ugrožava privatnost lica, međutim, prvostepeni organ je ogra</w:t>
      </w:r>
      <w:r w:rsidR="00904DC5">
        <w:rPr>
          <w:rFonts w:ascii="Tahoma" w:hAnsi="Tahoma" w:cs="Tahoma"/>
          <w:sz w:val="24"/>
          <w:szCs w:val="24"/>
          <w:lang w:val="sr-Latn-CS"/>
        </w:rPr>
        <w:t>ničio pristup podacima koja ne spadaju u</w:t>
      </w:r>
      <w:r w:rsidR="008B5301">
        <w:rPr>
          <w:rFonts w:ascii="Tahoma" w:hAnsi="Tahoma" w:cs="Tahoma"/>
          <w:sz w:val="24"/>
          <w:szCs w:val="24"/>
          <w:lang w:val="sr-Latn-CS"/>
        </w:rPr>
        <w:t xml:space="preserve"> kategorija ličnih podataka</w:t>
      </w:r>
      <w:r w:rsidR="00904DC5">
        <w:rPr>
          <w:rFonts w:ascii="Tahoma" w:hAnsi="Tahoma" w:cs="Tahoma"/>
          <w:sz w:val="24"/>
          <w:szCs w:val="24"/>
          <w:lang w:val="sr-Latn-CS"/>
        </w:rPr>
        <w:t xml:space="preserve"> čijim objelodanjivanjem bi se ugrozila</w:t>
      </w:r>
      <w:r w:rsidR="00E7746C">
        <w:rPr>
          <w:rFonts w:ascii="Tahoma" w:hAnsi="Tahoma" w:cs="Tahoma"/>
          <w:sz w:val="24"/>
          <w:szCs w:val="24"/>
          <w:lang w:val="sr-Latn-CS"/>
        </w:rPr>
        <w:t xml:space="preserve"> nečija privatnost</w:t>
      </w:r>
      <w:r w:rsidR="00904DC5">
        <w:rPr>
          <w:rFonts w:ascii="Tahoma" w:hAnsi="Tahoma" w:cs="Tahoma"/>
          <w:sz w:val="24"/>
          <w:szCs w:val="24"/>
          <w:lang w:val="sr-Latn-CS"/>
        </w:rPr>
        <w:t xml:space="preserve"> </w:t>
      </w:r>
      <w:r w:rsidR="008B5301">
        <w:rPr>
          <w:rFonts w:ascii="Tahoma" w:hAnsi="Tahoma" w:cs="Tahoma"/>
          <w:sz w:val="24"/>
          <w:szCs w:val="24"/>
          <w:lang w:val="sr-Latn-CS"/>
        </w:rPr>
        <w:t xml:space="preserve">. </w:t>
      </w:r>
      <w:r w:rsidR="00136BC9">
        <w:rPr>
          <w:rFonts w:ascii="Tahoma" w:hAnsi="Tahoma" w:cs="Tahoma"/>
          <w:sz w:val="24"/>
          <w:szCs w:val="24"/>
          <w:lang w:val="sr-Latn-CS"/>
        </w:rPr>
        <w:t xml:space="preserve">Žalilac navodi  da je prvostepeni organ </w:t>
      </w:r>
      <w:r w:rsidR="008B5301">
        <w:rPr>
          <w:rFonts w:ascii="Tahoma" w:hAnsi="Tahoma" w:cs="Tahoma"/>
          <w:sz w:val="24"/>
          <w:szCs w:val="24"/>
          <w:lang w:val="sr-Latn-CS"/>
        </w:rPr>
        <w:t xml:space="preserve"> pogrešno primijenio odredbu člana 14 stav 1 tačka 1 Zakona o slobodnom pristupu informacijama tako što je ograničio </w:t>
      </w:r>
      <w:r w:rsidR="00136BC9">
        <w:rPr>
          <w:rFonts w:ascii="Tahoma" w:hAnsi="Tahoma" w:cs="Tahoma"/>
          <w:sz w:val="24"/>
          <w:szCs w:val="24"/>
          <w:lang w:val="sr-Latn-CS"/>
        </w:rPr>
        <w:t>pristup podacima</w:t>
      </w:r>
      <w:r w:rsidR="008B5301">
        <w:rPr>
          <w:rFonts w:ascii="Tahoma" w:hAnsi="Tahoma" w:cs="Tahoma"/>
          <w:sz w:val="24"/>
          <w:szCs w:val="24"/>
          <w:lang w:val="sr-Latn-CS"/>
        </w:rPr>
        <w:t xml:space="preserve"> čije objavljivanje je od nespornog javnog značaja i koji ne spadaju u kategoriju ličnih podataka čijim objelodanjivanjem bi se ugrozila nečija privatnost, navodeći paušalne i neprecizne razloge za ograničavanje. Objelodanjivanje traženih informacija</w:t>
      </w:r>
      <w:r w:rsidR="00136BC9">
        <w:rPr>
          <w:rFonts w:ascii="Tahoma" w:hAnsi="Tahoma" w:cs="Tahoma"/>
          <w:sz w:val="24"/>
          <w:szCs w:val="24"/>
          <w:lang w:val="sr-Latn-CS"/>
        </w:rPr>
        <w:t xml:space="preserve"> </w:t>
      </w:r>
      <w:r w:rsidR="008B5301">
        <w:rPr>
          <w:rFonts w:ascii="Tahoma" w:hAnsi="Tahoma" w:cs="Tahoma"/>
          <w:sz w:val="24"/>
          <w:szCs w:val="24"/>
          <w:lang w:val="sr-Latn-CS"/>
        </w:rPr>
        <w:t>ima preovlađujući interes za objelodanjivanjem , iz razlo</w:t>
      </w:r>
      <w:r w:rsidR="00136BC9">
        <w:rPr>
          <w:rFonts w:ascii="Tahoma" w:hAnsi="Tahoma" w:cs="Tahoma"/>
          <w:sz w:val="24"/>
          <w:szCs w:val="24"/>
          <w:lang w:val="sr-Latn-CS"/>
        </w:rPr>
        <w:t>g</w:t>
      </w:r>
      <w:r w:rsidR="008B5301">
        <w:rPr>
          <w:rFonts w:ascii="Tahoma" w:hAnsi="Tahoma" w:cs="Tahoma"/>
          <w:sz w:val="24"/>
          <w:szCs w:val="24"/>
          <w:lang w:val="sr-Latn-CS"/>
        </w:rPr>
        <w:t xml:space="preserve">a što se jedino na osnovu dostupnosti imena pravnih lica može dobiti kompletna tražena informacija, i samim tim procijeniti da li  je u konkretnom slučaju </w:t>
      </w:r>
      <w:r w:rsidR="00136BC9">
        <w:rPr>
          <w:rFonts w:ascii="Tahoma" w:hAnsi="Tahoma" w:cs="Tahoma"/>
          <w:sz w:val="24"/>
          <w:szCs w:val="24"/>
          <w:lang w:val="sr-Latn-CS"/>
        </w:rPr>
        <w:t>na</w:t>
      </w:r>
      <w:r w:rsidR="009C122F">
        <w:rPr>
          <w:rFonts w:ascii="Tahoma" w:hAnsi="Tahoma" w:cs="Tahoma"/>
          <w:sz w:val="24"/>
          <w:szCs w:val="24"/>
          <w:lang w:val="sr-Latn-CS"/>
        </w:rPr>
        <w:t xml:space="preserve"> adekvatan način zaštićen javni interes. </w:t>
      </w:r>
      <w:r w:rsidR="00136BC9">
        <w:rPr>
          <w:rFonts w:ascii="Tahoma" w:hAnsi="Tahoma" w:cs="Tahoma"/>
          <w:sz w:val="24"/>
          <w:szCs w:val="24"/>
          <w:lang w:val="sr-Latn-CS"/>
        </w:rPr>
        <w:t>P</w:t>
      </w:r>
      <w:r w:rsidR="00CD504F">
        <w:rPr>
          <w:rFonts w:ascii="Tahoma" w:hAnsi="Tahoma" w:cs="Tahoma"/>
          <w:sz w:val="24"/>
          <w:szCs w:val="24"/>
          <w:lang w:val="sr-Latn-CS"/>
        </w:rPr>
        <w:t xml:space="preserve">redlaže da Savjet Agencije za </w:t>
      </w:r>
      <w:r w:rsidR="00136BC9">
        <w:rPr>
          <w:rFonts w:ascii="Tahoma" w:hAnsi="Tahoma" w:cs="Tahoma"/>
          <w:sz w:val="24"/>
          <w:szCs w:val="24"/>
          <w:lang w:val="sr-Latn-CS"/>
        </w:rPr>
        <w:t xml:space="preserve">zaštitu ličnih podataka i </w:t>
      </w:r>
      <w:r w:rsidR="00CD504F">
        <w:rPr>
          <w:rFonts w:ascii="Tahoma" w:hAnsi="Tahoma" w:cs="Tahoma"/>
          <w:sz w:val="24"/>
          <w:szCs w:val="24"/>
          <w:lang w:val="sr-Latn-CS"/>
        </w:rPr>
        <w:t xml:space="preserve">slobodan pristup informacijama poništi rješenje prvostepenog organa br.10-00-9786/1 od 22.03.2016.godine, meritorno odluči po žalbi i dostavi žaliocu kompletne informacije. </w:t>
      </w:r>
      <w:r w:rsidR="00A37B63">
        <w:rPr>
          <w:rFonts w:ascii="Tahoma" w:hAnsi="Tahoma" w:cs="Tahoma"/>
          <w:sz w:val="24"/>
          <w:szCs w:val="24"/>
          <w:lang w:val="sr-Latn-CS"/>
        </w:rPr>
        <w:t xml:space="preserve"> </w:t>
      </w:r>
      <w:r w:rsidR="00D9136A">
        <w:rPr>
          <w:rFonts w:ascii="Tahoma" w:hAnsi="Tahoma" w:cs="Tahoma"/>
          <w:sz w:val="24"/>
          <w:szCs w:val="24"/>
          <w:lang w:val="sr-Latn-CS"/>
        </w:rPr>
        <w:t xml:space="preserve"> </w:t>
      </w:r>
    </w:p>
    <w:p w:rsidR="00805453" w:rsidRDefault="00805453" w:rsidP="001656C5">
      <w:pPr>
        <w:autoSpaceDE w:val="0"/>
        <w:autoSpaceDN w:val="0"/>
        <w:adjustRightInd w:val="0"/>
        <w:spacing w:after="0"/>
        <w:jc w:val="both"/>
        <w:rPr>
          <w:rFonts w:ascii="Tahoma" w:hAnsi="Tahoma" w:cs="Tahoma"/>
          <w:sz w:val="24"/>
          <w:szCs w:val="24"/>
        </w:rPr>
      </w:pPr>
      <w:r w:rsidRPr="00805453">
        <w:rPr>
          <w:rFonts w:ascii="Tahoma" w:hAnsi="Tahoma" w:cs="Tahoma"/>
          <w:sz w:val="24"/>
          <w:szCs w:val="24"/>
        </w:rPr>
        <w:t>Savjet Agencije se u smislu člana 40 stav 1 tačka 1 Zakona o slobodnom pristup informacijama obratio zahtjevom br. 07-33-</w:t>
      </w:r>
      <w:r w:rsidR="004251E1">
        <w:rPr>
          <w:rFonts w:ascii="Tahoma" w:hAnsi="Tahoma" w:cs="Tahoma"/>
          <w:sz w:val="24"/>
          <w:szCs w:val="24"/>
        </w:rPr>
        <w:t>2171</w:t>
      </w:r>
      <w:r w:rsidRPr="00805453">
        <w:rPr>
          <w:rFonts w:ascii="Tahoma" w:hAnsi="Tahoma" w:cs="Tahoma"/>
          <w:sz w:val="24"/>
          <w:szCs w:val="24"/>
        </w:rPr>
        <w:t>-</w:t>
      </w:r>
      <w:r w:rsidR="004251E1">
        <w:rPr>
          <w:rFonts w:ascii="Tahoma" w:hAnsi="Tahoma" w:cs="Tahoma"/>
          <w:sz w:val="24"/>
          <w:szCs w:val="24"/>
        </w:rPr>
        <w:t>1</w:t>
      </w:r>
      <w:r w:rsidRPr="00805453">
        <w:rPr>
          <w:rFonts w:ascii="Tahoma" w:hAnsi="Tahoma" w:cs="Tahoma"/>
          <w:sz w:val="24"/>
          <w:szCs w:val="24"/>
        </w:rPr>
        <w:t xml:space="preserve">/16 od </w:t>
      </w:r>
      <w:r w:rsidR="004251E1">
        <w:rPr>
          <w:rFonts w:ascii="Tahoma" w:hAnsi="Tahoma" w:cs="Tahoma"/>
          <w:sz w:val="24"/>
          <w:szCs w:val="24"/>
        </w:rPr>
        <w:t>21</w:t>
      </w:r>
      <w:r w:rsidRPr="00805453">
        <w:rPr>
          <w:rFonts w:ascii="Tahoma" w:hAnsi="Tahoma" w:cs="Tahoma"/>
          <w:sz w:val="24"/>
          <w:szCs w:val="24"/>
        </w:rPr>
        <w:t>.0</w:t>
      </w:r>
      <w:r w:rsidR="004251E1">
        <w:rPr>
          <w:rFonts w:ascii="Tahoma" w:hAnsi="Tahoma" w:cs="Tahoma"/>
          <w:sz w:val="24"/>
          <w:szCs w:val="24"/>
        </w:rPr>
        <w:t>4</w:t>
      </w:r>
      <w:r w:rsidRPr="00805453">
        <w:rPr>
          <w:rFonts w:ascii="Tahoma" w:hAnsi="Tahoma" w:cs="Tahoma"/>
          <w:sz w:val="24"/>
          <w:szCs w:val="24"/>
        </w:rPr>
        <w:t xml:space="preserve">.2016.godine tražeći informaciju koja je predmet zahtjeva za slobodan pristup informacijama </w:t>
      </w:r>
      <w:r w:rsidR="00F554D1">
        <w:rPr>
          <w:rFonts w:ascii="Tahoma" w:hAnsi="Tahoma" w:cs="Tahoma"/>
          <w:sz w:val="24"/>
          <w:szCs w:val="24"/>
        </w:rPr>
        <w:t xml:space="preserve">NVO Mans br. 16/83119 </w:t>
      </w:r>
      <w:r w:rsidRPr="00805453">
        <w:rPr>
          <w:rFonts w:ascii="Tahoma" w:hAnsi="Tahoma" w:cs="Tahoma"/>
          <w:sz w:val="24"/>
          <w:szCs w:val="24"/>
        </w:rPr>
        <w:t xml:space="preserve">, </w:t>
      </w:r>
      <w:r w:rsidR="00F554D1">
        <w:rPr>
          <w:rFonts w:ascii="Tahoma" w:hAnsi="Tahoma" w:cs="Tahoma"/>
          <w:sz w:val="24"/>
          <w:szCs w:val="24"/>
        </w:rPr>
        <w:t xml:space="preserve">Elektroprivreda Crne Gore AD Nikšić </w:t>
      </w:r>
      <w:r w:rsidRPr="00805453">
        <w:rPr>
          <w:rFonts w:ascii="Tahoma" w:hAnsi="Tahoma" w:cs="Tahoma"/>
          <w:sz w:val="24"/>
          <w:szCs w:val="24"/>
        </w:rPr>
        <w:t xml:space="preserve">i je aktom </w:t>
      </w:r>
      <w:r w:rsidR="00F554D1">
        <w:rPr>
          <w:rFonts w:ascii="Tahoma" w:hAnsi="Tahoma" w:cs="Tahoma"/>
          <w:sz w:val="24"/>
          <w:szCs w:val="24"/>
        </w:rPr>
        <w:t>br. 11-20-17916</w:t>
      </w:r>
      <w:r w:rsidRPr="00805453">
        <w:rPr>
          <w:rFonts w:ascii="Tahoma" w:hAnsi="Tahoma" w:cs="Tahoma"/>
          <w:sz w:val="24"/>
          <w:szCs w:val="24"/>
        </w:rPr>
        <w:t xml:space="preserve"> od </w:t>
      </w:r>
      <w:r w:rsidR="00F554D1">
        <w:rPr>
          <w:rFonts w:ascii="Tahoma" w:hAnsi="Tahoma" w:cs="Tahoma"/>
          <w:sz w:val="24"/>
          <w:szCs w:val="24"/>
        </w:rPr>
        <w:t>26</w:t>
      </w:r>
      <w:r w:rsidRPr="00805453">
        <w:rPr>
          <w:rFonts w:ascii="Tahoma" w:hAnsi="Tahoma" w:cs="Tahoma"/>
          <w:sz w:val="24"/>
          <w:szCs w:val="24"/>
        </w:rPr>
        <w:t>.0</w:t>
      </w:r>
      <w:r w:rsidR="00F554D1">
        <w:rPr>
          <w:rFonts w:ascii="Tahoma" w:hAnsi="Tahoma" w:cs="Tahoma"/>
          <w:sz w:val="24"/>
          <w:szCs w:val="24"/>
        </w:rPr>
        <w:t>4</w:t>
      </w:r>
      <w:r w:rsidR="00233036">
        <w:rPr>
          <w:rFonts w:ascii="Tahoma" w:hAnsi="Tahoma" w:cs="Tahoma"/>
          <w:sz w:val="24"/>
          <w:szCs w:val="24"/>
        </w:rPr>
        <w:t>.2016. godine dostavila</w:t>
      </w:r>
      <w:r w:rsidRPr="00805453">
        <w:rPr>
          <w:rFonts w:ascii="Tahoma" w:hAnsi="Tahoma" w:cs="Tahoma"/>
          <w:sz w:val="24"/>
          <w:szCs w:val="24"/>
        </w:rPr>
        <w:t xml:space="preserve"> informaciuju i to:</w:t>
      </w:r>
      <w:r w:rsidR="00BA3BFA" w:rsidRPr="00BA3BFA">
        <w:t xml:space="preserve"> </w:t>
      </w:r>
      <w:r w:rsidR="00BA3BFA">
        <w:rPr>
          <w:rFonts w:ascii="Tahoma" w:hAnsi="Tahoma" w:cs="Tahoma"/>
          <w:sz w:val="24"/>
          <w:szCs w:val="24"/>
        </w:rPr>
        <w:t>Ponudu</w:t>
      </w:r>
      <w:r w:rsidR="00BA3BFA" w:rsidRPr="00BA3BFA">
        <w:rPr>
          <w:rFonts w:ascii="Tahoma" w:hAnsi="Tahoma" w:cs="Tahoma"/>
          <w:sz w:val="24"/>
          <w:szCs w:val="24"/>
        </w:rPr>
        <w:t xml:space="preserve"> broj 2015/BP</w:t>
      </w:r>
      <w:r w:rsidR="00BA3BFA">
        <w:rPr>
          <w:rFonts w:ascii="Tahoma" w:hAnsi="Tahoma" w:cs="Tahoma"/>
          <w:sz w:val="24"/>
          <w:szCs w:val="24"/>
        </w:rPr>
        <w:t>-0460</w:t>
      </w:r>
      <w:r w:rsidR="00BA3BFA" w:rsidRPr="00BA3BFA">
        <w:rPr>
          <w:rFonts w:ascii="Tahoma" w:hAnsi="Tahoma" w:cs="Tahoma"/>
          <w:sz w:val="24"/>
          <w:szCs w:val="24"/>
        </w:rPr>
        <w:t xml:space="preserve"> koju je dostavilo preduzeće Esotech dd, sa kompletnom dokumentacijom izabranog ponuđača, po osnovu otvorenog postupka za nabavku usluga – izrada idejnog projekta izgradnje TE Pljevlja II</w:t>
      </w:r>
      <w:r w:rsidR="00F41E11">
        <w:rPr>
          <w:rFonts w:ascii="Tahoma" w:hAnsi="Tahoma" w:cs="Tahoma"/>
          <w:sz w:val="24"/>
          <w:szCs w:val="24"/>
        </w:rPr>
        <w:t>.</w:t>
      </w:r>
    </w:p>
    <w:p w:rsidR="00122486" w:rsidRDefault="00122486" w:rsidP="001656C5">
      <w:pPr>
        <w:autoSpaceDE w:val="0"/>
        <w:autoSpaceDN w:val="0"/>
        <w:adjustRightInd w:val="0"/>
        <w:spacing w:after="0"/>
        <w:jc w:val="both"/>
        <w:rPr>
          <w:rFonts w:ascii="Tahoma" w:hAnsi="Tahoma" w:cs="Tahoma"/>
          <w:sz w:val="24"/>
          <w:szCs w:val="24"/>
        </w:rPr>
      </w:pPr>
    </w:p>
    <w:p w:rsidR="00122486" w:rsidRDefault="00122486" w:rsidP="001656C5">
      <w:pPr>
        <w:autoSpaceDE w:val="0"/>
        <w:autoSpaceDN w:val="0"/>
        <w:adjustRightInd w:val="0"/>
        <w:spacing w:after="0"/>
        <w:jc w:val="both"/>
        <w:rPr>
          <w:rFonts w:ascii="Tahoma" w:hAnsi="Tahoma" w:cs="Tahoma"/>
          <w:sz w:val="24"/>
          <w:szCs w:val="24"/>
        </w:rPr>
      </w:pPr>
      <w:r w:rsidRPr="00122486">
        <w:rPr>
          <w:rFonts w:ascii="Tahoma" w:hAnsi="Tahoma" w:cs="Tahoma"/>
          <w:sz w:val="24"/>
          <w:szCs w:val="24"/>
        </w:rPr>
        <w:t>Nakon razmatranja spisa predmeta i žalbenih navoda, kao i neposrednog uvida u:</w:t>
      </w:r>
      <w:r w:rsidRPr="00122486">
        <w:t xml:space="preserve"> </w:t>
      </w:r>
      <w:r w:rsidRPr="00122486">
        <w:rPr>
          <w:rFonts w:ascii="Tahoma" w:hAnsi="Tahoma" w:cs="Tahoma"/>
          <w:sz w:val="24"/>
          <w:szCs w:val="24"/>
        </w:rPr>
        <w:t>Ponudu broj 2015/BP-0460 koju je dostavilo preduzeće Esotech dd, sa kompletnom dokumentacijom izabranog ponuđača, po osnovu otvorenog postupka za nabavku usluga – izrada idejnog projekta izgradnje TE Pljevlja II</w:t>
      </w:r>
      <w:r w:rsidR="00217047" w:rsidRPr="00217047">
        <w:t xml:space="preserve"> </w:t>
      </w:r>
      <w:r w:rsidR="00217047">
        <w:t xml:space="preserve">, </w:t>
      </w:r>
      <w:r w:rsidR="00217047" w:rsidRPr="00217047">
        <w:rPr>
          <w:rFonts w:ascii="Tahoma" w:hAnsi="Tahoma" w:cs="Tahoma"/>
          <w:sz w:val="24"/>
          <w:szCs w:val="24"/>
        </w:rPr>
        <w:t>Savjet Agencije nalazi da je žalba osnovana.</w:t>
      </w:r>
    </w:p>
    <w:p w:rsidR="00805453" w:rsidRDefault="00805453" w:rsidP="001656C5">
      <w:pPr>
        <w:autoSpaceDE w:val="0"/>
        <w:autoSpaceDN w:val="0"/>
        <w:adjustRightInd w:val="0"/>
        <w:spacing w:after="0"/>
        <w:jc w:val="both"/>
        <w:rPr>
          <w:rFonts w:ascii="Tahoma" w:hAnsi="Tahoma" w:cs="Tahoma"/>
          <w:sz w:val="24"/>
          <w:szCs w:val="24"/>
        </w:rPr>
      </w:pPr>
    </w:p>
    <w:p w:rsidR="00090A65" w:rsidRDefault="008B3BF4" w:rsidP="00DC4018">
      <w:pPr>
        <w:autoSpaceDE w:val="0"/>
        <w:autoSpaceDN w:val="0"/>
        <w:adjustRightInd w:val="0"/>
        <w:spacing w:after="0"/>
        <w:jc w:val="both"/>
        <w:rPr>
          <w:rFonts w:ascii="Tahoma" w:hAnsi="Tahoma" w:cs="Tahoma"/>
          <w:sz w:val="24"/>
          <w:szCs w:val="24"/>
          <w:lang w:val="sr-Latn-CS"/>
        </w:rPr>
      </w:pPr>
      <w:r w:rsidRPr="001903DB">
        <w:rPr>
          <w:rFonts w:ascii="Tahoma" w:hAnsi="Tahoma" w:cs="Tahoma"/>
          <w:sz w:val="24"/>
          <w:szCs w:val="24"/>
          <w:lang w:val="sr-Latn-CS"/>
        </w:rPr>
        <w:lastRenderedPageBreak/>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A93234">
        <w:rPr>
          <w:rFonts w:ascii="Tahoma" w:hAnsi="Tahoma" w:cs="Tahoma"/>
          <w:sz w:val="24"/>
          <w:szCs w:val="24"/>
          <w:lang w:val="sr-Latn-CS"/>
        </w:rPr>
        <w:t>br.10-00-9786/1 od 22.03.2016.godine</w:t>
      </w:r>
      <w:r w:rsidR="00A93234">
        <w:rPr>
          <w:rFonts w:ascii="Tahoma" w:hAnsi="Tahoma" w:cs="Tahoma"/>
          <w:bCs/>
          <w:color w:val="000000"/>
          <w:sz w:val="24"/>
          <w:szCs w:val="24"/>
          <w:lang w:val="sr-Latn-CS"/>
        </w:rPr>
        <w:t xml:space="preserv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A50D9" w:rsidRPr="008A50D9">
        <w:rPr>
          <w:rFonts w:ascii="Tahoma" w:hAnsi="Tahoma" w:cs="Tahoma"/>
          <w:sz w:val="24"/>
          <w:szCs w:val="24"/>
          <w:lang w:val="sr-Latn-CS"/>
        </w:rPr>
        <w:t>Članom 1 Zakona o slobodnom pristupu informacija je propisano da pravo na pristup informacijama u posjedu organa vlasti ostvaruje se na način i po postupku propisanim ovim zakonom a ne drugim</w:t>
      </w:r>
      <w:r w:rsidR="008A50D9">
        <w:rPr>
          <w:rFonts w:ascii="Tahoma" w:hAnsi="Tahoma" w:cs="Tahoma"/>
          <w:sz w:val="24"/>
          <w:szCs w:val="24"/>
          <w:lang w:val="sr-Latn-CS"/>
        </w:rPr>
        <w:t>.</w:t>
      </w:r>
      <w:r w:rsidR="00663014" w:rsidRPr="00663014">
        <w:rPr>
          <w:rFonts w:ascii="Tahoma" w:hAnsi="Tahoma" w:cs="Tahoma"/>
          <w:sz w:val="24"/>
          <w:szCs w:val="24"/>
        </w:rPr>
        <w:t xml:space="preserve">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samo njenom dijelu.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w:t>
      </w:r>
      <w:r w:rsidR="00663014" w:rsidRPr="00663014">
        <w:rPr>
          <w:rFonts w:ascii="Tahoma" w:hAnsi="Tahoma" w:cs="Tahoma"/>
          <w:sz w:val="24"/>
          <w:szCs w:val="24"/>
        </w:rPr>
        <w:lastRenderedPageBreak/>
        <w:t xml:space="preserve">na informacije koje se odnose na trošenje sredstva opredeljenih iz javnih prihoda </w:t>
      </w:r>
      <w:r w:rsidR="008A50D9">
        <w:rPr>
          <w:rFonts w:ascii="Tahoma" w:hAnsi="Tahoma" w:cs="Tahoma"/>
          <w:sz w:val="24"/>
          <w:szCs w:val="24"/>
        </w:rPr>
        <w:t>Elektroprivrede Crne Gore AD Nikšić</w:t>
      </w:r>
      <w:r w:rsidR="00A3696F">
        <w:rPr>
          <w:rFonts w:ascii="Tahoma" w:hAnsi="Tahoma" w:cs="Tahoma"/>
          <w:sz w:val="24"/>
          <w:szCs w:val="24"/>
        </w:rPr>
        <w:t xml:space="preserve"> kao organa vlasti  u smislu Zakona</w:t>
      </w:r>
      <w:r w:rsidR="00663014" w:rsidRPr="00663014">
        <w:rPr>
          <w:rFonts w:ascii="Tahoma" w:hAnsi="Tahoma" w:cs="Tahoma"/>
          <w:sz w:val="24"/>
          <w:szCs w:val="24"/>
        </w:rPr>
        <w:t xml:space="preserve"> te da kroz pravilnu primjenu člana 14 Zakona o slobodnom pristupu informacijama nema mjesta u cjelosti ograničenju pristupa traženoj informaciji samo u dijelu tražene informacije. Kroz pravilnu primjenu člana 14 stav 1 tačka 1 Zakona o slobodnom pristupu informacijam</w:t>
      </w:r>
      <w:r w:rsidR="008A50D9">
        <w:rPr>
          <w:rFonts w:ascii="Tahoma" w:hAnsi="Tahoma" w:cs="Tahoma"/>
          <w:sz w:val="24"/>
          <w:szCs w:val="24"/>
        </w:rPr>
        <w:t xml:space="preserve">a </w:t>
      </w:r>
      <w:r w:rsidR="00663014" w:rsidRPr="00663014">
        <w:rPr>
          <w:rFonts w:ascii="Tahoma" w:hAnsi="Tahoma" w:cs="Tahoma"/>
          <w:sz w:val="24"/>
          <w:szCs w:val="24"/>
        </w:rPr>
        <w:t xml:space="preserve">prvostepeni organ bio u obavezi ograničiti pristup dijelu informacije a to je ličnim podacima i to </w:t>
      </w:r>
      <w:r w:rsidR="00071D5D">
        <w:rPr>
          <w:rFonts w:ascii="Tahoma" w:hAnsi="Tahoma" w:cs="Tahoma"/>
          <w:sz w:val="24"/>
          <w:szCs w:val="24"/>
        </w:rPr>
        <w:t>JMBG i adresi stanovanja fizičkih lica</w:t>
      </w:r>
      <w:r w:rsidR="00663014" w:rsidRPr="00663014">
        <w:rPr>
          <w:rFonts w:ascii="Tahoma" w:hAnsi="Tahoma" w:cs="Tahoma"/>
          <w:sz w:val="24"/>
          <w:szCs w:val="24"/>
        </w:rPr>
        <w:t xml:space="preserve">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w:t>
      </w:r>
      <w:r w:rsidR="00DF6937">
        <w:rPr>
          <w:rFonts w:ascii="Tahoma" w:hAnsi="Tahoma" w:cs="Tahoma"/>
          <w:sz w:val="24"/>
          <w:szCs w:val="24"/>
        </w:rPr>
        <w:t>JMBG i adrese stanovanja</w:t>
      </w:r>
      <w:r w:rsidR="00663014" w:rsidRPr="00663014">
        <w:rPr>
          <w:rFonts w:ascii="Tahoma" w:hAnsi="Tahoma" w:cs="Tahoma"/>
          <w:sz w:val="24"/>
          <w:szCs w:val="24"/>
        </w:rPr>
        <w:t xml:space="preserve"> fizičkih lica.</w:t>
      </w:r>
      <w:r w:rsidR="00617DC7">
        <w:rPr>
          <w:rFonts w:ascii="Tahoma" w:hAnsi="Tahoma" w:cs="Tahoma"/>
          <w:sz w:val="24"/>
          <w:szCs w:val="24"/>
        </w:rPr>
        <w:t xml:space="preserve"> Savjet Agecije je u postupku preispitivanja zakonitosti osporenog rješenja </w:t>
      </w:r>
      <w:r w:rsidR="006350A8">
        <w:rPr>
          <w:rFonts w:ascii="Tahoma" w:hAnsi="Tahoma" w:cs="Tahoma"/>
          <w:sz w:val="24"/>
          <w:szCs w:val="24"/>
        </w:rPr>
        <w:t>utvrdio da je</w:t>
      </w:r>
      <w:r w:rsidR="000F7606">
        <w:rPr>
          <w:rFonts w:ascii="Tahoma" w:hAnsi="Tahoma" w:cs="Tahoma"/>
          <w:sz w:val="24"/>
          <w:szCs w:val="24"/>
        </w:rPr>
        <w:t xml:space="preserve"> prvostepeni organ</w:t>
      </w:r>
      <w:r w:rsidR="006350A8">
        <w:rPr>
          <w:rFonts w:ascii="Tahoma" w:hAnsi="Tahoma" w:cs="Tahoma"/>
          <w:sz w:val="24"/>
          <w:szCs w:val="24"/>
        </w:rPr>
        <w:t xml:space="preserve"> pogrešno primjenio materijalno pravo kada je u </w:t>
      </w:r>
      <w:r w:rsidR="006350A8">
        <w:rPr>
          <w:rFonts w:ascii="Tahoma" w:hAnsi="Tahoma" w:cs="Tahoma"/>
          <w:sz w:val="24"/>
          <w:szCs w:val="24"/>
        </w:rPr>
        <w:lastRenderedPageBreak/>
        <w:t>preciziranim dokumentima ograničio pristup informacijama kao što su ime i prezime kao i datum rođenja fizičkih lica.</w:t>
      </w:r>
    </w:p>
    <w:p w:rsidR="00DC4018" w:rsidRPr="00DC4018" w:rsidRDefault="00DC4018" w:rsidP="00DC4018">
      <w:pPr>
        <w:autoSpaceDE w:val="0"/>
        <w:autoSpaceDN w:val="0"/>
        <w:adjustRightInd w:val="0"/>
        <w:spacing w:after="0"/>
        <w:jc w:val="both"/>
        <w:rPr>
          <w:rFonts w:ascii="Tahoma" w:hAnsi="Tahoma" w:cs="Tahoma"/>
          <w:sz w:val="24"/>
          <w:szCs w:val="24"/>
          <w:lang w:val="sr-Latn-CS"/>
        </w:rPr>
      </w:pPr>
    </w:p>
    <w:p w:rsidR="0033517B" w:rsidRDefault="00891F07" w:rsidP="003721C4">
      <w:pPr>
        <w:jc w:val="both"/>
        <w:rPr>
          <w:rFonts w:ascii="Tahoma" w:hAnsi="Tahoma" w:cs="Tahoma"/>
          <w:sz w:val="24"/>
          <w:szCs w:val="24"/>
          <w:lang w:val="sr-Latn-CS"/>
        </w:rPr>
      </w:pPr>
      <w:r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545985">
        <w:rPr>
          <w:rFonts w:ascii="Tahoma" w:hAnsi="Tahoma" w:cs="Tahoma"/>
          <w:sz w:val="24"/>
          <w:szCs w:val="24"/>
          <w:lang w:val="sr-Latn-CS"/>
        </w:rPr>
        <w:t>ahtjevu NVO MANS</w:t>
      </w:r>
      <w:r w:rsidR="00913E47">
        <w:rPr>
          <w:rFonts w:ascii="Tahoma" w:hAnsi="Tahoma" w:cs="Tahoma"/>
          <w:sz w:val="24"/>
          <w:szCs w:val="24"/>
          <w:lang w:val="sr-Latn-CS"/>
        </w:rPr>
        <w:t xml:space="preserve"> br.</w:t>
      </w:r>
      <w:r w:rsidR="007558CB" w:rsidRPr="007558CB">
        <w:rPr>
          <w:rFonts w:ascii="Tahoma" w:hAnsi="Tahoma" w:cs="Tahoma"/>
          <w:sz w:val="24"/>
          <w:szCs w:val="24"/>
          <w:lang w:val="sr-Latn-CS"/>
        </w:rPr>
        <w:t xml:space="preserve"> </w:t>
      </w:r>
      <w:r w:rsidR="00545985">
        <w:rPr>
          <w:rFonts w:ascii="Tahoma" w:hAnsi="Tahoma" w:cs="Tahoma"/>
          <w:sz w:val="24"/>
          <w:szCs w:val="24"/>
          <w:lang w:val="sr-Latn-CS"/>
        </w:rPr>
        <w:t>16</w:t>
      </w:r>
      <w:r w:rsidR="007558CB">
        <w:rPr>
          <w:rFonts w:ascii="Tahoma" w:hAnsi="Tahoma" w:cs="Tahoma"/>
          <w:sz w:val="24"/>
          <w:szCs w:val="24"/>
          <w:lang w:val="sr-Latn-CS"/>
        </w:rPr>
        <w:t>/</w:t>
      </w:r>
      <w:r w:rsidR="00545985">
        <w:rPr>
          <w:rFonts w:ascii="Tahoma" w:hAnsi="Tahoma" w:cs="Tahoma"/>
          <w:sz w:val="24"/>
          <w:szCs w:val="24"/>
          <w:lang w:val="sr-Latn-CS"/>
        </w:rPr>
        <w:t>83119</w:t>
      </w:r>
      <w:r w:rsidR="004A5AE0">
        <w:rPr>
          <w:rFonts w:ascii="Tahoma" w:hAnsi="Tahoma" w:cs="Tahoma"/>
          <w:sz w:val="24"/>
          <w:szCs w:val="24"/>
          <w:lang w:val="sr-Latn-CS"/>
        </w:rPr>
        <w:t xml:space="preserve"> </w:t>
      </w:r>
      <w:r w:rsidR="007558CB" w:rsidRPr="001903DB">
        <w:rPr>
          <w:rFonts w:ascii="Tahoma" w:hAnsi="Tahoma" w:cs="Tahoma"/>
          <w:sz w:val="24"/>
          <w:szCs w:val="24"/>
          <w:lang w:val="sr-Latn-CS"/>
        </w:rPr>
        <w:t xml:space="preserve">od </w:t>
      </w:r>
      <w:r w:rsidR="00545985">
        <w:rPr>
          <w:rFonts w:ascii="Tahoma" w:hAnsi="Tahoma" w:cs="Tahoma"/>
          <w:sz w:val="24"/>
          <w:szCs w:val="24"/>
          <w:lang w:val="sr-Latn-CS"/>
        </w:rPr>
        <w:t>0</w:t>
      </w:r>
      <w:r w:rsidR="00D9477D">
        <w:rPr>
          <w:rFonts w:ascii="Tahoma" w:hAnsi="Tahoma" w:cs="Tahoma"/>
          <w:sz w:val="24"/>
          <w:szCs w:val="24"/>
          <w:lang w:val="sr-Latn-CS"/>
        </w:rPr>
        <w:t>7</w:t>
      </w:r>
      <w:r w:rsidR="00545985">
        <w:rPr>
          <w:rFonts w:ascii="Tahoma" w:hAnsi="Tahoma" w:cs="Tahoma"/>
          <w:sz w:val="24"/>
          <w:szCs w:val="24"/>
          <w:lang w:val="sr-Latn-CS"/>
        </w:rPr>
        <w:t>.0</w:t>
      </w:r>
      <w:r w:rsidR="00D9477D">
        <w:rPr>
          <w:rFonts w:ascii="Tahoma" w:hAnsi="Tahoma" w:cs="Tahoma"/>
          <w:sz w:val="24"/>
          <w:szCs w:val="24"/>
          <w:lang w:val="sr-Latn-CS"/>
        </w:rPr>
        <w:t>3</w:t>
      </w:r>
      <w:r w:rsidR="00545985">
        <w:rPr>
          <w:rFonts w:ascii="Tahoma" w:hAnsi="Tahoma" w:cs="Tahoma"/>
          <w:sz w:val="24"/>
          <w:szCs w:val="24"/>
          <w:lang w:val="sr-Latn-CS"/>
        </w:rPr>
        <w:t>.2016</w:t>
      </w:r>
      <w:r w:rsidR="007558CB">
        <w:rPr>
          <w:rFonts w:ascii="Tahoma" w:hAnsi="Tahoma" w:cs="Tahoma"/>
          <w:sz w:val="24"/>
          <w:szCs w:val="24"/>
          <w:lang w:val="sr-Latn-CS"/>
        </w:rPr>
        <w:t>.</w:t>
      </w:r>
      <w:r w:rsidR="008B3BF4">
        <w:rPr>
          <w:rFonts w:ascii="Tahoma" w:hAnsi="Tahoma" w:cs="Tahoma"/>
          <w:sz w:val="24"/>
          <w:szCs w:val="24"/>
          <w:lang w:val="sr-Latn-CS"/>
        </w:rPr>
        <w:t xml:space="preserve">godine, pa je prvostepeni organ 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33517B" w:rsidRPr="0033517B">
        <w:rPr>
          <w:rFonts w:ascii="Tahoma" w:hAnsi="Tahoma" w:cs="Tahoma"/>
          <w:sz w:val="24"/>
          <w:szCs w:val="24"/>
          <w:lang w:val="sr-Latn-CS"/>
        </w:rPr>
        <w:t>Ponude broj 2015/BP koju je dostavilo preduzeće Esotech dd, sa kompletnom dokumentacijom izabranog ponuđača, po osnovu otvorenog postupka za nabavku usluga – izrada idejnog projekta izgradnje TE Pljevlja II, uz zaštitu ličnih podataka a lica čiji se podaci obradjuju čijim objavljivanjem bi se ugrozila privatnost lica na koja se odnose i to JMBG i adrese stanovanja</w:t>
      </w:r>
      <w:r w:rsidR="00454462">
        <w:rPr>
          <w:rFonts w:ascii="Tahoma" w:hAnsi="Tahoma" w:cs="Tahoma"/>
          <w:sz w:val="24"/>
          <w:szCs w:val="24"/>
          <w:lang w:val="sr-Latn-CS"/>
        </w:rPr>
        <w:t>,</w:t>
      </w:r>
      <w:r w:rsidR="0033517B" w:rsidRPr="0033517B">
        <w:rPr>
          <w:rFonts w:ascii="Tahoma" w:hAnsi="Tahoma" w:cs="Tahoma"/>
          <w:sz w:val="24"/>
          <w:szCs w:val="24"/>
          <w:lang w:val="sr-Latn-CS"/>
        </w:rPr>
        <w:t xml:space="preserve"> u roku od pet dana od dana kada je podnosilac zahtjeva dostavio dokaz o uplati troškova postupka Elektroprivredi Crne Gore A.D. Nikšić.</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Pr="001B5012" w:rsidRDefault="00CF1554" w:rsidP="00CF1554">
      <w:pPr>
        <w:jc w:val="both"/>
        <w:rPr>
          <w:rFonts w:ascii="Tahoma" w:hAnsi="Tahoma" w:cs="Tahoma"/>
          <w:sz w:val="24"/>
          <w:szCs w:val="24"/>
          <w:lang w:val="sr-Latn-CS"/>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F812DC">
        <w:rPr>
          <w:rFonts w:ascii="Tahoma" w:hAnsi="Tahoma" w:cs="Tahoma"/>
          <w:sz w:val="24"/>
          <w:szCs w:val="24"/>
        </w:rPr>
        <w:t>1</w:t>
      </w:r>
      <w:r w:rsidR="005D1C27">
        <w:rPr>
          <w:rFonts w:ascii="Tahoma" w:hAnsi="Tahoma" w:cs="Tahoma"/>
          <w:sz w:val="24"/>
          <w:szCs w:val="24"/>
        </w:rPr>
        <w:t>95 stranica</w:t>
      </w:r>
      <w:r>
        <w:rPr>
          <w:rFonts w:ascii="Tahoma" w:hAnsi="Tahoma" w:cs="Tahoma"/>
          <w:sz w:val="24"/>
          <w:szCs w:val="24"/>
        </w:rPr>
        <w:t xml:space="preserve"> primjenom člana 33 stav 2 Zakona o s</w:t>
      </w:r>
      <w:r w:rsidR="001E679B">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br.02/07) određuje se naknada troš</w:t>
      </w:r>
      <w:r w:rsidR="00F812DC">
        <w:rPr>
          <w:rFonts w:ascii="Tahoma" w:hAnsi="Tahoma" w:cs="Tahoma"/>
          <w:sz w:val="24"/>
          <w:szCs w:val="24"/>
        </w:rPr>
        <w:t>k</w:t>
      </w:r>
      <w:r w:rsidR="005D1C27">
        <w:rPr>
          <w:rFonts w:ascii="Tahoma" w:hAnsi="Tahoma" w:cs="Tahoma"/>
          <w:sz w:val="24"/>
          <w:szCs w:val="24"/>
        </w:rPr>
        <w:t>ova postupka u ukupnom iznosu 19,5</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454462">
        <w:rPr>
          <w:rFonts w:ascii="Tahoma" w:hAnsi="Tahoma" w:cs="Tahoma"/>
          <w:sz w:val="24"/>
          <w:szCs w:val="24"/>
        </w:rPr>
        <w:t xml:space="preserve">o račun br.907-0000000083001-19 i </w:t>
      </w:r>
      <w:r w:rsidR="00454462">
        <w:rPr>
          <w:rFonts w:ascii="Tahoma" w:hAnsi="Tahoma" w:cs="Tahoma"/>
          <w:sz w:val="24"/>
          <w:szCs w:val="24"/>
          <w:lang w:val="sr-Latn-CS"/>
        </w:rPr>
        <w:t>dostavi</w:t>
      </w:r>
      <w:r w:rsidR="00454462" w:rsidRPr="0033517B">
        <w:rPr>
          <w:rFonts w:ascii="Tahoma" w:hAnsi="Tahoma" w:cs="Tahoma"/>
          <w:sz w:val="24"/>
          <w:szCs w:val="24"/>
          <w:lang w:val="sr-Latn-CS"/>
        </w:rPr>
        <w:t xml:space="preserve"> dokaz o uplati troškova postupka Elektroprivredi Crne Gore A.D. Nikšić.</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w:t>
      </w:r>
      <w:r w:rsidRPr="00807B90">
        <w:rPr>
          <w:rFonts w:ascii="Tahoma" w:hAnsi="Tahoma" w:cs="Tahoma"/>
          <w:sz w:val="24"/>
          <w:szCs w:val="24"/>
          <w:lang w:val="sr-Latn-CS"/>
        </w:rPr>
        <w:lastRenderedPageBreak/>
        <w:t>sporedne radnje shodno tarifnom broju 18,</w:t>
      </w:r>
      <w:r w:rsidR="005D1C27">
        <w:rPr>
          <w:rFonts w:ascii="Tahoma" w:hAnsi="Tahoma" w:cs="Tahoma"/>
          <w:sz w:val="24"/>
          <w:szCs w:val="24"/>
          <w:lang w:val="sr-Latn-CS"/>
        </w:rPr>
        <w:t xml:space="preserve"> 00</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14380B" w:rsidRDefault="0014380B" w:rsidP="00306A70">
      <w:pPr>
        <w:jc w:val="both"/>
        <w:rPr>
          <w:rFonts w:ascii="Tahoma" w:hAnsi="Tahoma" w:cs="Tahoma"/>
          <w:sz w:val="24"/>
          <w:szCs w:val="24"/>
          <w:lang w:val="sr-Latn-CS"/>
        </w:rPr>
      </w:pPr>
      <w:r w:rsidRPr="0014380B">
        <w:rPr>
          <w:rFonts w:ascii="Tahoma" w:hAnsi="Tahoma" w:cs="Tahoma"/>
          <w:sz w:val="24"/>
          <w:szCs w:val="24"/>
          <w:lang w:val="sr-Latn-CS"/>
        </w:rPr>
        <w:t xml:space="preserve">Elektroprivreda Crne Gore AD Nikšić </w:t>
      </w:r>
      <w:r w:rsidR="00FA7598" w:rsidRPr="00FA7598">
        <w:rPr>
          <w:rFonts w:ascii="Tahoma" w:hAnsi="Tahoma" w:cs="Tahoma"/>
          <w:sz w:val="24"/>
          <w:szCs w:val="24"/>
          <w:lang w:val="sr-Latn-CS"/>
        </w:rPr>
        <w:t xml:space="preserve">je u obavezi da advokatu Veselinu Raduloviću </w:t>
      </w:r>
      <w:r w:rsidRPr="0014380B">
        <w:rPr>
          <w:rFonts w:ascii="Tahoma" w:hAnsi="Tahoma" w:cs="Tahoma"/>
          <w:sz w:val="24"/>
          <w:szCs w:val="24"/>
          <w:lang w:val="sr-Latn-CS"/>
        </w:rPr>
        <w:t xml:space="preserve">naknadi troškove postupka po žalbi br. 16/83119 od 06.04.2016. godine, u ukupnom iznosu od 476,00 EUR, u roku od 15 dana od dana prijema rješenja.  </w:t>
      </w:r>
    </w:p>
    <w:p w:rsidR="00340688" w:rsidRDefault="00340688" w:rsidP="00306A70">
      <w:pPr>
        <w:jc w:val="both"/>
        <w:rPr>
          <w:rFonts w:ascii="Tahoma" w:hAnsi="Tahoma" w:cs="Tahoma"/>
          <w:sz w:val="24"/>
          <w:szCs w:val="24"/>
          <w:lang w:val="sr-Latn-CS"/>
        </w:rPr>
      </w:pP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1903DB" w:rsidRDefault="00306A70" w:rsidP="00306A70">
      <w:pPr>
        <w:rPr>
          <w:sz w:val="20"/>
          <w:szCs w:val="20"/>
          <w:lang w:val="sr-Latn-CS"/>
        </w:rPr>
      </w:pPr>
      <w:bookmarkStart w:id="0" w:name="_GoBack"/>
      <w:bookmarkEnd w:id="0"/>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AE" w:rsidRDefault="001B43AE" w:rsidP="004C7646">
      <w:pPr>
        <w:spacing w:after="0" w:line="240" w:lineRule="auto"/>
      </w:pPr>
      <w:r>
        <w:separator/>
      </w:r>
    </w:p>
  </w:endnote>
  <w:endnote w:type="continuationSeparator" w:id="0">
    <w:p w:rsidR="001B43AE" w:rsidRDefault="001B43A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1B43AE"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43AE" w:rsidP="00EA2993">
    <w:pPr>
      <w:pStyle w:val="Footer"/>
      <w:rPr>
        <w:b/>
        <w:sz w:val="16"/>
        <w:szCs w:val="16"/>
      </w:rPr>
    </w:pPr>
  </w:p>
  <w:p w:rsidR="0090753B" w:rsidRPr="00E62A90" w:rsidRDefault="001B43AE" w:rsidP="00E62A90">
    <w:pPr>
      <w:pStyle w:val="Footer"/>
      <w:shd w:val="clear" w:color="auto" w:fill="FF0000"/>
      <w:jc w:val="center"/>
      <w:rPr>
        <w:b/>
        <w:color w:val="FF0000"/>
        <w:sz w:val="2"/>
        <w:szCs w:val="2"/>
      </w:rPr>
    </w:pPr>
  </w:p>
  <w:p w:rsidR="0090753B" w:rsidRDefault="001B43AE"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1B43AE" w:rsidP="00E03674">
    <w:pPr>
      <w:pStyle w:val="Footer"/>
      <w:jc w:val="center"/>
      <w:rPr>
        <w:sz w:val="16"/>
        <w:szCs w:val="16"/>
      </w:rPr>
    </w:pPr>
  </w:p>
  <w:p w:rsidR="0090753B" w:rsidRPr="002B6C39" w:rsidRDefault="001B43AE">
    <w:pPr>
      <w:pStyle w:val="Footer"/>
    </w:pPr>
  </w:p>
  <w:p w:rsidR="0090753B" w:rsidRDefault="001B43AE"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4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AE" w:rsidRDefault="001B43AE" w:rsidP="004C7646">
      <w:pPr>
        <w:spacing w:after="0" w:line="240" w:lineRule="auto"/>
      </w:pPr>
      <w:r>
        <w:separator/>
      </w:r>
    </w:p>
  </w:footnote>
  <w:footnote w:type="continuationSeparator" w:id="0">
    <w:p w:rsidR="001B43AE" w:rsidRDefault="001B43A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43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43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B4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30651"/>
    <w:rsid w:val="00031D59"/>
    <w:rsid w:val="0003202A"/>
    <w:rsid w:val="00033CAB"/>
    <w:rsid w:val="00034DB1"/>
    <w:rsid w:val="000373D5"/>
    <w:rsid w:val="000400B1"/>
    <w:rsid w:val="00042930"/>
    <w:rsid w:val="00042969"/>
    <w:rsid w:val="00042992"/>
    <w:rsid w:val="00042EFC"/>
    <w:rsid w:val="00043F05"/>
    <w:rsid w:val="00047CE1"/>
    <w:rsid w:val="00050DAC"/>
    <w:rsid w:val="00053F4A"/>
    <w:rsid w:val="00055DF0"/>
    <w:rsid w:val="0005651B"/>
    <w:rsid w:val="0006096A"/>
    <w:rsid w:val="000609E7"/>
    <w:rsid w:val="0006252C"/>
    <w:rsid w:val="000632EB"/>
    <w:rsid w:val="00064BAB"/>
    <w:rsid w:val="00066151"/>
    <w:rsid w:val="000667B2"/>
    <w:rsid w:val="00066A64"/>
    <w:rsid w:val="00066A97"/>
    <w:rsid w:val="00067B0F"/>
    <w:rsid w:val="00071638"/>
    <w:rsid w:val="00071D5D"/>
    <w:rsid w:val="00074BBA"/>
    <w:rsid w:val="00076A61"/>
    <w:rsid w:val="0008020C"/>
    <w:rsid w:val="00080FE6"/>
    <w:rsid w:val="0008399B"/>
    <w:rsid w:val="00084B01"/>
    <w:rsid w:val="00084C48"/>
    <w:rsid w:val="0008580A"/>
    <w:rsid w:val="00090A65"/>
    <w:rsid w:val="00093631"/>
    <w:rsid w:val="00093BCC"/>
    <w:rsid w:val="00096F20"/>
    <w:rsid w:val="000A1194"/>
    <w:rsid w:val="000A4523"/>
    <w:rsid w:val="000A5538"/>
    <w:rsid w:val="000A698C"/>
    <w:rsid w:val="000A7D81"/>
    <w:rsid w:val="000B1B48"/>
    <w:rsid w:val="000B4C88"/>
    <w:rsid w:val="000B711E"/>
    <w:rsid w:val="000B73F6"/>
    <w:rsid w:val="000C3D9B"/>
    <w:rsid w:val="000C4FC2"/>
    <w:rsid w:val="000C55C4"/>
    <w:rsid w:val="000D0973"/>
    <w:rsid w:val="000D15AF"/>
    <w:rsid w:val="000D225E"/>
    <w:rsid w:val="000D2B0A"/>
    <w:rsid w:val="000D4C92"/>
    <w:rsid w:val="000D5DA9"/>
    <w:rsid w:val="000E1D99"/>
    <w:rsid w:val="000E684B"/>
    <w:rsid w:val="000F0D89"/>
    <w:rsid w:val="000F1095"/>
    <w:rsid w:val="000F1255"/>
    <w:rsid w:val="000F17D8"/>
    <w:rsid w:val="000F3DA7"/>
    <w:rsid w:val="000F4798"/>
    <w:rsid w:val="000F5AE7"/>
    <w:rsid w:val="000F62FB"/>
    <w:rsid w:val="000F6C2A"/>
    <w:rsid w:val="000F7606"/>
    <w:rsid w:val="00101F82"/>
    <w:rsid w:val="00104E2E"/>
    <w:rsid w:val="00107094"/>
    <w:rsid w:val="001072A8"/>
    <w:rsid w:val="00107FEC"/>
    <w:rsid w:val="00110B21"/>
    <w:rsid w:val="00110B9F"/>
    <w:rsid w:val="00117F76"/>
    <w:rsid w:val="00120624"/>
    <w:rsid w:val="00120C6D"/>
    <w:rsid w:val="00122486"/>
    <w:rsid w:val="00126117"/>
    <w:rsid w:val="00126D93"/>
    <w:rsid w:val="001314EB"/>
    <w:rsid w:val="00132FFA"/>
    <w:rsid w:val="00136BC9"/>
    <w:rsid w:val="00136BDA"/>
    <w:rsid w:val="001415A0"/>
    <w:rsid w:val="001431B9"/>
    <w:rsid w:val="0014380B"/>
    <w:rsid w:val="001456AD"/>
    <w:rsid w:val="00147346"/>
    <w:rsid w:val="00147BA1"/>
    <w:rsid w:val="001530C3"/>
    <w:rsid w:val="001569CC"/>
    <w:rsid w:val="00156D06"/>
    <w:rsid w:val="001614D1"/>
    <w:rsid w:val="001632CB"/>
    <w:rsid w:val="0016367C"/>
    <w:rsid w:val="0016432B"/>
    <w:rsid w:val="001656C5"/>
    <w:rsid w:val="001715FD"/>
    <w:rsid w:val="00175405"/>
    <w:rsid w:val="00177D79"/>
    <w:rsid w:val="0018406D"/>
    <w:rsid w:val="001848A9"/>
    <w:rsid w:val="0018599A"/>
    <w:rsid w:val="00185EA7"/>
    <w:rsid w:val="001903DB"/>
    <w:rsid w:val="001917B0"/>
    <w:rsid w:val="001920D7"/>
    <w:rsid w:val="00194B1C"/>
    <w:rsid w:val="00195C83"/>
    <w:rsid w:val="00196B73"/>
    <w:rsid w:val="001A1909"/>
    <w:rsid w:val="001A1D4C"/>
    <w:rsid w:val="001A4873"/>
    <w:rsid w:val="001A59E6"/>
    <w:rsid w:val="001A5ECC"/>
    <w:rsid w:val="001B00E5"/>
    <w:rsid w:val="001B0DB9"/>
    <w:rsid w:val="001B1210"/>
    <w:rsid w:val="001B13D4"/>
    <w:rsid w:val="001B3846"/>
    <w:rsid w:val="001B43AE"/>
    <w:rsid w:val="001B5012"/>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79B"/>
    <w:rsid w:val="001E6A60"/>
    <w:rsid w:val="001E6C0D"/>
    <w:rsid w:val="001F04B5"/>
    <w:rsid w:val="001F2A3B"/>
    <w:rsid w:val="001F3FF2"/>
    <w:rsid w:val="001F4142"/>
    <w:rsid w:val="001F4B7A"/>
    <w:rsid w:val="001F79BA"/>
    <w:rsid w:val="00200A32"/>
    <w:rsid w:val="00202EC4"/>
    <w:rsid w:val="0020366E"/>
    <w:rsid w:val="00203EB3"/>
    <w:rsid w:val="00204553"/>
    <w:rsid w:val="00205859"/>
    <w:rsid w:val="0020732E"/>
    <w:rsid w:val="00210372"/>
    <w:rsid w:val="00211776"/>
    <w:rsid w:val="00211BB8"/>
    <w:rsid w:val="00212DA0"/>
    <w:rsid w:val="00215663"/>
    <w:rsid w:val="00215BDE"/>
    <w:rsid w:val="00217047"/>
    <w:rsid w:val="002178F5"/>
    <w:rsid w:val="00220E3C"/>
    <w:rsid w:val="0022105C"/>
    <w:rsid w:val="00221C56"/>
    <w:rsid w:val="002220BB"/>
    <w:rsid w:val="00222534"/>
    <w:rsid w:val="00223176"/>
    <w:rsid w:val="00224F85"/>
    <w:rsid w:val="0022592C"/>
    <w:rsid w:val="002269BA"/>
    <w:rsid w:val="00232321"/>
    <w:rsid w:val="00233036"/>
    <w:rsid w:val="00233039"/>
    <w:rsid w:val="002332FF"/>
    <w:rsid w:val="002337F0"/>
    <w:rsid w:val="00234539"/>
    <w:rsid w:val="002352EB"/>
    <w:rsid w:val="002369F9"/>
    <w:rsid w:val="00240A8A"/>
    <w:rsid w:val="002417B5"/>
    <w:rsid w:val="00241E76"/>
    <w:rsid w:val="00243C30"/>
    <w:rsid w:val="0024478D"/>
    <w:rsid w:val="002447A3"/>
    <w:rsid w:val="00245343"/>
    <w:rsid w:val="00250163"/>
    <w:rsid w:val="002543CB"/>
    <w:rsid w:val="00257D9A"/>
    <w:rsid w:val="00260376"/>
    <w:rsid w:val="0026053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4D1D"/>
    <w:rsid w:val="002A648C"/>
    <w:rsid w:val="002A6571"/>
    <w:rsid w:val="002A6DB1"/>
    <w:rsid w:val="002A7A54"/>
    <w:rsid w:val="002B04DA"/>
    <w:rsid w:val="002B43F7"/>
    <w:rsid w:val="002B50AA"/>
    <w:rsid w:val="002B523D"/>
    <w:rsid w:val="002C08CA"/>
    <w:rsid w:val="002C3DA8"/>
    <w:rsid w:val="002C4B70"/>
    <w:rsid w:val="002C59DD"/>
    <w:rsid w:val="002D3734"/>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667"/>
    <w:rsid w:val="003209C7"/>
    <w:rsid w:val="00320CE2"/>
    <w:rsid w:val="0032192B"/>
    <w:rsid w:val="00322B97"/>
    <w:rsid w:val="00325D33"/>
    <w:rsid w:val="00333F67"/>
    <w:rsid w:val="0033517B"/>
    <w:rsid w:val="0033589B"/>
    <w:rsid w:val="00335A94"/>
    <w:rsid w:val="0033741A"/>
    <w:rsid w:val="0034017B"/>
    <w:rsid w:val="00340688"/>
    <w:rsid w:val="003409C7"/>
    <w:rsid w:val="0034268C"/>
    <w:rsid w:val="003443E8"/>
    <w:rsid w:val="003502F1"/>
    <w:rsid w:val="00351080"/>
    <w:rsid w:val="00352381"/>
    <w:rsid w:val="00353F42"/>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2434"/>
    <w:rsid w:val="00393230"/>
    <w:rsid w:val="003945C6"/>
    <w:rsid w:val="003972D4"/>
    <w:rsid w:val="003A0210"/>
    <w:rsid w:val="003A0A17"/>
    <w:rsid w:val="003A2C4D"/>
    <w:rsid w:val="003A3A35"/>
    <w:rsid w:val="003A4BB6"/>
    <w:rsid w:val="003A50E9"/>
    <w:rsid w:val="003A5F29"/>
    <w:rsid w:val="003A6AEB"/>
    <w:rsid w:val="003B0562"/>
    <w:rsid w:val="003B6FF0"/>
    <w:rsid w:val="003C195F"/>
    <w:rsid w:val="003C3119"/>
    <w:rsid w:val="003C4753"/>
    <w:rsid w:val="003C739C"/>
    <w:rsid w:val="003D1DC6"/>
    <w:rsid w:val="003D20C8"/>
    <w:rsid w:val="003D260E"/>
    <w:rsid w:val="003D2792"/>
    <w:rsid w:val="003D3E27"/>
    <w:rsid w:val="003D4B5F"/>
    <w:rsid w:val="003D5B42"/>
    <w:rsid w:val="003E0C3C"/>
    <w:rsid w:val="003E1B95"/>
    <w:rsid w:val="003E21F2"/>
    <w:rsid w:val="003E616C"/>
    <w:rsid w:val="003E7932"/>
    <w:rsid w:val="003E7B7F"/>
    <w:rsid w:val="003F21FE"/>
    <w:rsid w:val="003F28D7"/>
    <w:rsid w:val="003F320D"/>
    <w:rsid w:val="003F4775"/>
    <w:rsid w:val="003F5F8D"/>
    <w:rsid w:val="003F77CE"/>
    <w:rsid w:val="00401B4F"/>
    <w:rsid w:val="00401C70"/>
    <w:rsid w:val="00407BF2"/>
    <w:rsid w:val="004105BB"/>
    <w:rsid w:val="00411BFC"/>
    <w:rsid w:val="004132FC"/>
    <w:rsid w:val="00414828"/>
    <w:rsid w:val="00415AA5"/>
    <w:rsid w:val="00417869"/>
    <w:rsid w:val="00417D9E"/>
    <w:rsid w:val="00422A17"/>
    <w:rsid w:val="00423D43"/>
    <w:rsid w:val="00423FBC"/>
    <w:rsid w:val="004251E1"/>
    <w:rsid w:val="00425326"/>
    <w:rsid w:val="0042676F"/>
    <w:rsid w:val="004268B7"/>
    <w:rsid w:val="0042724F"/>
    <w:rsid w:val="00430229"/>
    <w:rsid w:val="0043023F"/>
    <w:rsid w:val="00430E57"/>
    <w:rsid w:val="0043152C"/>
    <w:rsid w:val="0043243F"/>
    <w:rsid w:val="00433B82"/>
    <w:rsid w:val="004343A3"/>
    <w:rsid w:val="00436149"/>
    <w:rsid w:val="00436331"/>
    <w:rsid w:val="0043656C"/>
    <w:rsid w:val="00436A05"/>
    <w:rsid w:val="004405C7"/>
    <w:rsid w:val="00440F9F"/>
    <w:rsid w:val="00442C6D"/>
    <w:rsid w:val="00442D99"/>
    <w:rsid w:val="00443DCB"/>
    <w:rsid w:val="00446471"/>
    <w:rsid w:val="0045148B"/>
    <w:rsid w:val="004515BA"/>
    <w:rsid w:val="004524E6"/>
    <w:rsid w:val="00452A2B"/>
    <w:rsid w:val="00453129"/>
    <w:rsid w:val="00453F0B"/>
    <w:rsid w:val="00454462"/>
    <w:rsid w:val="00454978"/>
    <w:rsid w:val="00455F0A"/>
    <w:rsid w:val="0045602A"/>
    <w:rsid w:val="00456080"/>
    <w:rsid w:val="004564AB"/>
    <w:rsid w:val="00463E8F"/>
    <w:rsid w:val="00464AF1"/>
    <w:rsid w:val="0046531E"/>
    <w:rsid w:val="00466D7F"/>
    <w:rsid w:val="0046762E"/>
    <w:rsid w:val="00467BAB"/>
    <w:rsid w:val="00471DB1"/>
    <w:rsid w:val="00472E5B"/>
    <w:rsid w:val="00473DA1"/>
    <w:rsid w:val="00473F68"/>
    <w:rsid w:val="0047441A"/>
    <w:rsid w:val="004752E2"/>
    <w:rsid w:val="00475E51"/>
    <w:rsid w:val="00476B83"/>
    <w:rsid w:val="00477071"/>
    <w:rsid w:val="00477C66"/>
    <w:rsid w:val="00481ECA"/>
    <w:rsid w:val="00482623"/>
    <w:rsid w:val="00483C24"/>
    <w:rsid w:val="004846EC"/>
    <w:rsid w:val="00485058"/>
    <w:rsid w:val="00490284"/>
    <w:rsid w:val="004905FE"/>
    <w:rsid w:val="004919F0"/>
    <w:rsid w:val="0049468C"/>
    <w:rsid w:val="004956D1"/>
    <w:rsid w:val="0049721C"/>
    <w:rsid w:val="00497ED7"/>
    <w:rsid w:val="004A0DD3"/>
    <w:rsid w:val="004A20A6"/>
    <w:rsid w:val="004A3EEF"/>
    <w:rsid w:val="004A46FF"/>
    <w:rsid w:val="004A5AE0"/>
    <w:rsid w:val="004A763E"/>
    <w:rsid w:val="004A7A4F"/>
    <w:rsid w:val="004B6DEC"/>
    <w:rsid w:val="004C10F4"/>
    <w:rsid w:val="004C11AC"/>
    <w:rsid w:val="004C1BF8"/>
    <w:rsid w:val="004C21C9"/>
    <w:rsid w:val="004C3CE6"/>
    <w:rsid w:val="004C4C69"/>
    <w:rsid w:val="004C7646"/>
    <w:rsid w:val="004D16FF"/>
    <w:rsid w:val="004D2DB8"/>
    <w:rsid w:val="004D398F"/>
    <w:rsid w:val="004E0855"/>
    <w:rsid w:val="004E0A66"/>
    <w:rsid w:val="004E0ACB"/>
    <w:rsid w:val="004E26CB"/>
    <w:rsid w:val="004E473F"/>
    <w:rsid w:val="004E54B4"/>
    <w:rsid w:val="004E61F2"/>
    <w:rsid w:val="004F33B1"/>
    <w:rsid w:val="004F3DF5"/>
    <w:rsid w:val="004F6BD7"/>
    <w:rsid w:val="004F7193"/>
    <w:rsid w:val="00501124"/>
    <w:rsid w:val="0050585A"/>
    <w:rsid w:val="00505BDA"/>
    <w:rsid w:val="005103CA"/>
    <w:rsid w:val="00511358"/>
    <w:rsid w:val="00514F2F"/>
    <w:rsid w:val="005161B3"/>
    <w:rsid w:val="00517F29"/>
    <w:rsid w:val="00525BB5"/>
    <w:rsid w:val="00526496"/>
    <w:rsid w:val="0052667A"/>
    <w:rsid w:val="00527857"/>
    <w:rsid w:val="00530E36"/>
    <w:rsid w:val="00533D00"/>
    <w:rsid w:val="00535543"/>
    <w:rsid w:val="00541FC0"/>
    <w:rsid w:val="0054305C"/>
    <w:rsid w:val="00543784"/>
    <w:rsid w:val="005453DC"/>
    <w:rsid w:val="00545908"/>
    <w:rsid w:val="00545985"/>
    <w:rsid w:val="00546B16"/>
    <w:rsid w:val="00546DED"/>
    <w:rsid w:val="005474B8"/>
    <w:rsid w:val="00547BD2"/>
    <w:rsid w:val="005509E7"/>
    <w:rsid w:val="00552CF0"/>
    <w:rsid w:val="00553771"/>
    <w:rsid w:val="00554BCF"/>
    <w:rsid w:val="00556873"/>
    <w:rsid w:val="00560895"/>
    <w:rsid w:val="00567141"/>
    <w:rsid w:val="005700A5"/>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387E"/>
    <w:rsid w:val="005B42F0"/>
    <w:rsid w:val="005B606B"/>
    <w:rsid w:val="005B62B3"/>
    <w:rsid w:val="005C0E58"/>
    <w:rsid w:val="005C3FF8"/>
    <w:rsid w:val="005C44D4"/>
    <w:rsid w:val="005C4EDA"/>
    <w:rsid w:val="005C6B1C"/>
    <w:rsid w:val="005C7552"/>
    <w:rsid w:val="005D1247"/>
    <w:rsid w:val="005D143F"/>
    <w:rsid w:val="005D1A4D"/>
    <w:rsid w:val="005D1C27"/>
    <w:rsid w:val="005D1D69"/>
    <w:rsid w:val="005D2199"/>
    <w:rsid w:val="005D21B3"/>
    <w:rsid w:val="005D2F91"/>
    <w:rsid w:val="005D39C4"/>
    <w:rsid w:val="005D5375"/>
    <w:rsid w:val="005D74B4"/>
    <w:rsid w:val="005E090C"/>
    <w:rsid w:val="005E3014"/>
    <w:rsid w:val="005E490E"/>
    <w:rsid w:val="005E58CD"/>
    <w:rsid w:val="005E5A7D"/>
    <w:rsid w:val="005E6F24"/>
    <w:rsid w:val="005F05EC"/>
    <w:rsid w:val="005F09EB"/>
    <w:rsid w:val="005F1684"/>
    <w:rsid w:val="005F1F1A"/>
    <w:rsid w:val="005F49CE"/>
    <w:rsid w:val="00600693"/>
    <w:rsid w:val="006021EB"/>
    <w:rsid w:val="00605996"/>
    <w:rsid w:val="006125D7"/>
    <w:rsid w:val="00613F70"/>
    <w:rsid w:val="00614460"/>
    <w:rsid w:val="0061563B"/>
    <w:rsid w:val="00616793"/>
    <w:rsid w:val="00616F76"/>
    <w:rsid w:val="00617B5B"/>
    <w:rsid w:val="00617DC7"/>
    <w:rsid w:val="0062035D"/>
    <w:rsid w:val="00623C50"/>
    <w:rsid w:val="00623C87"/>
    <w:rsid w:val="00625CCD"/>
    <w:rsid w:val="00626ABB"/>
    <w:rsid w:val="0063168B"/>
    <w:rsid w:val="00633FA1"/>
    <w:rsid w:val="006350A8"/>
    <w:rsid w:val="006372DE"/>
    <w:rsid w:val="00641171"/>
    <w:rsid w:val="006466EB"/>
    <w:rsid w:val="00647654"/>
    <w:rsid w:val="0065356C"/>
    <w:rsid w:val="006539A1"/>
    <w:rsid w:val="00655D58"/>
    <w:rsid w:val="00663014"/>
    <w:rsid w:val="00663242"/>
    <w:rsid w:val="006632ED"/>
    <w:rsid w:val="00663CEB"/>
    <w:rsid w:val="00664DA3"/>
    <w:rsid w:val="00666236"/>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6AD4"/>
    <w:rsid w:val="006A729B"/>
    <w:rsid w:val="006B0547"/>
    <w:rsid w:val="006B40D1"/>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5F75"/>
    <w:rsid w:val="006F6E7C"/>
    <w:rsid w:val="006F76A3"/>
    <w:rsid w:val="00703493"/>
    <w:rsid w:val="0070595C"/>
    <w:rsid w:val="00710C01"/>
    <w:rsid w:val="00712519"/>
    <w:rsid w:val="007131D1"/>
    <w:rsid w:val="00713CE7"/>
    <w:rsid w:val="0071511A"/>
    <w:rsid w:val="0071518B"/>
    <w:rsid w:val="00717CBC"/>
    <w:rsid w:val="0072004F"/>
    <w:rsid w:val="0072096F"/>
    <w:rsid w:val="00721946"/>
    <w:rsid w:val="00723ACE"/>
    <w:rsid w:val="007244C5"/>
    <w:rsid w:val="00732570"/>
    <w:rsid w:val="00732C30"/>
    <w:rsid w:val="00732CDB"/>
    <w:rsid w:val="00734888"/>
    <w:rsid w:val="0073535B"/>
    <w:rsid w:val="00735F40"/>
    <w:rsid w:val="007402DA"/>
    <w:rsid w:val="00741615"/>
    <w:rsid w:val="00741FA6"/>
    <w:rsid w:val="00743838"/>
    <w:rsid w:val="00744F64"/>
    <w:rsid w:val="00750B87"/>
    <w:rsid w:val="0075307F"/>
    <w:rsid w:val="00754612"/>
    <w:rsid w:val="007547F3"/>
    <w:rsid w:val="007558CB"/>
    <w:rsid w:val="00762846"/>
    <w:rsid w:val="00764AC4"/>
    <w:rsid w:val="00772F4B"/>
    <w:rsid w:val="00773524"/>
    <w:rsid w:val="007751BD"/>
    <w:rsid w:val="007753DD"/>
    <w:rsid w:val="00775713"/>
    <w:rsid w:val="00785AE6"/>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2AAC"/>
    <w:rsid w:val="007C3781"/>
    <w:rsid w:val="007C4CEC"/>
    <w:rsid w:val="007C60F0"/>
    <w:rsid w:val="007C679F"/>
    <w:rsid w:val="007C7604"/>
    <w:rsid w:val="007D0A74"/>
    <w:rsid w:val="007D1042"/>
    <w:rsid w:val="007D16B8"/>
    <w:rsid w:val="007D173E"/>
    <w:rsid w:val="007D3FD8"/>
    <w:rsid w:val="007D4D60"/>
    <w:rsid w:val="007D7B4F"/>
    <w:rsid w:val="007E1615"/>
    <w:rsid w:val="007E3E43"/>
    <w:rsid w:val="007F0791"/>
    <w:rsid w:val="007F232E"/>
    <w:rsid w:val="007F3C7A"/>
    <w:rsid w:val="007F64B2"/>
    <w:rsid w:val="007F79FE"/>
    <w:rsid w:val="007F7B4E"/>
    <w:rsid w:val="00801708"/>
    <w:rsid w:val="00801EAD"/>
    <w:rsid w:val="00805453"/>
    <w:rsid w:val="00807AE6"/>
    <w:rsid w:val="00810260"/>
    <w:rsid w:val="00812107"/>
    <w:rsid w:val="0081262D"/>
    <w:rsid w:val="00812ED6"/>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2F29"/>
    <w:rsid w:val="00844B2F"/>
    <w:rsid w:val="0084663F"/>
    <w:rsid w:val="0084675A"/>
    <w:rsid w:val="0084769E"/>
    <w:rsid w:val="008568D7"/>
    <w:rsid w:val="0085728B"/>
    <w:rsid w:val="0085796A"/>
    <w:rsid w:val="0086361D"/>
    <w:rsid w:val="00863995"/>
    <w:rsid w:val="008646C0"/>
    <w:rsid w:val="00864A98"/>
    <w:rsid w:val="00865054"/>
    <w:rsid w:val="008656B9"/>
    <w:rsid w:val="00867D1A"/>
    <w:rsid w:val="0087052F"/>
    <w:rsid w:val="00875433"/>
    <w:rsid w:val="008768E3"/>
    <w:rsid w:val="00881846"/>
    <w:rsid w:val="00881B2F"/>
    <w:rsid w:val="00882BCA"/>
    <w:rsid w:val="008842E3"/>
    <w:rsid w:val="0089148D"/>
    <w:rsid w:val="00891BC0"/>
    <w:rsid w:val="00891F07"/>
    <w:rsid w:val="008940E7"/>
    <w:rsid w:val="0089480C"/>
    <w:rsid w:val="00896160"/>
    <w:rsid w:val="00896A99"/>
    <w:rsid w:val="00897BB9"/>
    <w:rsid w:val="008A1B8E"/>
    <w:rsid w:val="008A2547"/>
    <w:rsid w:val="008A4219"/>
    <w:rsid w:val="008A4E2B"/>
    <w:rsid w:val="008A50D9"/>
    <w:rsid w:val="008A6A3B"/>
    <w:rsid w:val="008B1159"/>
    <w:rsid w:val="008B17C5"/>
    <w:rsid w:val="008B1B8E"/>
    <w:rsid w:val="008B2221"/>
    <w:rsid w:val="008B2463"/>
    <w:rsid w:val="008B3BF4"/>
    <w:rsid w:val="008B3CB7"/>
    <w:rsid w:val="008B3E6A"/>
    <w:rsid w:val="008B5301"/>
    <w:rsid w:val="008B77A9"/>
    <w:rsid w:val="008C3BC4"/>
    <w:rsid w:val="008C63F6"/>
    <w:rsid w:val="008D03D2"/>
    <w:rsid w:val="008D05A9"/>
    <w:rsid w:val="008D09DC"/>
    <w:rsid w:val="008D1FAF"/>
    <w:rsid w:val="008D23A6"/>
    <w:rsid w:val="008D3B41"/>
    <w:rsid w:val="008D545D"/>
    <w:rsid w:val="008E0357"/>
    <w:rsid w:val="008E113B"/>
    <w:rsid w:val="008E13C7"/>
    <w:rsid w:val="008E151D"/>
    <w:rsid w:val="008E161A"/>
    <w:rsid w:val="008E187A"/>
    <w:rsid w:val="008E2E99"/>
    <w:rsid w:val="008E48F9"/>
    <w:rsid w:val="008E56BF"/>
    <w:rsid w:val="008F1F4B"/>
    <w:rsid w:val="008F675B"/>
    <w:rsid w:val="008F6A03"/>
    <w:rsid w:val="008F765B"/>
    <w:rsid w:val="00901096"/>
    <w:rsid w:val="0090240C"/>
    <w:rsid w:val="00903A5A"/>
    <w:rsid w:val="00903E10"/>
    <w:rsid w:val="00904DC5"/>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E5F"/>
    <w:rsid w:val="009352C2"/>
    <w:rsid w:val="0093551F"/>
    <w:rsid w:val="009407CA"/>
    <w:rsid w:val="00942A6B"/>
    <w:rsid w:val="00942BBD"/>
    <w:rsid w:val="009439A1"/>
    <w:rsid w:val="00943D8F"/>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6EA7"/>
    <w:rsid w:val="0097799D"/>
    <w:rsid w:val="0098015E"/>
    <w:rsid w:val="00980354"/>
    <w:rsid w:val="00984BFE"/>
    <w:rsid w:val="009850A0"/>
    <w:rsid w:val="0098530C"/>
    <w:rsid w:val="009905AE"/>
    <w:rsid w:val="00993AA9"/>
    <w:rsid w:val="00994425"/>
    <w:rsid w:val="0099472B"/>
    <w:rsid w:val="00995034"/>
    <w:rsid w:val="009969FC"/>
    <w:rsid w:val="00996F9F"/>
    <w:rsid w:val="009A0E70"/>
    <w:rsid w:val="009A0F91"/>
    <w:rsid w:val="009A17CB"/>
    <w:rsid w:val="009A55A0"/>
    <w:rsid w:val="009B0040"/>
    <w:rsid w:val="009B071D"/>
    <w:rsid w:val="009B2C57"/>
    <w:rsid w:val="009B5822"/>
    <w:rsid w:val="009C122F"/>
    <w:rsid w:val="009C18BB"/>
    <w:rsid w:val="009C1E1A"/>
    <w:rsid w:val="009C3A9E"/>
    <w:rsid w:val="009C6749"/>
    <w:rsid w:val="009C6CCF"/>
    <w:rsid w:val="009D2A37"/>
    <w:rsid w:val="009D3135"/>
    <w:rsid w:val="009D5C73"/>
    <w:rsid w:val="009D7F56"/>
    <w:rsid w:val="009E323D"/>
    <w:rsid w:val="009E4477"/>
    <w:rsid w:val="009F0420"/>
    <w:rsid w:val="009F0951"/>
    <w:rsid w:val="009F3141"/>
    <w:rsid w:val="009F3849"/>
    <w:rsid w:val="009F6AC7"/>
    <w:rsid w:val="009F79C1"/>
    <w:rsid w:val="009F7AAC"/>
    <w:rsid w:val="00A013BB"/>
    <w:rsid w:val="00A03E80"/>
    <w:rsid w:val="00A03FB4"/>
    <w:rsid w:val="00A04DE3"/>
    <w:rsid w:val="00A07768"/>
    <w:rsid w:val="00A12101"/>
    <w:rsid w:val="00A1690B"/>
    <w:rsid w:val="00A217E7"/>
    <w:rsid w:val="00A22C3D"/>
    <w:rsid w:val="00A22F21"/>
    <w:rsid w:val="00A24405"/>
    <w:rsid w:val="00A2594D"/>
    <w:rsid w:val="00A31AD8"/>
    <w:rsid w:val="00A33F72"/>
    <w:rsid w:val="00A35E36"/>
    <w:rsid w:val="00A3696F"/>
    <w:rsid w:val="00A36F46"/>
    <w:rsid w:val="00A37B63"/>
    <w:rsid w:val="00A40695"/>
    <w:rsid w:val="00A40E33"/>
    <w:rsid w:val="00A413CF"/>
    <w:rsid w:val="00A41E43"/>
    <w:rsid w:val="00A430B9"/>
    <w:rsid w:val="00A44361"/>
    <w:rsid w:val="00A474B6"/>
    <w:rsid w:val="00A50969"/>
    <w:rsid w:val="00A5231F"/>
    <w:rsid w:val="00A54B5D"/>
    <w:rsid w:val="00A54CDA"/>
    <w:rsid w:val="00A55737"/>
    <w:rsid w:val="00A55C00"/>
    <w:rsid w:val="00A57C28"/>
    <w:rsid w:val="00A60950"/>
    <w:rsid w:val="00A62C3B"/>
    <w:rsid w:val="00A64C64"/>
    <w:rsid w:val="00A651AC"/>
    <w:rsid w:val="00A657D8"/>
    <w:rsid w:val="00A67D26"/>
    <w:rsid w:val="00A703F0"/>
    <w:rsid w:val="00A70BCA"/>
    <w:rsid w:val="00A7438C"/>
    <w:rsid w:val="00A75425"/>
    <w:rsid w:val="00A761ED"/>
    <w:rsid w:val="00A76D13"/>
    <w:rsid w:val="00A76E7F"/>
    <w:rsid w:val="00A8279A"/>
    <w:rsid w:val="00A84476"/>
    <w:rsid w:val="00A84575"/>
    <w:rsid w:val="00A867C9"/>
    <w:rsid w:val="00A9063A"/>
    <w:rsid w:val="00A91D90"/>
    <w:rsid w:val="00A93234"/>
    <w:rsid w:val="00A960A6"/>
    <w:rsid w:val="00A96B09"/>
    <w:rsid w:val="00AA03BF"/>
    <w:rsid w:val="00AA2EA5"/>
    <w:rsid w:val="00AA3D7F"/>
    <w:rsid w:val="00AA5E2F"/>
    <w:rsid w:val="00AB0B87"/>
    <w:rsid w:val="00AB3E3D"/>
    <w:rsid w:val="00AB61B2"/>
    <w:rsid w:val="00AC2F59"/>
    <w:rsid w:val="00AC2FCE"/>
    <w:rsid w:val="00AC387A"/>
    <w:rsid w:val="00AC4B05"/>
    <w:rsid w:val="00AC6014"/>
    <w:rsid w:val="00AC775E"/>
    <w:rsid w:val="00AC7F2B"/>
    <w:rsid w:val="00AD1072"/>
    <w:rsid w:val="00AD172D"/>
    <w:rsid w:val="00AD3F9E"/>
    <w:rsid w:val="00AD561F"/>
    <w:rsid w:val="00AD5E6F"/>
    <w:rsid w:val="00AD6CA8"/>
    <w:rsid w:val="00AE1995"/>
    <w:rsid w:val="00AE383B"/>
    <w:rsid w:val="00AE54AB"/>
    <w:rsid w:val="00AF22AA"/>
    <w:rsid w:val="00AF2E0F"/>
    <w:rsid w:val="00AF4E76"/>
    <w:rsid w:val="00AF5C09"/>
    <w:rsid w:val="00B002D0"/>
    <w:rsid w:val="00B00D14"/>
    <w:rsid w:val="00B022B2"/>
    <w:rsid w:val="00B04987"/>
    <w:rsid w:val="00B052FB"/>
    <w:rsid w:val="00B053D0"/>
    <w:rsid w:val="00B07BBA"/>
    <w:rsid w:val="00B11ACA"/>
    <w:rsid w:val="00B1224F"/>
    <w:rsid w:val="00B17FB0"/>
    <w:rsid w:val="00B218BD"/>
    <w:rsid w:val="00B21F6A"/>
    <w:rsid w:val="00B22507"/>
    <w:rsid w:val="00B232B4"/>
    <w:rsid w:val="00B247D1"/>
    <w:rsid w:val="00B26C0F"/>
    <w:rsid w:val="00B26EDE"/>
    <w:rsid w:val="00B3148B"/>
    <w:rsid w:val="00B315D3"/>
    <w:rsid w:val="00B31B7B"/>
    <w:rsid w:val="00B320D2"/>
    <w:rsid w:val="00B3379E"/>
    <w:rsid w:val="00B37DC2"/>
    <w:rsid w:val="00B40010"/>
    <w:rsid w:val="00B404D0"/>
    <w:rsid w:val="00B40ACF"/>
    <w:rsid w:val="00B418F1"/>
    <w:rsid w:val="00B43405"/>
    <w:rsid w:val="00B45BA5"/>
    <w:rsid w:val="00B46028"/>
    <w:rsid w:val="00B46063"/>
    <w:rsid w:val="00B477CF"/>
    <w:rsid w:val="00B5096F"/>
    <w:rsid w:val="00B511BB"/>
    <w:rsid w:val="00B54766"/>
    <w:rsid w:val="00B575BB"/>
    <w:rsid w:val="00B618A0"/>
    <w:rsid w:val="00B61D1D"/>
    <w:rsid w:val="00B635C7"/>
    <w:rsid w:val="00B67E63"/>
    <w:rsid w:val="00B73AEF"/>
    <w:rsid w:val="00B73D2E"/>
    <w:rsid w:val="00B748DF"/>
    <w:rsid w:val="00B77884"/>
    <w:rsid w:val="00B801D4"/>
    <w:rsid w:val="00B8115A"/>
    <w:rsid w:val="00B8183D"/>
    <w:rsid w:val="00B82D48"/>
    <w:rsid w:val="00B83D15"/>
    <w:rsid w:val="00B84C06"/>
    <w:rsid w:val="00B93A68"/>
    <w:rsid w:val="00B94A59"/>
    <w:rsid w:val="00BA0672"/>
    <w:rsid w:val="00BA1CDA"/>
    <w:rsid w:val="00BA3BFA"/>
    <w:rsid w:val="00BA4F95"/>
    <w:rsid w:val="00BA51CF"/>
    <w:rsid w:val="00BA6F1E"/>
    <w:rsid w:val="00BA7788"/>
    <w:rsid w:val="00BB1DC8"/>
    <w:rsid w:val="00BB1DE6"/>
    <w:rsid w:val="00BB249B"/>
    <w:rsid w:val="00BB6AF7"/>
    <w:rsid w:val="00BB7477"/>
    <w:rsid w:val="00BC1CA2"/>
    <w:rsid w:val="00BC66A6"/>
    <w:rsid w:val="00BC72EB"/>
    <w:rsid w:val="00BD05F3"/>
    <w:rsid w:val="00BD3157"/>
    <w:rsid w:val="00BD79B6"/>
    <w:rsid w:val="00BE1F2C"/>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3461"/>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2CED"/>
    <w:rsid w:val="00C64117"/>
    <w:rsid w:val="00C64A27"/>
    <w:rsid w:val="00C655C0"/>
    <w:rsid w:val="00C6676D"/>
    <w:rsid w:val="00C7100A"/>
    <w:rsid w:val="00C71F18"/>
    <w:rsid w:val="00C77261"/>
    <w:rsid w:val="00C8070A"/>
    <w:rsid w:val="00C81B33"/>
    <w:rsid w:val="00C851B4"/>
    <w:rsid w:val="00C85760"/>
    <w:rsid w:val="00C868C0"/>
    <w:rsid w:val="00C94C95"/>
    <w:rsid w:val="00C9531E"/>
    <w:rsid w:val="00C97EA4"/>
    <w:rsid w:val="00CA1CE2"/>
    <w:rsid w:val="00CA24D9"/>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504F"/>
    <w:rsid w:val="00CD6B46"/>
    <w:rsid w:val="00CE22D2"/>
    <w:rsid w:val="00CE3EBF"/>
    <w:rsid w:val="00CE4192"/>
    <w:rsid w:val="00CE73B7"/>
    <w:rsid w:val="00CE7F71"/>
    <w:rsid w:val="00CF1554"/>
    <w:rsid w:val="00CF1B8B"/>
    <w:rsid w:val="00CF218F"/>
    <w:rsid w:val="00CF2FBA"/>
    <w:rsid w:val="00CF44E1"/>
    <w:rsid w:val="00CF604F"/>
    <w:rsid w:val="00D02A85"/>
    <w:rsid w:val="00D02C7C"/>
    <w:rsid w:val="00D0357C"/>
    <w:rsid w:val="00D0406B"/>
    <w:rsid w:val="00D05734"/>
    <w:rsid w:val="00D070DF"/>
    <w:rsid w:val="00D072E2"/>
    <w:rsid w:val="00D10CC3"/>
    <w:rsid w:val="00D1703D"/>
    <w:rsid w:val="00D22181"/>
    <w:rsid w:val="00D236AE"/>
    <w:rsid w:val="00D23B3E"/>
    <w:rsid w:val="00D24763"/>
    <w:rsid w:val="00D3168C"/>
    <w:rsid w:val="00D334A1"/>
    <w:rsid w:val="00D374BB"/>
    <w:rsid w:val="00D37637"/>
    <w:rsid w:val="00D40FE9"/>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36A"/>
    <w:rsid w:val="00D91E94"/>
    <w:rsid w:val="00D93D3D"/>
    <w:rsid w:val="00D9477D"/>
    <w:rsid w:val="00D95154"/>
    <w:rsid w:val="00D9595A"/>
    <w:rsid w:val="00D967D0"/>
    <w:rsid w:val="00DA15E0"/>
    <w:rsid w:val="00DA1BC5"/>
    <w:rsid w:val="00DA2979"/>
    <w:rsid w:val="00DA5C60"/>
    <w:rsid w:val="00DA719C"/>
    <w:rsid w:val="00DB0293"/>
    <w:rsid w:val="00DB0BAC"/>
    <w:rsid w:val="00DB1D7F"/>
    <w:rsid w:val="00DB1F61"/>
    <w:rsid w:val="00DB3E90"/>
    <w:rsid w:val="00DB73E7"/>
    <w:rsid w:val="00DC09A0"/>
    <w:rsid w:val="00DC111B"/>
    <w:rsid w:val="00DC1F40"/>
    <w:rsid w:val="00DC4018"/>
    <w:rsid w:val="00DD52F3"/>
    <w:rsid w:val="00DD67B2"/>
    <w:rsid w:val="00DD7C1D"/>
    <w:rsid w:val="00DE0960"/>
    <w:rsid w:val="00DE0E77"/>
    <w:rsid w:val="00DE3BF7"/>
    <w:rsid w:val="00DE6731"/>
    <w:rsid w:val="00DE785B"/>
    <w:rsid w:val="00DF13EC"/>
    <w:rsid w:val="00DF187C"/>
    <w:rsid w:val="00DF1BC2"/>
    <w:rsid w:val="00DF1F27"/>
    <w:rsid w:val="00DF42B9"/>
    <w:rsid w:val="00DF62E4"/>
    <w:rsid w:val="00DF6937"/>
    <w:rsid w:val="00DF76F7"/>
    <w:rsid w:val="00DF7E8B"/>
    <w:rsid w:val="00E000D4"/>
    <w:rsid w:val="00E00B14"/>
    <w:rsid w:val="00E01E22"/>
    <w:rsid w:val="00E06020"/>
    <w:rsid w:val="00E06703"/>
    <w:rsid w:val="00E07051"/>
    <w:rsid w:val="00E073F0"/>
    <w:rsid w:val="00E104AD"/>
    <w:rsid w:val="00E116A2"/>
    <w:rsid w:val="00E11EB2"/>
    <w:rsid w:val="00E15B5D"/>
    <w:rsid w:val="00E23B47"/>
    <w:rsid w:val="00E24C34"/>
    <w:rsid w:val="00E30B86"/>
    <w:rsid w:val="00E3165A"/>
    <w:rsid w:val="00E3299F"/>
    <w:rsid w:val="00E33AFB"/>
    <w:rsid w:val="00E34BAD"/>
    <w:rsid w:val="00E45D0B"/>
    <w:rsid w:val="00E46A0F"/>
    <w:rsid w:val="00E52B8D"/>
    <w:rsid w:val="00E53795"/>
    <w:rsid w:val="00E540D2"/>
    <w:rsid w:val="00E5478C"/>
    <w:rsid w:val="00E56C87"/>
    <w:rsid w:val="00E60189"/>
    <w:rsid w:val="00E609A3"/>
    <w:rsid w:val="00E60DC7"/>
    <w:rsid w:val="00E62471"/>
    <w:rsid w:val="00E62AE6"/>
    <w:rsid w:val="00E645FF"/>
    <w:rsid w:val="00E67502"/>
    <w:rsid w:val="00E67557"/>
    <w:rsid w:val="00E70E30"/>
    <w:rsid w:val="00E70E7B"/>
    <w:rsid w:val="00E72311"/>
    <w:rsid w:val="00E74922"/>
    <w:rsid w:val="00E74C83"/>
    <w:rsid w:val="00E7746C"/>
    <w:rsid w:val="00E80E84"/>
    <w:rsid w:val="00E8246B"/>
    <w:rsid w:val="00E835DC"/>
    <w:rsid w:val="00E840D7"/>
    <w:rsid w:val="00E87C72"/>
    <w:rsid w:val="00E913B4"/>
    <w:rsid w:val="00E94C3A"/>
    <w:rsid w:val="00EA1508"/>
    <w:rsid w:val="00EA2FCB"/>
    <w:rsid w:val="00EA3D9A"/>
    <w:rsid w:val="00EA4CF3"/>
    <w:rsid w:val="00EA55BF"/>
    <w:rsid w:val="00EA5F56"/>
    <w:rsid w:val="00EA6C1C"/>
    <w:rsid w:val="00EA7304"/>
    <w:rsid w:val="00EB083F"/>
    <w:rsid w:val="00EB1B1C"/>
    <w:rsid w:val="00EB2A0E"/>
    <w:rsid w:val="00EB2D8A"/>
    <w:rsid w:val="00EB41DC"/>
    <w:rsid w:val="00EB4A24"/>
    <w:rsid w:val="00EB4FB1"/>
    <w:rsid w:val="00EB5223"/>
    <w:rsid w:val="00EB620A"/>
    <w:rsid w:val="00EB6528"/>
    <w:rsid w:val="00EB6710"/>
    <w:rsid w:val="00EB6BDE"/>
    <w:rsid w:val="00EC10CC"/>
    <w:rsid w:val="00EC3148"/>
    <w:rsid w:val="00EC349F"/>
    <w:rsid w:val="00EC3EC6"/>
    <w:rsid w:val="00EC5026"/>
    <w:rsid w:val="00EC58F6"/>
    <w:rsid w:val="00ED01D5"/>
    <w:rsid w:val="00ED3847"/>
    <w:rsid w:val="00ED7963"/>
    <w:rsid w:val="00EE4A0D"/>
    <w:rsid w:val="00EE4C1D"/>
    <w:rsid w:val="00EE6F7E"/>
    <w:rsid w:val="00EE72C5"/>
    <w:rsid w:val="00EF0150"/>
    <w:rsid w:val="00EF0299"/>
    <w:rsid w:val="00EF0AE7"/>
    <w:rsid w:val="00EF2EC3"/>
    <w:rsid w:val="00EF2F97"/>
    <w:rsid w:val="00EF44B3"/>
    <w:rsid w:val="00EF6860"/>
    <w:rsid w:val="00F0150C"/>
    <w:rsid w:val="00F0233D"/>
    <w:rsid w:val="00F03EBA"/>
    <w:rsid w:val="00F1254F"/>
    <w:rsid w:val="00F1447F"/>
    <w:rsid w:val="00F14FDC"/>
    <w:rsid w:val="00F1687F"/>
    <w:rsid w:val="00F17C54"/>
    <w:rsid w:val="00F204F7"/>
    <w:rsid w:val="00F2079D"/>
    <w:rsid w:val="00F2169A"/>
    <w:rsid w:val="00F216C0"/>
    <w:rsid w:val="00F2372A"/>
    <w:rsid w:val="00F2477A"/>
    <w:rsid w:val="00F27149"/>
    <w:rsid w:val="00F31190"/>
    <w:rsid w:val="00F311B7"/>
    <w:rsid w:val="00F313E1"/>
    <w:rsid w:val="00F31E78"/>
    <w:rsid w:val="00F3356D"/>
    <w:rsid w:val="00F351A0"/>
    <w:rsid w:val="00F35E1A"/>
    <w:rsid w:val="00F3677D"/>
    <w:rsid w:val="00F3788D"/>
    <w:rsid w:val="00F41E11"/>
    <w:rsid w:val="00F47076"/>
    <w:rsid w:val="00F50323"/>
    <w:rsid w:val="00F513BA"/>
    <w:rsid w:val="00F52F9F"/>
    <w:rsid w:val="00F53892"/>
    <w:rsid w:val="00F554D1"/>
    <w:rsid w:val="00F55FF6"/>
    <w:rsid w:val="00F6033F"/>
    <w:rsid w:val="00F65A3A"/>
    <w:rsid w:val="00F71E82"/>
    <w:rsid w:val="00F74861"/>
    <w:rsid w:val="00F75870"/>
    <w:rsid w:val="00F76303"/>
    <w:rsid w:val="00F769E0"/>
    <w:rsid w:val="00F769E1"/>
    <w:rsid w:val="00F80249"/>
    <w:rsid w:val="00F812DC"/>
    <w:rsid w:val="00F81948"/>
    <w:rsid w:val="00F8220A"/>
    <w:rsid w:val="00F82838"/>
    <w:rsid w:val="00F86822"/>
    <w:rsid w:val="00F90A22"/>
    <w:rsid w:val="00F925A9"/>
    <w:rsid w:val="00F93EC8"/>
    <w:rsid w:val="00F95CFA"/>
    <w:rsid w:val="00F96FFF"/>
    <w:rsid w:val="00FA0C32"/>
    <w:rsid w:val="00FA1D21"/>
    <w:rsid w:val="00FA2A1A"/>
    <w:rsid w:val="00FA4BAE"/>
    <w:rsid w:val="00FA5FAF"/>
    <w:rsid w:val="00FA70DF"/>
    <w:rsid w:val="00FA7598"/>
    <w:rsid w:val="00FA7C93"/>
    <w:rsid w:val="00FB1D13"/>
    <w:rsid w:val="00FB2E29"/>
    <w:rsid w:val="00FB45FD"/>
    <w:rsid w:val="00FB48A0"/>
    <w:rsid w:val="00FB4C13"/>
    <w:rsid w:val="00FB5342"/>
    <w:rsid w:val="00FB7A22"/>
    <w:rsid w:val="00FC0D5F"/>
    <w:rsid w:val="00FC70E8"/>
    <w:rsid w:val="00FD044C"/>
    <w:rsid w:val="00FD3778"/>
    <w:rsid w:val="00FD4686"/>
    <w:rsid w:val="00FD6D0D"/>
    <w:rsid w:val="00FE2505"/>
    <w:rsid w:val="00FE3135"/>
    <w:rsid w:val="00FE39B2"/>
    <w:rsid w:val="00FE4227"/>
    <w:rsid w:val="00FE49DF"/>
    <w:rsid w:val="00FE5095"/>
    <w:rsid w:val="00FE7944"/>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8650B-32B1-46EB-BE0C-2514EFBF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9</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181</cp:revision>
  <cp:lastPrinted>2016-08-11T10:47:00Z</cp:lastPrinted>
  <dcterms:created xsi:type="dcterms:W3CDTF">2016-06-29T13:48:00Z</dcterms:created>
  <dcterms:modified xsi:type="dcterms:W3CDTF">2016-11-12T18:55:00Z</dcterms:modified>
</cp:coreProperties>
</file>