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1376D">
        <w:rPr>
          <w:rFonts w:ascii="Tahoma" w:hAnsi="Tahoma" w:cs="Tahoma"/>
          <w:b/>
          <w:sz w:val="24"/>
          <w:szCs w:val="24"/>
        </w:rPr>
        <w:t>1213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376D">
        <w:rPr>
          <w:rFonts w:ascii="Tahoma" w:hAnsi="Tahoma" w:cs="Tahoma"/>
          <w:b/>
          <w:sz w:val="24"/>
          <w:szCs w:val="24"/>
        </w:rPr>
        <w:t>1</w:t>
      </w:r>
      <w:r w:rsidR="00990DF5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376D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1376D">
        <w:rPr>
          <w:rFonts w:ascii="Tahoma" w:hAnsi="Tahoma" w:cs="Tahoma"/>
          <w:sz w:val="24"/>
          <w:szCs w:val="24"/>
          <w:lang w:val="sr-Latn-CS"/>
        </w:rPr>
        <w:t>90088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76D">
        <w:rPr>
          <w:rFonts w:ascii="Tahoma" w:hAnsi="Tahoma" w:cs="Tahoma"/>
          <w:sz w:val="24"/>
          <w:szCs w:val="24"/>
          <w:lang w:val="sr-Latn-CS"/>
        </w:rPr>
        <w:t>04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376D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B1376D">
        <w:rPr>
          <w:rFonts w:ascii="Tahoma" w:hAnsi="Tahoma" w:cs="Tahoma"/>
          <w:sz w:val="24"/>
          <w:szCs w:val="24"/>
          <w:lang w:val="sr-Latn-CS"/>
        </w:rPr>
        <w:t>90088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76D">
        <w:rPr>
          <w:rFonts w:ascii="Tahoma" w:hAnsi="Tahoma" w:cs="Tahoma"/>
          <w:sz w:val="24"/>
          <w:szCs w:val="24"/>
          <w:lang w:val="sr-Latn-CS"/>
        </w:rPr>
        <w:t>26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1376D">
        <w:rPr>
          <w:rFonts w:ascii="Tahoma" w:hAnsi="Tahoma" w:cs="Tahoma"/>
          <w:sz w:val="24"/>
          <w:szCs w:val="24"/>
          <w:lang w:val="sr-Latn-CS"/>
        </w:rPr>
        <w:t>25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C48DB" w:rsidRPr="00CC48DB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A957BD">
        <w:rPr>
          <w:rFonts w:ascii="Tahoma" w:hAnsi="Tahoma" w:cs="Tahoma"/>
          <w:sz w:val="24"/>
          <w:szCs w:val="24"/>
          <w:lang w:val="sr-Latn-CS"/>
        </w:rPr>
        <w:t>potvrda</w:t>
      </w:r>
      <w:r w:rsidR="00B1376D">
        <w:rPr>
          <w:rFonts w:ascii="Tahoma" w:hAnsi="Tahoma" w:cs="Tahoma"/>
          <w:sz w:val="24"/>
          <w:szCs w:val="24"/>
          <w:lang w:val="sr-Latn-CS"/>
        </w:rPr>
        <w:t xml:space="preserve"> o isplaćenim komunalijama od strane firme „Nega Tours“ iz Moskve po osnovu Ugovora o regulisanju plaćanja naknade za uređenje građevinskog zemljišta za Hotelski kompleks „Adriatic Star“ Perazića </w:t>
      </w:r>
      <w:r w:rsidR="00A957BD">
        <w:rPr>
          <w:rFonts w:ascii="Tahoma" w:hAnsi="Tahoma" w:cs="Tahoma"/>
          <w:sz w:val="24"/>
          <w:szCs w:val="24"/>
          <w:lang w:val="sr-Latn-CS"/>
        </w:rPr>
        <w:t>D</w:t>
      </w:r>
      <w:r w:rsidR="00B1376D">
        <w:rPr>
          <w:rFonts w:ascii="Tahoma" w:hAnsi="Tahoma" w:cs="Tahoma"/>
          <w:sz w:val="24"/>
          <w:szCs w:val="24"/>
          <w:lang w:val="sr-Latn-CS"/>
        </w:rPr>
        <w:t>o (odnosno hotel „As“) broj 0104-646 od 10. marta 2005.godine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A957BD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1376D">
        <w:rPr>
          <w:rFonts w:ascii="Tahoma" w:hAnsi="Tahoma" w:cs="Tahoma"/>
          <w:sz w:val="24"/>
          <w:szCs w:val="24"/>
          <w:lang w:val="sr-Latn-CS"/>
        </w:rPr>
        <w:t>4682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B1376D">
        <w:rPr>
          <w:rFonts w:ascii="Tahoma" w:hAnsi="Tahoma" w:cs="Tahoma"/>
          <w:sz w:val="24"/>
          <w:szCs w:val="24"/>
          <w:lang w:val="sr-Latn-CS"/>
        </w:rPr>
        <w:t>90088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1376D">
        <w:rPr>
          <w:rFonts w:ascii="Tahoma" w:hAnsi="Tahoma" w:cs="Tahoma"/>
          <w:sz w:val="24"/>
          <w:szCs w:val="24"/>
          <w:lang w:val="sr-Latn-CS"/>
        </w:rPr>
        <w:t>26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>za privredu i finansije Opštine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61415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1415F" w:rsidRDefault="0061415F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1415F" w:rsidRPr="0061415F" w:rsidRDefault="0061415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1415F" w:rsidRPr="0061415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D1" w:rsidRDefault="00760BD1" w:rsidP="00CB7F9A">
      <w:pPr>
        <w:spacing w:after="0" w:line="240" w:lineRule="auto"/>
      </w:pPr>
      <w:r>
        <w:separator/>
      </w:r>
    </w:p>
  </w:endnote>
  <w:endnote w:type="continuationSeparator" w:id="0">
    <w:p w:rsidR="00760BD1" w:rsidRDefault="00760BD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D1" w:rsidRDefault="00760BD1" w:rsidP="00CB7F9A">
      <w:pPr>
        <w:spacing w:after="0" w:line="240" w:lineRule="auto"/>
      </w:pPr>
      <w:r>
        <w:separator/>
      </w:r>
    </w:p>
  </w:footnote>
  <w:footnote w:type="continuationSeparator" w:id="0">
    <w:p w:rsidR="00760BD1" w:rsidRDefault="00760BD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15F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0BD1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096B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0DF5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7BD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76D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476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EAD62-E937-442E-AB6E-A695D759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28</cp:revision>
  <cp:lastPrinted>2014-12-08T14:22:00Z</cp:lastPrinted>
  <dcterms:created xsi:type="dcterms:W3CDTF">2015-12-16T13:08:00Z</dcterms:created>
  <dcterms:modified xsi:type="dcterms:W3CDTF">2016-11-12T19:06:00Z</dcterms:modified>
</cp:coreProperties>
</file>