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16210B">
        <w:rPr>
          <w:rFonts w:ascii="Tahoma" w:hAnsi="Tahoma" w:cs="Tahoma"/>
          <w:b/>
          <w:sz w:val="24"/>
          <w:szCs w:val="24"/>
        </w:rPr>
        <w:t>137</w:t>
      </w:r>
      <w:r w:rsidR="003F41CF">
        <w:rPr>
          <w:rFonts w:ascii="Tahoma" w:hAnsi="Tahoma" w:cs="Tahoma"/>
          <w:b/>
          <w:sz w:val="24"/>
          <w:szCs w:val="24"/>
        </w:rPr>
        <w:t>5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6210B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3F41CF">
        <w:rPr>
          <w:rFonts w:ascii="Tahoma" w:hAnsi="Tahoma" w:cs="Tahoma"/>
          <w:sz w:val="24"/>
          <w:szCs w:val="24"/>
          <w:lang w:val="sr-Latn-CS"/>
        </w:rPr>
        <w:t>90519-90530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5C2705">
        <w:rPr>
          <w:rFonts w:ascii="Tahoma" w:hAnsi="Tahoma" w:cs="Tahoma"/>
          <w:sz w:val="24"/>
          <w:szCs w:val="24"/>
          <w:lang w:val="sr-Latn-CS"/>
        </w:rPr>
        <w:t>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5C2705">
        <w:rPr>
          <w:rFonts w:ascii="Tahoma" w:hAnsi="Tahoma" w:cs="Tahoma"/>
          <w:sz w:val="24"/>
          <w:szCs w:val="24"/>
          <w:lang w:val="sr-Latn-CS"/>
        </w:rPr>
        <w:t>7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3F41CF">
        <w:rPr>
          <w:rFonts w:ascii="Tahoma" w:hAnsi="Tahoma" w:cs="Tahoma"/>
          <w:sz w:val="24"/>
          <w:szCs w:val="24"/>
          <w:lang w:val="sr-Latn-CS"/>
        </w:rPr>
        <w:t>90519-90530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C2705">
        <w:rPr>
          <w:rFonts w:ascii="Tahoma" w:hAnsi="Tahoma" w:cs="Tahoma"/>
          <w:sz w:val="24"/>
          <w:szCs w:val="24"/>
          <w:lang w:val="sr-Latn-CS"/>
        </w:rPr>
        <w:t>03.06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C2705" w:rsidRPr="009900BC">
        <w:rPr>
          <w:rFonts w:ascii="Tahoma" w:hAnsi="Tahoma" w:cs="Tahoma"/>
          <w:sz w:val="24"/>
          <w:szCs w:val="24"/>
          <w:lang w:val="sr-Latn-CS"/>
        </w:rPr>
        <w:t>03.06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900B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00BC" w:rsidRPr="009900BC">
        <w:rPr>
          <w:rFonts w:ascii="Tahoma" w:hAnsi="Tahoma" w:cs="Tahoma"/>
          <w:sz w:val="24"/>
          <w:szCs w:val="24"/>
        </w:rPr>
        <w:t>svih rashoda (koji uključuju datum isplate, naziv dobavljača, svrhu uplate i ostale stavke, a sve po SAP sistemu po kojem se vode budžetski izdaci) realizovanih na programu: administracija, ekonomska klasifikacija broj 4191, izdatak: izdaci po osnovu isplate ugovora o djelu, a koji se odnose na maj 2016.godine</w:t>
      </w:r>
      <w:r w:rsidR="00A266CF">
        <w:rPr>
          <w:rFonts w:ascii="Tahoma" w:hAnsi="Tahoma" w:cs="Tahoma"/>
          <w:sz w:val="24"/>
          <w:szCs w:val="24"/>
          <w:lang w:val="sr-Latn-CS"/>
        </w:rPr>
        <w:t>,</w:t>
      </w:r>
      <w:r w:rsidR="009900BC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00BC" w:rsidRPr="009900BC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realizovanih na programu: rekonstrukcija regionalnih i magistralnih puteva u Crnoj Gori, ekonomska klasifikacija broj 4411, izdatak: izdaci za infrastrukturu opšteg značaja, a koji se odnose na maj 2016.godine; svih rashoda (koji uključuju datum isplate, naziv dobavljača, svrhu uplate i ostale stavke, a sve po SAP sistemu po kojem se vode budžetski izdaci) </w:t>
      </w:r>
      <w:r w:rsidR="009900BC" w:rsidRPr="009900BC">
        <w:rPr>
          <w:rFonts w:ascii="Tahoma" w:hAnsi="Tahoma" w:cs="Tahoma"/>
          <w:sz w:val="24"/>
          <w:szCs w:val="24"/>
        </w:rPr>
        <w:lastRenderedPageBreak/>
        <w:t>realizovanih na programu: rekonstrukcija i sanacija kritičnih tačaka, ekonomska klasifikacija broj 4411, izdatak: izdaci za infrastrukturu opšteg značaja, a ko</w:t>
      </w:r>
      <w:r w:rsidR="00A266CF">
        <w:rPr>
          <w:rFonts w:ascii="Tahoma" w:hAnsi="Tahoma" w:cs="Tahoma"/>
          <w:sz w:val="24"/>
          <w:szCs w:val="24"/>
        </w:rPr>
        <w:t>ji se odnose na maj 2016.godine,</w:t>
      </w:r>
      <w:r w:rsidR="009900BC" w:rsidRPr="009900BC">
        <w:rPr>
          <w:rFonts w:ascii="Tahoma" w:hAnsi="Tahoma" w:cs="Tahoma"/>
          <w:sz w:val="24"/>
          <w:szCs w:val="24"/>
        </w:rPr>
        <w:t xml:space="preserve"> svih rashoda (koji uključuju datum isplate, naziv dobavtjača, svrhu uplate i ostale stavke, a sve po SAP sistemu po kojem se vode budžetski izdaci) realizovanih na programu: auto put Bar Boljare, dionica od Smokovca do Mateševa, ekonomska klasifikacija broj 4147, izdatak: konsultantske usluge, projekti i studije, a ko</w:t>
      </w:r>
      <w:r w:rsidR="00A266CF">
        <w:rPr>
          <w:rFonts w:ascii="Tahoma" w:hAnsi="Tahoma" w:cs="Tahoma"/>
          <w:sz w:val="24"/>
          <w:szCs w:val="24"/>
        </w:rPr>
        <w:t>ji se odnose na maj 2016.godine,</w:t>
      </w:r>
      <w:r w:rsidR="009900BC" w:rsidRPr="009900BC">
        <w:rPr>
          <w:rFonts w:ascii="Tahoma" w:hAnsi="Tahoma" w:cs="Tahoma"/>
          <w:sz w:val="24"/>
          <w:szCs w:val="24"/>
        </w:rPr>
        <w:t xml:space="preserve"> svih rashoda (koji uključuju datum isplate, naziv dobavljača, svrhu uplate i ostale stavke, a sve po SAP sistemu po kojem se vode budžetski izdaci) realizovanih na programu: auto put Bar Boljare, dionica od Smokovca do Mateševa, ekonomska klasifikacija broj 4419, izdatak: ostalo, a ko</w:t>
      </w:r>
      <w:r w:rsidR="00A266CF">
        <w:rPr>
          <w:rFonts w:ascii="Tahoma" w:hAnsi="Tahoma" w:cs="Tahoma"/>
          <w:sz w:val="24"/>
          <w:szCs w:val="24"/>
        </w:rPr>
        <w:t>ji se odnose na maj 2016.godine,</w:t>
      </w:r>
      <w:r w:rsidR="009900BC" w:rsidRPr="009900BC">
        <w:rPr>
          <w:rFonts w:ascii="Tahoma" w:hAnsi="Tahoma" w:cs="Tahoma"/>
          <w:sz w:val="24"/>
          <w:szCs w:val="24"/>
        </w:rPr>
        <w:t xml:space="preserve"> svih rashoda (koji uključuju datum isplate, naziv dobavljača, svrhu uplate i ostale stavke, a sve po SAP sistemu po kojem se vode budžetski izdaci) realizovanih na programu: auto put Bar Boljare, dionica od Smokovca do Mateševa, ekonomska klasifikacija broj 4411, izdatak: izdaci za infrastrukturu opšteg značaja, a ko</w:t>
      </w:r>
      <w:r w:rsidR="00A266CF">
        <w:rPr>
          <w:rFonts w:ascii="Tahoma" w:hAnsi="Tahoma" w:cs="Tahoma"/>
          <w:sz w:val="24"/>
          <w:szCs w:val="24"/>
        </w:rPr>
        <w:t>ji se odnose na maj 2016.godine,</w:t>
      </w:r>
      <w:r w:rsidR="009900BC" w:rsidRPr="009900BC">
        <w:rPr>
          <w:rFonts w:ascii="Tahoma" w:hAnsi="Tahoma" w:cs="Tahoma"/>
          <w:sz w:val="24"/>
          <w:szCs w:val="24"/>
        </w:rPr>
        <w:t xml:space="preserve"> svih rashoda (koji uključuju datum isplate, naziv dobavljača, svrhu uplate i ostale stavke, a sve po SAP sistemu po kojem se vode budžetski izdaci) realizovanih na programu: putni prelazi, ekonomska klasifikacija broj 4411, izdatak: izdaci za infrastrukturu opšteg značaja, a koji se odnose na maj 2016.godine; svih rashoda (koji uključuju datum isplate, naziv dobavljača, svrhu uplate i ostale stavke, a sve po SAP sistemu po kojem se vode budžetski izdaci) realizovanih na programu: sanacija mostova, klizišta i kosina na magistralnim i regionalnim putevima, ekonomska klasifikacija broj 4411, izdatak: izdaci za infrastrukturu opšteg značaja, a ko</w:t>
      </w:r>
      <w:r w:rsidR="00A266CF">
        <w:rPr>
          <w:rFonts w:ascii="Tahoma" w:hAnsi="Tahoma" w:cs="Tahoma"/>
          <w:sz w:val="24"/>
          <w:szCs w:val="24"/>
        </w:rPr>
        <w:t>ji se odnose na maj 2016.godine,</w:t>
      </w:r>
      <w:r w:rsidR="009900BC" w:rsidRPr="009900BC">
        <w:rPr>
          <w:rFonts w:ascii="Tahoma" w:hAnsi="Tahoma" w:cs="Tahoma"/>
          <w:sz w:val="24"/>
          <w:szCs w:val="24"/>
        </w:rPr>
        <w:t xml:space="preserve"> svih rashoda (koji uključuju datum isplate, naziv dobavljača, svrhu uplate i ostale stavke, a sve po SAP sistemu po kojem se vode budžetski izdaci) realizovanih na programu: rješavanje uskih grla na saobračajnoj mreži Crne Gore, ekonomska klasifikacija broj 4411, izdatak: izdaci za infrastrukturu opšteg značaja, a koji se odnose na maj 2016.godine; svih rashoda (koji uključuju datum isplate, naziv dobavljača, svrhu uplate i ostale stavke, a sve po SAP sistemu po kojem se vode budžetski izdaci) realizovanih na programu: investiciono presvlačenje magistralnih i regionalnih puteva, ekonomska klasifikacija broj 4411, izdatak: izdaci za infrastrukturu opšteg značaja, a ko</w:t>
      </w:r>
      <w:r w:rsidR="00A266CF">
        <w:rPr>
          <w:rFonts w:ascii="Tahoma" w:hAnsi="Tahoma" w:cs="Tahoma"/>
          <w:sz w:val="24"/>
          <w:szCs w:val="24"/>
        </w:rPr>
        <w:t>ji se odnose na maj 2016.godine,</w:t>
      </w:r>
      <w:r w:rsidR="009900BC" w:rsidRPr="009900BC">
        <w:rPr>
          <w:rFonts w:ascii="Tahoma" w:hAnsi="Tahoma" w:cs="Tahoma"/>
          <w:sz w:val="24"/>
          <w:szCs w:val="24"/>
        </w:rPr>
        <w:t xml:space="preserve"> svih rashoda (koji uključuju datum isplate, naziv dobavljača, svrhu uplate i ostale stavke, a sve po SAP sistemu po kojem se vode budžetski izdaci) realizovanih na programu: izgradnja trečih traka, ekonomska klasifikacija broj 4411, izdatak: izdaci za infrastrukturu opšteg značaja, a koji se odnose na maj 2016.godine i svih rashoda (koji uključuju datum isplate, naziv dobavljača, svrhu uplate i ostale stavke, a sve po SAP sistemu po kojem se vode budžetski izdaci) realizovanih na programu: investiciono održavanje regionalnih i magistralnih puteva, nadzor, projektovanje, eksproprijacija, </w:t>
      </w:r>
      <w:r w:rsidR="009900BC" w:rsidRPr="009900BC">
        <w:rPr>
          <w:rFonts w:ascii="Tahoma" w:hAnsi="Tahoma" w:cs="Tahoma"/>
          <w:sz w:val="24"/>
          <w:szCs w:val="24"/>
        </w:rPr>
        <w:lastRenderedPageBreak/>
        <w:t>revizije, ekonomska klasifikacija broj 4411, izdatak: izdaci za infrastrukturu opšteg značaja, a koji se odnose na maj 2016. godine</w:t>
      </w:r>
      <w:r w:rsidR="001A5714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6210B">
        <w:rPr>
          <w:rFonts w:ascii="Tahoma" w:hAnsi="Tahoma" w:cs="Tahoma"/>
          <w:sz w:val="24"/>
          <w:szCs w:val="24"/>
          <w:lang w:val="sr-Latn-CS"/>
        </w:rPr>
        <w:t>09.09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266CF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6210B">
        <w:rPr>
          <w:rFonts w:ascii="Tahoma" w:hAnsi="Tahoma" w:cs="Tahoma"/>
          <w:sz w:val="24"/>
          <w:szCs w:val="24"/>
          <w:lang w:val="sr-Latn-CS"/>
        </w:rPr>
        <w:t>538</w:t>
      </w:r>
      <w:r w:rsidR="003F41CF">
        <w:rPr>
          <w:rFonts w:ascii="Tahoma" w:hAnsi="Tahoma" w:cs="Tahoma"/>
          <w:sz w:val="24"/>
          <w:szCs w:val="24"/>
          <w:lang w:val="sr-Latn-CS"/>
        </w:rPr>
        <w:t>4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6210B">
        <w:rPr>
          <w:rFonts w:ascii="Tahoma" w:hAnsi="Tahoma" w:cs="Tahoma"/>
          <w:sz w:val="24"/>
          <w:szCs w:val="24"/>
          <w:lang w:val="sr-Latn-CS"/>
        </w:rPr>
        <w:t>09.09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3F41CF">
        <w:rPr>
          <w:rFonts w:ascii="Tahoma" w:hAnsi="Tahoma" w:cs="Tahoma"/>
          <w:sz w:val="24"/>
          <w:szCs w:val="24"/>
          <w:lang w:val="sr-Latn-CS"/>
        </w:rPr>
        <w:t>90519-90530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C2705">
        <w:rPr>
          <w:rFonts w:ascii="Tahoma" w:hAnsi="Tahoma" w:cs="Tahoma"/>
          <w:sz w:val="24"/>
          <w:szCs w:val="24"/>
          <w:lang w:val="sr-Latn-CS"/>
        </w:rPr>
        <w:t>03.06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A266CF" w:rsidRDefault="00A266C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A266CF" w:rsidRDefault="00A266C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A266CF" w:rsidRDefault="00A266C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A266C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16210B" w:rsidRDefault="0016210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A266CF" w:rsidRPr="006860B7" w:rsidRDefault="00A266CF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266CF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2B" w:rsidRDefault="00483B2B" w:rsidP="00CB7F9A">
      <w:pPr>
        <w:spacing w:after="0" w:line="240" w:lineRule="auto"/>
      </w:pPr>
      <w:r>
        <w:separator/>
      </w:r>
    </w:p>
  </w:endnote>
  <w:endnote w:type="continuationSeparator" w:id="0">
    <w:p w:rsidR="00483B2B" w:rsidRDefault="00483B2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2B" w:rsidRDefault="00483B2B" w:rsidP="00CB7F9A">
      <w:pPr>
        <w:spacing w:after="0" w:line="240" w:lineRule="auto"/>
      </w:pPr>
      <w:r>
        <w:separator/>
      </w:r>
    </w:p>
  </w:footnote>
  <w:footnote w:type="continuationSeparator" w:id="0">
    <w:p w:rsidR="00483B2B" w:rsidRDefault="00483B2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3DBE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B2B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6CF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F0B31-3F1D-4B07-BA20-43EFB2F7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2014-12-08T14:22:00Z</cp:lastPrinted>
  <dcterms:created xsi:type="dcterms:W3CDTF">2015-12-16T13:08:00Z</dcterms:created>
  <dcterms:modified xsi:type="dcterms:W3CDTF">2016-11-13T17:24:00Z</dcterms:modified>
</cp:coreProperties>
</file>