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7E1DA9">
        <w:rPr>
          <w:rFonts w:ascii="Tahoma" w:hAnsi="Tahoma" w:cs="Tahoma"/>
          <w:b/>
          <w:sz w:val="24"/>
          <w:szCs w:val="24"/>
        </w:rPr>
        <w:t>15</w:t>
      </w:r>
      <w:r w:rsidR="007F1380">
        <w:rPr>
          <w:rFonts w:ascii="Tahoma" w:hAnsi="Tahoma" w:cs="Tahoma"/>
          <w:b/>
          <w:sz w:val="24"/>
          <w:szCs w:val="24"/>
        </w:rPr>
        <w:t>2</w:t>
      </w:r>
      <w:r w:rsidR="00AD26D2">
        <w:rPr>
          <w:rFonts w:ascii="Tahoma" w:hAnsi="Tahoma" w:cs="Tahoma"/>
          <w:b/>
          <w:sz w:val="24"/>
          <w:szCs w:val="24"/>
        </w:rPr>
        <w:t>4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7E1DA9">
        <w:rPr>
          <w:rFonts w:ascii="Tahoma" w:hAnsi="Tahoma" w:cs="Tahoma"/>
          <w:b/>
          <w:sz w:val="24"/>
          <w:szCs w:val="24"/>
        </w:rPr>
        <w:t>21</w:t>
      </w:r>
      <w:r w:rsidR="00BB7DE6">
        <w:rPr>
          <w:rFonts w:ascii="Tahoma" w:hAnsi="Tahoma" w:cs="Tahoma"/>
          <w:b/>
          <w:sz w:val="24"/>
          <w:szCs w:val="24"/>
        </w:rPr>
        <w:t>.10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4A5872">
        <w:rPr>
          <w:rFonts w:ascii="Tahoma" w:hAnsi="Tahoma" w:cs="Tahoma"/>
          <w:sz w:val="24"/>
          <w:szCs w:val="24"/>
          <w:lang w:val="sr-Latn-CS"/>
        </w:rPr>
        <w:t>94</w:t>
      </w:r>
      <w:r w:rsidR="00AD26D2">
        <w:rPr>
          <w:rFonts w:ascii="Tahoma" w:hAnsi="Tahoma" w:cs="Tahoma"/>
          <w:sz w:val="24"/>
          <w:szCs w:val="24"/>
          <w:lang w:val="sr-Latn-CS"/>
        </w:rPr>
        <w:t>616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B7DE6">
        <w:rPr>
          <w:rFonts w:ascii="Tahoma" w:hAnsi="Tahoma" w:cs="Tahoma"/>
          <w:sz w:val="24"/>
          <w:szCs w:val="24"/>
          <w:lang w:val="sr-Latn-CS"/>
        </w:rPr>
        <w:t>2</w:t>
      </w:r>
      <w:r w:rsidR="007E1DA9">
        <w:rPr>
          <w:rFonts w:ascii="Tahoma" w:hAnsi="Tahoma" w:cs="Tahoma"/>
          <w:sz w:val="24"/>
          <w:szCs w:val="24"/>
          <w:lang w:val="sr-Latn-CS"/>
        </w:rPr>
        <w:t>3</w:t>
      </w:r>
      <w:r w:rsidR="00BB7DE6">
        <w:rPr>
          <w:rFonts w:ascii="Tahoma" w:hAnsi="Tahoma" w:cs="Tahoma"/>
          <w:sz w:val="24"/>
          <w:szCs w:val="24"/>
          <w:lang w:val="sr-Latn-CS"/>
        </w:rPr>
        <w:t>.0</w:t>
      </w:r>
      <w:r w:rsidR="007E1DA9">
        <w:rPr>
          <w:rFonts w:ascii="Tahoma" w:hAnsi="Tahoma" w:cs="Tahoma"/>
          <w:sz w:val="24"/>
          <w:szCs w:val="24"/>
          <w:lang w:val="sr-Latn-CS"/>
        </w:rPr>
        <w:t>8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B7DE6">
        <w:rPr>
          <w:rFonts w:ascii="Tahoma" w:hAnsi="Tahoma" w:cs="Tahoma"/>
          <w:sz w:val="24"/>
          <w:szCs w:val="24"/>
          <w:lang w:val="sr-Latn-CS"/>
        </w:rPr>
        <w:t>Državne</w:t>
      </w:r>
      <w:r w:rsidR="0010334F">
        <w:rPr>
          <w:rFonts w:ascii="Tahoma" w:hAnsi="Tahoma" w:cs="Tahoma"/>
          <w:sz w:val="24"/>
          <w:szCs w:val="24"/>
          <w:lang w:val="sr-Latn-CS"/>
        </w:rPr>
        <w:t xml:space="preserve"> izborne komisije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E1DA9">
        <w:rPr>
          <w:rFonts w:ascii="Tahoma" w:hAnsi="Tahoma" w:cs="Tahoma"/>
          <w:sz w:val="24"/>
          <w:szCs w:val="24"/>
          <w:lang w:val="sr-Latn-CS"/>
        </w:rPr>
        <w:t>20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B7DE6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0334F">
        <w:rPr>
          <w:rFonts w:ascii="Tahoma" w:hAnsi="Tahoma" w:cs="Tahoma"/>
          <w:sz w:val="24"/>
          <w:szCs w:val="24"/>
          <w:lang w:val="sr-Latn-CS"/>
        </w:rPr>
        <w:t>Državnoj izbornoj komisiji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4A5872">
        <w:rPr>
          <w:rFonts w:ascii="Tahoma" w:hAnsi="Tahoma" w:cs="Tahoma"/>
          <w:sz w:val="24"/>
          <w:szCs w:val="24"/>
          <w:lang w:val="sr-Latn-CS"/>
        </w:rPr>
        <w:t>94</w:t>
      </w:r>
      <w:r w:rsidR="00AD26D2">
        <w:rPr>
          <w:rFonts w:ascii="Tahoma" w:hAnsi="Tahoma" w:cs="Tahoma"/>
          <w:sz w:val="24"/>
          <w:szCs w:val="24"/>
          <w:lang w:val="sr-Latn-CS"/>
        </w:rPr>
        <w:t>616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A5872">
        <w:rPr>
          <w:rFonts w:ascii="Tahoma" w:hAnsi="Tahoma" w:cs="Tahoma"/>
          <w:sz w:val="24"/>
          <w:szCs w:val="24"/>
          <w:lang w:val="sr-Latn-CS"/>
        </w:rPr>
        <w:t>01.08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A4433">
        <w:rPr>
          <w:rFonts w:ascii="Tahoma" w:hAnsi="Tahoma" w:cs="Tahoma"/>
          <w:sz w:val="24"/>
          <w:szCs w:val="24"/>
          <w:lang w:val="sr-Latn-CS"/>
        </w:rPr>
        <w:t>Državne izborne komisije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A5872">
        <w:rPr>
          <w:rFonts w:ascii="Tahoma" w:hAnsi="Tahoma" w:cs="Tahoma"/>
          <w:sz w:val="24"/>
          <w:szCs w:val="24"/>
          <w:lang w:val="sr-Latn-CS"/>
        </w:rPr>
        <w:t>01.08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D26D2">
        <w:rPr>
          <w:rFonts w:ascii="Tahoma" w:hAnsi="Tahoma" w:cs="Tahoma"/>
          <w:sz w:val="24"/>
          <w:szCs w:val="24"/>
          <w:lang w:val="sr-Latn-CS"/>
        </w:rPr>
        <w:t xml:space="preserve">pravilnika ili nekog drugog akta na osnovu kojeg je bliže definisan način ostvarivanja kontrole biračkog spiska od strane DIK-a i način ukazivanja MUP-u na </w:t>
      </w:r>
      <w:r w:rsidR="002E46A1">
        <w:rPr>
          <w:rFonts w:ascii="Tahoma" w:hAnsi="Tahoma" w:cs="Tahoma"/>
          <w:sz w:val="24"/>
          <w:szCs w:val="24"/>
          <w:lang w:val="sr-Latn-CS"/>
        </w:rPr>
        <w:t xml:space="preserve">utvrđene </w:t>
      </w:r>
      <w:r w:rsidR="00AD26D2">
        <w:rPr>
          <w:rFonts w:ascii="Tahoma" w:hAnsi="Tahoma" w:cs="Tahoma"/>
          <w:sz w:val="24"/>
          <w:szCs w:val="24"/>
          <w:lang w:val="sr-Latn-CS"/>
        </w:rPr>
        <w:t>nepravilnosti.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E1DA9">
        <w:rPr>
          <w:rFonts w:ascii="Tahoma" w:hAnsi="Tahoma" w:cs="Tahoma"/>
          <w:sz w:val="24"/>
          <w:szCs w:val="24"/>
          <w:lang w:val="sr-Latn-CS"/>
        </w:rPr>
        <w:t>2</w:t>
      </w:r>
      <w:r w:rsidR="00BB7DE6">
        <w:rPr>
          <w:rFonts w:ascii="Tahoma" w:hAnsi="Tahoma" w:cs="Tahoma"/>
          <w:sz w:val="24"/>
          <w:szCs w:val="24"/>
          <w:lang w:val="sr-Latn-CS"/>
        </w:rPr>
        <w:t>9.09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F709D2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BB7DE6">
        <w:rPr>
          <w:rFonts w:ascii="Tahoma" w:hAnsi="Tahoma" w:cs="Tahoma"/>
          <w:sz w:val="24"/>
          <w:szCs w:val="24"/>
          <w:lang w:val="sr-Latn-CS"/>
        </w:rPr>
        <w:t>5</w:t>
      </w:r>
      <w:r w:rsidR="007E1DA9">
        <w:rPr>
          <w:rFonts w:ascii="Tahoma" w:hAnsi="Tahoma" w:cs="Tahoma"/>
          <w:sz w:val="24"/>
          <w:szCs w:val="24"/>
          <w:lang w:val="sr-Latn-CS"/>
        </w:rPr>
        <w:t>72</w:t>
      </w:r>
      <w:r w:rsidR="00AD26D2">
        <w:rPr>
          <w:rFonts w:ascii="Tahoma" w:hAnsi="Tahoma" w:cs="Tahoma"/>
          <w:sz w:val="24"/>
          <w:szCs w:val="24"/>
          <w:lang w:val="sr-Latn-CS"/>
        </w:rPr>
        <w:t>7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E1DA9">
        <w:rPr>
          <w:rFonts w:ascii="Tahoma" w:hAnsi="Tahoma" w:cs="Tahoma"/>
          <w:sz w:val="24"/>
          <w:szCs w:val="24"/>
          <w:lang w:val="sr-Latn-CS"/>
        </w:rPr>
        <w:t>2</w:t>
      </w:r>
      <w:r w:rsidR="00BB7DE6">
        <w:rPr>
          <w:rFonts w:ascii="Tahoma" w:hAnsi="Tahoma" w:cs="Tahoma"/>
          <w:sz w:val="24"/>
          <w:szCs w:val="24"/>
          <w:lang w:val="sr-Latn-CS"/>
        </w:rPr>
        <w:t>9.09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0334F">
        <w:rPr>
          <w:rFonts w:ascii="Tahoma" w:hAnsi="Tahoma" w:cs="Tahoma"/>
          <w:sz w:val="24"/>
          <w:szCs w:val="24"/>
          <w:lang w:val="sr-Latn-CS"/>
        </w:rPr>
        <w:t>Državna izborna komisija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4A5872">
        <w:rPr>
          <w:rFonts w:ascii="Tahoma" w:hAnsi="Tahoma" w:cs="Tahoma"/>
          <w:sz w:val="24"/>
          <w:szCs w:val="24"/>
          <w:lang w:val="sr-Latn-CS"/>
        </w:rPr>
        <w:t>94</w:t>
      </w:r>
      <w:r w:rsidR="00AD26D2">
        <w:rPr>
          <w:rFonts w:ascii="Tahoma" w:hAnsi="Tahoma" w:cs="Tahoma"/>
          <w:sz w:val="24"/>
          <w:szCs w:val="24"/>
          <w:lang w:val="sr-Latn-CS"/>
        </w:rPr>
        <w:t>616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A5872">
        <w:rPr>
          <w:rFonts w:ascii="Tahoma" w:hAnsi="Tahoma" w:cs="Tahoma"/>
          <w:sz w:val="24"/>
          <w:szCs w:val="24"/>
          <w:lang w:val="sr-Latn-CS"/>
        </w:rPr>
        <w:t>01.08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10334F">
        <w:rPr>
          <w:rFonts w:ascii="Tahoma" w:hAnsi="Tahoma" w:cs="Tahoma"/>
          <w:sz w:val="24"/>
          <w:szCs w:val="24"/>
          <w:lang w:val="sr-Latn-CS"/>
        </w:rPr>
        <w:t>Državna izborna komisija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5D2DC5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F709D2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9734C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9734C6" w:rsidRPr="009734C6" w:rsidRDefault="009734C6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9734C6" w:rsidRPr="009734C6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EC" w:rsidRDefault="006C4DEC" w:rsidP="00CB7F9A">
      <w:pPr>
        <w:spacing w:after="0" w:line="240" w:lineRule="auto"/>
      </w:pPr>
      <w:r>
        <w:separator/>
      </w:r>
    </w:p>
  </w:endnote>
  <w:endnote w:type="continuationSeparator" w:id="0">
    <w:p w:rsidR="006C4DEC" w:rsidRDefault="006C4DE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EC" w:rsidRDefault="006C4DEC" w:rsidP="00CB7F9A">
      <w:pPr>
        <w:spacing w:after="0" w:line="240" w:lineRule="auto"/>
      </w:pPr>
      <w:r>
        <w:separator/>
      </w:r>
    </w:p>
  </w:footnote>
  <w:footnote w:type="continuationSeparator" w:id="0">
    <w:p w:rsidR="006C4DEC" w:rsidRDefault="006C4DE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46A1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DC5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4DEC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230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67FA9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34C6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26D2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1A6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62C6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09D2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0CFC9-E242-4292-94AA-C1E40894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36</cp:revision>
  <cp:lastPrinted>2014-12-08T14:22:00Z</cp:lastPrinted>
  <dcterms:created xsi:type="dcterms:W3CDTF">2015-12-16T13:08:00Z</dcterms:created>
  <dcterms:modified xsi:type="dcterms:W3CDTF">2016-11-13T17:46:00Z</dcterms:modified>
</cp:coreProperties>
</file>