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321FF">
        <w:rPr>
          <w:rFonts w:ascii="Tahoma" w:hAnsi="Tahoma" w:cs="Tahoma"/>
          <w:b/>
          <w:sz w:val="24"/>
          <w:szCs w:val="24"/>
        </w:rPr>
        <w:t>1364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768E0">
        <w:rPr>
          <w:rFonts w:ascii="Tahoma" w:hAnsi="Tahoma" w:cs="Tahoma"/>
          <w:b/>
          <w:sz w:val="24"/>
          <w:szCs w:val="24"/>
        </w:rPr>
        <w:t>26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321FF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321FF">
        <w:rPr>
          <w:rFonts w:ascii="Tahoma" w:hAnsi="Tahoma" w:cs="Tahoma"/>
          <w:sz w:val="24"/>
          <w:szCs w:val="24"/>
          <w:lang w:val="sr-Latn-CS"/>
        </w:rPr>
        <w:t>89233-89234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1FF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321FF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321FF">
        <w:rPr>
          <w:rFonts w:ascii="Tahoma" w:hAnsi="Tahoma" w:cs="Tahoma"/>
          <w:sz w:val="24"/>
          <w:szCs w:val="24"/>
          <w:lang w:val="sr-Latn-CS"/>
        </w:rPr>
        <w:t>89233-89234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1FF">
        <w:rPr>
          <w:rFonts w:ascii="Tahoma" w:hAnsi="Tahoma" w:cs="Tahoma"/>
          <w:sz w:val="24"/>
          <w:szCs w:val="24"/>
          <w:lang w:val="sr-Latn-CS"/>
        </w:rPr>
        <w:t>16.05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1FF">
        <w:rPr>
          <w:rFonts w:ascii="Tahoma" w:hAnsi="Tahoma" w:cs="Tahoma"/>
          <w:sz w:val="24"/>
          <w:szCs w:val="24"/>
          <w:lang w:val="sr-Latn-CS"/>
        </w:rPr>
        <w:t>16.05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21FF">
        <w:rPr>
          <w:rFonts w:ascii="Tahoma" w:hAnsi="Tahoma" w:cs="Tahoma"/>
          <w:sz w:val="24"/>
          <w:szCs w:val="24"/>
          <w:lang w:val="sr-Latn-CS"/>
        </w:rPr>
        <w:t>odluke Gradonačelnika Glavnog grada Podgorica broj 01-031/15-1242 od 13. februara 2015.godine i odluke o učešću Glavnog grada Podgorica u izgradnji objekta broj 01-030/14-585 od 30. aprila 2014.godine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C362CB">
        <w:rPr>
          <w:rFonts w:ascii="Tahoma" w:hAnsi="Tahoma" w:cs="Tahoma"/>
          <w:sz w:val="24"/>
          <w:szCs w:val="24"/>
          <w:lang w:val="sr-Latn-CS"/>
        </w:rPr>
        <w:t xml:space="preserve">zjašnjenja </w:t>
      </w:r>
      <w:r w:rsidR="00DB3ACF">
        <w:rPr>
          <w:rFonts w:ascii="Tahoma" w:hAnsi="Tahoma" w:cs="Tahoma"/>
          <w:sz w:val="24"/>
          <w:szCs w:val="24"/>
          <w:lang w:val="sr-Latn-CS"/>
        </w:rPr>
        <w:t>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321FF">
        <w:rPr>
          <w:rFonts w:ascii="Tahoma" w:hAnsi="Tahoma" w:cs="Tahoma"/>
          <w:sz w:val="24"/>
          <w:szCs w:val="24"/>
          <w:lang w:val="sr-Latn-CS"/>
        </w:rPr>
        <w:t>539</w:t>
      </w:r>
      <w:r w:rsidR="00AA2F64">
        <w:rPr>
          <w:rFonts w:ascii="Tahoma" w:hAnsi="Tahoma" w:cs="Tahoma"/>
          <w:sz w:val="24"/>
          <w:szCs w:val="24"/>
          <w:lang w:val="sr-Latn-CS"/>
        </w:rPr>
        <w:t>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B321FF">
        <w:rPr>
          <w:rFonts w:ascii="Tahoma" w:hAnsi="Tahoma" w:cs="Tahoma"/>
          <w:sz w:val="24"/>
          <w:szCs w:val="24"/>
          <w:lang w:val="sr-Latn-CS"/>
        </w:rPr>
        <w:t>89233-89234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321FF">
        <w:rPr>
          <w:rFonts w:ascii="Tahoma" w:hAnsi="Tahoma" w:cs="Tahoma"/>
          <w:sz w:val="24"/>
          <w:szCs w:val="24"/>
          <w:lang w:val="sr-Latn-CS"/>
        </w:rPr>
        <w:t>16.05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0495C">
        <w:rPr>
          <w:rFonts w:ascii="Tahoma" w:hAnsi="Tahoma" w:cs="Tahoma"/>
          <w:sz w:val="24"/>
          <w:szCs w:val="24"/>
          <w:lang w:val="sr-Latn-CS"/>
        </w:rPr>
        <w:t xml:space="preserve">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C362C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707D91" w:rsidRDefault="0065022E" w:rsidP="00C362C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362CB" w:rsidRPr="00C362CB" w:rsidRDefault="00C362CB" w:rsidP="006F65F9">
      <w:pPr>
        <w:spacing w:after="0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C362CB" w:rsidRPr="00C362C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73" w:rsidRDefault="007E1D73" w:rsidP="00CB7F9A">
      <w:pPr>
        <w:spacing w:after="0" w:line="240" w:lineRule="auto"/>
      </w:pPr>
      <w:r>
        <w:separator/>
      </w:r>
    </w:p>
  </w:endnote>
  <w:endnote w:type="continuationSeparator" w:id="0">
    <w:p w:rsidR="007E1D73" w:rsidRDefault="007E1D7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73" w:rsidRDefault="007E1D73" w:rsidP="00CB7F9A">
      <w:pPr>
        <w:spacing w:after="0" w:line="240" w:lineRule="auto"/>
      </w:pPr>
      <w:r>
        <w:separator/>
      </w:r>
    </w:p>
  </w:footnote>
  <w:footnote w:type="continuationSeparator" w:id="0">
    <w:p w:rsidR="007E1D73" w:rsidRDefault="007E1D7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495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1BF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73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1B1E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2CB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ACF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8E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C8B2-71A7-4B8F-8276-D618F9C6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2016-10-26T09:05:00Z</cp:lastPrinted>
  <dcterms:created xsi:type="dcterms:W3CDTF">2015-12-16T13:08:00Z</dcterms:created>
  <dcterms:modified xsi:type="dcterms:W3CDTF">2016-11-13T17:55:00Z</dcterms:modified>
</cp:coreProperties>
</file>