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F156CB">
        <w:rPr>
          <w:rFonts w:ascii="Tahoma" w:hAnsi="Tahoma" w:cs="Tahoma"/>
          <w:b/>
          <w:sz w:val="24"/>
          <w:szCs w:val="24"/>
        </w:rPr>
        <w:t>859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92264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156CB">
        <w:rPr>
          <w:rFonts w:ascii="Tahoma" w:hAnsi="Tahoma" w:cs="Tahoma"/>
          <w:sz w:val="24"/>
          <w:szCs w:val="24"/>
          <w:lang w:val="sr-Latn-CS"/>
        </w:rPr>
        <w:t>93638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F156CB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156CB">
        <w:rPr>
          <w:rFonts w:ascii="Tahoma" w:hAnsi="Tahoma" w:cs="Tahoma"/>
          <w:sz w:val="24"/>
          <w:szCs w:val="24"/>
          <w:lang w:val="sr-Latn-CS"/>
        </w:rPr>
        <w:t>93638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156CB">
        <w:rPr>
          <w:rFonts w:ascii="Tahoma" w:hAnsi="Tahoma" w:cs="Tahoma"/>
          <w:sz w:val="24"/>
          <w:szCs w:val="24"/>
          <w:lang w:val="sr-Latn-CS"/>
        </w:rPr>
        <w:t>12.07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156CB">
        <w:rPr>
          <w:rFonts w:ascii="Tahoma" w:hAnsi="Tahoma" w:cs="Tahoma"/>
          <w:sz w:val="24"/>
          <w:szCs w:val="24"/>
          <w:lang w:val="sr-Latn-CS"/>
        </w:rPr>
        <w:t>12.07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156CB">
        <w:rPr>
          <w:rFonts w:ascii="Tahoma" w:hAnsi="Tahoma" w:cs="Tahoma"/>
          <w:sz w:val="24"/>
          <w:szCs w:val="24"/>
          <w:lang w:val="sr-Latn-CS"/>
        </w:rPr>
        <w:t>akta koji sadrži informaciju o broju i vrsti akjtivnosti koje su sprovedene u kampanji koja je za cilj imala podizanje svijesti javnosti o značaju porodice za dijete, prednostima i značaju instituta hraniteljstva prednosti i značaja hraniteljstva u periodu 01.01.2016.godine do 30.06.2016.godine (veza sa mjerom broj: 3.8.1.14</w:t>
      </w:r>
      <w:r w:rsidR="0092264D">
        <w:rPr>
          <w:rFonts w:ascii="Tahoma" w:hAnsi="Tahoma" w:cs="Tahoma"/>
          <w:sz w:val="24"/>
          <w:szCs w:val="24"/>
          <w:lang w:val="sr-Latn-CS"/>
        </w:rPr>
        <w:t>. Akcionog plana za poglavlje 23.)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156C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61784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F156CB">
        <w:rPr>
          <w:rFonts w:ascii="Tahoma" w:hAnsi="Tahoma" w:cs="Tahoma"/>
          <w:sz w:val="24"/>
          <w:szCs w:val="24"/>
          <w:lang w:val="sr-Latn-CS"/>
        </w:rPr>
        <w:t>381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156C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156CB">
        <w:rPr>
          <w:rFonts w:ascii="Tahoma" w:hAnsi="Tahoma" w:cs="Tahoma"/>
          <w:sz w:val="24"/>
          <w:szCs w:val="24"/>
          <w:lang w:val="sr-Latn-CS"/>
        </w:rPr>
        <w:t>93638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156CB">
        <w:rPr>
          <w:rFonts w:ascii="Tahoma" w:hAnsi="Tahoma" w:cs="Tahoma"/>
          <w:sz w:val="24"/>
          <w:szCs w:val="24"/>
          <w:lang w:val="sr-Latn-CS"/>
        </w:rPr>
        <w:t>12.07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C6178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F156CB" w:rsidRDefault="0065022E" w:rsidP="00C6178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156CB" w:rsidRDefault="00F156C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B1" w:rsidRDefault="00DD25B1" w:rsidP="00CB7F9A">
      <w:pPr>
        <w:spacing w:after="0" w:line="240" w:lineRule="auto"/>
      </w:pPr>
      <w:r>
        <w:separator/>
      </w:r>
    </w:p>
  </w:endnote>
  <w:endnote w:type="continuationSeparator" w:id="0">
    <w:p w:rsidR="00DD25B1" w:rsidRDefault="00DD25B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B1" w:rsidRDefault="00DD25B1" w:rsidP="00CB7F9A">
      <w:pPr>
        <w:spacing w:after="0" w:line="240" w:lineRule="auto"/>
      </w:pPr>
      <w:r>
        <w:separator/>
      </w:r>
    </w:p>
  </w:footnote>
  <w:footnote w:type="continuationSeparator" w:id="0">
    <w:p w:rsidR="00DD25B1" w:rsidRDefault="00DD25B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306A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1784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25B1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6CB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E35EE-E8FF-42E7-A953-C548B517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2016-11-09T13:26:00Z</cp:lastPrinted>
  <dcterms:created xsi:type="dcterms:W3CDTF">2015-12-16T13:08:00Z</dcterms:created>
  <dcterms:modified xsi:type="dcterms:W3CDTF">2016-11-13T18:23:00Z</dcterms:modified>
</cp:coreProperties>
</file>