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05118">
        <w:rPr>
          <w:rFonts w:ascii="Tahoma" w:hAnsi="Tahoma" w:cs="Tahoma"/>
          <w:b/>
          <w:sz w:val="24"/>
          <w:szCs w:val="24"/>
        </w:rPr>
        <w:t>1</w:t>
      </w:r>
      <w:r w:rsidR="00BE0563">
        <w:rPr>
          <w:rFonts w:ascii="Tahoma" w:hAnsi="Tahoma" w:cs="Tahoma"/>
          <w:b/>
          <w:sz w:val="24"/>
          <w:szCs w:val="24"/>
        </w:rPr>
        <w:t>606</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DA4225">
        <w:rPr>
          <w:rFonts w:ascii="Tahoma" w:hAnsi="Tahoma" w:cs="Tahoma"/>
          <w:b/>
          <w:sz w:val="24"/>
          <w:szCs w:val="24"/>
        </w:rPr>
        <w:t>05</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BE0563">
        <w:rPr>
          <w:rFonts w:ascii="Tahoma" w:hAnsi="Tahoma" w:cs="Tahoma"/>
          <w:sz w:val="24"/>
          <w:szCs w:val="24"/>
        </w:rPr>
        <w:t>96883</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BE0563">
        <w:rPr>
          <w:rFonts w:ascii="Tahoma" w:hAnsi="Tahoma" w:cs="Tahoma"/>
          <w:sz w:val="24"/>
          <w:szCs w:val="24"/>
        </w:rPr>
        <w:t>05.09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B3B1E">
        <w:rPr>
          <w:rFonts w:ascii="Tahoma" w:hAnsi="Tahoma" w:cs="Tahoma"/>
          <w:sz w:val="24"/>
          <w:szCs w:val="24"/>
        </w:rPr>
        <w:t xml:space="preserve">JU Centar </w:t>
      </w:r>
      <w:r w:rsidR="00BE0563">
        <w:rPr>
          <w:rFonts w:ascii="Tahoma" w:hAnsi="Tahoma" w:cs="Tahoma"/>
          <w:sz w:val="24"/>
          <w:szCs w:val="24"/>
        </w:rPr>
        <w:t>za socijalni rad Opština Pljevlja i Žabljak</w:t>
      </w:r>
      <w:r w:rsidR="004A353D">
        <w:rPr>
          <w:rFonts w:ascii="Tahoma" w:hAnsi="Tahoma" w:cs="Tahoma"/>
          <w:sz w:val="24"/>
          <w:szCs w:val="24"/>
        </w:rPr>
        <w:t xml:space="preserve"> </w:t>
      </w:r>
      <w:r w:rsidR="00EE4541">
        <w:rPr>
          <w:rFonts w:ascii="Tahoma" w:hAnsi="Tahoma" w:cs="Tahoma"/>
          <w:sz w:val="24"/>
          <w:szCs w:val="24"/>
        </w:rPr>
        <w:t xml:space="preserve">br. </w:t>
      </w:r>
      <w:r w:rsidR="00BE0563">
        <w:rPr>
          <w:rFonts w:ascii="Tahoma" w:hAnsi="Tahoma" w:cs="Tahoma"/>
          <w:sz w:val="24"/>
          <w:szCs w:val="24"/>
        </w:rPr>
        <w:t>01-1598/16/1</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BE0563">
        <w:rPr>
          <w:rFonts w:ascii="Tahoma" w:hAnsi="Tahoma" w:cs="Tahoma"/>
          <w:sz w:val="24"/>
          <w:szCs w:val="24"/>
        </w:rPr>
        <w:t>22.08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E4541">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BE0563">
        <w:rPr>
          <w:rFonts w:ascii="Tahoma" w:hAnsi="Tahoma" w:cs="Tahoma"/>
          <w:sz w:val="24"/>
        </w:rPr>
        <w:t>01-1598/16/1</w:t>
      </w:r>
      <w:r w:rsidR="003140C3" w:rsidRPr="003140C3">
        <w:rPr>
          <w:rFonts w:ascii="Tahoma" w:hAnsi="Tahoma" w:cs="Tahoma"/>
          <w:sz w:val="24"/>
        </w:rPr>
        <w:t xml:space="preserve"> od </w:t>
      </w:r>
      <w:r w:rsidR="00BE0563">
        <w:rPr>
          <w:rFonts w:ascii="Tahoma" w:hAnsi="Tahoma" w:cs="Tahoma"/>
          <w:sz w:val="24"/>
        </w:rPr>
        <w:t>22.08</w:t>
      </w:r>
      <w:r w:rsidR="003140C3" w:rsidRPr="003140C3">
        <w:rPr>
          <w:rFonts w:ascii="Tahoma" w:hAnsi="Tahoma" w:cs="Tahoma"/>
          <w:sz w:val="24"/>
        </w:rPr>
        <w:t>.2016.godine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 xml:space="preserve">kojim obavještava podnosioca zahtjeva </w:t>
      </w:r>
      <w:r w:rsidR="002A0B09">
        <w:rPr>
          <w:rFonts w:ascii="Tahoma" w:hAnsi="Tahoma" w:cs="Tahoma"/>
          <w:sz w:val="24"/>
        </w:rPr>
        <w:t xml:space="preserve">da su traženi podaci  nalaze na zvaničnom sajtu </w:t>
      </w:r>
      <w:r w:rsidR="00BE0563">
        <w:rPr>
          <w:rFonts w:ascii="Tahoma" w:hAnsi="Tahoma" w:cs="Tahoma"/>
          <w:sz w:val="24"/>
        </w:rPr>
        <w:t xml:space="preserve"> Ministarstva rada i socijalnog staranja u Podgorici</w:t>
      </w:r>
      <w:r w:rsidR="002A0B09">
        <w:rPr>
          <w:rFonts w:ascii="Tahoma" w:hAnsi="Tahoma" w:cs="Tahoma"/>
          <w:sz w:val="24"/>
        </w:rPr>
        <w:t xml:space="preserve"> te da iste mogu skinuti sa nj</w:t>
      </w:r>
      <w:r w:rsidR="004F4221">
        <w:rPr>
          <w:rFonts w:ascii="Tahoma" w:hAnsi="Tahoma" w:cs="Tahoma"/>
          <w:sz w:val="24"/>
        </w:rPr>
        <w:t>i</w:t>
      </w:r>
      <w:r w:rsidR="002A0B09">
        <w:rPr>
          <w:rFonts w:ascii="Tahoma" w:hAnsi="Tahoma" w:cs="Tahoma"/>
          <w:sz w:val="24"/>
        </w:rPr>
        <w:t>hovog sajta.</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F518A">
        <w:rPr>
          <w:rFonts w:ascii="Tahoma" w:hAnsi="Tahoma" w:cs="Tahoma"/>
          <w:sz w:val="24"/>
          <w:szCs w:val="24"/>
        </w:rPr>
        <w:t>15</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FB3B1E">
        <w:rPr>
          <w:rFonts w:ascii="Tahoma" w:hAnsi="Tahoma" w:cs="Tahoma"/>
          <w:sz w:val="24"/>
          <w:szCs w:val="24"/>
        </w:rPr>
        <w:t xml:space="preserve">JU Centar </w:t>
      </w:r>
      <w:r w:rsidR="00BE0563">
        <w:rPr>
          <w:rFonts w:ascii="Tahoma" w:hAnsi="Tahoma" w:cs="Tahoma"/>
          <w:sz w:val="24"/>
          <w:szCs w:val="24"/>
        </w:rPr>
        <w:t>za socijalni rad Opština Pljevlja i Žabljak</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F6108E">
        <w:rPr>
          <w:rFonts w:ascii="Tahoma" w:hAnsi="Tahoma" w:cs="Tahoma"/>
          <w:sz w:val="24"/>
          <w:szCs w:val="24"/>
        </w:rPr>
        <w:t>1</w:t>
      </w:r>
      <w:r w:rsidR="002F518A">
        <w:rPr>
          <w:rFonts w:ascii="Tahoma" w:hAnsi="Tahoma" w:cs="Tahoma"/>
          <w:sz w:val="24"/>
          <w:szCs w:val="24"/>
        </w:rPr>
        <w:t>8</w:t>
      </w:r>
      <w:r w:rsidR="00401E66">
        <w:rPr>
          <w:rFonts w:ascii="Tahoma" w:hAnsi="Tahoma" w:cs="Tahoma"/>
          <w:sz w:val="24"/>
          <w:szCs w:val="24"/>
        </w:rPr>
        <w:t>/0</w:t>
      </w:r>
      <w:r w:rsidR="002F518A">
        <w:rPr>
          <w:rFonts w:ascii="Tahoma" w:hAnsi="Tahoma" w:cs="Tahoma"/>
          <w:sz w:val="24"/>
          <w:szCs w:val="24"/>
        </w:rPr>
        <w:t>7</w:t>
      </w:r>
      <w:r w:rsidR="00401E66">
        <w:rPr>
          <w:rFonts w:ascii="Tahoma" w:hAnsi="Tahoma" w:cs="Tahoma"/>
          <w:sz w:val="24"/>
          <w:szCs w:val="24"/>
        </w:rPr>
        <w:t xml:space="preserve">/2016 do </w:t>
      </w:r>
      <w:r w:rsidR="00F6108E">
        <w:rPr>
          <w:rFonts w:ascii="Tahoma" w:hAnsi="Tahoma" w:cs="Tahoma"/>
          <w:sz w:val="24"/>
          <w:szCs w:val="24"/>
        </w:rPr>
        <w:t>2</w:t>
      </w:r>
      <w:r w:rsidR="002F518A">
        <w:rPr>
          <w:rFonts w:ascii="Tahoma" w:hAnsi="Tahoma" w:cs="Tahoma"/>
          <w:sz w:val="24"/>
          <w:szCs w:val="24"/>
        </w:rPr>
        <w:t>4</w:t>
      </w:r>
      <w:r w:rsidR="00401E66">
        <w:rPr>
          <w:rFonts w:ascii="Tahoma" w:hAnsi="Tahoma" w:cs="Tahoma"/>
          <w:sz w:val="24"/>
          <w:szCs w:val="24"/>
        </w:rPr>
        <w:t>/0</w:t>
      </w:r>
      <w:r w:rsidR="002F518A">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8868C0">
        <w:rPr>
          <w:rFonts w:ascii="Tahoma" w:hAnsi="Tahoma" w:cs="Tahoma"/>
          <w:sz w:val="24"/>
          <w:szCs w:val="24"/>
          <w:lang w:val="sr-Latn-CS"/>
        </w:rPr>
        <w:t xml:space="preserve"> koji</w:t>
      </w:r>
      <w:r w:rsidR="002F518A">
        <w:rPr>
          <w:rFonts w:ascii="Tahoma" w:hAnsi="Tahoma" w:cs="Tahoma"/>
          <w:sz w:val="24"/>
          <w:szCs w:val="24"/>
          <w:lang w:val="sr-Latn-CS"/>
        </w:rPr>
        <w:t xml:space="preserve"> sadrže sve informacije </w:t>
      </w:r>
      <w:r w:rsidR="00FB3B1E">
        <w:rPr>
          <w:rFonts w:ascii="Tahoma" w:hAnsi="Tahoma" w:cs="Tahoma"/>
          <w:sz w:val="24"/>
          <w:szCs w:val="24"/>
          <w:lang w:val="sr-Latn-CS"/>
        </w:rPr>
        <w:t xml:space="preserve">u skladu sa Pravilnikom o obrasvcu putnog naloga, načina njegovog izdavanja i vođenja evidencije izdatih naloga – što uključuje i evidenciju utroška goriva i maziva i evidenciju kretanja vozila, provedenog vremena i učinka. </w:t>
      </w:r>
      <w:r w:rsidR="00D4255A" w:rsidRPr="00D4255A">
        <w:rPr>
          <w:rFonts w:ascii="Tahoma" w:hAnsi="Tahoma" w:cs="Tahoma"/>
          <w:sz w:val="24"/>
          <w:szCs w:val="24"/>
        </w:rPr>
        <w:t xml:space="preserve">Navodi se da je dana </w:t>
      </w:r>
      <w:r w:rsidR="00FB3B1E">
        <w:rPr>
          <w:rFonts w:ascii="Tahoma" w:hAnsi="Tahoma" w:cs="Tahoma"/>
          <w:sz w:val="24"/>
          <w:szCs w:val="24"/>
        </w:rPr>
        <w:t>22</w:t>
      </w:r>
      <w:r w:rsidR="00F6108E">
        <w:rPr>
          <w:rFonts w:ascii="Tahoma" w:hAnsi="Tahoma" w:cs="Tahoma"/>
          <w:sz w:val="24"/>
          <w:szCs w:val="24"/>
        </w:rPr>
        <w:t>.0</w:t>
      </w:r>
      <w:r w:rsidR="00FB3B1E">
        <w:rPr>
          <w:rFonts w:ascii="Tahoma" w:hAnsi="Tahoma" w:cs="Tahoma"/>
          <w:sz w:val="24"/>
          <w:szCs w:val="24"/>
        </w:rPr>
        <w:t>8</w:t>
      </w:r>
      <w:r w:rsidR="00F6108E">
        <w:rPr>
          <w:rFonts w:ascii="Tahoma" w:hAnsi="Tahoma" w:cs="Tahoma"/>
          <w:sz w:val="24"/>
          <w:szCs w:val="24"/>
        </w:rPr>
        <w:t>.</w:t>
      </w:r>
      <w:r w:rsidR="00D4255A" w:rsidRPr="00D4255A">
        <w:rPr>
          <w:rFonts w:ascii="Tahoma" w:hAnsi="Tahoma" w:cs="Tahoma"/>
          <w:sz w:val="24"/>
          <w:szCs w:val="24"/>
        </w:rPr>
        <w:t xml:space="preserve">2016. godine </w:t>
      </w:r>
      <w:r w:rsidR="00FB3B1E">
        <w:rPr>
          <w:rFonts w:ascii="Tahoma" w:hAnsi="Tahoma" w:cs="Tahoma"/>
          <w:sz w:val="24"/>
          <w:szCs w:val="24"/>
        </w:rPr>
        <w:t xml:space="preserve">JU Centar za socijalni rad Opštine Pljevlja i </w:t>
      </w:r>
      <w:r w:rsidR="00FB3B1E">
        <w:rPr>
          <w:rFonts w:ascii="Tahoma" w:hAnsi="Tahoma" w:cs="Tahoma"/>
          <w:sz w:val="24"/>
          <w:szCs w:val="24"/>
        </w:rPr>
        <w:lastRenderedPageBreak/>
        <w:t xml:space="preserve">Žabljak </w:t>
      </w:r>
      <w:r w:rsidR="00F6108E">
        <w:rPr>
          <w:rFonts w:ascii="Tahoma" w:hAnsi="Tahoma" w:cs="Tahoma"/>
          <w:sz w:val="24"/>
          <w:szCs w:val="24"/>
        </w:rPr>
        <w:t>dostavio</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BE0563">
        <w:rPr>
          <w:rFonts w:ascii="Tahoma" w:hAnsi="Tahoma" w:cs="Tahoma"/>
          <w:sz w:val="24"/>
          <w:szCs w:val="24"/>
        </w:rPr>
        <w:t>01-1598/16/1</w:t>
      </w:r>
      <w:r w:rsidR="00D4255A" w:rsidRPr="00D4255A">
        <w:rPr>
          <w:rFonts w:ascii="Tahoma" w:hAnsi="Tahoma" w:cs="Tahoma"/>
          <w:sz w:val="24"/>
          <w:szCs w:val="24"/>
        </w:rPr>
        <w:t xml:space="preserve"> od dana</w:t>
      </w:r>
      <w:r w:rsidR="00FB3B1E">
        <w:rPr>
          <w:rFonts w:ascii="Tahoma" w:hAnsi="Tahoma" w:cs="Tahoma"/>
          <w:sz w:val="24"/>
          <w:szCs w:val="24"/>
        </w:rPr>
        <w:t xml:space="preserve"> 22</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zvaničnom sajtu Ministarstva rada i socijalnog staranja u Podgorici</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je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B3B1E">
        <w:rPr>
          <w:rFonts w:ascii="Tahoma" w:hAnsi="Tahoma" w:cs="Tahoma"/>
          <w:sz w:val="24"/>
          <w:szCs w:val="24"/>
        </w:rPr>
        <w:t xml:space="preserve">JU Centar za socijalni rad Opštine Pljevlja i Žabljak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U daljem se u bitnom navodi</w:t>
      </w:r>
      <w:r w:rsidR="004154E4" w:rsidRPr="004154E4">
        <w:rPr>
          <w:rFonts w:ascii="Tahoma" w:hAnsi="Tahoma" w:cs="Tahoma"/>
          <w:sz w:val="24"/>
          <w:szCs w:val="24"/>
        </w:rPr>
        <w:t xml:space="preserve">, </w:t>
      </w:r>
      <w:r w:rsidR="008868C0">
        <w:rPr>
          <w:rFonts w:ascii="Tahoma" w:hAnsi="Tahoma" w:cs="Tahoma"/>
          <w:sz w:val="24"/>
          <w:szCs w:val="24"/>
        </w:rPr>
        <w:t xml:space="preserve">da je </w:t>
      </w:r>
      <w:r w:rsidR="004154E4" w:rsidRPr="004154E4">
        <w:rPr>
          <w:rFonts w:ascii="Tahoma" w:hAnsi="Tahoma" w:cs="Tahoma"/>
          <w:sz w:val="24"/>
          <w:szCs w:val="24"/>
        </w:rPr>
        <w:t>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sadrži ni jedan razlog koji bi upućivao na valjanu odluku u konkretnom slučaju i način na koji je prilikom donošenje istog postupljeno, te prilikom donošenja istog nije primijenjen bilo kakav propis. Zato je osporeni akt nerazumljiv i nezakonit, jer nedostatak valjanog obrazloženja onemogućava uopšte utvrdivanje zakonitosti i pravilnosti istog.</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w:t>
      </w:r>
      <w:r w:rsidR="00D4255A" w:rsidRPr="00D4255A">
        <w:rPr>
          <w:rFonts w:ascii="Tahoma" w:hAnsi="Tahoma" w:cs="Tahoma"/>
          <w:sz w:val="24"/>
          <w:szCs w:val="24"/>
        </w:rPr>
        <w:lastRenderedPageBreak/>
        <w:t xml:space="preserve">Agencije poništi akt </w:t>
      </w:r>
      <w:r w:rsidR="00FB3B1E">
        <w:rPr>
          <w:rFonts w:ascii="Tahoma" w:hAnsi="Tahoma" w:cs="Tahoma"/>
          <w:sz w:val="24"/>
          <w:szCs w:val="24"/>
        </w:rPr>
        <w:t xml:space="preserve">JU Centar </w:t>
      </w:r>
      <w:r w:rsidR="00BE0563">
        <w:rPr>
          <w:rFonts w:ascii="Tahoma" w:hAnsi="Tahoma" w:cs="Tahoma"/>
          <w:sz w:val="24"/>
          <w:szCs w:val="24"/>
        </w:rPr>
        <w:t>za socijalni rad Opština Pljevlja i Žabljak</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BE0563">
        <w:rPr>
          <w:rFonts w:ascii="Tahoma" w:hAnsi="Tahoma" w:cs="Tahoma"/>
          <w:sz w:val="24"/>
          <w:szCs w:val="24"/>
        </w:rPr>
        <w:t>01-1598/16/1</w:t>
      </w:r>
      <w:r w:rsidR="00D4255A" w:rsidRPr="00D4255A">
        <w:rPr>
          <w:rFonts w:ascii="Tahoma" w:hAnsi="Tahoma" w:cs="Tahoma"/>
          <w:sz w:val="24"/>
          <w:szCs w:val="24"/>
        </w:rPr>
        <w:t xml:space="preserve"> od </w:t>
      </w:r>
      <w:r w:rsidR="004154E4">
        <w:rPr>
          <w:rFonts w:ascii="Tahoma" w:hAnsi="Tahoma" w:cs="Tahoma"/>
          <w:sz w:val="24"/>
          <w:szCs w:val="24"/>
        </w:rPr>
        <w:t>22</w:t>
      </w:r>
      <w:r w:rsidR="00D4255A" w:rsidRPr="00D4255A">
        <w:rPr>
          <w:rFonts w:ascii="Tahoma" w:hAnsi="Tahoma" w:cs="Tahoma"/>
          <w:sz w:val="24"/>
          <w:szCs w:val="24"/>
        </w:rPr>
        <w:t xml:space="preserve">. avgusta 2016. godine i meritorno odluči </w:t>
      </w:r>
      <w:r w:rsidR="008868C0">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5A2F15" w:rsidRPr="00CE0277">
          <w:rPr>
            <w:rStyle w:val="Hyperlink"/>
            <w:rFonts w:ascii="Tahoma" w:hAnsi="Tahoma" w:cs="Tahoma"/>
            <w:sz w:val="24"/>
            <w:szCs w:val="24"/>
          </w:rPr>
          <w:t>http://www.csrcg.me/images/Pljevlja/izvjestaj/putni%20nalozi%20od%2018.07.%20do%2024.07.2016..PDF</w:t>
        </w:r>
      </w:hyperlink>
      <w:r w:rsidRPr="009752E0">
        <w:rPr>
          <w:rFonts w:ascii="Tahoma" w:hAnsi="Tahoma" w:cs="Tahoma"/>
          <w:sz w:val="24"/>
          <w:szCs w:val="24"/>
        </w:rPr>
        <w:t xml:space="preserve">, </w:t>
      </w:r>
      <w:r>
        <w:rPr>
          <w:rFonts w:ascii="Tahoma" w:hAnsi="Tahoma" w:cs="Tahoma"/>
          <w:sz w:val="24"/>
          <w:szCs w:val="24"/>
        </w:rPr>
        <w:t>na kom je objavljena tražena informacija</w:t>
      </w:r>
      <w:r w:rsidR="000C47AF">
        <w:rPr>
          <w:rFonts w:ascii="Tahoma" w:hAnsi="Tahoma" w:cs="Tahoma"/>
          <w:sz w:val="24"/>
          <w:szCs w:val="24"/>
        </w:rPr>
        <w:t xml:space="preserve"> zahtjevom za slobodan pristup br. 16/96883 </w:t>
      </w:r>
      <w:r w:rsidR="005A2F15">
        <w:rPr>
          <w:rFonts w:ascii="Tahoma" w:hAnsi="Tahoma" w:cs="Tahoma"/>
          <w:sz w:val="24"/>
          <w:szCs w:val="24"/>
        </w:rPr>
        <w:t>:</w:t>
      </w:r>
      <w:r w:rsidR="00F14083">
        <w:rPr>
          <w:rFonts w:ascii="Tahoma" w:hAnsi="Tahoma" w:cs="Tahoma"/>
          <w:sz w:val="24"/>
          <w:szCs w:val="24"/>
        </w:rPr>
        <w:t xml:space="preserve"> </w:t>
      </w:r>
      <w:r w:rsidR="005A2F15">
        <w:rPr>
          <w:rFonts w:ascii="Tahoma" w:hAnsi="Tahoma" w:cs="Tahoma"/>
          <w:sz w:val="24"/>
          <w:szCs w:val="24"/>
          <w:shd w:val="clear" w:color="auto" w:fill="FFFFFF"/>
        </w:rPr>
        <w:t>Nalog za korišćenje putničkog automo</w:t>
      </w:r>
      <w:r w:rsidR="00921059">
        <w:rPr>
          <w:rFonts w:ascii="Tahoma" w:hAnsi="Tahoma" w:cs="Tahoma"/>
          <w:sz w:val="24"/>
          <w:szCs w:val="24"/>
          <w:shd w:val="clear" w:color="auto" w:fill="FFFFFF"/>
        </w:rPr>
        <w:t>bila za službene radnje br. 175,</w:t>
      </w:r>
      <w:r w:rsidR="005A2F15">
        <w:rPr>
          <w:rFonts w:ascii="Tahoma" w:hAnsi="Tahoma" w:cs="Tahoma"/>
          <w:sz w:val="24"/>
          <w:szCs w:val="24"/>
          <w:shd w:val="clear" w:color="auto" w:fill="FFFFFF"/>
        </w:rPr>
        <w:t xml:space="preserve"> Nalog za korišćenje putničkog automo</w:t>
      </w:r>
      <w:r w:rsidR="00921059">
        <w:rPr>
          <w:rFonts w:ascii="Tahoma" w:hAnsi="Tahoma" w:cs="Tahoma"/>
          <w:sz w:val="24"/>
          <w:szCs w:val="24"/>
          <w:shd w:val="clear" w:color="auto" w:fill="FFFFFF"/>
        </w:rPr>
        <w:t>bila za službene radnje br. 176,</w:t>
      </w:r>
      <w:r w:rsidR="005A2F15">
        <w:rPr>
          <w:rFonts w:ascii="Tahoma" w:hAnsi="Tahoma" w:cs="Tahoma"/>
          <w:sz w:val="24"/>
          <w:szCs w:val="24"/>
          <w:shd w:val="clear" w:color="auto" w:fill="FFFFFF"/>
        </w:rPr>
        <w:t xml:space="preserve"> Nalog za korišćenje putničkog automobila za službene radnje br. 177 i Nalog za korišćenje putničkog automobila za službene radnje br. 178</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695CA9" w:rsidRDefault="00111D2D" w:rsidP="0057149A">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57149A" w:rsidRPr="0057149A">
        <w:rPr>
          <w:rFonts w:ascii="Tahoma" w:hAnsi="Tahoma" w:cs="Tahoma"/>
          <w:sz w:val="24"/>
          <w:szCs w:val="24"/>
        </w:rPr>
        <w:t xml:space="preserve">JU Centar za socijalni rad Opština Pljevlja i Žabljak </w:t>
      </w:r>
      <w:r>
        <w:rPr>
          <w:rFonts w:ascii="Tahoma" w:hAnsi="Tahoma" w:cs="Tahoma"/>
          <w:sz w:val="24"/>
          <w:szCs w:val="24"/>
        </w:rPr>
        <w:t>u zakonskom roku podnosiocu zahtjeva dostavi</w:t>
      </w:r>
      <w:r w:rsidR="00F841A1">
        <w:rPr>
          <w:rFonts w:ascii="Tahoma" w:hAnsi="Tahoma" w:cs="Tahoma"/>
          <w:sz w:val="24"/>
          <w:szCs w:val="24"/>
        </w:rPr>
        <w:t>o</w:t>
      </w:r>
      <w:r>
        <w:rPr>
          <w:rFonts w:ascii="Tahoma" w:hAnsi="Tahoma" w:cs="Tahoma"/>
          <w:sz w:val="24"/>
          <w:szCs w:val="24"/>
        </w:rPr>
        <w:t xml:space="preserve"> obavještenje </w:t>
      </w:r>
      <w:r w:rsidR="0057149A" w:rsidRPr="0057149A">
        <w:rPr>
          <w:rFonts w:ascii="Tahoma" w:hAnsi="Tahoma" w:cs="Tahoma"/>
          <w:sz w:val="24"/>
          <w:szCs w:val="24"/>
        </w:rPr>
        <w:t>br. 01-1598/16/1 od 22. avgusta 2016. godine</w:t>
      </w:r>
      <w:r>
        <w:rPr>
          <w:rFonts w:ascii="Tahoma" w:hAnsi="Tahoma" w:cs="Tahoma"/>
          <w:sz w:val="24"/>
          <w:szCs w:val="24"/>
        </w:rPr>
        <w:t xml:space="preserve"> u kom se navodi da su tražene informacije javno dostupne na</w:t>
      </w:r>
      <w:r w:rsidR="0057149A" w:rsidRPr="0057149A">
        <w:rPr>
          <w:rFonts w:ascii="Tahoma" w:hAnsi="Tahoma" w:cs="Tahoma"/>
          <w:sz w:val="24"/>
        </w:rPr>
        <w:t xml:space="preserve"> </w:t>
      </w:r>
      <w:r w:rsidR="0057149A">
        <w:rPr>
          <w:rFonts w:ascii="Tahoma" w:hAnsi="Tahoma" w:cs="Tahoma"/>
          <w:sz w:val="24"/>
        </w:rPr>
        <w:t>sajtu  Ministarstva rada i socijalnog staranja u Podgorici</w:t>
      </w:r>
      <w:r w:rsidR="00F841A1">
        <w:rPr>
          <w:rFonts w:ascii="Tahoma" w:hAnsi="Tahoma" w:cs="Tahoma"/>
          <w:sz w:val="24"/>
        </w:rPr>
        <w:t xml:space="preserve"> 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10" w:history="1">
        <w:r w:rsidR="0057149A" w:rsidRPr="0057149A">
          <w:rPr>
            <w:rStyle w:val="Hyperlink"/>
            <w:rFonts w:ascii="Tahoma" w:hAnsi="Tahoma" w:cs="Tahoma"/>
            <w:sz w:val="24"/>
            <w:szCs w:val="24"/>
          </w:rPr>
          <w:t>http://www.csrcg.me/images/Pljevlja/izvjestaj/putni%20nalozi%20od%2018.07.%20do%2024.07.2016..PDF</w:t>
        </w:r>
      </w:hyperlink>
      <w:r w:rsidRPr="009752E0">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F841A1">
        <w:rPr>
          <w:rFonts w:ascii="Tahoma" w:hAnsi="Tahoma" w:cs="Tahoma"/>
          <w:sz w:val="24"/>
          <w:szCs w:val="24"/>
          <w:shd w:val="clear" w:color="auto" w:fill="FFFFFF"/>
        </w:rPr>
        <w:t>Nalog za korišćenje putničkog automobila za službene radnje br. 175, Nalog za korišćenje putničkog automobila za službene radnje br. 176, Nalog za korišćenje putničkog automobila za službene radnje br. 177 i Nalog za korišćenje putničkog automobila za službene radnje br. 178</w:t>
      </w:r>
      <w:r w:rsidRPr="00DC3283">
        <w:rPr>
          <w:rFonts w:ascii="Tahoma" w:hAnsi="Tahoma" w:cs="Tahoma"/>
          <w:sz w:val="24"/>
          <w:szCs w:val="24"/>
          <w:shd w:val="clear" w:color="auto" w:fill="FFFFFF"/>
        </w:rPr>
        <w:t>,</w:t>
      </w:r>
      <w:r>
        <w:rPr>
          <w:rFonts w:ascii="Tahoma" w:hAnsi="Tahoma" w:cs="Tahoma"/>
          <w:sz w:val="24"/>
          <w:szCs w:val="24"/>
          <w:shd w:val="clear" w:color="auto" w:fill="FFFFFF"/>
        </w:rPr>
        <w:t xml:space="preserve"> </w:t>
      </w:r>
      <w:r w:rsidR="00F841A1">
        <w:rPr>
          <w:rFonts w:ascii="Tahoma" w:hAnsi="Tahoma" w:cs="Tahoma"/>
          <w:sz w:val="24"/>
          <w:szCs w:val="24"/>
          <w:shd w:val="clear" w:color="auto" w:fill="FFFFFF"/>
        </w:rPr>
        <w:t xml:space="preserve"> te je </w:t>
      </w:r>
      <w:r>
        <w:rPr>
          <w:rFonts w:ascii="Tahoma" w:hAnsi="Tahoma" w:cs="Tahoma"/>
          <w:sz w:val="24"/>
          <w:szCs w:val="24"/>
        </w:rPr>
        <w:t xml:space="preserve">Savjet Agencije utvrdio da je </w:t>
      </w:r>
      <w:r w:rsidR="00F841A1" w:rsidRPr="00F841A1">
        <w:rPr>
          <w:rFonts w:ascii="Tahoma" w:hAnsi="Tahoma" w:cs="Tahoma"/>
          <w:sz w:val="24"/>
          <w:szCs w:val="24"/>
        </w:rPr>
        <w:t>JU Centar za socijalni rad Opština Pljevlja i Žabljak</w:t>
      </w:r>
      <w:r>
        <w:rPr>
          <w:rFonts w:ascii="Tahoma" w:hAnsi="Tahoma" w:cs="Tahoma"/>
          <w:sz w:val="24"/>
          <w:szCs w:val="24"/>
        </w:rPr>
        <w:t xml:space="preserve"> pravi</w:t>
      </w:r>
      <w:r w:rsidR="00F841A1">
        <w:rPr>
          <w:rFonts w:ascii="Tahoma" w:hAnsi="Tahoma" w:cs="Tahoma"/>
          <w:sz w:val="24"/>
          <w:szCs w:val="24"/>
        </w:rPr>
        <w:t>lno primjenio</w:t>
      </w:r>
      <w:r>
        <w:rPr>
          <w:rFonts w:ascii="Tahoma" w:hAnsi="Tahoma" w:cs="Tahoma"/>
          <w:sz w:val="24"/>
          <w:szCs w:val="24"/>
        </w:rPr>
        <w:t xml:space="preserve"> materijalno pravo i član 26 Zakona o slobodnom pristupu informacijama,  na način što je obavještenjem</w:t>
      </w:r>
      <w:r w:rsidR="00F841A1">
        <w:rPr>
          <w:rFonts w:ascii="Tahoma" w:hAnsi="Tahoma" w:cs="Tahoma"/>
          <w:sz w:val="24"/>
          <w:szCs w:val="24"/>
        </w:rPr>
        <w:t xml:space="preserve"> uputio podnosioca </w:t>
      </w:r>
      <w:r>
        <w:rPr>
          <w:rFonts w:ascii="Tahoma" w:hAnsi="Tahoma" w:cs="Tahoma"/>
          <w:sz w:val="24"/>
          <w:szCs w:val="24"/>
        </w:rPr>
        <w:t xml:space="preserve"> </w:t>
      </w:r>
      <w:r w:rsidR="00F841A1">
        <w:rPr>
          <w:rFonts w:ascii="Tahoma" w:hAnsi="Tahoma" w:cs="Tahoma"/>
          <w:sz w:val="24"/>
          <w:szCs w:val="24"/>
        </w:rPr>
        <w:t xml:space="preserve"> da </w:t>
      </w:r>
      <w:r>
        <w:rPr>
          <w:rFonts w:ascii="Tahoma" w:hAnsi="Tahoma" w:cs="Tahoma"/>
          <w:sz w:val="24"/>
          <w:szCs w:val="24"/>
        </w:rPr>
        <w:t xml:space="preserve">se može pronaći tražena informacija na internet stranici </w:t>
      </w:r>
      <w:r w:rsidR="00F841A1" w:rsidRPr="00F841A1">
        <w:rPr>
          <w:rFonts w:ascii="Tahoma" w:hAnsi="Tahoma" w:cs="Tahoma"/>
          <w:sz w:val="24"/>
          <w:szCs w:val="24"/>
        </w:rPr>
        <w:t>Ministarstva rada i socijalnog staranja u Podgorici</w:t>
      </w:r>
      <w:r>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DA4225" w:rsidRPr="00DA4225">
        <w:rPr>
          <w:rFonts w:ascii="Tahoma" w:hAnsi="Tahoma" w:cs="Tahoma"/>
          <w:sz w:val="24"/>
          <w:szCs w:val="24"/>
        </w:rPr>
        <w:t>Ministarstva rada i socijalnog staranja u Podgorici</w:t>
      </w:r>
      <w:r>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1F" w:rsidRDefault="00676A1F" w:rsidP="004C7646">
      <w:pPr>
        <w:spacing w:after="0" w:line="240" w:lineRule="auto"/>
      </w:pPr>
      <w:r>
        <w:separator/>
      </w:r>
    </w:p>
  </w:endnote>
  <w:endnote w:type="continuationSeparator" w:id="0">
    <w:p w:rsidR="00676A1F" w:rsidRDefault="00676A1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1F" w:rsidRDefault="00676A1F" w:rsidP="004C7646">
      <w:pPr>
        <w:spacing w:after="0" w:line="240" w:lineRule="auto"/>
      </w:pPr>
      <w:r>
        <w:separator/>
      </w:r>
    </w:p>
  </w:footnote>
  <w:footnote w:type="continuationSeparator" w:id="0">
    <w:p w:rsidR="00676A1F" w:rsidRDefault="00676A1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38D5"/>
    <w:rsid w:val="001B65B0"/>
    <w:rsid w:val="001B6A8D"/>
    <w:rsid w:val="001B7998"/>
    <w:rsid w:val="001C16A6"/>
    <w:rsid w:val="001C2D12"/>
    <w:rsid w:val="001C64ED"/>
    <w:rsid w:val="001D162D"/>
    <w:rsid w:val="001D19F1"/>
    <w:rsid w:val="001D5562"/>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0B09"/>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6A1F"/>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2D49"/>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C1189"/>
    <w:rsid w:val="009C1598"/>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874"/>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B7C9D"/>
    <w:rsid w:val="00BC1FAA"/>
    <w:rsid w:val="00BC2A77"/>
    <w:rsid w:val="00BC48CA"/>
    <w:rsid w:val="00BC4E61"/>
    <w:rsid w:val="00BC6445"/>
    <w:rsid w:val="00BC7C14"/>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1712"/>
    <w:rsid w:val="00EA04F4"/>
    <w:rsid w:val="00EA2852"/>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393F"/>
    <w:rsid w:val="00F942B3"/>
    <w:rsid w:val="00F95699"/>
    <w:rsid w:val="00F97365"/>
    <w:rsid w:val="00FA30D3"/>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srcg.me/images/Pljevlja/izvjestaj/putni%20nalozi%20od%2018.07.%20do%2024.07.2016..PDF" TargetMode="External"/><Relationship Id="rId4" Type="http://schemas.microsoft.com/office/2007/relationships/stylesWithEffects" Target="stylesWithEffects.xml"/><Relationship Id="rId9" Type="http://schemas.openxmlformats.org/officeDocument/2006/relationships/hyperlink" Target="http://www.csrcg.me/images/Pljevlja/izvjestaj/putni%20nalozi%20od%2018.07.%20do%2024.07.2016..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FC81-926B-49FE-B646-5A5FC27C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4</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789</cp:revision>
  <cp:lastPrinted>2014-02-21T08:31:00Z</cp:lastPrinted>
  <dcterms:created xsi:type="dcterms:W3CDTF">2016-04-28T12:02:00Z</dcterms:created>
  <dcterms:modified xsi:type="dcterms:W3CDTF">2017-01-05T06:36:00Z</dcterms:modified>
</cp:coreProperties>
</file>