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76A" w:rsidRPr="00381FDE" w:rsidRDefault="00AD276A" w:rsidP="00D44998">
      <w:pPr>
        <w:spacing w:after="0" w:line="240" w:lineRule="auto"/>
        <w:rPr>
          <w:rFonts w:ascii="Trebuchet MS" w:hAnsi="Trebuchet MS" w:cs="Arial"/>
          <w:b/>
          <w:sz w:val="24"/>
          <w:szCs w:val="24"/>
        </w:rPr>
      </w:pPr>
    </w:p>
    <w:p w:rsidR="00306A70" w:rsidRPr="00381FDE" w:rsidRDefault="00306A70" w:rsidP="00D44998">
      <w:pPr>
        <w:spacing w:after="0" w:line="240" w:lineRule="auto"/>
        <w:rPr>
          <w:rFonts w:ascii="Trebuchet MS" w:hAnsi="Trebuchet MS" w:cs="Arial"/>
          <w:b/>
          <w:sz w:val="24"/>
          <w:szCs w:val="24"/>
        </w:rPr>
      </w:pPr>
      <w:r w:rsidRPr="00381FDE">
        <w:rPr>
          <w:rFonts w:ascii="Trebuchet MS" w:hAnsi="Trebuchet MS" w:cs="Arial"/>
          <w:b/>
          <w:sz w:val="24"/>
          <w:szCs w:val="24"/>
        </w:rPr>
        <w:t>C R N A   G O R A</w:t>
      </w:r>
    </w:p>
    <w:p w:rsidR="00306A70" w:rsidRPr="00381FDE" w:rsidRDefault="00306A70" w:rsidP="00D44998">
      <w:pPr>
        <w:spacing w:after="0" w:line="240" w:lineRule="auto"/>
        <w:rPr>
          <w:rFonts w:ascii="Trebuchet MS" w:hAnsi="Trebuchet MS" w:cs="Arial"/>
          <w:b/>
          <w:sz w:val="24"/>
          <w:szCs w:val="24"/>
        </w:rPr>
      </w:pPr>
      <w:r w:rsidRPr="00381FDE">
        <w:rPr>
          <w:rFonts w:ascii="Trebuchet MS" w:hAnsi="Trebuchet MS" w:cs="Arial"/>
          <w:b/>
          <w:sz w:val="24"/>
          <w:szCs w:val="24"/>
        </w:rPr>
        <w:t>AGENCIJA ZA ZAŠTITU LIČNIH PODATAKA</w:t>
      </w:r>
    </w:p>
    <w:p w:rsidR="00306A70" w:rsidRPr="00381FDE" w:rsidRDefault="00306A70" w:rsidP="00D44998">
      <w:pPr>
        <w:spacing w:after="0" w:line="240" w:lineRule="auto"/>
        <w:rPr>
          <w:rFonts w:ascii="Trebuchet MS" w:hAnsi="Trebuchet MS" w:cs="Arial"/>
          <w:b/>
          <w:sz w:val="24"/>
          <w:szCs w:val="24"/>
        </w:rPr>
      </w:pPr>
      <w:r w:rsidRPr="00381FDE">
        <w:rPr>
          <w:rFonts w:ascii="Trebuchet MS" w:hAnsi="Trebuchet MS" w:cs="Arial"/>
          <w:b/>
          <w:sz w:val="24"/>
          <w:szCs w:val="24"/>
        </w:rPr>
        <w:t>I SLOBODAN PRISTUP INFORMACIJAMA</w:t>
      </w:r>
    </w:p>
    <w:p w:rsidR="00AD276A" w:rsidRPr="00381FDE" w:rsidRDefault="00AD276A" w:rsidP="00306A70">
      <w:pPr>
        <w:pStyle w:val="NoSpacing"/>
        <w:rPr>
          <w:rFonts w:ascii="Tahoma" w:hAnsi="Tahoma" w:cs="Tahoma"/>
          <w:b/>
          <w:sz w:val="24"/>
          <w:szCs w:val="24"/>
        </w:rPr>
      </w:pPr>
    </w:p>
    <w:p w:rsidR="00306A70" w:rsidRPr="00381FDE" w:rsidRDefault="00306A70" w:rsidP="00306A70">
      <w:pPr>
        <w:pStyle w:val="NoSpacing"/>
        <w:rPr>
          <w:rFonts w:ascii="Tahoma" w:hAnsi="Tahoma" w:cs="Tahoma"/>
          <w:b/>
          <w:sz w:val="24"/>
          <w:szCs w:val="24"/>
        </w:rPr>
      </w:pPr>
      <w:r w:rsidRPr="00381FDE">
        <w:rPr>
          <w:rFonts w:ascii="Tahoma" w:hAnsi="Tahoma" w:cs="Tahoma"/>
          <w:b/>
          <w:sz w:val="24"/>
          <w:szCs w:val="24"/>
        </w:rPr>
        <w:t>Br</w:t>
      </w:r>
      <w:r w:rsidR="00600693" w:rsidRPr="00381FDE">
        <w:rPr>
          <w:rFonts w:ascii="Tahoma" w:hAnsi="Tahoma" w:cs="Tahoma"/>
          <w:b/>
          <w:sz w:val="24"/>
          <w:szCs w:val="24"/>
        </w:rPr>
        <w:t>.</w:t>
      </w:r>
      <w:r w:rsidR="007356F3">
        <w:rPr>
          <w:rFonts w:ascii="Tahoma" w:hAnsi="Tahoma" w:cs="Tahoma"/>
          <w:b/>
          <w:sz w:val="24"/>
          <w:szCs w:val="24"/>
        </w:rPr>
        <w:t>UP II 1498/15-2</w:t>
      </w:r>
    </w:p>
    <w:p w:rsidR="00306A70" w:rsidRPr="00381FDE" w:rsidRDefault="009710D8" w:rsidP="00306A70">
      <w:pPr>
        <w:rPr>
          <w:rFonts w:ascii="Tahoma" w:hAnsi="Tahoma" w:cs="Tahoma"/>
          <w:b/>
          <w:sz w:val="24"/>
          <w:szCs w:val="24"/>
        </w:rPr>
      </w:pPr>
      <w:r w:rsidRPr="00381FDE">
        <w:rPr>
          <w:rFonts w:ascii="Tahoma" w:hAnsi="Tahoma" w:cs="Tahoma"/>
          <w:b/>
          <w:sz w:val="24"/>
          <w:szCs w:val="24"/>
        </w:rPr>
        <w:t>Podgoric</w:t>
      </w:r>
      <w:r w:rsidR="00D649F6" w:rsidRPr="00381FDE">
        <w:rPr>
          <w:rFonts w:ascii="Tahoma" w:hAnsi="Tahoma" w:cs="Tahoma"/>
          <w:b/>
          <w:sz w:val="24"/>
          <w:szCs w:val="24"/>
        </w:rPr>
        <w:t>a</w:t>
      </w:r>
      <w:r w:rsidRPr="00381FDE">
        <w:rPr>
          <w:rFonts w:ascii="Tahoma" w:hAnsi="Tahoma" w:cs="Tahoma"/>
          <w:b/>
          <w:sz w:val="24"/>
          <w:szCs w:val="24"/>
        </w:rPr>
        <w:t>,</w:t>
      </w:r>
      <w:r w:rsidR="00CB2DF3" w:rsidRPr="00381FDE">
        <w:rPr>
          <w:rFonts w:ascii="Tahoma" w:hAnsi="Tahoma" w:cs="Tahoma"/>
          <w:b/>
          <w:sz w:val="24"/>
          <w:szCs w:val="24"/>
        </w:rPr>
        <w:t xml:space="preserve"> </w:t>
      </w:r>
      <w:r w:rsidR="00064226">
        <w:rPr>
          <w:rFonts w:ascii="Tahoma" w:hAnsi="Tahoma" w:cs="Tahoma"/>
          <w:b/>
          <w:sz w:val="24"/>
          <w:szCs w:val="24"/>
        </w:rPr>
        <w:t>24</w:t>
      </w:r>
      <w:r w:rsidR="007356F3">
        <w:rPr>
          <w:rFonts w:ascii="Tahoma" w:hAnsi="Tahoma" w:cs="Tahoma"/>
          <w:b/>
          <w:sz w:val="24"/>
          <w:szCs w:val="24"/>
        </w:rPr>
        <w:t>.12.2016</w:t>
      </w:r>
      <w:r w:rsidR="00306A70" w:rsidRPr="00381FDE">
        <w:rPr>
          <w:rFonts w:ascii="Tahoma" w:hAnsi="Tahoma" w:cs="Tahoma"/>
          <w:b/>
          <w:sz w:val="24"/>
          <w:szCs w:val="24"/>
        </w:rPr>
        <w:t xml:space="preserve">.godine             </w:t>
      </w:r>
    </w:p>
    <w:p w:rsidR="00AD276A" w:rsidRPr="00381FDE" w:rsidRDefault="00306A70" w:rsidP="00AD276A">
      <w:pPr>
        <w:jc w:val="both"/>
        <w:rPr>
          <w:rFonts w:ascii="Tahoma" w:hAnsi="Tahoma" w:cs="Tahoma"/>
          <w:sz w:val="24"/>
          <w:szCs w:val="24"/>
        </w:rPr>
      </w:pPr>
      <w:r w:rsidRPr="00381FDE">
        <w:rPr>
          <w:rFonts w:ascii="Tahoma" w:hAnsi="Tahoma" w:cs="Tahoma"/>
          <w:sz w:val="24"/>
          <w:szCs w:val="24"/>
        </w:rPr>
        <w:t>Agencija</w:t>
      </w:r>
      <w:r w:rsidR="00BD3157" w:rsidRPr="00381FDE">
        <w:rPr>
          <w:rFonts w:ascii="Tahoma" w:hAnsi="Tahoma" w:cs="Tahoma"/>
          <w:sz w:val="24"/>
          <w:szCs w:val="24"/>
        </w:rPr>
        <w:t xml:space="preserve"> </w:t>
      </w:r>
      <w:r w:rsidRPr="00381FDE">
        <w:rPr>
          <w:rFonts w:ascii="Tahoma" w:hAnsi="Tahoma" w:cs="Tahoma"/>
          <w:sz w:val="24"/>
          <w:szCs w:val="24"/>
        </w:rPr>
        <w:t>za</w:t>
      </w:r>
      <w:r w:rsidR="00BD3157" w:rsidRPr="00381FDE">
        <w:rPr>
          <w:rFonts w:ascii="Tahoma" w:hAnsi="Tahoma" w:cs="Tahoma"/>
          <w:sz w:val="24"/>
          <w:szCs w:val="24"/>
        </w:rPr>
        <w:t xml:space="preserve"> </w:t>
      </w:r>
      <w:r w:rsidRPr="00381FDE">
        <w:rPr>
          <w:rFonts w:ascii="Tahoma" w:hAnsi="Tahoma" w:cs="Tahoma"/>
          <w:sz w:val="24"/>
          <w:szCs w:val="24"/>
        </w:rPr>
        <w:t>zaštitu</w:t>
      </w:r>
      <w:r w:rsidR="00BD3157" w:rsidRPr="00381FDE">
        <w:rPr>
          <w:rFonts w:ascii="Tahoma" w:hAnsi="Tahoma" w:cs="Tahoma"/>
          <w:sz w:val="24"/>
          <w:szCs w:val="24"/>
        </w:rPr>
        <w:t xml:space="preserve"> </w:t>
      </w:r>
      <w:r w:rsidRPr="00381FDE">
        <w:rPr>
          <w:rFonts w:ascii="Tahoma" w:hAnsi="Tahoma" w:cs="Tahoma"/>
          <w:sz w:val="24"/>
          <w:szCs w:val="24"/>
        </w:rPr>
        <w:t>ličnih</w:t>
      </w:r>
      <w:r w:rsidR="00BD3157" w:rsidRPr="00381FDE">
        <w:rPr>
          <w:rFonts w:ascii="Tahoma" w:hAnsi="Tahoma" w:cs="Tahoma"/>
          <w:sz w:val="24"/>
          <w:szCs w:val="24"/>
        </w:rPr>
        <w:t xml:space="preserve"> </w:t>
      </w:r>
      <w:r w:rsidRPr="00381FDE">
        <w:rPr>
          <w:rFonts w:ascii="Tahoma" w:hAnsi="Tahoma" w:cs="Tahoma"/>
          <w:sz w:val="24"/>
          <w:szCs w:val="24"/>
        </w:rPr>
        <w:t xml:space="preserve">podataka i </w:t>
      </w:r>
      <w:r w:rsidR="00BD3157" w:rsidRPr="00381FDE">
        <w:rPr>
          <w:rFonts w:ascii="Tahoma" w:hAnsi="Tahoma" w:cs="Tahoma"/>
          <w:sz w:val="24"/>
          <w:szCs w:val="24"/>
        </w:rPr>
        <w:t xml:space="preserve">slobodan </w:t>
      </w:r>
      <w:r w:rsidRPr="00381FDE">
        <w:rPr>
          <w:rFonts w:ascii="Tahoma" w:hAnsi="Tahoma" w:cs="Tahoma"/>
          <w:sz w:val="24"/>
          <w:szCs w:val="24"/>
        </w:rPr>
        <w:t>pristup</w:t>
      </w:r>
      <w:r w:rsidR="00BD3157" w:rsidRPr="00381FDE">
        <w:rPr>
          <w:rFonts w:ascii="Tahoma" w:hAnsi="Tahoma" w:cs="Tahoma"/>
          <w:sz w:val="24"/>
          <w:szCs w:val="24"/>
        </w:rPr>
        <w:t xml:space="preserve"> </w:t>
      </w:r>
      <w:r w:rsidRPr="00381FDE">
        <w:rPr>
          <w:rFonts w:ascii="Tahoma" w:hAnsi="Tahoma" w:cs="Tahoma"/>
          <w:sz w:val="24"/>
          <w:szCs w:val="24"/>
        </w:rPr>
        <w:t>informacijama-Savjet</w:t>
      </w:r>
      <w:r w:rsidR="00BD3157" w:rsidRPr="00381FDE">
        <w:rPr>
          <w:rFonts w:ascii="Tahoma" w:hAnsi="Tahoma" w:cs="Tahoma"/>
          <w:sz w:val="24"/>
          <w:szCs w:val="24"/>
        </w:rPr>
        <w:t xml:space="preserve"> A</w:t>
      </w:r>
      <w:r w:rsidR="00A65674" w:rsidRPr="00381FDE">
        <w:rPr>
          <w:rFonts w:ascii="Tahoma" w:hAnsi="Tahoma" w:cs="Tahoma"/>
          <w:sz w:val="24"/>
          <w:szCs w:val="24"/>
        </w:rPr>
        <w:t>gencije</w:t>
      </w:r>
      <w:r w:rsidRPr="00381FDE">
        <w:rPr>
          <w:rFonts w:ascii="Tahoma" w:hAnsi="Tahoma" w:cs="Tahoma"/>
          <w:sz w:val="24"/>
          <w:szCs w:val="24"/>
        </w:rPr>
        <w:t>,</w:t>
      </w:r>
      <w:r w:rsidR="00C6781F">
        <w:rPr>
          <w:rFonts w:ascii="Tahoma" w:hAnsi="Tahoma" w:cs="Tahoma"/>
          <w:sz w:val="24"/>
          <w:szCs w:val="24"/>
        </w:rPr>
        <w:t xml:space="preserve"> postupajući po presudi Upravnog suda Crne Gore br. 2264/15 od 23.02.2016.godine</w:t>
      </w:r>
      <w:r w:rsidRPr="00381FDE">
        <w:rPr>
          <w:rFonts w:ascii="Tahoma" w:hAnsi="Tahoma" w:cs="Tahoma"/>
          <w:sz w:val="24"/>
          <w:szCs w:val="24"/>
        </w:rPr>
        <w:t xml:space="preserve"> rješavajući</w:t>
      </w:r>
      <w:r w:rsidR="003A6AEB" w:rsidRPr="00381FDE">
        <w:rPr>
          <w:rFonts w:ascii="Tahoma" w:hAnsi="Tahoma" w:cs="Tahoma"/>
          <w:sz w:val="24"/>
          <w:szCs w:val="24"/>
        </w:rPr>
        <w:t xml:space="preserve"> </w:t>
      </w:r>
      <w:r w:rsidRPr="00381FDE">
        <w:rPr>
          <w:rFonts w:ascii="Tahoma" w:hAnsi="Tahoma" w:cs="Tahoma"/>
          <w:sz w:val="24"/>
          <w:szCs w:val="24"/>
        </w:rPr>
        <w:t>po</w:t>
      </w:r>
      <w:r w:rsidR="003A6AEB" w:rsidRPr="00381FDE">
        <w:rPr>
          <w:rFonts w:ascii="Tahoma" w:hAnsi="Tahoma" w:cs="Tahoma"/>
          <w:sz w:val="24"/>
          <w:szCs w:val="24"/>
        </w:rPr>
        <w:t xml:space="preserve"> </w:t>
      </w:r>
      <w:r w:rsidRPr="00381FDE">
        <w:rPr>
          <w:rFonts w:ascii="Tahoma" w:hAnsi="Tahoma" w:cs="Tahoma"/>
          <w:sz w:val="24"/>
          <w:szCs w:val="24"/>
        </w:rPr>
        <w:t>žalbi NVO Mans</w:t>
      </w:r>
      <w:r w:rsidR="00600693" w:rsidRPr="00381FDE">
        <w:rPr>
          <w:rFonts w:ascii="Tahoma" w:hAnsi="Tahoma" w:cs="Tahoma"/>
          <w:sz w:val="24"/>
          <w:szCs w:val="24"/>
        </w:rPr>
        <w:t xml:space="preserve"> br.</w:t>
      </w:r>
      <w:r w:rsidR="00BE0B45" w:rsidRPr="00381FDE">
        <w:rPr>
          <w:rFonts w:ascii="Tahoma" w:hAnsi="Tahoma" w:cs="Tahoma"/>
          <w:sz w:val="24"/>
          <w:szCs w:val="24"/>
        </w:rPr>
        <w:t xml:space="preserve"> </w:t>
      </w:r>
      <w:r w:rsidR="00510455" w:rsidRPr="00381FDE">
        <w:rPr>
          <w:rFonts w:ascii="Tahoma" w:hAnsi="Tahoma" w:cs="Tahoma"/>
          <w:sz w:val="24"/>
          <w:szCs w:val="24"/>
        </w:rPr>
        <w:t>1</w:t>
      </w:r>
      <w:r w:rsidR="00632845" w:rsidRPr="00381FDE">
        <w:rPr>
          <w:rFonts w:ascii="Tahoma" w:hAnsi="Tahoma" w:cs="Tahoma"/>
          <w:sz w:val="24"/>
          <w:szCs w:val="24"/>
        </w:rPr>
        <w:t>5</w:t>
      </w:r>
      <w:r w:rsidR="00D368EF" w:rsidRPr="00381FDE">
        <w:rPr>
          <w:rFonts w:ascii="Tahoma" w:hAnsi="Tahoma" w:cs="Tahoma"/>
          <w:sz w:val="24"/>
          <w:szCs w:val="24"/>
        </w:rPr>
        <w:t>/</w:t>
      </w:r>
      <w:r w:rsidR="00632845" w:rsidRPr="00381FDE">
        <w:rPr>
          <w:rFonts w:ascii="Tahoma" w:hAnsi="Tahoma" w:cs="Tahoma"/>
          <w:sz w:val="24"/>
          <w:szCs w:val="24"/>
        </w:rPr>
        <w:t>58725-58732</w:t>
      </w:r>
      <w:r w:rsidR="00BE0B45" w:rsidRPr="00381FDE">
        <w:rPr>
          <w:rFonts w:ascii="Tahoma" w:hAnsi="Tahoma" w:cs="Tahoma"/>
          <w:sz w:val="24"/>
          <w:szCs w:val="24"/>
        </w:rPr>
        <w:t xml:space="preserve"> od </w:t>
      </w:r>
      <w:r w:rsidR="00632845" w:rsidRPr="00381FDE">
        <w:rPr>
          <w:rFonts w:ascii="Tahoma" w:hAnsi="Tahoma" w:cs="Tahoma"/>
          <w:sz w:val="24"/>
          <w:szCs w:val="24"/>
        </w:rPr>
        <w:t>25.05</w:t>
      </w:r>
      <w:r w:rsidR="001B6657" w:rsidRPr="00381FDE">
        <w:rPr>
          <w:rFonts w:ascii="Tahoma" w:hAnsi="Tahoma" w:cs="Tahoma"/>
          <w:sz w:val="24"/>
          <w:szCs w:val="24"/>
        </w:rPr>
        <w:t>.201</w:t>
      </w:r>
      <w:r w:rsidR="00632845" w:rsidRPr="00381FDE">
        <w:rPr>
          <w:rFonts w:ascii="Tahoma" w:hAnsi="Tahoma" w:cs="Tahoma"/>
          <w:sz w:val="24"/>
          <w:szCs w:val="24"/>
        </w:rPr>
        <w:t>5</w:t>
      </w:r>
      <w:r w:rsidR="00BE0B45" w:rsidRPr="00381FDE">
        <w:rPr>
          <w:rFonts w:ascii="Tahoma" w:hAnsi="Tahoma" w:cs="Tahoma"/>
          <w:sz w:val="24"/>
          <w:szCs w:val="24"/>
        </w:rPr>
        <w:t xml:space="preserve">. </w:t>
      </w:r>
      <w:r w:rsidR="007E0F92" w:rsidRPr="00381FDE">
        <w:rPr>
          <w:rFonts w:ascii="Tahoma" w:hAnsi="Tahoma" w:cs="Tahoma"/>
          <w:sz w:val="24"/>
          <w:szCs w:val="24"/>
        </w:rPr>
        <w:t xml:space="preserve"> </w:t>
      </w:r>
      <w:r w:rsidR="00283A2E" w:rsidRPr="00381FDE">
        <w:rPr>
          <w:rFonts w:ascii="Tahoma" w:hAnsi="Tahoma" w:cs="Tahoma"/>
          <w:sz w:val="24"/>
          <w:szCs w:val="24"/>
        </w:rPr>
        <w:t>godine</w:t>
      </w:r>
      <w:r w:rsidRPr="00381FDE">
        <w:rPr>
          <w:rFonts w:ascii="Tahoma" w:hAnsi="Tahoma" w:cs="Tahoma"/>
          <w:sz w:val="24"/>
          <w:szCs w:val="24"/>
        </w:rPr>
        <w:t xml:space="preserve"> izjavlje</w:t>
      </w:r>
      <w:r w:rsidR="003A6AEB" w:rsidRPr="00381FDE">
        <w:rPr>
          <w:rFonts w:ascii="Tahoma" w:hAnsi="Tahoma" w:cs="Tahoma"/>
          <w:sz w:val="24"/>
          <w:szCs w:val="24"/>
        </w:rPr>
        <w:t xml:space="preserve">ne </w:t>
      </w:r>
      <w:r w:rsidR="0060194E" w:rsidRPr="00381FDE">
        <w:rPr>
          <w:rFonts w:ascii="Tahoma" w:hAnsi="Tahoma" w:cs="Tahoma"/>
          <w:sz w:val="24"/>
          <w:szCs w:val="24"/>
        </w:rPr>
        <w:t>radi poniš</w:t>
      </w:r>
      <w:r w:rsidR="00E6610D" w:rsidRPr="00381FDE">
        <w:rPr>
          <w:rFonts w:ascii="Tahoma" w:hAnsi="Tahoma" w:cs="Tahoma"/>
          <w:sz w:val="24"/>
          <w:szCs w:val="24"/>
        </w:rPr>
        <w:t xml:space="preserve">taja </w:t>
      </w:r>
      <w:r w:rsidR="00F14242" w:rsidRPr="00381FDE">
        <w:rPr>
          <w:rFonts w:ascii="Tahoma" w:hAnsi="Tahoma" w:cs="Tahoma"/>
          <w:sz w:val="24"/>
          <w:szCs w:val="24"/>
        </w:rPr>
        <w:t>rješenja</w:t>
      </w:r>
      <w:r w:rsidR="009619E9" w:rsidRPr="00381FDE">
        <w:rPr>
          <w:rFonts w:ascii="Tahoma" w:hAnsi="Tahoma" w:cs="Tahoma"/>
          <w:sz w:val="24"/>
          <w:szCs w:val="24"/>
        </w:rPr>
        <w:t xml:space="preserve"> </w:t>
      </w:r>
      <w:r w:rsidR="001B42F9" w:rsidRPr="00381FDE">
        <w:rPr>
          <w:rFonts w:ascii="Tahoma" w:hAnsi="Tahoma" w:cs="Tahoma"/>
          <w:sz w:val="24"/>
          <w:szCs w:val="24"/>
        </w:rPr>
        <w:t>Poreske uprave</w:t>
      </w:r>
      <w:r w:rsidR="00974811" w:rsidRPr="00381FDE">
        <w:rPr>
          <w:rFonts w:ascii="Tahoma" w:hAnsi="Tahoma" w:cs="Tahoma"/>
          <w:sz w:val="24"/>
          <w:szCs w:val="24"/>
        </w:rPr>
        <w:t xml:space="preserve"> broj</w:t>
      </w:r>
      <w:r w:rsidR="001B42F9" w:rsidRPr="00381FDE">
        <w:rPr>
          <w:rFonts w:ascii="Tahoma" w:hAnsi="Tahoma" w:cs="Tahoma"/>
          <w:sz w:val="24"/>
          <w:szCs w:val="24"/>
        </w:rPr>
        <w:t>:</w:t>
      </w:r>
      <w:r w:rsidR="00037C61" w:rsidRPr="00381FDE">
        <w:rPr>
          <w:rFonts w:ascii="Tahoma" w:hAnsi="Tahoma" w:cs="Tahoma"/>
          <w:sz w:val="24"/>
          <w:szCs w:val="24"/>
        </w:rPr>
        <w:t xml:space="preserve"> 03/1-</w:t>
      </w:r>
      <w:r w:rsidR="00632845" w:rsidRPr="00381FDE">
        <w:rPr>
          <w:rFonts w:ascii="Tahoma" w:hAnsi="Tahoma" w:cs="Tahoma"/>
          <w:sz w:val="24"/>
          <w:szCs w:val="24"/>
        </w:rPr>
        <w:t>18632</w:t>
      </w:r>
      <w:r w:rsidR="00037C61" w:rsidRPr="00381FDE">
        <w:rPr>
          <w:rFonts w:ascii="Tahoma" w:hAnsi="Tahoma" w:cs="Tahoma"/>
          <w:sz w:val="24"/>
          <w:szCs w:val="24"/>
        </w:rPr>
        <w:t>/2-13 od 0</w:t>
      </w:r>
      <w:r w:rsidR="00632845" w:rsidRPr="00381FDE">
        <w:rPr>
          <w:rFonts w:ascii="Tahoma" w:hAnsi="Tahoma" w:cs="Tahoma"/>
          <w:sz w:val="24"/>
          <w:szCs w:val="24"/>
        </w:rPr>
        <w:t>5</w:t>
      </w:r>
      <w:r w:rsidR="00DF5650" w:rsidRPr="00381FDE">
        <w:rPr>
          <w:rFonts w:ascii="Tahoma" w:hAnsi="Tahoma" w:cs="Tahoma"/>
          <w:sz w:val="24"/>
          <w:szCs w:val="24"/>
        </w:rPr>
        <w:t>.</w:t>
      </w:r>
      <w:r w:rsidR="00632845" w:rsidRPr="00381FDE">
        <w:rPr>
          <w:rFonts w:ascii="Tahoma" w:hAnsi="Tahoma" w:cs="Tahoma"/>
          <w:sz w:val="24"/>
          <w:szCs w:val="24"/>
        </w:rPr>
        <w:t>05.2015</w:t>
      </w:r>
      <w:r w:rsidR="00983A1B" w:rsidRPr="00381FDE">
        <w:rPr>
          <w:rFonts w:ascii="Tahoma" w:hAnsi="Tahoma" w:cs="Tahoma"/>
          <w:sz w:val="24"/>
          <w:szCs w:val="24"/>
        </w:rPr>
        <w:t xml:space="preserve">. </w:t>
      </w:r>
      <w:r w:rsidR="000221D0" w:rsidRPr="00381FDE">
        <w:rPr>
          <w:rFonts w:ascii="Tahoma" w:hAnsi="Tahoma" w:cs="Tahoma"/>
          <w:sz w:val="24"/>
          <w:szCs w:val="24"/>
        </w:rPr>
        <w:t>godine</w:t>
      </w:r>
      <w:r w:rsidR="005D4272" w:rsidRPr="00381FDE">
        <w:rPr>
          <w:rFonts w:ascii="Tahoma" w:hAnsi="Tahoma" w:cs="Tahoma"/>
          <w:sz w:val="24"/>
          <w:szCs w:val="24"/>
        </w:rPr>
        <w:t>,</w:t>
      </w:r>
      <w:r w:rsidR="00983A1B" w:rsidRPr="00381FDE">
        <w:rPr>
          <w:rFonts w:ascii="Tahoma" w:hAnsi="Tahoma" w:cs="Tahoma"/>
          <w:sz w:val="24"/>
          <w:szCs w:val="24"/>
        </w:rPr>
        <w:t xml:space="preserve"> </w:t>
      </w:r>
      <w:r w:rsidRPr="00381FDE">
        <w:rPr>
          <w:rFonts w:ascii="Tahoma" w:hAnsi="Tahoma" w:cs="Tahoma"/>
          <w:sz w:val="24"/>
          <w:szCs w:val="24"/>
        </w:rPr>
        <w:t>na</w:t>
      </w:r>
      <w:r w:rsidR="003A6AEB" w:rsidRPr="00381FDE">
        <w:rPr>
          <w:rFonts w:ascii="Tahoma" w:hAnsi="Tahoma" w:cs="Tahoma"/>
          <w:sz w:val="24"/>
          <w:szCs w:val="24"/>
        </w:rPr>
        <w:t xml:space="preserve"> </w:t>
      </w:r>
      <w:r w:rsidRPr="00381FDE">
        <w:rPr>
          <w:rFonts w:ascii="Tahoma" w:hAnsi="Tahoma" w:cs="Tahoma"/>
          <w:sz w:val="24"/>
          <w:szCs w:val="24"/>
        </w:rPr>
        <w:t>osnovu</w:t>
      </w:r>
      <w:r w:rsidR="003A6AEB" w:rsidRPr="00381FDE">
        <w:rPr>
          <w:rFonts w:ascii="Tahoma" w:hAnsi="Tahoma" w:cs="Tahoma"/>
          <w:sz w:val="24"/>
          <w:szCs w:val="24"/>
        </w:rPr>
        <w:t xml:space="preserve"> </w:t>
      </w:r>
      <w:r w:rsidRPr="00381FDE">
        <w:rPr>
          <w:rFonts w:ascii="Tahoma" w:hAnsi="Tahoma" w:cs="Tahoma"/>
          <w:sz w:val="24"/>
          <w:szCs w:val="24"/>
        </w:rPr>
        <w:t>člana 38 Zakona o slobodnom</w:t>
      </w:r>
      <w:r w:rsidR="003A6AEB" w:rsidRPr="00381FDE">
        <w:rPr>
          <w:rFonts w:ascii="Tahoma" w:hAnsi="Tahoma" w:cs="Tahoma"/>
          <w:sz w:val="24"/>
          <w:szCs w:val="24"/>
        </w:rPr>
        <w:t xml:space="preserve"> </w:t>
      </w:r>
      <w:r w:rsidRPr="00381FDE">
        <w:rPr>
          <w:rFonts w:ascii="Tahoma" w:hAnsi="Tahoma" w:cs="Tahoma"/>
          <w:sz w:val="24"/>
          <w:szCs w:val="24"/>
        </w:rPr>
        <w:t>pristupu</w:t>
      </w:r>
      <w:r w:rsidR="003A6AEB" w:rsidRPr="00381FDE">
        <w:rPr>
          <w:rFonts w:ascii="Tahoma" w:hAnsi="Tahoma" w:cs="Tahoma"/>
          <w:sz w:val="24"/>
          <w:szCs w:val="24"/>
        </w:rPr>
        <w:t xml:space="preserve"> </w:t>
      </w:r>
      <w:r w:rsidRPr="00381FDE">
        <w:rPr>
          <w:rFonts w:ascii="Tahoma" w:hAnsi="Tahoma" w:cs="Tahoma"/>
          <w:sz w:val="24"/>
          <w:szCs w:val="24"/>
        </w:rPr>
        <w:t>informacijama (“Sl.list</w:t>
      </w:r>
      <w:r w:rsidR="00A22C3D" w:rsidRPr="00381FDE">
        <w:rPr>
          <w:rFonts w:ascii="Tahoma" w:hAnsi="Tahoma" w:cs="Tahoma"/>
          <w:sz w:val="24"/>
          <w:szCs w:val="24"/>
        </w:rPr>
        <w:t xml:space="preserve"> </w:t>
      </w:r>
      <w:r w:rsidRPr="00381FDE">
        <w:rPr>
          <w:rFonts w:ascii="Tahoma" w:hAnsi="Tahoma" w:cs="Tahoma"/>
          <w:sz w:val="24"/>
          <w:szCs w:val="24"/>
        </w:rPr>
        <w:t xml:space="preserve">Crne Gore”, br.44/12) </w:t>
      </w:r>
      <w:r w:rsidR="004A20A6" w:rsidRPr="00381FDE">
        <w:rPr>
          <w:rFonts w:ascii="Tahoma" w:hAnsi="Tahoma" w:cs="Tahoma"/>
          <w:sz w:val="24"/>
          <w:szCs w:val="24"/>
        </w:rPr>
        <w:t>i člana 238 stav 1 Zakona o opštem upravnom postupku (“Sl.list Crne Gore”,br.60/03, 73/10 i 32/11)</w:t>
      </w:r>
      <w:r w:rsidR="00AB1F2F">
        <w:rPr>
          <w:rFonts w:ascii="Tahoma" w:hAnsi="Tahoma" w:cs="Tahoma"/>
          <w:sz w:val="24"/>
          <w:szCs w:val="24"/>
        </w:rPr>
        <w:t xml:space="preserve">, </w:t>
      </w:r>
      <w:r w:rsidR="000B1DFB">
        <w:rPr>
          <w:rFonts w:ascii="Tahoma" w:hAnsi="Tahoma" w:cs="Tahoma"/>
          <w:sz w:val="24"/>
          <w:szCs w:val="24"/>
        </w:rPr>
        <w:t xml:space="preserve">, </w:t>
      </w:r>
      <w:r w:rsidRPr="00381FDE">
        <w:rPr>
          <w:rFonts w:ascii="Tahoma" w:hAnsi="Tahoma" w:cs="Tahoma"/>
          <w:sz w:val="24"/>
          <w:szCs w:val="24"/>
        </w:rPr>
        <w:t>je na</w:t>
      </w:r>
      <w:r w:rsidR="003A6AEB" w:rsidRPr="00381FDE">
        <w:rPr>
          <w:rFonts w:ascii="Tahoma" w:hAnsi="Tahoma" w:cs="Tahoma"/>
          <w:sz w:val="24"/>
          <w:szCs w:val="24"/>
        </w:rPr>
        <w:t xml:space="preserve"> </w:t>
      </w:r>
      <w:r w:rsidRPr="00381FDE">
        <w:rPr>
          <w:rFonts w:ascii="Tahoma" w:hAnsi="Tahoma" w:cs="Tahoma"/>
          <w:sz w:val="24"/>
          <w:szCs w:val="24"/>
        </w:rPr>
        <w:t>sjednici</w:t>
      </w:r>
      <w:r w:rsidR="003A6AEB" w:rsidRPr="00381FDE">
        <w:rPr>
          <w:rFonts w:ascii="Tahoma" w:hAnsi="Tahoma" w:cs="Tahoma"/>
          <w:sz w:val="24"/>
          <w:szCs w:val="24"/>
        </w:rPr>
        <w:t xml:space="preserve"> </w:t>
      </w:r>
      <w:r w:rsidRPr="00381FDE">
        <w:rPr>
          <w:rFonts w:ascii="Tahoma" w:hAnsi="Tahoma" w:cs="Tahoma"/>
          <w:sz w:val="24"/>
          <w:szCs w:val="24"/>
        </w:rPr>
        <w:t>održanoj</w:t>
      </w:r>
      <w:r w:rsidR="00E900FC" w:rsidRPr="00381FDE">
        <w:rPr>
          <w:rFonts w:ascii="Tahoma" w:hAnsi="Tahoma" w:cs="Tahoma"/>
          <w:sz w:val="24"/>
          <w:szCs w:val="24"/>
        </w:rPr>
        <w:t xml:space="preserve"> dana </w:t>
      </w:r>
      <w:r w:rsidR="000B1DFB">
        <w:rPr>
          <w:rFonts w:ascii="Tahoma" w:hAnsi="Tahoma" w:cs="Tahoma"/>
          <w:sz w:val="24"/>
          <w:szCs w:val="24"/>
        </w:rPr>
        <w:t>10</w:t>
      </w:r>
      <w:r w:rsidR="00632845" w:rsidRPr="00381FDE">
        <w:rPr>
          <w:rFonts w:ascii="Tahoma" w:hAnsi="Tahoma" w:cs="Tahoma"/>
          <w:sz w:val="24"/>
          <w:szCs w:val="24"/>
        </w:rPr>
        <w:t>.06</w:t>
      </w:r>
      <w:r w:rsidR="00817B7E" w:rsidRPr="00381FDE">
        <w:rPr>
          <w:rFonts w:ascii="Tahoma" w:hAnsi="Tahoma" w:cs="Tahoma"/>
          <w:sz w:val="24"/>
          <w:szCs w:val="24"/>
        </w:rPr>
        <w:t>.</w:t>
      </w:r>
      <w:r w:rsidR="000B1DFB">
        <w:rPr>
          <w:rFonts w:ascii="Tahoma" w:hAnsi="Tahoma" w:cs="Tahoma"/>
          <w:sz w:val="24"/>
          <w:szCs w:val="24"/>
        </w:rPr>
        <w:t>2016</w:t>
      </w:r>
      <w:r w:rsidR="00AB53B1" w:rsidRPr="00381FDE">
        <w:rPr>
          <w:rFonts w:ascii="Tahoma" w:hAnsi="Tahoma" w:cs="Tahoma"/>
          <w:sz w:val="24"/>
          <w:szCs w:val="24"/>
        </w:rPr>
        <w:t xml:space="preserve"> </w:t>
      </w:r>
      <w:r w:rsidRPr="00381FDE">
        <w:rPr>
          <w:rFonts w:ascii="Tahoma" w:hAnsi="Tahoma" w:cs="Tahoma"/>
          <w:sz w:val="24"/>
          <w:szCs w:val="24"/>
        </w:rPr>
        <w:t>godine</w:t>
      </w:r>
      <w:r w:rsidR="00B77884" w:rsidRPr="00381FDE">
        <w:rPr>
          <w:rFonts w:ascii="Tahoma" w:hAnsi="Tahoma" w:cs="Tahoma"/>
          <w:sz w:val="24"/>
          <w:szCs w:val="24"/>
        </w:rPr>
        <w:t xml:space="preserve"> </w:t>
      </w:r>
      <w:r w:rsidRPr="00381FDE">
        <w:rPr>
          <w:rFonts w:ascii="Tahoma" w:hAnsi="Tahoma" w:cs="Tahoma"/>
          <w:sz w:val="24"/>
          <w:szCs w:val="24"/>
        </w:rPr>
        <w:t>donio:</w:t>
      </w:r>
    </w:p>
    <w:p w:rsidR="007356F3" w:rsidRDefault="007356F3" w:rsidP="00ED1D9E">
      <w:pPr>
        <w:jc w:val="center"/>
        <w:rPr>
          <w:rFonts w:ascii="Tahoma" w:hAnsi="Tahoma" w:cs="Tahoma"/>
          <w:b/>
          <w:sz w:val="24"/>
          <w:szCs w:val="24"/>
        </w:rPr>
      </w:pPr>
    </w:p>
    <w:p w:rsidR="00AD276A" w:rsidRPr="00ED1D9E" w:rsidRDefault="00306A70" w:rsidP="00ED1D9E">
      <w:pPr>
        <w:jc w:val="center"/>
        <w:rPr>
          <w:rFonts w:ascii="Tahoma" w:hAnsi="Tahoma" w:cs="Tahoma"/>
          <w:b/>
          <w:sz w:val="24"/>
          <w:szCs w:val="24"/>
        </w:rPr>
      </w:pPr>
      <w:r w:rsidRPr="00381FDE">
        <w:rPr>
          <w:rFonts w:ascii="Tahoma" w:hAnsi="Tahoma" w:cs="Tahoma"/>
          <w:b/>
          <w:sz w:val="24"/>
          <w:szCs w:val="24"/>
        </w:rPr>
        <w:t>R J E Š E NJ E</w:t>
      </w:r>
    </w:p>
    <w:p w:rsidR="00400905" w:rsidRPr="00381FDE" w:rsidRDefault="00400905" w:rsidP="00400905">
      <w:pPr>
        <w:rPr>
          <w:rFonts w:ascii="Tahoma" w:hAnsi="Tahoma" w:cs="Tahoma"/>
          <w:sz w:val="24"/>
          <w:szCs w:val="24"/>
        </w:rPr>
      </w:pPr>
      <w:r w:rsidRPr="00381FDE">
        <w:rPr>
          <w:rFonts w:ascii="Tahoma" w:hAnsi="Tahoma" w:cs="Tahoma"/>
          <w:sz w:val="24"/>
          <w:szCs w:val="24"/>
        </w:rPr>
        <w:t>Žalba se usvaja.</w:t>
      </w:r>
    </w:p>
    <w:p w:rsidR="00AC739F" w:rsidRPr="00381FDE" w:rsidRDefault="008B7F57" w:rsidP="00400905">
      <w:pPr>
        <w:jc w:val="both"/>
        <w:rPr>
          <w:rFonts w:ascii="Tahoma" w:hAnsi="Tahoma" w:cs="Tahoma"/>
          <w:sz w:val="24"/>
          <w:szCs w:val="24"/>
        </w:rPr>
      </w:pPr>
      <w:r w:rsidRPr="00381FDE">
        <w:rPr>
          <w:rFonts w:ascii="Tahoma" w:hAnsi="Tahoma" w:cs="Tahoma"/>
          <w:sz w:val="24"/>
          <w:szCs w:val="24"/>
        </w:rPr>
        <w:t>Poništava se rješenje</w:t>
      </w:r>
      <w:r w:rsidR="00A65674" w:rsidRPr="00381FDE">
        <w:rPr>
          <w:rFonts w:ascii="Tahoma" w:hAnsi="Tahoma" w:cs="Tahoma"/>
          <w:sz w:val="24"/>
          <w:szCs w:val="24"/>
        </w:rPr>
        <w:t xml:space="preserve"> </w:t>
      </w:r>
      <w:r w:rsidR="00AC739F" w:rsidRPr="00381FDE">
        <w:rPr>
          <w:rFonts w:ascii="Tahoma" w:hAnsi="Tahoma" w:cs="Tahoma"/>
          <w:sz w:val="24"/>
          <w:szCs w:val="24"/>
        </w:rPr>
        <w:t>Poreske uprave broj:</w:t>
      </w:r>
      <w:r w:rsidR="00552C88" w:rsidRPr="00381FDE">
        <w:rPr>
          <w:rFonts w:ascii="Tahoma" w:hAnsi="Tahoma" w:cs="Tahoma"/>
          <w:sz w:val="24"/>
          <w:szCs w:val="24"/>
        </w:rPr>
        <w:t xml:space="preserve"> </w:t>
      </w:r>
      <w:r w:rsidR="00381FDE" w:rsidRPr="00381FDE">
        <w:rPr>
          <w:rFonts w:ascii="Tahoma" w:hAnsi="Tahoma" w:cs="Tahoma"/>
          <w:sz w:val="24"/>
          <w:szCs w:val="24"/>
        </w:rPr>
        <w:t>03/1-18632/2-13 od 05.05.2015. godine</w:t>
      </w:r>
      <w:r w:rsidR="00840969" w:rsidRPr="00381FDE">
        <w:rPr>
          <w:rFonts w:ascii="Tahoma" w:hAnsi="Tahoma" w:cs="Tahoma"/>
          <w:sz w:val="24"/>
          <w:szCs w:val="24"/>
        </w:rPr>
        <w:t xml:space="preserve"> u stavu </w:t>
      </w:r>
      <w:r w:rsidR="00381FDE" w:rsidRPr="00381FDE">
        <w:rPr>
          <w:rFonts w:ascii="Tahoma" w:hAnsi="Tahoma" w:cs="Tahoma"/>
          <w:sz w:val="24"/>
          <w:szCs w:val="24"/>
        </w:rPr>
        <w:t>IV</w:t>
      </w:r>
      <w:r w:rsidR="00840969" w:rsidRPr="00381FDE">
        <w:rPr>
          <w:rFonts w:ascii="Tahoma" w:hAnsi="Tahoma" w:cs="Tahoma"/>
          <w:sz w:val="24"/>
          <w:szCs w:val="24"/>
        </w:rPr>
        <w:t>.</w:t>
      </w:r>
    </w:p>
    <w:p w:rsidR="00400905" w:rsidRDefault="00ED1D9E" w:rsidP="00400905">
      <w:pPr>
        <w:jc w:val="both"/>
        <w:rPr>
          <w:rFonts w:ascii="Tahoma" w:hAnsi="Tahoma" w:cs="Tahoma"/>
          <w:sz w:val="24"/>
          <w:szCs w:val="24"/>
        </w:rPr>
      </w:pPr>
      <w:r>
        <w:rPr>
          <w:rFonts w:ascii="Tahoma" w:hAnsi="Tahoma" w:cs="Tahoma"/>
          <w:sz w:val="24"/>
          <w:szCs w:val="24"/>
        </w:rPr>
        <w:t>Odobrava se pristup dijelu informacije po zahtjevu</w:t>
      </w:r>
      <w:r w:rsidRPr="00ED1D9E">
        <w:rPr>
          <w:rFonts w:ascii="Tahoma" w:hAnsi="Tahoma" w:cs="Tahoma"/>
          <w:sz w:val="24"/>
          <w:szCs w:val="24"/>
        </w:rPr>
        <w:t xml:space="preserve"> </w:t>
      </w:r>
      <w:r w:rsidRPr="00381FDE">
        <w:rPr>
          <w:rFonts w:ascii="Tahoma" w:hAnsi="Tahoma" w:cs="Tahoma"/>
          <w:sz w:val="24"/>
          <w:szCs w:val="24"/>
        </w:rPr>
        <w:t>NVO Mans br. 13/58725-58732 od 20.12.2013. godine</w:t>
      </w:r>
      <w:r>
        <w:rPr>
          <w:rFonts w:ascii="Tahoma" w:hAnsi="Tahoma" w:cs="Tahoma"/>
          <w:sz w:val="24"/>
          <w:szCs w:val="24"/>
        </w:rPr>
        <w:t xml:space="preserve"> i o</w:t>
      </w:r>
      <w:r w:rsidR="00552C88" w:rsidRPr="00381FDE">
        <w:rPr>
          <w:rFonts w:ascii="Tahoma" w:hAnsi="Tahoma" w:cs="Tahoma"/>
          <w:sz w:val="24"/>
          <w:szCs w:val="24"/>
        </w:rPr>
        <w:t>bavezuje</w:t>
      </w:r>
      <w:r w:rsidR="00400905" w:rsidRPr="00381FDE">
        <w:rPr>
          <w:rFonts w:ascii="Tahoma" w:hAnsi="Tahoma" w:cs="Tahoma"/>
          <w:sz w:val="24"/>
          <w:szCs w:val="24"/>
        </w:rPr>
        <w:t xml:space="preserve"> se </w:t>
      </w:r>
      <w:r w:rsidR="00552C88" w:rsidRPr="00381FDE">
        <w:rPr>
          <w:rFonts w:ascii="Tahoma" w:hAnsi="Tahoma" w:cs="Tahoma"/>
          <w:sz w:val="24"/>
          <w:szCs w:val="24"/>
        </w:rPr>
        <w:t>Poreska uprava</w:t>
      </w:r>
      <w:r w:rsidR="00400905" w:rsidRPr="00381FDE">
        <w:rPr>
          <w:rFonts w:ascii="Tahoma" w:hAnsi="Tahoma" w:cs="Tahoma"/>
          <w:sz w:val="24"/>
          <w:szCs w:val="24"/>
        </w:rPr>
        <w:t xml:space="preserve">, da dostavi informaciju podnosiocu zahtjeva </w:t>
      </w:r>
      <w:r>
        <w:rPr>
          <w:rFonts w:ascii="Tahoma" w:hAnsi="Tahoma" w:cs="Tahoma"/>
          <w:sz w:val="24"/>
          <w:szCs w:val="24"/>
        </w:rPr>
        <w:t>NVO Mans</w:t>
      </w:r>
      <w:r w:rsidR="00821338" w:rsidRPr="00381FDE">
        <w:rPr>
          <w:rFonts w:ascii="Tahoma" w:hAnsi="Tahoma" w:cs="Tahoma"/>
          <w:sz w:val="24"/>
          <w:szCs w:val="24"/>
        </w:rPr>
        <w:t xml:space="preserve">i to </w:t>
      </w:r>
      <w:r w:rsidR="00381FDE" w:rsidRPr="00381FDE">
        <w:rPr>
          <w:rFonts w:ascii="Tahoma" w:hAnsi="Tahoma" w:cs="Tahoma"/>
          <w:sz w:val="24"/>
          <w:szCs w:val="24"/>
        </w:rPr>
        <w:t>kopiju akta</w:t>
      </w:r>
      <w:r w:rsidR="00381FDE">
        <w:rPr>
          <w:rFonts w:ascii="Tahoma" w:hAnsi="Tahoma" w:cs="Tahoma"/>
          <w:sz w:val="24"/>
          <w:szCs w:val="24"/>
        </w:rPr>
        <w:t xml:space="preserve"> koji sadrži informaciju koliko su poreski obveznici Telecom DOO, Telenor DOO i Mtel DOO platili pojedinačno po godinama za 201</w:t>
      </w:r>
      <w:r>
        <w:rPr>
          <w:rFonts w:ascii="Tahoma" w:hAnsi="Tahoma" w:cs="Tahoma"/>
          <w:sz w:val="24"/>
          <w:szCs w:val="24"/>
        </w:rPr>
        <w:t>0.</w:t>
      </w:r>
      <w:r w:rsidR="00381FDE">
        <w:rPr>
          <w:rFonts w:ascii="Tahoma" w:hAnsi="Tahoma" w:cs="Tahoma"/>
          <w:sz w:val="24"/>
          <w:szCs w:val="24"/>
        </w:rPr>
        <w:t xml:space="preserve"> 2011. i 2012. godinu poreza na dobit, poreza na dodatu vrijednost i ukupno svih vrsta poreza pojedinačno i po godinama</w:t>
      </w:r>
      <w:r w:rsidR="0099117E" w:rsidRPr="00381FDE">
        <w:rPr>
          <w:rFonts w:ascii="Tahoma" w:hAnsi="Tahoma" w:cs="Tahoma"/>
          <w:sz w:val="24"/>
          <w:szCs w:val="24"/>
        </w:rPr>
        <w:t>,</w:t>
      </w:r>
      <w:r w:rsidR="003B79EB">
        <w:rPr>
          <w:rFonts w:ascii="Tahoma" w:hAnsi="Tahoma" w:cs="Tahoma"/>
          <w:sz w:val="24"/>
          <w:szCs w:val="24"/>
        </w:rPr>
        <w:t xml:space="preserve"> u roku </w:t>
      </w:r>
      <w:r w:rsidR="00C00E6F" w:rsidRPr="00381FDE">
        <w:rPr>
          <w:rFonts w:ascii="Tahoma" w:hAnsi="Tahoma" w:cs="Tahoma"/>
          <w:sz w:val="24"/>
          <w:szCs w:val="24"/>
        </w:rPr>
        <w:t xml:space="preserve"> </w:t>
      </w:r>
      <w:r w:rsidR="00983CC5" w:rsidRPr="00381FDE">
        <w:rPr>
          <w:rFonts w:ascii="Tahoma" w:hAnsi="Tahoma" w:cs="Tahoma"/>
          <w:sz w:val="24"/>
          <w:szCs w:val="24"/>
        </w:rPr>
        <w:t>od pet dana od dana kada je podnosilac zahtjeva dostavio d</w:t>
      </w:r>
      <w:r w:rsidR="00070030">
        <w:rPr>
          <w:rFonts w:ascii="Tahoma" w:hAnsi="Tahoma" w:cs="Tahoma"/>
          <w:sz w:val="24"/>
          <w:szCs w:val="24"/>
        </w:rPr>
        <w:t>okaz o uplati troškova postupka</w:t>
      </w:r>
      <w:r w:rsidR="00D06050" w:rsidRPr="00D06050">
        <w:t xml:space="preserve"> </w:t>
      </w:r>
      <w:r w:rsidR="00D06050" w:rsidRPr="00D06050">
        <w:rPr>
          <w:rFonts w:ascii="Tahoma" w:hAnsi="Tahoma" w:cs="Tahoma"/>
          <w:sz w:val="24"/>
          <w:szCs w:val="24"/>
        </w:rPr>
        <w:t>Poreskoj upravi</w:t>
      </w:r>
      <w:r w:rsidR="007702F0" w:rsidRPr="00381FDE">
        <w:rPr>
          <w:rFonts w:ascii="Tahoma" w:hAnsi="Tahoma" w:cs="Tahoma"/>
          <w:sz w:val="24"/>
          <w:szCs w:val="24"/>
        </w:rPr>
        <w:t>.</w:t>
      </w:r>
      <w:r w:rsidR="00A378C7" w:rsidRPr="00381FDE">
        <w:rPr>
          <w:rFonts w:ascii="Tahoma" w:hAnsi="Tahoma" w:cs="Tahoma"/>
          <w:sz w:val="24"/>
          <w:szCs w:val="24"/>
        </w:rPr>
        <w:t xml:space="preserve"> </w:t>
      </w:r>
    </w:p>
    <w:p w:rsidR="000B1DFB" w:rsidRDefault="000B1DFB" w:rsidP="00400905">
      <w:pPr>
        <w:jc w:val="both"/>
        <w:rPr>
          <w:rFonts w:ascii="Tahoma" w:hAnsi="Tahoma" w:cs="Tahoma"/>
          <w:sz w:val="24"/>
          <w:szCs w:val="24"/>
        </w:rPr>
      </w:pPr>
      <w:r>
        <w:rPr>
          <w:rFonts w:ascii="Tahoma" w:hAnsi="Tahoma" w:cs="Tahoma"/>
          <w:sz w:val="24"/>
          <w:szCs w:val="24"/>
        </w:rPr>
        <w:t>R</w:t>
      </w:r>
      <w:r w:rsidRPr="00381FDE">
        <w:rPr>
          <w:rFonts w:ascii="Tahoma" w:hAnsi="Tahoma" w:cs="Tahoma"/>
          <w:sz w:val="24"/>
          <w:szCs w:val="24"/>
        </w:rPr>
        <w:t xml:space="preserve">ješenje Poreske uprave broj: 03/1-18632/2-13 od 05.05.2015. godine </w:t>
      </w:r>
      <w:r>
        <w:rPr>
          <w:rFonts w:ascii="Tahoma" w:hAnsi="Tahoma" w:cs="Tahoma"/>
          <w:sz w:val="24"/>
          <w:szCs w:val="24"/>
        </w:rPr>
        <w:t xml:space="preserve">u stavu I, </w:t>
      </w:r>
      <w:r w:rsidRPr="00381FDE">
        <w:rPr>
          <w:rFonts w:ascii="Tahoma" w:hAnsi="Tahoma" w:cs="Tahoma"/>
          <w:sz w:val="24"/>
          <w:szCs w:val="24"/>
        </w:rPr>
        <w:t>II</w:t>
      </w:r>
      <w:r>
        <w:rPr>
          <w:rFonts w:ascii="Tahoma" w:hAnsi="Tahoma" w:cs="Tahoma"/>
          <w:sz w:val="24"/>
          <w:szCs w:val="24"/>
        </w:rPr>
        <w:t xml:space="preserve"> i III ostaje neizmijenjeno.</w:t>
      </w:r>
    </w:p>
    <w:p w:rsidR="000B1DFB" w:rsidRPr="00381FDE" w:rsidRDefault="000B1DFB" w:rsidP="00400905">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7356F3">
        <w:rPr>
          <w:rFonts w:ascii="Tahoma" w:hAnsi="Tahoma" w:cs="Tahoma"/>
          <w:sz w:val="24"/>
          <w:szCs w:val="24"/>
        </w:rPr>
        <w:t>uplati 0,05</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Pr>
          <w:rFonts w:ascii="Tahoma" w:hAnsi="Tahoma" w:cs="Tahoma"/>
          <w:sz w:val="24"/>
          <w:szCs w:val="24"/>
          <w:lang w:val="sr-Latn-CS"/>
        </w:rPr>
        <w:t>Poreskoj upravi</w:t>
      </w:r>
      <w:r>
        <w:rPr>
          <w:rFonts w:ascii="Tahoma" w:hAnsi="Tahoma" w:cs="Tahoma"/>
          <w:sz w:val="24"/>
          <w:szCs w:val="24"/>
        </w:rPr>
        <w:t>.</w:t>
      </w:r>
    </w:p>
    <w:p w:rsidR="000B1DFB" w:rsidRDefault="000B1DFB" w:rsidP="00ED1D9E">
      <w:pPr>
        <w:jc w:val="center"/>
        <w:rPr>
          <w:rFonts w:ascii="Tahoma" w:hAnsi="Tahoma" w:cs="Tahoma"/>
          <w:b/>
          <w:sz w:val="24"/>
          <w:szCs w:val="24"/>
        </w:rPr>
      </w:pPr>
    </w:p>
    <w:p w:rsidR="008473A2" w:rsidRPr="00ED1D9E" w:rsidRDefault="00306A70" w:rsidP="00ED1D9E">
      <w:pPr>
        <w:jc w:val="center"/>
        <w:rPr>
          <w:rFonts w:ascii="Tahoma" w:hAnsi="Tahoma" w:cs="Tahoma"/>
          <w:b/>
          <w:sz w:val="24"/>
          <w:szCs w:val="24"/>
        </w:rPr>
      </w:pPr>
      <w:r w:rsidRPr="00381FDE">
        <w:rPr>
          <w:rFonts w:ascii="Tahoma" w:hAnsi="Tahoma" w:cs="Tahoma"/>
          <w:b/>
          <w:sz w:val="24"/>
          <w:szCs w:val="24"/>
        </w:rPr>
        <w:lastRenderedPageBreak/>
        <w:t>O b r a z l o ž e nj e</w:t>
      </w:r>
    </w:p>
    <w:p w:rsidR="002F39E1" w:rsidRDefault="0003686E" w:rsidP="002F39E1">
      <w:pPr>
        <w:jc w:val="both"/>
        <w:rPr>
          <w:rFonts w:ascii="Tahoma" w:hAnsi="Tahoma" w:cs="Tahoma"/>
          <w:sz w:val="24"/>
          <w:szCs w:val="24"/>
        </w:rPr>
      </w:pPr>
      <w:r w:rsidRPr="00381FDE">
        <w:rPr>
          <w:rFonts w:ascii="Tahoma" w:hAnsi="Tahoma" w:cs="Tahoma"/>
          <w:sz w:val="24"/>
          <w:szCs w:val="24"/>
        </w:rPr>
        <w:t>Prvostepeni organ je donio rješenje po osnovu podnijetog zahtjeva za slobodan pristup informacijama NVO Mans na način što je odlučeno: “</w:t>
      </w:r>
      <w:r w:rsidR="00F7704C" w:rsidRPr="00381FDE">
        <w:rPr>
          <w:rFonts w:ascii="Tahoma" w:hAnsi="Tahoma" w:cs="Tahoma"/>
          <w:sz w:val="24"/>
          <w:szCs w:val="24"/>
        </w:rPr>
        <w:t xml:space="preserve">Djelimično se usvaja </w:t>
      </w:r>
      <w:r w:rsidR="008D479D" w:rsidRPr="00381FDE">
        <w:rPr>
          <w:rFonts w:ascii="Tahoma" w:hAnsi="Tahoma" w:cs="Tahoma"/>
          <w:sz w:val="24"/>
          <w:szCs w:val="24"/>
        </w:rPr>
        <w:t xml:space="preserve"> zahtjev Mreže za afirmaciju nevladinog sektora, sa sjedištem u Podgorici, </w:t>
      </w:r>
      <w:r w:rsidR="006F4085" w:rsidRPr="00381FDE">
        <w:rPr>
          <w:rFonts w:ascii="Tahoma" w:hAnsi="Tahoma" w:cs="Tahoma"/>
          <w:sz w:val="24"/>
          <w:szCs w:val="24"/>
        </w:rPr>
        <w:t>Dalmatinska 188, pa im se dozvoljava</w:t>
      </w:r>
      <w:r w:rsidR="008D479D" w:rsidRPr="00381FDE">
        <w:rPr>
          <w:rFonts w:ascii="Tahoma" w:hAnsi="Tahoma" w:cs="Tahoma"/>
          <w:sz w:val="24"/>
          <w:szCs w:val="24"/>
        </w:rPr>
        <w:t xml:space="preserve"> pristup informaciji, </w:t>
      </w:r>
      <w:r w:rsidR="006F4085" w:rsidRPr="00381FDE">
        <w:rPr>
          <w:rFonts w:ascii="Tahoma" w:hAnsi="Tahoma" w:cs="Tahoma"/>
          <w:sz w:val="24"/>
          <w:szCs w:val="24"/>
        </w:rPr>
        <w:t>kopiji</w:t>
      </w:r>
      <w:r w:rsidR="007A5F35">
        <w:rPr>
          <w:rFonts w:ascii="Tahoma" w:hAnsi="Tahoma" w:cs="Tahoma"/>
          <w:sz w:val="24"/>
          <w:szCs w:val="24"/>
        </w:rPr>
        <w:t xml:space="preserve"> – Izvještaja o izvršenoj reviziji finansijskih iskaza za poreskog obveznika MTEL </w:t>
      </w:r>
      <w:r w:rsidR="000B1DFB">
        <w:rPr>
          <w:rFonts w:ascii="Tahoma" w:hAnsi="Tahoma" w:cs="Tahoma"/>
          <w:sz w:val="24"/>
          <w:szCs w:val="24"/>
        </w:rPr>
        <w:t>DOO, Podgorica za 2011. i 2012.</w:t>
      </w:r>
      <w:r w:rsidR="007A5F35">
        <w:rPr>
          <w:rFonts w:ascii="Tahoma" w:hAnsi="Tahoma" w:cs="Tahoma"/>
          <w:sz w:val="24"/>
          <w:szCs w:val="24"/>
        </w:rPr>
        <w:t>godinu, za poreskog obveznika TELENOR DOO, Podgo</w:t>
      </w:r>
      <w:r w:rsidR="000B1DFB">
        <w:rPr>
          <w:rFonts w:ascii="Tahoma" w:hAnsi="Tahoma" w:cs="Tahoma"/>
          <w:sz w:val="24"/>
          <w:szCs w:val="24"/>
        </w:rPr>
        <w:t>rica, za 2010. i 2011.</w:t>
      </w:r>
      <w:r w:rsidR="007A5F35">
        <w:rPr>
          <w:rFonts w:ascii="Tahoma" w:hAnsi="Tahoma" w:cs="Tahoma"/>
          <w:sz w:val="24"/>
          <w:szCs w:val="24"/>
        </w:rPr>
        <w:t>godinu, Izvještaj o izvršenim poreskim kontrol</w:t>
      </w:r>
      <w:r w:rsidR="007356F3">
        <w:rPr>
          <w:rFonts w:ascii="Tahoma" w:hAnsi="Tahoma" w:cs="Tahoma"/>
          <w:sz w:val="24"/>
          <w:szCs w:val="24"/>
        </w:rPr>
        <w:t>ama kod poreskih obveznika TELEK</w:t>
      </w:r>
      <w:r w:rsidR="007A5F35">
        <w:rPr>
          <w:rFonts w:ascii="Tahoma" w:hAnsi="Tahoma" w:cs="Tahoma"/>
          <w:sz w:val="24"/>
          <w:szCs w:val="24"/>
        </w:rPr>
        <w:t xml:space="preserve">OM DOO, TELENOR DOO I MTEL </w:t>
      </w:r>
      <w:r w:rsidR="000B1DFB">
        <w:rPr>
          <w:rFonts w:ascii="Tahoma" w:hAnsi="Tahoma" w:cs="Tahoma"/>
          <w:sz w:val="24"/>
          <w:szCs w:val="24"/>
        </w:rPr>
        <w:t>DOO za period od 2010. do 2013.</w:t>
      </w:r>
      <w:r w:rsidR="007A5F35">
        <w:rPr>
          <w:rFonts w:ascii="Tahoma" w:hAnsi="Tahoma" w:cs="Tahoma"/>
          <w:sz w:val="24"/>
          <w:szCs w:val="24"/>
        </w:rPr>
        <w:t xml:space="preserve">godine. </w:t>
      </w:r>
      <w:r w:rsidR="0087435F" w:rsidRPr="00381FDE">
        <w:rPr>
          <w:rFonts w:ascii="Tahoma" w:hAnsi="Tahoma" w:cs="Tahoma"/>
          <w:sz w:val="24"/>
          <w:szCs w:val="24"/>
        </w:rPr>
        <w:t xml:space="preserve">Pristup informaciji iz stava 1 dispozitiva ovog rješenja ostvariće se dostavom kopije akata-informacije na adresu podnosioca zahtjeva, a nakon dostavljanja dokaza o uplati troškova postupka. Troškovi postupka odredjuju se u iznosu od </w:t>
      </w:r>
      <w:r w:rsidR="007A5F35">
        <w:rPr>
          <w:rFonts w:ascii="Tahoma" w:hAnsi="Tahoma" w:cs="Tahoma"/>
          <w:sz w:val="24"/>
          <w:szCs w:val="24"/>
        </w:rPr>
        <w:t>24</w:t>
      </w:r>
      <w:r w:rsidR="0087435F" w:rsidRPr="00381FDE">
        <w:rPr>
          <w:rFonts w:ascii="Tahoma" w:hAnsi="Tahoma" w:cs="Tahoma"/>
          <w:sz w:val="24"/>
          <w:szCs w:val="24"/>
        </w:rPr>
        <w:t>,</w:t>
      </w:r>
      <w:r w:rsidR="007A5F35">
        <w:rPr>
          <w:rFonts w:ascii="Tahoma" w:hAnsi="Tahoma" w:cs="Tahoma"/>
          <w:sz w:val="24"/>
          <w:szCs w:val="24"/>
        </w:rPr>
        <w:t>00€</w:t>
      </w:r>
      <w:r w:rsidR="00C54E54" w:rsidRPr="00381FDE">
        <w:rPr>
          <w:rFonts w:ascii="Tahoma" w:hAnsi="Tahoma" w:cs="Tahoma"/>
          <w:sz w:val="24"/>
          <w:szCs w:val="24"/>
        </w:rPr>
        <w:t xml:space="preserve"> koje je Mreža za afirmaciju nevladinog sektora dužna uplatiti u korist organa</w:t>
      </w:r>
      <w:r w:rsidR="0083391F" w:rsidRPr="00381FDE">
        <w:rPr>
          <w:rFonts w:ascii="Tahoma" w:hAnsi="Tahoma" w:cs="Tahoma"/>
          <w:sz w:val="24"/>
          <w:szCs w:val="24"/>
        </w:rPr>
        <w:t xml:space="preserve"> </w:t>
      </w:r>
      <w:r w:rsidR="00C54E54" w:rsidRPr="00381FDE">
        <w:rPr>
          <w:rFonts w:ascii="Tahoma" w:hAnsi="Tahoma" w:cs="Tahoma"/>
          <w:sz w:val="24"/>
          <w:szCs w:val="24"/>
        </w:rPr>
        <w:t>-</w:t>
      </w:r>
      <w:r w:rsidR="0083391F" w:rsidRPr="00381FDE">
        <w:rPr>
          <w:rFonts w:ascii="Tahoma" w:hAnsi="Tahoma" w:cs="Tahoma"/>
          <w:sz w:val="24"/>
          <w:szCs w:val="24"/>
        </w:rPr>
        <w:t xml:space="preserve"> </w:t>
      </w:r>
      <w:r w:rsidR="00C54E54" w:rsidRPr="00381FDE">
        <w:rPr>
          <w:rFonts w:ascii="Tahoma" w:hAnsi="Tahoma" w:cs="Tahoma"/>
          <w:sz w:val="24"/>
          <w:szCs w:val="24"/>
        </w:rPr>
        <w:t>Poreske uprave na žiro račun</w:t>
      </w:r>
      <w:r w:rsidR="00822DFE" w:rsidRPr="00381FDE">
        <w:rPr>
          <w:rFonts w:ascii="Tahoma" w:hAnsi="Tahoma" w:cs="Tahoma"/>
          <w:sz w:val="24"/>
          <w:szCs w:val="24"/>
        </w:rPr>
        <w:t xml:space="preserve"> br. 832-1146-57 i o tome dostaviti odgovarajući dokaz. </w:t>
      </w:r>
      <w:r w:rsidR="007A5F35">
        <w:rPr>
          <w:rFonts w:ascii="Tahoma" w:hAnsi="Tahoma" w:cs="Tahoma"/>
          <w:sz w:val="24"/>
          <w:szCs w:val="24"/>
        </w:rPr>
        <w:t>Odbija se zahtjev u dijelu koji se odnosi na dostavu kopije akta Izvještaja o izvršenoj reviziji finansijskih iskaza za poreskog</w:t>
      </w:r>
      <w:r w:rsidR="000B1DFB">
        <w:rPr>
          <w:rFonts w:ascii="Tahoma" w:hAnsi="Tahoma" w:cs="Tahoma"/>
          <w:sz w:val="24"/>
          <w:szCs w:val="24"/>
        </w:rPr>
        <w:t xml:space="preserve"> obveznika Telenor DOO za 2012.</w:t>
      </w:r>
      <w:r w:rsidR="007A5F35">
        <w:rPr>
          <w:rFonts w:ascii="Tahoma" w:hAnsi="Tahoma" w:cs="Tahoma"/>
          <w:sz w:val="24"/>
          <w:szCs w:val="24"/>
        </w:rPr>
        <w:t>godinu. Ograničava se pristup informacije u dijelu koji se odnosi na dostavu kopije akta koji sadrži informacija k</w:t>
      </w:r>
      <w:r w:rsidR="007356F3">
        <w:rPr>
          <w:rFonts w:ascii="Tahoma" w:hAnsi="Tahoma" w:cs="Tahoma"/>
          <w:sz w:val="24"/>
          <w:szCs w:val="24"/>
        </w:rPr>
        <w:t>oliko su poreski obveznici Telek</w:t>
      </w:r>
      <w:r w:rsidR="007A5F35">
        <w:rPr>
          <w:rFonts w:ascii="Tahoma" w:hAnsi="Tahoma" w:cs="Tahoma"/>
          <w:sz w:val="24"/>
          <w:szCs w:val="24"/>
        </w:rPr>
        <w:t xml:space="preserve">om DOO, Telenor DOO i Mtel DOO platili pojedinačno po </w:t>
      </w:r>
      <w:r w:rsidR="000B1DFB">
        <w:rPr>
          <w:rFonts w:ascii="Tahoma" w:hAnsi="Tahoma" w:cs="Tahoma"/>
          <w:sz w:val="24"/>
          <w:szCs w:val="24"/>
        </w:rPr>
        <w:t>godinama za 2010, 2011. i 2012.</w:t>
      </w:r>
      <w:r w:rsidR="007A5F35">
        <w:rPr>
          <w:rFonts w:ascii="Tahoma" w:hAnsi="Tahoma" w:cs="Tahoma"/>
          <w:sz w:val="24"/>
          <w:szCs w:val="24"/>
        </w:rPr>
        <w:t>godinu poreza na dobit, poreza na dodatu vrijednost i ukupno svih vrsta poreza pojedinačno i po godinama</w:t>
      </w:r>
      <w:r w:rsidR="0083391F" w:rsidRPr="00381FDE">
        <w:rPr>
          <w:rFonts w:ascii="Tahoma" w:hAnsi="Tahoma" w:cs="Tahoma"/>
          <w:sz w:val="24"/>
          <w:szCs w:val="24"/>
        </w:rPr>
        <w:t>.</w:t>
      </w:r>
      <w:r w:rsidR="00107DF1" w:rsidRPr="00381FDE">
        <w:rPr>
          <w:rFonts w:ascii="Tahoma" w:hAnsi="Tahoma" w:cs="Tahoma"/>
          <w:sz w:val="24"/>
          <w:szCs w:val="24"/>
        </w:rPr>
        <w:t>”</w:t>
      </w:r>
      <w:r w:rsidR="005E2C51" w:rsidRPr="00381FDE">
        <w:rPr>
          <w:rFonts w:ascii="Tahoma" w:hAnsi="Tahoma" w:cs="Tahoma"/>
          <w:sz w:val="24"/>
          <w:szCs w:val="24"/>
        </w:rPr>
        <w:t xml:space="preserve"> </w:t>
      </w:r>
      <w:r w:rsidR="002F11BC" w:rsidRPr="00381FDE">
        <w:rPr>
          <w:rFonts w:ascii="Tahoma" w:hAnsi="Tahoma" w:cs="Tahoma"/>
          <w:sz w:val="24"/>
          <w:szCs w:val="24"/>
        </w:rPr>
        <w:t xml:space="preserve"> </w:t>
      </w:r>
      <w:r w:rsidR="000E74CA" w:rsidRPr="00381FDE">
        <w:rPr>
          <w:rFonts w:ascii="Tahoma" w:hAnsi="Tahoma" w:cs="Tahoma"/>
          <w:sz w:val="24"/>
          <w:szCs w:val="24"/>
        </w:rPr>
        <w:t xml:space="preserve">Prvostepeni organ u rješenju navodi da </w:t>
      </w:r>
      <w:r w:rsidR="002D694F">
        <w:rPr>
          <w:rFonts w:ascii="Tahoma" w:hAnsi="Tahoma" w:cs="Tahoma"/>
          <w:sz w:val="24"/>
          <w:szCs w:val="24"/>
        </w:rPr>
        <w:t>je, uvidom u dokumentaciju kojom raspolaže poreski organ utvrđeno da poreski obveznik Telenor DOO, Podgorica nije dostavio Poreskoj upravi Izvještaj o izvršenoj revizij</w:t>
      </w:r>
      <w:r w:rsidR="000B1DFB">
        <w:rPr>
          <w:rFonts w:ascii="Tahoma" w:hAnsi="Tahoma" w:cs="Tahoma"/>
          <w:sz w:val="24"/>
          <w:szCs w:val="24"/>
        </w:rPr>
        <w:t>i finansijskih iskaza za 2012.</w:t>
      </w:r>
      <w:r w:rsidR="002D694F">
        <w:rPr>
          <w:rFonts w:ascii="Tahoma" w:hAnsi="Tahoma" w:cs="Tahoma"/>
          <w:sz w:val="24"/>
          <w:szCs w:val="24"/>
        </w:rPr>
        <w:t>godinu, pa je stoga pristup informaciji u tom dijelu odbijen. U obrazloženju prvostepenog rješenja dalje se navodi da je, postupajući po zahtjevu, prvostepeni organ utvrdio da se predmetna informacija u dijelu koji se odnosi na dostavu kopije akta koji sadrži informaciju k</w:t>
      </w:r>
      <w:r w:rsidR="007356F3">
        <w:rPr>
          <w:rFonts w:ascii="Tahoma" w:hAnsi="Tahoma" w:cs="Tahoma"/>
          <w:sz w:val="24"/>
          <w:szCs w:val="24"/>
        </w:rPr>
        <w:t>oliko su poreski obveznici Telek</w:t>
      </w:r>
      <w:r w:rsidR="002D694F">
        <w:rPr>
          <w:rFonts w:ascii="Tahoma" w:hAnsi="Tahoma" w:cs="Tahoma"/>
          <w:sz w:val="24"/>
          <w:szCs w:val="24"/>
        </w:rPr>
        <w:t xml:space="preserve">om DOO, Telenor DOO i Mtel DOO platili pojedinačno po godinama za 2010, 2011. i 2012. godinu poreza na dobit, poreza na dodatu vrijednost i ukupno svih vrsta poreza pojedinačno i po godinama, nalazi u dokumentima koji su u njegovom posjedu, ali da se zahtjevu ne može udovoljiti iz razloga što je riječ o informacijama koje </w:t>
      </w:r>
      <w:r w:rsidR="00077A5A" w:rsidRPr="00381FDE">
        <w:rPr>
          <w:rFonts w:ascii="Tahoma" w:hAnsi="Tahoma" w:cs="Tahoma"/>
          <w:sz w:val="24"/>
          <w:szCs w:val="24"/>
        </w:rPr>
        <w:t>shodno odredbi</w:t>
      </w:r>
      <w:r w:rsidR="000E74CA" w:rsidRPr="00381FDE">
        <w:rPr>
          <w:rFonts w:ascii="Tahoma" w:hAnsi="Tahoma" w:cs="Tahoma"/>
          <w:sz w:val="24"/>
          <w:szCs w:val="24"/>
        </w:rPr>
        <w:t xml:space="preserve"> člana 16 stav 1 Zakona o </w:t>
      </w:r>
      <w:r w:rsidR="00C6235B" w:rsidRPr="00381FDE">
        <w:rPr>
          <w:rFonts w:ascii="Tahoma" w:hAnsi="Tahoma" w:cs="Tahoma"/>
          <w:sz w:val="24"/>
          <w:szCs w:val="24"/>
        </w:rPr>
        <w:t>poreskoj administraciji</w:t>
      </w:r>
      <w:r w:rsidR="00CA05FE" w:rsidRPr="00381FDE">
        <w:rPr>
          <w:rFonts w:ascii="Tahoma" w:hAnsi="Tahoma" w:cs="Tahoma"/>
          <w:sz w:val="24"/>
          <w:szCs w:val="24"/>
        </w:rPr>
        <w:t xml:space="preserve"> predstavljaju poresku tajnu</w:t>
      </w:r>
      <w:r w:rsidR="00142FBA">
        <w:rPr>
          <w:rFonts w:ascii="Tahoma" w:hAnsi="Tahoma" w:cs="Tahoma"/>
          <w:sz w:val="24"/>
          <w:szCs w:val="24"/>
        </w:rPr>
        <w:t xml:space="preserve">, te da je prvostepeni organ, </w:t>
      </w:r>
      <w:r w:rsidR="00323716" w:rsidRPr="00381FDE">
        <w:rPr>
          <w:rFonts w:ascii="Tahoma" w:hAnsi="Tahoma" w:cs="Tahoma"/>
          <w:sz w:val="24"/>
          <w:szCs w:val="24"/>
        </w:rPr>
        <w:t xml:space="preserve">nakon sprovedenog testa </w:t>
      </w:r>
      <w:r w:rsidR="00E426AD" w:rsidRPr="00381FDE">
        <w:rPr>
          <w:rFonts w:ascii="Tahoma" w:hAnsi="Tahoma" w:cs="Tahoma"/>
          <w:sz w:val="24"/>
          <w:szCs w:val="24"/>
        </w:rPr>
        <w:t>štetnosti</w:t>
      </w:r>
      <w:r w:rsidR="00142FBA">
        <w:rPr>
          <w:rFonts w:ascii="Tahoma" w:hAnsi="Tahoma" w:cs="Tahoma"/>
          <w:sz w:val="24"/>
          <w:szCs w:val="24"/>
        </w:rPr>
        <w:t>,</w:t>
      </w:r>
      <w:r w:rsidR="00E426AD" w:rsidRPr="00381FDE">
        <w:rPr>
          <w:rFonts w:ascii="Tahoma" w:hAnsi="Tahoma" w:cs="Tahoma"/>
          <w:sz w:val="24"/>
          <w:szCs w:val="24"/>
        </w:rPr>
        <w:t xml:space="preserve"> našao da bi objelodanjivanje tražene informacije predstavljalo kršenje pozitivnih propisa</w:t>
      </w:r>
      <w:r w:rsidR="00E90062" w:rsidRPr="00381FDE">
        <w:rPr>
          <w:rFonts w:ascii="Tahoma" w:hAnsi="Tahoma" w:cs="Tahoma"/>
          <w:sz w:val="24"/>
          <w:szCs w:val="24"/>
        </w:rPr>
        <w:t xml:space="preserve"> </w:t>
      </w:r>
      <w:r w:rsidR="00E426AD" w:rsidRPr="00381FDE">
        <w:rPr>
          <w:rFonts w:ascii="Tahoma" w:hAnsi="Tahoma" w:cs="Tahoma"/>
          <w:sz w:val="24"/>
          <w:szCs w:val="24"/>
        </w:rPr>
        <w:t>-</w:t>
      </w:r>
      <w:r w:rsidR="00E90062" w:rsidRPr="00381FDE">
        <w:rPr>
          <w:rFonts w:ascii="Tahoma" w:hAnsi="Tahoma" w:cs="Tahoma"/>
          <w:sz w:val="24"/>
          <w:szCs w:val="24"/>
        </w:rPr>
        <w:t xml:space="preserve"> </w:t>
      </w:r>
      <w:r w:rsidR="00E426AD" w:rsidRPr="00381FDE">
        <w:rPr>
          <w:rFonts w:ascii="Tahoma" w:hAnsi="Tahoma" w:cs="Tahoma"/>
          <w:sz w:val="24"/>
          <w:szCs w:val="24"/>
        </w:rPr>
        <w:t>Zakona o poreskoj administraciji</w:t>
      </w:r>
      <w:r w:rsidR="002F39E1">
        <w:rPr>
          <w:rFonts w:ascii="Tahoma" w:hAnsi="Tahoma" w:cs="Tahoma"/>
          <w:sz w:val="24"/>
          <w:szCs w:val="24"/>
        </w:rPr>
        <w:t xml:space="preserve">, što bi proizvelo nepovjerenje poreskih obveznika prema prvostepenom organu, a što je procijenjeno kao veća šteta od javnog interesa za objavljivanje navedenih informacija. </w:t>
      </w:r>
    </w:p>
    <w:p w:rsidR="00F7450F" w:rsidRDefault="00400905" w:rsidP="00F7450F">
      <w:pPr>
        <w:jc w:val="both"/>
        <w:rPr>
          <w:rFonts w:ascii="Tahoma" w:hAnsi="Tahoma" w:cs="Tahoma"/>
          <w:color w:val="000000"/>
          <w:sz w:val="24"/>
          <w:szCs w:val="24"/>
          <w:lang w:val="sr-Latn-CS"/>
        </w:rPr>
      </w:pPr>
      <w:r w:rsidRPr="00381FDE">
        <w:rPr>
          <w:rFonts w:ascii="Tahoma" w:hAnsi="Tahoma" w:cs="Tahoma"/>
          <w:sz w:val="24"/>
          <w:szCs w:val="24"/>
        </w:rPr>
        <w:lastRenderedPageBreak/>
        <w:t>Protiv ovog rješenja u zakon</w:t>
      </w:r>
      <w:r w:rsidR="00AC67EA" w:rsidRPr="00381FDE">
        <w:rPr>
          <w:rFonts w:ascii="Tahoma" w:hAnsi="Tahoma" w:cs="Tahoma"/>
          <w:sz w:val="24"/>
          <w:szCs w:val="24"/>
        </w:rPr>
        <w:t>s</w:t>
      </w:r>
      <w:r w:rsidRPr="00381FDE">
        <w:rPr>
          <w:rFonts w:ascii="Tahoma" w:hAnsi="Tahoma" w:cs="Tahoma"/>
          <w:sz w:val="24"/>
          <w:szCs w:val="24"/>
        </w:rPr>
        <w:t>kom roku podnosilac zaht</w:t>
      </w:r>
      <w:r w:rsidR="00F17F8D" w:rsidRPr="00381FDE">
        <w:rPr>
          <w:rFonts w:ascii="Tahoma" w:hAnsi="Tahoma" w:cs="Tahoma"/>
          <w:sz w:val="24"/>
          <w:szCs w:val="24"/>
        </w:rPr>
        <w:t xml:space="preserve">jeva je uložio žalbu. U žalbi se </w:t>
      </w:r>
      <w:r w:rsidR="003B17AC" w:rsidRPr="00381FDE">
        <w:rPr>
          <w:rFonts w:ascii="Tahoma" w:hAnsi="Tahoma" w:cs="Tahoma"/>
          <w:sz w:val="24"/>
          <w:szCs w:val="24"/>
        </w:rPr>
        <w:t xml:space="preserve">u bitnom </w:t>
      </w:r>
      <w:r w:rsidR="00F17F8D" w:rsidRPr="00381FDE">
        <w:rPr>
          <w:rFonts w:ascii="Tahoma" w:hAnsi="Tahoma" w:cs="Tahoma"/>
          <w:sz w:val="24"/>
          <w:szCs w:val="24"/>
        </w:rPr>
        <w:t>navodi</w:t>
      </w:r>
      <w:r w:rsidRPr="00381FDE">
        <w:rPr>
          <w:rFonts w:ascii="Tahoma" w:hAnsi="Tahoma" w:cs="Tahoma"/>
          <w:sz w:val="24"/>
          <w:szCs w:val="24"/>
        </w:rPr>
        <w:t xml:space="preserve"> da </w:t>
      </w:r>
      <w:r w:rsidR="003B17AC" w:rsidRPr="00381FDE">
        <w:rPr>
          <w:rFonts w:ascii="Tahoma" w:hAnsi="Tahoma" w:cs="Tahoma"/>
          <w:sz w:val="24"/>
          <w:szCs w:val="24"/>
        </w:rPr>
        <w:t xml:space="preserve">se </w:t>
      </w:r>
      <w:r w:rsidRPr="00381FDE">
        <w:rPr>
          <w:rFonts w:ascii="Tahoma" w:hAnsi="Tahoma" w:cs="Tahoma"/>
          <w:sz w:val="24"/>
          <w:szCs w:val="24"/>
        </w:rPr>
        <w:t xml:space="preserve">rješenje pobija zbog </w:t>
      </w:r>
      <w:r w:rsidR="00F17F8D" w:rsidRPr="00381FDE">
        <w:rPr>
          <w:rFonts w:ascii="Tahoma" w:hAnsi="Tahoma" w:cs="Tahoma"/>
          <w:sz w:val="24"/>
          <w:szCs w:val="24"/>
        </w:rPr>
        <w:t>pogrešne primjene materijalnog p</w:t>
      </w:r>
      <w:r w:rsidR="001C1BA7" w:rsidRPr="00381FDE">
        <w:rPr>
          <w:rFonts w:ascii="Tahoma" w:hAnsi="Tahoma" w:cs="Tahoma"/>
          <w:sz w:val="24"/>
          <w:szCs w:val="24"/>
        </w:rPr>
        <w:t>ropisa</w:t>
      </w:r>
      <w:r w:rsidR="00877D37" w:rsidRPr="00381FDE">
        <w:rPr>
          <w:rFonts w:ascii="Tahoma" w:hAnsi="Tahoma" w:cs="Tahoma"/>
          <w:sz w:val="24"/>
          <w:szCs w:val="24"/>
        </w:rPr>
        <w:t>.</w:t>
      </w:r>
      <w:r w:rsidR="00272BB5">
        <w:rPr>
          <w:rFonts w:ascii="Tahoma" w:hAnsi="Tahoma" w:cs="Tahoma"/>
          <w:sz w:val="24"/>
          <w:szCs w:val="24"/>
        </w:rPr>
        <w:t xml:space="preserve"> Da je po osnovu pod</w:t>
      </w:r>
      <w:r w:rsidR="000B1DFB">
        <w:rPr>
          <w:rFonts w:ascii="Tahoma" w:hAnsi="Tahoma" w:cs="Tahoma"/>
          <w:sz w:val="24"/>
          <w:szCs w:val="24"/>
        </w:rPr>
        <w:t>nijetog zahtjeva od 20.12.2013.</w:t>
      </w:r>
      <w:r w:rsidR="00272BB5">
        <w:rPr>
          <w:rFonts w:ascii="Tahoma" w:hAnsi="Tahoma" w:cs="Tahoma"/>
          <w:sz w:val="24"/>
          <w:szCs w:val="24"/>
        </w:rPr>
        <w:t>godine za pristup informacijama prvostepeni organ dostavio rješenje dana 08.05.2015.godine kojim zahtjev djelimično usvaja.</w:t>
      </w:r>
      <w:r w:rsidR="00877D37" w:rsidRPr="00381FDE">
        <w:rPr>
          <w:rFonts w:ascii="Tahoma" w:hAnsi="Tahoma" w:cs="Tahoma"/>
          <w:sz w:val="24"/>
          <w:szCs w:val="24"/>
        </w:rPr>
        <w:t xml:space="preserve"> </w:t>
      </w:r>
      <w:r w:rsidR="00F7450F">
        <w:rPr>
          <w:rFonts w:ascii="Tahoma" w:hAnsi="Tahoma" w:cs="Tahoma"/>
          <w:sz w:val="24"/>
          <w:szCs w:val="24"/>
        </w:rPr>
        <w:t xml:space="preserve">Da se predmetna žalba odnosi na onaj dio dispozitiva rješenja prvostepenog organa kojim se pristup traženim informacijama ograničava jer iste predstavljaju poresku tajnu. </w:t>
      </w:r>
      <w:r w:rsidR="00F7450F" w:rsidRPr="00AB51C0">
        <w:rPr>
          <w:rFonts w:ascii="Tahoma" w:hAnsi="Tahoma" w:cs="Tahoma"/>
          <w:sz w:val="24"/>
          <w:szCs w:val="24"/>
          <w:lang w:val="sr-Latn-CS"/>
        </w:rPr>
        <w:t xml:space="preserve">Podnosilac žalbe poziva se na član 7 stav 1 Zakona o slobodnom pristupu informacijama, kojim je propisano da je objavljivanje informacija u posjedu organa vlasti u javnom interesu. Utvrđivanjem javnog interesa dat je primat interesu da se informacije objavljuju, u odnosu na suprotni interes da se informacije, zbog bilo kog razloga uključujući i eventualnu štetu po nosioce tog interesa, izuzmu od objavljivanja. Osim toga, žalilac ukazuje na to da se pristup informacijama može odbiti isključivo na osnovu izuzetaka predviđenih članom 14 Zakona o slobodnom pristupu informacijama, na koji se </w:t>
      </w:r>
      <w:r w:rsidR="00562B2B">
        <w:rPr>
          <w:rFonts w:ascii="Tahoma" w:hAnsi="Tahoma" w:cs="Tahoma"/>
          <w:sz w:val="24"/>
          <w:szCs w:val="24"/>
          <w:lang w:val="sr-Latn-CS"/>
        </w:rPr>
        <w:t>prvostepeni organ</w:t>
      </w:r>
      <w:r w:rsidR="00F7450F" w:rsidRPr="00AB51C0">
        <w:rPr>
          <w:rFonts w:ascii="Tahoma" w:hAnsi="Tahoma" w:cs="Tahoma"/>
          <w:sz w:val="24"/>
          <w:szCs w:val="24"/>
          <w:lang w:val="sr-Latn-CS"/>
        </w:rPr>
        <w:t xml:space="preserve"> u</w:t>
      </w:r>
      <w:r w:rsidR="00562B2B">
        <w:rPr>
          <w:rFonts w:ascii="Tahoma" w:hAnsi="Tahoma" w:cs="Tahoma"/>
          <w:sz w:val="24"/>
          <w:szCs w:val="24"/>
          <w:lang w:val="sr-Latn-CS"/>
        </w:rPr>
        <w:t xml:space="preserve"> osporenom rješenju nije pozvao</w:t>
      </w:r>
      <w:r w:rsidR="00F7450F" w:rsidRPr="00AB51C0">
        <w:rPr>
          <w:rFonts w:ascii="Tahoma" w:hAnsi="Tahoma" w:cs="Tahoma"/>
          <w:sz w:val="24"/>
          <w:szCs w:val="24"/>
          <w:lang w:val="sr-Latn-CS"/>
        </w:rPr>
        <w:t xml:space="preserve">. Prema daljim navodima žalbe odredbom člana 14 navedenog zakona propisuje se ograničavanje pristupa informaciji ili dijelu informacije, čijim objavljivanjem se ugrožava određeni interes, ali ne i zabrana pristupa informaciji u cjelosti, međutim </w:t>
      </w:r>
      <w:r w:rsidR="00562B2B">
        <w:rPr>
          <w:rFonts w:ascii="Tahoma" w:hAnsi="Tahoma" w:cs="Tahoma"/>
          <w:sz w:val="24"/>
          <w:szCs w:val="24"/>
          <w:lang w:val="sr-Latn-CS"/>
        </w:rPr>
        <w:t>prvostepeni organ je zabranio</w:t>
      </w:r>
      <w:r w:rsidR="00F7450F" w:rsidRPr="00AB51C0">
        <w:rPr>
          <w:rFonts w:ascii="Tahoma" w:hAnsi="Tahoma" w:cs="Tahoma"/>
          <w:sz w:val="24"/>
          <w:szCs w:val="24"/>
          <w:lang w:val="sr-Latn-CS"/>
        </w:rPr>
        <w:t xml:space="preserve"> pristup </w:t>
      </w:r>
      <w:r w:rsidR="00F7450F" w:rsidRPr="008F7540">
        <w:rPr>
          <w:rFonts w:ascii="Tahoma" w:hAnsi="Tahoma" w:cs="Tahoma"/>
          <w:sz w:val="24"/>
          <w:szCs w:val="24"/>
          <w:lang w:val="sr-Latn-CS"/>
        </w:rPr>
        <w:t xml:space="preserve">kompletnoj traženoj informaciji, ne navodeći odredbu člana 14 koja određuje o kojoj vrsti zaštićene informacije se zapravo radi. Podnosilac žalbe takođe navodi da je </w:t>
      </w:r>
      <w:r w:rsidR="00562B2B">
        <w:rPr>
          <w:rFonts w:ascii="Tahoma" w:hAnsi="Tahoma" w:cs="Tahoma"/>
          <w:sz w:val="24"/>
          <w:szCs w:val="24"/>
          <w:lang w:val="sr-Latn-CS"/>
        </w:rPr>
        <w:t>prvostepeni organ dao</w:t>
      </w:r>
      <w:r w:rsidR="00F7450F" w:rsidRPr="008F7540">
        <w:rPr>
          <w:rFonts w:ascii="Tahoma" w:hAnsi="Tahoma" w:cs="Tahoma"/>
          <w:sz w:val="24"/>
          <w:szCs w:val="24"/>
          <w:lang w:val="sr-Latn-CS"/>
        </w:rPr>
        <w:t xml:space="preserve"> paušalnu ocjenu da tražena dokumentacija predstavlja poslovnu tajnu navedenog privrednog društva, radi čije zaštite je članom 16 Zakona o slobodnom pristupu informacijama propisana mogućnost ograničenja pristupa informaciji, što predstavlja pogrešno tumačenje ove odredbe. Naime, prema navodima žalioca, odredba člana 16 navedenog zakona propisuje da će se pristup informaciji ograničiti, ukoliko bi objelodanjivanje informacije značajno ugrozilo interes iz člana 14 zakona, odnosno ukoliko postoji mogućnost da bi objelodanjivanje informacije izazvalo štetne posljedice po interes koji je od većeg značaja od interesa javnosti da zna tu informaciju, osim ako postoji preovlađujući javni interes propisan članom 17 navedenog zakona. </w:t>
      </w:r>
      <w:r w:rsidR="00F7450F">
        <w:rPr>
          <w:rFonts w:ascii="Tahoma" w:hAnsi="Tahoma" w:cs="Tahoma"/>
          <w:sz w:val="24"/>
          <w:szCs w:val="24"/>
          <w:lang w:val="sr-Latn-CS"/>
        </w:rPr>
        <w:t>Žalilac</w:t>
      </w:r>
      <w:r w:rsidR="00F7450F" w:rsidRPr="008F7540">
        <w:rPr>
          <w:rFonts w:ascii="Tahoma" w:hAnsi="Tahoma" w:cs="Tahoma"/>
          <w:sz w:val="24"/>
          <w:szCs w:val="24"/>
          <w:lang w:val="sr-Latn-CS"/>
        </w:rPr>
        <w:t xml:space="preserve"> smatra da u konkretnom slučaju postoji preovlađujući javni interes, iz razloga što je naplata poreza osnov za normalno funkcionisanje i ekonomsku stabilnost svakog društva, pa građani imaju pravo da znaju da li veliki i srednji privredni subjekti redovno</w:t>
      </w:r>
      <w:r w:rsidR="00F7450F">
        <w:rPr>
          <w:rFonts w:ascii="Tahoma" w:hAnsi="Tahoma" w:cs="Tahoma"/>
          <w:sz w:val="24"/>
          <w:szCs w:val="24"/>
          <w:lang w:val="sr-Latn-CS"/>
        </w:rPr>
        <w:t xml:space="preserve"> izmiruju svoje poreske obaveze</w:t>
      </w:r>
      <w:r w:rsidR="00F7450F" w:rsidRPr="008F7540">
        <w:rPr>
          <w:rFonts w:ascii="Tahoma" w:hAnsi="Tahoma" w:cs="Tahoma"/>
          <w:sz w:val="24"/>
          <w:szCs w:val="24"/>
          <w:lang w:val="sr-Latn-CS"/>
        </w:rPr>
        <w:t xml:space="preserve">. Stoga, žalilac smatra da je neutemeljen stav Poreske uprave da bi objelodanjivanje predmetne informacije proizvelo nepovjerenje poreskih obveznika prema organima državne uprave, već bi isto proizvelo sasvim suprotan efekat, dok bi nepovjerenje u organe poreske uprave proizveo podatak da Poreska uprava ne naplaćuje poreze od strane velikih dužnika, u kom slučaju bi osporeno rješenje i pozivanje na odredbe Zakona o poreskoj administraciji predstavljali izgovor Poreske uprave da sakrije </w:t>
      </w:r>
      <w:r w:rsidR="00F7450F" w:rsidRPr="008F7540">
        <w:rPr>
          <w:rFonts w:ascii="Tahoma" w:hAnsi="Tahoma" w:cs="Tahoma"/>
          <w:sz w:val="24"/>
          <w:szCs w:val="24"/>
          <w:lang w:val="sr-Latn-CS"/>
        </w:rPr>
        <w:lastRenderedPageBreak/>
        <w:t>podatke koji upućuju na nesavjesno i nezakonito poslovanje organa vlasti</w:t>
      </w:r>
      <w:r w:rsidR="00F7450F">
        <w:rPr>
          <w:rFonts w:ascii="Tahoma" w:hAnsi="Tahoma" w:cs="Tahoma"/>
          <w:sz w:val="24"/>
          <w:szCs w:val="24"/>
          <w:lang w:val="sr-Latn-CS"/>
        </w:rPr>
        <w:t>.</w:t>
      </w:r>
      <w:r w:rsidR="00F7450F" w:rsidRPr="008F7540">
        <w:rPr>
          <w:rFonts w:ascii="Tahoma" w:hAnsi="Tahoma" w:cs="Tahoma"/>
          <w:sz w:val="24"/>
          <w:szCs w:val="24"/>
          <w:lang w:val="sr-Latn-CS"/>
        </w:rPr>
        <w:t xml:space="preserve"> Osim toga, </w:t>
      </w:r>
      <w:r w:rsidR="00F7450F">
        <w:rPr>
          <w:rFonts w:ascii="Tahoma" w:hAnsi="Tahoma" w:cs="Tahoma"/>
          <w:sz w:val="24"/>
          <w:szCs w:val="24"/>
          <w:lang w:val="sr-Latn-CS"/>
        </w:rPr>
        <w:t>žalilac</w:t>
      </w:r>
      <w:r w:rsidR="00F7450F" w:rsidRPr="008F7540">
        <w:rPr>
          <w:rFonts w:ascii="Tahoma" w:hAnsi="Tahoma" w:cs="Tahoma"/>
          <w:sz w:val="24"/>
          <w:szCs w:val="24"/>
          <w:lang w:val="sr-Latn-CS"/>
        </w:rPr>
        <w:t xml:space="preserve"> navodi da je neutemeljen navod Poreske uprave da iznos uplaćenih poreza predstavlja poslovnu tajnu, s obzirom na to da je plaćanje poreza zakonska obaveza svih privatnih i pravnih lica bez izuzetaka, a neplaćanje istih predstavlja kršenje zakona, odnosno, u slučaju pravnih lica, nelegalno poslovanje. Žalilac navodi da Poreska uprava nije dokazala da bi se objavljivanjem informacije o ukupnom iznosu poreza ugrozili bilo čiji interesi, a još manje je te tvrdnje potkrijepila pozitivnim propisima, što upućuje i da je navodni test štetnosti koji je uprava sprovela izvršen na </w:t>
      </w:r>
      <w:r w:rsidR="00F7450F">
        <w:rPr>
          <w:rFonts w:ascii="Tahoma" w:hAnsi="Tahoma" w:cs="Tahoma"/>
          <w:sz w:val="24"/>
          <w:szCs w:val="24"/>
          <w:lang w:val="sr-Latn-CS"/>
        </w:rPr>
        <w:t>ne</w:t>
      </w:r>
      <w:r w:rsidR="00F7450F" w:rsidRPr="008F7540">
        <w:rPr>
          <w:rFonts w:ascii="Tahoma" w:hAnsi="Tahoma" w:cs="Tahoma"/>
          <w:sz w:val="24"/>
          <w:szCs w:val="24"/>
          <w:lang w:val="sr-Latn-CS"/>
        </w:rPr>
        <w:t xml:space="preserve">zadovoljavajući način i bez materijalnih dokaza da je isti faktički sproveden. Shodno prethodno navedenom, predloženo je </w:t>
      </w:r>
      <w:r w:rsidR="00F7450F" w:rsidRPr="008F7540">
        <w:rPr>
          <w:rFonts w:ascii="Tahoma" w:hAnsi="Tahoma" w:cs="Tahoma"/>
          <w:color w:val="000000"/>
          <w:sz w:val="24"/>
          <w:szCs w:val="24"/>
          <w:lang w:val="sr-Latn-CS"/>
        </w:rPr>
        <w:t xml:space="preserve">da Agencija za zaštitu podataka o ličnosti i slobodan pristup informacijama poništi </w:t>
      </w:r>
      <w:r w:rsidR="00F7450F">
        <w:rPr>
          <w:rFonts w:ascii="Tahoma" w:hAnsi="Tahoma" w:cs="Tahoma"/>
          <w:color w:val="000000"/>
          <w:sz w:val="24"/>
          <w:szCs w:val="24"/>
          <w:lang w:val="sr-Latn-CS"/>
        </w:rPr>
        <w:t>rješenje br.</w:t>
      </w:r>
      <w:r w:rsidR="00F7450F">
        <w:rPr>
          <w:rFonts w:ascii="Tahoma" w:hAnsi="Tahoma" w:cs="Tahoma"/>
          <w:bCs/>
          <w:color w:val="000000"/>
          <w:sz w:val="24"/>
          <w:szCs w:val="24"/>
          <w:lang w:val="sr-Latn-CS"/>
        </w:rPr>
        <w:t>03/1-</w:t>
      </w:r>
      <w:r w:rsidR="005619C6">
        <w:rPr>
          <w:rFonts w:ascii="Tahoma" w:hAnsi="Tahoma" w:cs="Tahoma"/>
          <w:bCs/>
          <w:color w:val="000000"/>
          <w:sz w:val="24"/>
          <w:szCs w:val="24"/>
          <w:lang w:val="sr-Latn-CS"/>
        </w:rPr>
        <w:t>18632</w:t>
      </w:r>
      <w:r w:rsidR="00F7450F">
        <w:rPr>
          <w:rFonts w:ascii="Tahoma" w:hAnsi="Tahoma" w:cs="Tahoma"/>
          <w:bCs/>
          <w:color w:val="000000"/>
          <w:sz w:val="24"/>
          <w:szCs w:val="24"/>
          <w:lang w:val="sr-Latn-CS"/>
        </w:rPr>
        <w:t>/2-15</w:t>
      </w:r>
      <w:r w:rsidR="00F7450F" w:rsidRPr="00982A70">
        <w:rPr>
          <w:rFonts w:ascii="Tahoma" w:hAnsi="Tahoma" w:cs="Tahoma"/>
          <w:bCs/>
          <w:color w:val="000000"/>
          <w:sz w:val="24"/>
          <w:szCs w:val="24"/>
          <w:lang w:val="sr-Latn-CS"/>
        </w:rPr>
        <w:t xml:space="preserve"> </w:t>
      </w:r>
      <w:r w:rsidR="00F7450F" w:rsidRPr="008F7540">
        <w:rPr>
          <w:rFonts w:ascii="Tahoma" w:hAnsi="Tahoma" w:cs="Tahoma"/>
          <w:color w:val="000000"/>
          <w:sz w:val="24"/>
          <w:szCs w:val="24"/>
          <w:lang w:val="sr-Latn-CS"/>
        </w:rPr>
        <w:t xml:space="preserve"> od </w:t>
      </w:r>
      <w:r w:rsidR="005619C6">
        <w:rPr>
          <w:rFonts w:ascii="Tahoma" w:hAnsi="Tahoma" w:cs="Tahoma"/>
          <w:color w:val="000000"/>
          <w:sz w:val="24"/>
          <w:szCs w:val="24"/>
          <w:lang w:val="sr-Latn-CS"/>
        </w:rPr>
        <w:t>05</w:t>
      </w:r>
      <w:r w:rsidR="00F7450F">
        <w:rPr>
          <w:rFonts w:ascii="Tahoma" w:hAnsi="Tahoma" w:cs="Tahoma"/>
          <w:color w:val="000000"/>
          <w:sz w:val="24"/>
          <w:szCs w:val="24"/>
          <w:lang w:val="sr-Latn-CS"/>
        </w:rPr>
        <w:t xml:space="preserve">. </w:t>
      </w:r>
      <w:r w:rsidR="005619C6">
        <w:rPr>
          <w:rFonts w:ascii="Tahoma" w:hAnsi="Tahoma" w:cs="Tahoma"/>
          <w:color w:val="000000"/>
          <w:sz w:val="24"/>
          <w:szCs w:val="24"/>
          <w:lang w:val="sr-Latn-CS"/>
        </w:rPr>
        <w:t>maja</w:t>
      </w:r>
      <w:r w:rsidR="00F7450F" w:rsidRPr="008F7540">
        <w:rPr>
          <w:rFonts w:ascii="Tahoma" w:hAnsi="Tahoma" w:cs="Tahoma"/>
          <w:color w:val="000000"/>
          <w:sz w:val="24"/>
          <w:szCs w:val="24"/>
          <w:lang w:val="sr-Latn-CS"/>
        </w:rPr>
        <w:t xml:space="preserve"> 2015. godine i naloži slobodan pristup traženim informacijama.</w:t>
      </w:r>
    </w:p>
    <w:p w:rsidR="004241BF" w:rsidRPr="00EF0CC4" w:rsidRDefault="004241BF" w:rsidP="004241BF">
      <w:pPr>
        <w:jc w:val="both"/>
        <w:rPr>
          <w:rFonts w:ascii="Tahoma" w:hAnsi="Tahoma" w:cs="Tahoma"/>
          <w:sz w:val="24"/>
          <w:szCs w:val="24"/>
        </w:rPr>
      </w:pPr>
      <w:r>
        <w:rPr>
          <w:rFonts w:ascii="Tahoma" w:hAnsi="Tahoma" w:cs="Tahoma"/>
          <w:sz w:val="24"/>
          <w:szCs w:val="24"/>
        </w:rPr>
        <w:t>Rješenjem Svajet Agencije  je  usvojena žalba</w:t>
      </w:r>
      <w:r w:rsidRPr="00EF0CC4">
        <w:rPr>
          <w:rFonts w:ascii="Tahoma" w:hAnsi="Tahoma" w:cs="Tahoma"/>
          <w:sz w:val="24"/>
          <w:szCs w:val="24"/>
        </w:rPr>
        <w:t xml:space="preserve"> NVO Mnas</w:t>
      </w:r>
      <w:r>
        <w:rPr>
          <w:rFonts w:ascii="Tahoma" w:hAnsi="Tahoma" w:cs="Tahoma"/>
          <w:sz w:val="24"/>
          <w:szCs w:val="24"/>
        </w:rPr>
        <w:t xml:space="preserve"> i donijeto</w:t>
      </w:r>
      <w:r w:rsidRPr="00EF0CC4">
        <w:rPr>
          <w:rFonts w:ascii="Tahoma" w:hAnsi="Tahoma" w:cs="Tahoma"/>
          <w:sz w:val="24"/>
          <w:szCs w:val="24"/>
        </w:rPr>
        <w:t xml:space="preserve"> rješenje br. UPII </w:t>
      </w:r>
      <w:r>
        <w:rPr>
          <w:rFonts w:ascii="Tahoma" w:hAnsi="Tahoma" w:cs="Tahoma"/>
          <w:sz w:val="24"/>
          <w:szCs w:val="24"/>
        </w:rPr>
        <w:t>1498</w:t>
      </w:r>
      <w:r w:rsidRPr="00EF0CC4">
        <w:rPr>
          <w:rFonts w:ascii="Tahoma" w:hAnsi="Tahoma" w:cs="Tahoma"/>
          <w:sz w:val="24"/>
          <w:szCs w:val="24"/>
        </w:rPr>
        <w:t xml:space="preserve">/15-1 od </w:t>
      </w:r>
      <w:r>
        <w:rPr>
          <w:rFonts w:ascii="Tahoma" w:hAnsi="Tahoma" w:cs="Tahoma"/>
          <w:sz w:val="24"/>
          <w:szCs w:val="24"/>
        </w:rPr>
        <w:t>30</w:t>
      </w:r>
      <w:r w:rsidRPr="00EF0CC4">
        <w:rPr>
          <w:rFonts w:ascii="Tahoma" w:hAnsi="Tahoma" w:cs="Tahoma"/>
          <w:sz w:val="24"/>
          <w:szCs w:val="24"/>
        </w:rPr>
        <w:t>.0</w:t>
      </w:r>
      <w:r>
        <w:rPr>
          <w:rFonts w:ascii="Tahoma" w:hAnsi="Tahoma" w:cs="Tahoma"/>
          <w:sz w:val="24"/>
          <w:szCs w:val="24"/>
        </w:rPr>
        <w:t>7</w:t>
      </w:r>
      <w:r w:rsidRPr="00EF0CC4">
        <w:rPr>
          <w:rFonts w:ascii="Tahoma" w:hAnsi="Tahoma" w:cs="Tahoma"/>
          <w:sz w:val="24"/>
          <w:szCs w:val="24"/>
        </w:rPr>
        <w:t>.2015.godine</w:t>
      </w:r>
      <w:r>
        <w:rPr>
          <w:rFonts w:ascii="Tahoma" w:hAnsi="Tahoma" w:cs="Tahoma"/>
          <w:sz w:val="24"/>
          <w:szCs w:val="24"/>
        </w:rPr>
        <w:t>.</w:t>
      </w:r>
      <w:r w:rsidRPr="00EF0CC4">
        <w:rPr>
          <w:rFonts w:ascii="Tahoma" w:hAnsi="Tahoma" w:cs="Tahoma"/>
          <w:sz w:val="24"/>
          <w:szCs w:val="24"/>
        </w:rPr>
        <w:t xml:space="preserve"> </w:t>
      </w:r>
    </w:p>
    <w:p w:rsidR="004241BF" w:rsidRPr="003B79EB" w:rsidRDefault="004241BF" w:rsidP="00F7450F">
      <w:pPr>
        <w:jc w:val="both"/>
        <w:rPr>
          <w:rFonts w:ascii="Tahoma" w:hAnsi="Tahoma" w:cs="Tahoma"/>
          <w:sz w:val="24"/>
          <w:szCs w:val="24"/>
        </w:rPr>
      </w:pPr>
      <w:r w:rsidRPr="00066921">
        <w:rPr>
          <w:rFonts w:ascii="Tahoma" w:hAnsi="Tahoma" w:cs="Tahoma"/>
          <w:sz w:val="24"/>
          <w:szCs w:val="24"/>
        </w:rPr>
        <w:t xml:space="preserve">Presudom Upravnog suda Crne Gore </w:t>
      </w:r>
      <w:r>
        <w:rPr>
          <w:rFonts w:ascii="Tahoma" w:hAnsi="Tahoma" w:cs="Tahoma"/>
          <w:sz w:val="24"/>
          <w:szCs w:val="24"/>
        </w:rPr>
        <w:t xml:space="preserve"> </w:t>
      </w:r>
      <w:r w:rsidRPr="004241BF">
        <w:rPr>
          <w:rFonts w:ascii="Tahoma" w:hAnsi="Tahoma" w:cs="Tahoma"/>
          <w:sz w:val="24"/>
          <w:szCs w:val="24"/>
        </w:rPr>
        <w:t>br. 2264/15 od 23.02.2016.godine</w:t>
      </w:r>
      <w:r>
        <w:rPr>
          <w:rFonts w:ascii="Tahoma" w:hAnsi="Tahoma" w:cs="Tahoma"/>
          <w:sz w:val="24"/>
          <w:szCs w:val="24"/>
        </w:rPr>
        <w:t xml:space="preserve"> je poništeno rješenje Savjeta Agencije  </w:t>
      </w:r>
      <w:r w:rsidRPr="004241BF">
        <w:rPr>
          <w:rFonts w:ascii="Tahoma" w:hAnsi="Tahoma" w:cs="Tahoma"/>
          <w:sz w:val="24"/>
          <w:szCs w:val="24"/>
        </w:rPr>
        <w:t>br. UPII</w:t>
      </w:r>
      <w:r>
        <w:rPr>
          <w:rFonts w:ascii="Tahoma" w:hAnsi="Tahoma" w:cs="Tahoma"/>
          <w:sz w:val="24"/>
          <w:szCs w:val="24"/>
        </w:rPr>
        <w:t xml:space="preserve"> 1498/15-1 od 30.07.2015.godine </w:t>
      </w:r>
      <w:r w:rsidR="003B79EB">
        <w:rPr>
          <w:rFonts w:ascii="Tahoma" w:hAnsi="Tahoma" w:cs="Tahoma"/>
          <w:sz w:val="24"/>
          <w:szCs w:val="24"/>
        </w:rPr>
        <w:t>.</w:t>
      </w:r>
    </w:p>
    <w:p w:rsidR="00667747" w:rsidRPr="008F7540" w:rsidRDefault="00667747" w:rsidP="00F7450F">
      <w:pPr>
        <w:jc w:val="both"/>
        <w:rPr>
          <w:rFonts w:ascii="Tahoma" w:hAnsi="Tahoma" w:cs="Tahoma"/>
          <w:color w:val="000000"/>
          <w:sz w:val="24"/>
          <w:szCs w:val="24"/>
          <w:lang w:val="sr-Latn-CS"/>
        </w:rPr>
      </w:pPr>
      <w:r w:rsidRPr="004C6D59">
        <w:rPr>
          <w:rFonts w:ascii="Tahoma" w:hAnsi="Tahoma" w:cs="Tahoma"/>
          <w:sz w:val="24"/>
          <w:szCs w:val="24"/>
        </w:rPr>
        <w:t>Savjet Agencije se u smislu člana 40 stav 1 tačka 1 Zakona o slobodnom pristup informacijama obratio zahtjevom br.</w:t>
      </w:r>
      <w:r>
        <w:rPr>
          <w:rFonts w:ascii="Tahoma" w:hAnsi="Tahoma" w:cs="Tahoma"/>
          <w:sz w:val="24"/>
          <w:szCs w:val="24"/>
        </w:rPr>
        <w:t>07-43-753-3/16</w:t>
      </w:r>
      <w:r w:rsidRPr="004C6D59">
        <w:rPr>
          <w:rFonts w:ascii="Tahoma" w:hAnsi="Tahoma" w:cs="Tahoma"/>
          <w:sz w:val="24"/>
          <w:szCs w:val="24"/>
        </w:rPr>
        <w:t xml:space="preserve">  od </w:t>
      </w:r>
      <w:r>
        <w:rPr>
          <w:rFonts w:ascii="Tahoma" w:hAnsi="Tahoma" w:cs="Tahoma"/>
          <w:sz w:val="24"/>
          <w:szCs w:val="24"/>
        </w:rPr>
        <w:t>09.05</w:t>
      </w:r>
      <w:r w:rsidRPr="004C6D59">
        <w:rPr>
          <w:rFonts w:ascii="Tahoma" w:hAnsi="Tahoma" w:cs="Tahoma"/>
          <w:sz w:val="24"/>
          <w:szCs w:val="24"/>
        </w:rPr>
        <w:t>.</w:t>
      </w:r>
      <w:r>
        <w:rPr>
          <w:rFonts w:ascii="Tahoma" w:hAnsi="Tahoma" w:cs="Tahoma"/>
          <w:sz w:val="24"/>
          <w:szCs w:val="24"/>
        </w:rPr>
        <w:t>2016</w:t>
      </w:r>
      <w:r w:rsidRPr="004C6D59">
        <w:rPr>
          <w:rFonts w:ascii="Tahoma" w:hAnsi="Tahoma" w:cs="Tahoma"/>
          <w:sz w:val="24"/>
          <w:szCs w:val="24"/>
        </w:rPr>
        <w:t xml:space="preserve">.godine tražeći informaciju koja je predmet zahtjeva NVO Mans  </w:t>
      </w:r>
      <w:r w:rsidRPr="00667747">
        <w:rPr>
          <w:rFonts w:ascii="Tahoma" w:hAnsi="Tahoma" w:cs="Tahoma"/>
          <w:sz w:val="24"/>
          <w:szCs w:val="24"/>
        </w:rPr>
        <w:t>br. 13/58725-58732 od 20.12.2013. godine</w:t>
      </w:r>
      <w:r w:rsidRPr="004C6D59">
        <w:rPr>
          <w:rFonts w:ascii="Tahoma" w:hAnsi="Tahoma" w:cs="Tahoma"/>
          <w:sz w:val="24"/>
          <w:szCs w:val="24"/>
        </w:rPr>
        <w:t xml:space="preserve"> te je uz dopis  </w:t>
      </w:r>
      <w:r>
        <w:rPr>
          <w:rFonts w:ascii="Tahoma" w:hAnsi="Tahoma" w:cs="Tahoma"/>
          <w:sz w:val="24"/>
          <w:szCs w:val="24"/>
        </w:rPr>
        <w:t xml:space="preserve">Poreske uprave </w:t>
      </w:r>
      <w:r w:rsidRPr="004C6D59">
        <w:rPr>
          <w:rFonts w:ascii="Tahoma" w:hAnsi="Tahoma" w:cs="Tahoma"/>
          <w:sz w:val="24"/>
          <w:szCs w:val="24"/>
        </w:rPr>
        <w:t xml:space="preserve"> br. </w:t>
      </w:r>
      <w:r>
        <w:rPr>
          <w:rFonts w:ascii="Tahoma" w:hAnsi="Tahoma" w:cs="Tahoma"/>
          <w:sz w:val="24"/>
          <w:szCs w:val="24"/>
        </w:rPr>
        <w:t>03/1-8189/4-16</w:t>
      </w:r>
      <w:r w:rsidRPr="004C6D59">
        <w:rPr>
          <w:rFonts w:ascii="Tahoma" w:hAnsi="Tahoma" w:cs="Tahoma"/>
          <w:sz w:val="24"/>
          <w:szCs w:val="24"/>
        </w:rPr>
        <w:t xml:space="preserve"> od </w:t>
      </w:r>
      <w:r>
        <w:rPr>
          <w:rFonts w:ascii="Tahoma" w:hAnsi="Tahoma" w:cs="Tahoma"/>
          <w:sz w:val="24"/>
          <w:szCs w:val="24"/>
        </w:rPr>
        <w:t>25</w:t>
      </w:r>
      <w:r w:rsidRPr="004C6D59">
        <w:rPr>
          <w:rFonts w:ascii="Tahoma" w:hAnsi="Tahoma" w:cs="Tahoma"/>
          <w:sz w:val="24"/>
          <w:szCs w:val="24"/>
        </w:rPr>
        <w:t>.</w:t>
      </w:r>
      <w:r>
        <w:rPr>
          <w:rFonts w:ascii="Tahoma" w:hAnsi="Tahoma" w:cs="Tahoma"/>
          <w:sz w:val="24"/>
          <w:szCs w:val="24"/>
        </w:rPr>
        <w:t>05</w:t>
      </w:r>
      <w:r w:rsidRPr="004C6D59">
        <w:rPr>
          <w:rFonts w:ascii="Tahoma" w:hAnsi="Tahoma" w:cs="Tahoma"/>
          <w:sz w:val="24"/>
          <w:szCs w:val="24"/>
        </w:rPr>
        <w:t>.201</w:t>
      </w:r>
      <w:r>
        <w:rPr>
          <w:rFonts w:ascii="Tahoma" w:hAnsi="Tahoma" w:cs="Tahoma"/>
          <w:sz w:val="24"/>
          <w:szCs w:val="24"/>
        </w:rPr>
        <w:t>6</w:t>
      </w:r>
      <w:r w:rsidRPr="004C6D59">
        <w:rPr>
          <w:rFonts w:ascii="Tahoma" w:hAnsi="Tahoma" w:cs="Tahoma"/>
          <w:sz w:val="24"/>
          <w:szCs w:val="24"/>
        </w:rPr>
        <w:t xml:space="preserve">.godine dostavljen je i to: </w:t>
      </w:r>
      <w:r>
        <w:rPr>
          <w:rFonts w:ascii="Tahoma" w:hAnsi="Tahoma" w:cs="Tahoma"/>
          <w:sz w:val="24"/>
          <w:szCs w:val="24"/>
        </w:rPr>
        <w:t xml:space="preserve">akt Poreske Uprave </w:t>
      </w:r>
      <w:r w:rsidRPr="00667747">
        <w:rPr>
          <w:rFonts w:ascii="Tahoma" w:hAnsi="Tahoma" w:cs="Tahoma"/>
          <w:sz w:val="24"/>
          <w:szCs w:val="24"/>
        </w:rPr>
        <w:t>uprave  br. 03/3-8148/3-16 pd 25.05.2016.godine</w:t>
      </w:r>
      <w:r>
        <w:rPr>
          <w:rFonts w:ascii="Tahoma" w:hAnsi="Tahoma" w:cs="Tahoma"/>
          <w:sz w:val="24"/>
          <w:szCs w:val="24"/>
        </w:rPr>
        <w:t xml:space="preserve"> sa pregledom ostvarene naplate poreza i doprinosa u 2010, 2011 i 2012.godinu za</w:t>
      </w:r>
      <w:r w:rsidR="00086D09" w:rsidRPr="00086D09">
        <w:t xml:space="preserve"> </w:t>
      </w:r>
      <w:r w:rsidR="00086D09" w:rsidRPr="00086D09">
        <w:rPr>
          <w:rFonts w:ascii="Tahoma" w:hAnsi="Tahoma" w:cs="Tahoma"/>
          <w:sz w:val="24"/>
          <w:szCs w:val="24"/>
        </w:rPr>
        <w:t>Telekom DOO, Telenor DOO i Mtel DOO</w:t>
      </w:r>
      <w:r>
        <w:rPr>
          <w:rFonts w:ascii="Tahoma" w:hAnsi="Tahoma" w:cs="Tahoma"/>
          <w:sz w:val="24"/>
          <w:szCs w:val="24"/>
        </w:rPr>
        <w:t xml:space="preserve"> .</w:t>
      </w:r>
    </w:p>
    <w:p w:rsidR="00400905" w:rsidRPr="00381FDE" w:rsidRDefault="00400905" w:rsidP="00F7450F">
      <w:pPr>
        <w:jc w:val="both"/>
        <w:rPr>
          <w:rFonts w:ascii="Tahoma" w:hAnsi="Tahoma" w:cs="Tahoma"/>
          <w:sz w:val="24"/>
          <w:szCs w:val="24"/>
        </w:rPr>
      </w:pPr>
      <w:r w:rsidRPr="00381FDE">
        <w:rPr>
          <w:rFonts w:ascii="Tahoma" w:hAnsi="Tahoma" w:cs="Tahoma"/>
          <w:sz w:val="24"/>
          <w:szCs w:val="24"/>
        </w:rPr>
        <w:t>Na</w:t>
      </w:r>
      <w:r w:rsidR="00261634">
        <w:rPr>
          <w:rFonts w:ascii="Tahoma" w:hAnsi="Tahoma" w:cs="Tahoma"/>
          <w:sz w:val="24"/>
          <w:szCs w:val="24"/>
        </w:rPr>
        <w:t>kon razmatranja spisa predmeta</w:t>
      </w:r>
      <w:r w:rsidR="00D06050">
        <w:rPr>
          <w:rFonts w:ascii="Tahoma" w:hAnsi="Tahoma" w:cs="Tahoma"/>
          <w:sz w:val="24"/>
          <w:szCs w:val="24"/>
        </w:rPr>
        <w:t>,</w:t>
      </w:r>
      <w:r w:rsidRPr="00381FDE">
        <w:rPr>
          <w:rFonts w:ascii="Tahoma" w:hAnsi="Tahoma" w:cs="Tahoma"/>
          <w:sz w:val="24"/>
          <w:szCs w:val="24"/>
        </w:rPr>
        <w:t xml:space="preserve"> žalbenih navoda</w:t>
      </w:r>
      <w:r w:rsidR="00D06050">
        <w:rPr>
          <w:rFonts w:ascii="Tahoma" w:hAnsi="Tahoma" w:cs="Tahoma"/>
          <w:sz w:val="24"/>
          <w:szCs w:val="24"/>
        </w:rPr>
        <w:t xml:space="preserve">, </w:t>
      </w:r>
      <w:r w:rsidR="00D06050" w:rsidRPr="00D06050">
        <w:rPr>
          <w:rFonts w:ascii="Tahoma" w:hAnsi="Tahoma" w:cs="Tahoma"/>
          <w:sz w:val="24"/>
          <w:szCs w:val="24"/>
        </w:rPr>
        <w:t>br. 2264/15 od 23.02.2016.godine</w:t>
      </w:r>
      <w:r w:rsidR="00D06050">
        <w:rPr>
          <w:rFonts w:ascii="Tahoma" w:hAnsi="Tahoma" w:cs="Tahoma"/>
          <w:sz w:val="24"/>
          <w:szCs w:val="24"/>
        </w:rPr>
        <w:t xml:space="preserve"> </w:t>
      </w:r>
      <w:r w:rsidR="00261634">
        <w:rPr>
          <w:rFonts w:ascii="Tahoma" w:hAnsi="Tahoma" w:cs="Tahoma"/>
          <w:sz w:val="24"/>
          <w:szCs w:val="24"/>
        </w:rPr>
        <w:t xml:space="preserve"> i </w:t>
      </w:r>
      <w:r w:rsidR="00D06050">
        <w:rPr>
          <w:rFonts w:ascii="Tahoma" w:hAnsi="Tahoma" w:cs="Tahoma"/>
          <w:sz w:val="24"/>
          <w:szCs w:val="24"/>
        </w:rPr>
        <w:t>neposrednog uvida u akt Poreske uprave  br. 03/3</w:t>
      </w:r>
      <w:r w:rsidR="003B79EB">
        <w:rPr>
          <w:rFonts w:ascii="Tahoma" w:hAnsi="Tahoma" w:cs="Tahoma"/>
          <w:sz w:val="24"/>
          <w:szCs w:val="24"/>
        </w:rPr>
        <w:t>-8148/3-16 pd 25.05.2016.godine</w:t>
      </w:r>
      <w:r w:rsidR="00D06050">
        <w:rPr>
          <w:rFonts w:ascii="Tahoma" w:hAnsi="Tahoma" w:cs="Tahoma"/>
          <w:sz w:val="24"/>
          <w:szCs w:val="24"/>
        </w:rPr>
        <w:t xml:space="preserve">, </w:t>
      </w:r>
      <w:r w:rsidRPr="00381FDE">
        <w:rPr>
          <w:rFonts w:ascii="Tahoma" w:hAnsi="Tahoma" w:cs="Tahoma"/>
          <w:sz w:val="24"/>
          <w:szCs w:val="24"/>
        </w:rPr>
        <w:t xml:space="preserve"> Savjet Agencije nalazi da je žalba osnovana.</w:t>
      </w:r>
    </w:p>
    <w:p w:rsidR="0011334C" w:rsidRDefault="00D8296C" w:rsidP="0011334C">
      <w:pPr>
        <w:jc w:val="both"/>
        <w:rPr>
          <w:rFonts w:ascii="Tahoma" w:eastAsia="Times New Roman" w:hAnsi="Tahoma" w:cs="Tahoma"/>
          <w:sz w:val="24"/>
          <w:szCs w:val="24"/>
        </w:rPr>
      </w:pPr>
      <w:r w:rsidRPr="00381FDE">
        <w:rPr>
          <w:rFonts w:ascii="Tahoma" w:hAnsi="Tahoma" w:cs="Tahoma"/>
          <w:sz w:val="24"/>
          <w:szCs w:val="24"/>
        </w:rPr>
        <w:t xml:space="preserve">Savjet Agencije </w:t>
      </w:r>
      <w:r w:rsidR="00983CC5" w:rsidRPr="00381FDE">
        <w:rPr>
          <w:rFonts w:ascii="Tahoma" w:hAnsi="Tahoma" w:cs="Tahoma"/>
          <w:sz w:val="24"/>
          <w:szCs w:val="24"/>
        </w:rPr>
        <w:t>je poništio</w:t>
      </w:r>
      <w:r w:rsidRPr="00381FDE">
        <w:rPr>
          <w:rFonts w:ascii="Tahoma" w:hAnsi="Tahoma" w:cs="Tahoma"/>
          <w:sz w:val="24"/>
          <w:szCs w:val="24"/>
        </w:rPr>
        <w:t xml:space="preserve"> rješenje </w:t>
      </w:r>
      <w:r w:rsidR="00903345" w:rsidRPr="00381FDE">
        <w:rPr>
          <w:rFonts w:ascii="Tahoma" w:hAnsi="Tahoma" w:cs="Tahoma"/>
          <w:sz w:val="24"/>
          <w:szCs w:val="24"/>
        </w:rPr>
        <w:t>prvostepenog organa</w:t>
      </w:r>
      <w:r w:rsidR="00A02ADB">
        <w:rPr>
          <w:rFonts w:ascii="Tahoma" w:hAnsi="Tahoma" w:cs="Tahoma"/>
          <w:sz w:val="24"/>
          <w:szCs w:val="24"/>
        </w:rPr>
        <w:t xml:space="preserve"> br. </w:t>
      </w:r>
      <w:r w:rsidR="00A02ADB" w:rsidRPr="00A02ADB">
        <w:rPr>
          <w:rFonts w:ascii="Tahoma" w:hAnsi="Tahoma" w:cs="Tahoma"/>
          <w:sz w:val="24"/>
          <w:szCs w:val="24"/>
        </w:rPr>
        <w:t>03/1-18632/2-13 od 05.05.2015. godine</w:t>
      </w:r>
      <w:r w:rsidR="003D09B6" w:rsidRPr="00381FDE">
        <w:rPr>
          <w:rFonts w:ascii="Tahoma" w:hAnsi="Tahoma" w:cs="Tahoma"/>
          <w:sz w:val="24"/>
          <w:szCs w:val="24"/>
        </w:rPr>
        <w:t xml:space="preserve"> </w:t>
      </w:r>
      <w:r w:rsidR="005619C6">
        <w:rPr>
          <w:rFonts w:ascii="Tahoma" w:hAnsi="Tahoma" w:cs="Tahoma"/>
          <w:sz w:val="24"/>
          <w:szCs w:val="24"/>
        </w:rPr>
        <w:t>u stavu IV</w:t>
      </w:r>
      <w:r w:rsidR="0095495A" w:rsidRPr="00381FDE">
        <w:rPr>
          <w:rFonts w:ascii="Tahoma" w:hAnsi="Tahoma" w:cs="Tahoma"/>
          <w:sz w:val="24"/>
          <w:szCs w:val="24"/>
        </w:rPr>
        <w:t xml:space="preserve"> </w:t>
      </w:r>
      <w:r w:rsidR="00621693" w:rsidRPr="00381FDE">
        <w:rPr>
          <w:rFonts w:ascii="Tahoma" w:hAnsi="Tahoma" w:cs="Tahoma"/>
          <w:sz w:val="24"/>
          <w:szCs w:val="24"/>
        </w:rPr>
        <w:t>zbog</w:t>
      </w:r>
      <w:r w:rsidR="002B6852" w:rsidRPr="00381FDE">
        <w:rPr>
          <w:rFonts w:ascii="Tahoma" w:hAnsi="Tahoma" w:cs="Tahoma"/>
          <w:sz w:val="24"/>
          <w:szCs w:val="24"/>
        </w:rPr>
        <w:t xml:space="preserve"> pogrešne primjene materijalnog prava</w:t>
      </w:r>
      <w:r w:rsidRPr="00381FDE">
        <w:rPr>
          <w:rFonts w:ascii="Tahoma" w:hAnsi="Tahoma" w:cs="Tahoma"/>
          <w:sz w:val="24"/>
          <w:szCs w:val="24"/>
        </w:rPr>
        <w:t xml:space="preserve">. </w:t>
      </w:r>
      <w:r w:rsidR="006D1765" w:rsidRPr="00381FDE">
        <w:rPr>
          <w:rFonts w:ascii="Tahoma" w:hAnsi="Tahoma" w:cs="Tahoma"/>
          <w:sz w:val="24"/>
          <w:szCs w:val="24"/>
        </w:rPr>
        <w:t xml:space="preserve">Članom 1 Zakona o slobodnom pristupu informacija je propisano da </w:t>
      </w:r>
      <w:r w:rsidR="00D87243" w:rsidRPr="00381FDE">
        <w:rPr>
          <w:rFonts w:ascii="Tahoma" w:hAnsi="Tahoma" w:cs="Tahoma"/>
          <w:sz w:val="24"/>
          <w:szCs w:val="24"/>
        </w:rPr>
        <w:t xml:space="preserve">se </w:t>
      </w:r>
      <w:r w:rsidR="006D1765" w:rsidRPr="00381FDE">
        <w:rPr>
          <w:rFonts w:ascii="Tahoma" w:hAnsi="Tahoma" w:cs="Tahoma"/>
          <w:sz w:val="24"/>
          <w:szCs w:val="24"/>
        </w:rPr>
        <w:t>p</w:t>
      </w:r>
      <w:r w:rsidR="006D1765" w:rsidRPr="00381FDE">
        <w:rPr>
          <w:rFonts w:ascii="Tahoma" w:eastAsia="Times New Roman" w:hAnsi="Tahoma" w:cs="Tahoma"/>
          <w:sz w:val="24"/>
          <w:szCs w:val="24"/>
        </w:rPr>
        <w:t>ravo na pristup informacijama u posjedu organa vlasti ostvaruje na način i po postupku propisanim ovim zakonom.</w:t>
      </w:r>
      <w:r w:rsidR="00292514" w:rsidRPr="00381FDE">
        <w:rPr>
          <w:rFonts w:ascii="Tahoma" w:eastAsia="Times New Roman" w:hAnsi="Tahoma" w:cs="Tahoma"/>
          <w:sz w:val="24"/>
          <w:szCs w:val="24"/>
        </w:rPr>
        <w:t xml:space="preserve"> Takodje, članom 14 Zakona o slobodnom </w:t>
      </w:r>
      <w:r w:rsidR="000B1DFB">
        <w:rPr>
          <w:rFonts w:ascii="Tahoma" w:eastAsia="Times New Roman" w:hAnsi="Tahoma" w:cs="Tahoma"/>
          <w:sz w:val="24"/>
          <w:szCs w:val="24"/>
        </w:rPr>
        <w:t>pristupu</w:t>
      </w:r>
      <w:r w:rsidR="00333519" w:rsidRPr="00381FDE">
        <w:rPr>
          <w:rFonts w:ascii="Tahoma" w:eastAsia="Times New Roman" w:hAnsi="Tahoma" w:cs="Tahoma"/>
          <w:sz w:val="24"/>
          <w:szCs w:val="24"/>
        </w:rPr>
        <w:t xml:space="preserve"> informacijama taksativno su navedeni slučajevi </w:t>
      </w:r>
      <w:r w:rsidR="003B0B7C" w:rsidRPr="00381FDE">
        <w:rPr>
          <w:rFonts w:ascii="Tahoma" w:eastAsia="Times New Roman" w:hAnsi="Tahoma" w:cs="Tahoma"/>
          <w:sz w:val="24"/>
          <w:szCs w:val="24"/>
        </w:rPr>
        <w:t>kada se može odbiti pristup informacijama, na koji se prvostepeni organ morao pozvati kada j</w:t>
      </w:r>
      <w:r w:rsidR="008743E5" w:rsidRPr="00381FDE">
        <w:rPr>
          <w:rFonts w:ascii="Tahoma" w:eastAsia="Times New Roman" w:hAnsi="Tahoma" w:cs="Tahoma"/>
          <w:sz w:val="24"/>
          <w:szCs w:val="24"/>
        </w:rPr>
        <w:t xml:space="preserve">e odbio </w:t>
      </w:r>
      <w:r w:rsidR="009871D5" w:rsidRPr="00381FDE">
        <w:rPr>
          <w:rFonts w:ascii="Tahoma" w:eastAsia="Times New Roman" w:hAnsi="Tahoma" w:cs="Tahoma"/>
          <w:sz w:val="24"/>
          <w:szCs w:val="24"/>
        </w:rPr>
        <w:t xml:space="preserve">dio </w:t>
      </w:r>
      <w:r w:rsidR="008743E5" w:rsidRPr="00381FDE">
        <w:rPr>
          <w:rFonts w:ascii="Tahoma" w:eastAsia="Times New Roman" w:hAnsi="Tahoma" w:cs="Tahoma"/>
          <w:sz w:val="24"/>
          <w:szCs w:val="24"/>
        </w:rPr>
        <w:t>zahtjev</w:t>
      </w:r>
      <w:r w:rsidR="009871D5" w:rsidRPr="00381FDE">
        <w:rPr>
          <w:rFonts w:ascii="Tahoma" w:eastAsia="Times New Roman" w:hAnsi="Tahoma" w:cs="Tahoma"/>
          <w:sz w:val="24"/>
          <w:szCs w:val="24"/>
        </w:rPr>
        <w:t>a</w:t>
      </w:r>
      <w:r w:rsidR="008743E5" w:rsidRPr="00381FDE">
        <w:rPr>
          <w:rFonts w:ascii="Tahoma" w:eastAsia="Times New Roman" w:hAnsi="Tahoma" w:cs="Tahoma"/>
          <w:sz w:val="24"/>
          <w:szCs w:val="24"/>
        </w:rPr>
        <w:t xml:space="preserve"> podnosioca</w:t>
      </w:r>
      <w:r w:rsidR="000B1DFB">
        <w:rPr>
          <w:rFonts w:ascii="Tahoma" w:eastAsia="Times New Roman" w:hAnsi="Tahoma" w:cs="Tahoma"/>
          <w:sz w:val="24"/>
          <w:szCs w:val="24"/>
        </w:rPr>
        <w:t>.</w:t>
      </w:r>
      <w:r w:rsidR="00016C01">
        <w:rPr>
          <w:rFonts w:ascii="Tahoma" w:eastAsia="Times New Roman" w:hAnsi="Tahoma" w:cs="Tahoma"/>
          <w:sz w:val="24"/>
          <w:szCs w:val="24"/>
        </w:rPr>
        <w:t xml:space="preserve"> </w:t>
      </w:r>
      <w:r w:rsidR="000B1DFB">
        <w:rPr>
          <w:rFonts w:ascii="Tahoma" w:eastAsia="Times New Roman" w:hAnsi="Tahoma" w:cs="Tahoma"/>
          <w:sz w:val="24"/>
          <w:szCs w:val="24"/>
        </w:rPr>
        <w:t xml:space="preserve">Naime u članu 14 pomenutog zakona propisuje se </w:t>
      </w:r>
      <w:r w:rsidR="000B1DFB" w:rsidRPr="00381FDE">
        <w:rPr>
          <w:rFonts w:ascii="Tahoma" w:hAnsi="Tahoma" w:cs="Tahoma"/>
          <w:sz w:val="24"/>
          <w:szCs w:val="24"/>
        </w:rPr>
        <w:t xml:space="preserve">da  organ vlasti može ograničiti pristup informaciji ili dijelu informacije, ako je to u interesu: 1) zaštite privatnosti od </w:t>
      </w:r>
      <w:r w:rsidR="000B1DFB" w:rsidRPr="00381FDE">
        <w:rPr>
          <w:rFonts w:ascii="Tahoma" w:hAnsi="Tahoma" w:cs="Tahoma"/>
          <w:sz w:val="24"/>
          <w:szCs w:val="24"/>
        </w:rPr>
        <w:lastRenderedPageBreak/>
        <w:t>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 2) bezbjednosti, odbrane, spoljnje, monetarne i ekonomske politike Crne Gore, u skladu sa propisima kojima se uređuje tajnost podataka, označeni stepenom tajnosti; 3) prevencije istrage i gonjenja izvršilaca krivičnih djela, radi zaštite od objelodanjivanja podataka koji se odnose na: sprječavanje izvršenja krivičnog djela, prijavljivanje krivičnog djela i njegovog izvršioca, sadržinu preduzetih radnji u pretkrivičnom i krivičnom postupku, dokaze prikupljene izviđajem i istragom, mjere tajnog nadzora, zaštićenog svjedoka i svjedoka saradnika, 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 5) zaštite trgovinskih i drugih ekonomskih interesa od objavljivanja podataka koji se odnose na zaštitu konkurencije i poslovnu tajnu u vezi sa pravom intelektualne svojine.</w:t>
      </w:r>
      <w:r w:rsidR="00983CC5" w:rsidRPr="00381FDE">
        <w:rPr>
          <w:rFonts w:ascii="Tahoma" w:hAnsi="Tahoma" w:cs="Tahoma"/>
          <w:sz w:val="24"/>
          <w:szCs w:val="24"/>
        </w:rPr>
        <w:t xml:space="preserve">Savjet Agencije nalazi da je </w:t>
      </w:r>
      <w:r w:rsidR="00066973" w:rsidRPr="00381FDE">
        <w:rPr>
          <w:rFonts w:ascii="Tahoma" w:hAnsi="Tahoma" w:cs="Tahoma"/>
          <w:sz w:val="24"/>
          <w:szCs w:val="24"/>
        </w:rPr>
        <w:t>neosnovano pozivanje prvostepenog</w:t>
      </w:r>
      <w:r w:rsidR="00983CC5" w:rsidRPr="00381FDE">
        <w:rPr>
          <w:rFonts w:ascii="Tahoma" w:hAnsi="Tahoma" w:cs="Tahoma"/>
          <w:sz w:val="24"/>
          <w:szCs w:val="24"/>
        </w:rPr>
        <w:t xml:space="preserve"> organ</w:t>
      </w:r>
      <w:r w:rsidR="00066973" w:rsidRPr="00381FDE">
        <w:rPr>
          <w:rFonts w:ascii="Tahoma" w:hAnsi="Tahoma" w:cs="Tahoma"/>
          <w:sz w:val="24"/>
          <w:szCs w:val="24"/>
        </w:rPr>
        <w:t>a na odredbe Z</w:t>
      </w:r>
      <w:r w:rsidR="00CE2CA7" w:rsidRPr="00381FDE">
        <w:rPr>
          <w:rFonts w:ascii="Tahoma" w:hAnsi="Tahoma" w:cs="Tahoma"/>
          <w:sz w:val="24"/>
          <w:szCs w:val="24"/>
        </w:rPr>
        <w:t>akona o poresko</w:t>
      </w:r>
      <w:r w:rsidR="00B15FD9" w:rsidRPr="00381FDE">
        <w:rPr>
          <w:rFonts w:ascii="Tahoma" w:hAnsi="Tahoma" w:cs="Tahoma"/>
          <w:sz w:val="24"/>
          <w:szCs w:val="24"/>
        </w:rPr>
        <w:t xml:space="preserve">j administraciji, odnosno da dio informacije koji se odnosi na </w:t>
      </w:r>
      <w:r w:rsidR="005619C6">
        <w:rPr>
          <w:rFonts w:ascii="Tahoma" w:hAnsi="Tahoma" w:cs="Tahoma"/>
          <w:sz w:val="24"/>
          <w:szCs w:val="24"/>
        </w:rPr>
        <w:t xml:space="preserve">iznos koji su poreski obveznici navedeni zahtjevom platili pojedinačno po </w:t>
      </w:r>
      <w:r w:rsidR="000B1DFB">
        <w:rPr>
          <w:rFonts w:ascii="Tahoma" w:hAnsi="Tahoma" w:cs="Tahoma"/>
          <w:sz w:val="24"/>
          <w:szCs w:val="24"/>
        </w:rPr>
        <w:t>godinama za 2010, 2011. i 2012.</w:t>
      </w:r>
      <w:r w:rsidR="005619C6">
        <w:rPr>
          <w:rFonts w:ascii="Tahoma" w:hAnsi="Tahoma" w:cs="Tahoma"/>
          <w:sz w:val="24"/>
          <w:szCs w:val="24"/>
        </w:rPr>
        <w:t>godinu poreza na dobit, poreza na dodatu vrijednost i ukupno svih vrsta poreza pojedinačno i po godinama</w:t>
      </w:r>
      <w:r w:rsidR="009871D5" w:rsidRPr="00381FDE">
        <w:rPr>
          <w:rFonts w:ascii="Tahoma" w:hAnsi="Tahoma" w:cs="Tahoma"/>
          <w:sz w:val="24"/>
          <w:szCs w:val="24"/>
        </w:rPr>
        <w:t xml:space="preserve">, </w:t>
      </w:r>
      <w:r w:rsidR="00CE2CA7" w:rsidRPr="00381FDE">
        <w:rPr>
          <w:rFonts w:ascii="Tahoma" w:hAnsi="Tahoma" w:cs="Tahoma"/>
          <w:sz w:val="24"/>
          <w:szCs w:val="24"/>
        </w:rPr>
        <w:t xml:space="preserve">predstavlja poresku tajnu, </w:t>
      </w:r>
      <w:r w:rsidR="002A2474" w:rsidRPr="00381FDE">
        <w:rPr>
          <w:rFonts w:ascii="Tahoma" w:hAnsi="Tahoma" w:cs="Tahoma"/>
          <w:sz w:val="24"/>
          <w:szCs w:val="24"/>
        </w:rPr>
        <w:t>a što je bio osnov</w:t>
      </w:r>
      <w:r w:rsidR="00066973" w:rsidRPr="00381FDE">
        <w:rPr>
          <w:rFonts w:ascii="Tahoma" w:hAnsi="Tahoma" w:cs="Tahoma"/>
          <w:sz w:val="24"/>
          <w:szCs w:val="24"/>
        </w:rPr>
        <w:t xml:space="preserve"> za odbijanje zahtjeva za pristup traženoj informaciji</w:t>
      </w:r>
      <w:r w:rsidR="00286CB7" w:rsidRPr="00381FDE">
        <w:rPr>
          <w:rFonts w:ascii="Tahoma" w:hAnsi="Tahoma" w:cs="Tahoma"/>
          <w:sz w:val="24"/>
          <w:szCs w:val="24"/>
        </w:rPr>
        <w:t>.  S</w:t>
      </w:r>
      <w:r w:rsidR="00B726F8" w:rsidRPr="00381FDE">
        <w:rPr>
          <w:rFonts w:ascii="Tahoma" w:hAnsi="Tahoma" w:cs="Tahoma"/>
          <w:sz w:val="24"/>
          <w:szCs w:val="24"/>
        </w:rPr>
        <w:t xml:space="preserve"> </w:t>
      </w:r>
      <w:r w:rsidR="00286CB7" w:rsidRPr="00381FDE">
        <w:rPr>
          <w:rFonts w:ascii="Tahoma" w:hAnsi="Tahoma" w:cs="Tahoma"/>
          <w:sz w:val="24"/>
          <w:szCs w:val="24"/>
        </w:rPr>
        <w:t>obzirom da poreska tajna</w:t>
      </w:r>
      <w:r w:rsidR="00B726F8" w:rsidRPr="00381FDE">
        <w:rPr>
          <w:rFonts w:ascii="Tahoma" w:hAnsi="Tahoma" w:cs="Tahoma"/>
          <w:sz w:val="24"/>
          <w:szCs w:val="24"/>
        </w:rPr>
        <w:t xml:space="preserve"> ne predstavlja </w:t>
      </w:r>
      <w:r w:rsidR="004367C4" w:rsidRPr="00381FDE">
        <w:rPr>
          <w:rFonts w:ascii="Tahoma" w:hAnsi="Tahoma" w:cs="Tahoma"/>
          <w:sz w:val="24"/>
          <w:szCs w:val="24"/>
        </w:rPr>
        <w:t>informaciju kojom se može ograničiti pristup</w:t>
      </w:r>
      <w:r w:rsidR="00B726F8" w:rsidRPr="00381FDE">
        <w:rPr>
          <w:rFonts w:ascii="Tahoma" w:hAnsi="Tahoma" w:cs="Tahoma"/>
          <w:sz w:val="24"/>
          <w:szCs w:val="24"/>
        </w:rPr>
        <w:t xml:space="preserve"> </w:t>
      </w:r>
      <w:r w:rsidR="00F42E91" w:rsidRPr="00381FDE">
        <w:rPr>
          <w:rFonts w:ascii="Tahoma" w:hAnsi="Tahoma" w:cs="Tahoma"/>
          <w:sz w:val="24"/>
          <w:szCs w:val="24"/>
        </w:rPr>
        <w:t>to je prvostepeni organ</w:t>
      </w:r>
      <w:r w:rsidR="00400905" w:rsidRPr="00381FDE">
        <w:rPr>
          <w:rFonts w:ascii="Tahoma" w:hAnsi="Tahoma" w:cs="Tahoma"/>
          <w:sz w:val="24"/>
          <w:szCs w:val="24"/>
        </w:rPr>
        <w:t xml:space="preserve"> </w:t>
      </w:r>
      <w:r w:rsidR="004367C4" w:rsidRPr="00381FDE">
        <w:rPr>
          <w:rFonts w:ascii="Tahoma" w:hAnsi="Tahoma" w:cs="Tahoma"/>
          <w:sz w:val="24"/>
          <w:szCs w:val="24"/>
        </w:rPr>
        <w:t xml:space="preserve">bio dužan </w:t>
      </w:r>
      <w:r w:rsidR="00400905" w:rsidRPr="00381FDE">
        <w:rPr>
          <w:rFonts w:ascii="Tahoma" w:hAnsi="Tahoma" w:cs="Tahoma"/>
          <w:sz w:val="24"/>
          <w:szCs w:val="24"/>
        </w:rPr>
        <w:t>da dostavi informaciju podnosiocu zahtjeva na način</w:t>
      </w:r>
      <w:r w:rsidR="006D1765" w:rsidRPr="00381FDE">
        <w:rPr>
          <w:rFonts w:ascii="Tahoma" w:hAnsi="Tahoma" w:cs="Tahoma"/>
          <w:sz w:val="24"/>
          <w:szCs w:val="24"/>
        </w:rPr>
        <w:t xml:space="preserve"> kako je to traženo</w:t>
      </w:r>
      <w:r w:rsidR="00B27EA6" w:rsidRPr="00381FDE">
        <w:rPr>
          <w:rFonts w:ascii="Tahoma" w:hAnsi="Tahoma" w:cs="Tahoma"/>
          <w:sz w:val="24"/>
          <w:szCs w:val="24"/>
        </w:rPr>
        <w:t xml:space="preserve"> </w:t>
      </w:r>
      <w:r w:rsidR="006D1765" w:rsidRPr="00381FDE">
        <w:rPr>
          <w:rFonts w:ascii="Tahoma" w:hAnsi="Tahoma" w:cs="Tahoma"/>
          <w:sz w:val="24"/>
          <w:szCs w:val="24"/>
        </w:rPr>
        <w:t>isti</w:t>
      </w:r>
      <w:r w:rsidR="00012D2A" w:rsidRPr="00381FDE">
        <w:rPr>
          <w:rFonts w:ascii="Tahoma" w:hAnsi="Tahoma" w:cs="Tahoma"/>
          <w:sz w:val="24"/>
          <w:szCs w:val="24"/>
        </w:rPr>
        <w:t xml:space="preserve">m. </w:t>
      </w:r>
      <w:r w:rsidR="003D139E" w:rsidRPr="00381FDE">
        <w:rPr>
          <w:rFonts w:ascii="Tahoma" w:hAnsi="Tahoma" w:cs="Tahoma"/>
          <w:sz w:val="24"/>
          <w:szCs w:val="24"/>
        </w:rPr>
        <w:t>Pored navedenog, n</w:t>
      </w:r>
      <w:r w:rsidR="00697C1A" w:rsidRPr="00381FDE">
        <w:rPr>
          <w:rFonts w:ascii="Tahoma" w:hAnsi="Tahoma" w:cs="Tahoma"/>
          <w:sz w:val="24"/>
          <w:szCs w:val="24"/>
        </w:rPr>
        <w:t xml:space="preserve">eosnovano je </w:t>
      </w:r>
      <w:r w:rsidR="003D139E" w:rsidRPr="00381FDE">
        <w:rPr>
          <w:rFonts w:ascii="Tahoma" w:hAnsi="Tahoma" w:cs="Tahoma"/>
          <w:sz w:val="24"/>
          <w:szCs w:val="24"/>
        </w:rPr>
        <w:t xml:space="preserve">i </w:t>
      </w:r>
      <w:r w:rsidR="00697C1A" w:rsidRPr="00381FDE">
        <w:rPr>
          <w:rFonts w:ascii="Tahoma" w:hAnsi="Tahoma" w:cs="Tahoma"/>
          <w:sz w:val="24"/>
          <w:szCs w:val="24"/>
        </w:rPr>
        <w:t>pozivanje prvostepenog</w:t>
      </w:r>
      <w:r w:rsidR="00F7651B" w:rsidRPr="00381FDE">
        <w:rPr>
          <w:rFonts w:ascii="Tahoma" w:hAnsi="Tahoma" w:cs="Tahoma"/>
          <w:sz w:val="24"/>
          <w:szCs w:val="24"/>
        </w:rPr>
        <w:t xml:space="preserve"> organ</w:t>
      </w:r>
      <w:r w:rsidR="00697C1A" w:rsidRPr="00381FDE">
        <w:rPr>
          <w:rFonts w:ascii="Tahoma" w:hAnsi="Tahoma" w:cs="Tahoma"/>
          <w:sz w:val="24"/>
          <w:szCs w:val="24"/>
        </w:rPr>
        <w:t>a</w:t>
      </w:r>
      <w:r w:rsidR="00F7651B" w:rsidRPr="00381FDE">
        <w:rPr>
          <w:rFonts w:ascii="Tahoma" w:hAnsi="Tahoma" w:cs="Tahoma"/>
          <w:sz w:val="24"/>
          <w:szCs w:val="24"/>
        </w:rPr>
        <w:t xml:space="preserve"> u obrazloženju pobijanog rješenja </w:t>
      </w:r>
      <w:r w:rsidR="001A79F4" w:rsidRPr="00381FDE">
        <w:rPr>
          <w:rFonts w:ascii="Tahoma" w:hAnsi="Tahoma" w:cs="Tahoma"/>
          <w:sz w:val="24"/>
          <w:szCs w:val="24"/>
        </w:rPr>
        <w:t>da bi objelodanjivanje traženog dijela</w:t>
      </w:r>
      <w:r w:rsidR="00E941FC" w:rsidRPr="00381FDE">
        <w:rPr>
          <w:rFonts w:ascii="Tahoma" w:hAnsi="Tahoma" w:cs="Tahoma"/>
          <w:sz w:val="24"/>
          <w:szCs w:val="24"/>
        </w:rPr>
        <w:t xml:space="preserve"> informacije predstavljalo kršenje pozitivnih propisa</w:t>
      </w:r>
      <w:r w:rsidR="00301D5C" w:rsidRPr="00381FDE">
        <w:rPr>
          <w:rFonts w:ascii="Tahoma" w:hAnsi="Tahoma" w:cs="Tahoma"/>
          <w:sz w:val="24"/>
          <w:szCs w:val="24"/>
        </w:rPr>
        <w:t xml:space="preserve">, s obzirom da isti nije </w:t>
      </w:r>
      <w:r w:rsidR="00F7651B" w:rsidRPr="00381FDE">
        <w:rPr>
          <w:rFonts w:ascii="Tahoma" w:hAnsi="Tahoma" w:cs="Tahoma"/>
          <w:sz w:val="24"/>
          <w:szCs w:val="24"/>
        </w:rPr>
        <w:t xml:space="preserve">naveo </w:t>
      </w:r>
      <w:r w:rsidR="0026603B" w:rsidRPr="00381FDE">
        <w:rPr>
          <w:rFonts w:ascii="Tahoma" w:hAnsi="Tahoma" w:cs="Tahoma"/>
          <w:sz w:val="24"/>
          <w:szCs w:val="24"/>
        </w:rPr>
        <w:t xml:space="preserve">koje su to </w:t>
      </w:r>
      <w:r w:rsidR="004B1263" w:rsidRPr="00381FDE">
        <w:rPr>
          <w:rFonts w:ascii="Tahoma" w:hAnsi="Tahoma" w:cs="Tahoma"/>
          <w:sz w:val="24"/>
          <w:szCs w:val="24"/>
        </w:rPr>
        <w:t xml:space="preserve">štetne posledice </w:t>
      </w:r>
      <w:r w:rsidR="00697C1A" w:rsidRPr="00381FDE">
        <w:rPr>
          <w:rFonts w:ascii="Tahoma" w:hAnsi="Tahoma" w:cs="Tahoma"/>
          <w:sz w:val="24"/>
          <w:szCs w:val="24"/>
        </w:rPr>
        <w:t xml:space="preserve">koje bi nastale </w:t>
      </w:r>
      <w:r w:rsidR="00E14713" w:rsidRPr="00381FDE">
        <w:rPr>
          <w:rFonts w:ascii="Tahoma" w:hAnsi="Tahoma" w:cs="Tahoma"/>
          <w:sz w:val="24"/>
          <w:szCs w:val="24"/>
        </w:rPr>
        <w:t>po interes koji je od većeg značaja</w:t>
      </w:r>
      <w:r w:rsidR="00D31E8B" w:rsidRPr="00381FDE">
        <w:rPr>
          <w:rFonts w:ascii="Tahoma" w:hAnsi="Tahoma" w:cs="Tahoma"/>
          <w:sz w:val="24"/>
          <w:szCs w:val="24"/>
        </w:rPr>
        <w:t xml:space="preserve"> od interesa</w:t>
      </w:r>
      <w:r w:rsidR="0051333C" w:rsidRPr="00381FDE">
        <w:rPr>
          <w:rFonts w:ascii="Tahoma" w:hAnsi="Tahoma" w:cs="Tahoma"/>
          <w:sz w:val="24"/>
          <w:szCs w:val="24"/>
        </w:rPr>
        <w:t xml:space="preserve"> javnosti da zna tu informaciju, </w:t>
      </w:r>
      <w:r w:rsidR="00681F7C" w:rsidRPr="00381FDE">
        <w:rPr>
          <w:rFonts w:ascii="Tahoma" w:hAnsi="Tahoma" w:cs="Tahoma"/>
          <w:sz w:val="24"/>
          <w:szCs w:val="24"/>
        </w:rPr>
        <w:t xml:space="preserve">a </w:t>
      </w:r>
      <w:r w:rsidR="0051333C" w:rsidRPr="00381FDE">
        <w:rPr>
          <w:rFonts w:ascii="Tahoma" w:hAnsi="Tahoma" w:cs="Tahoma"/>
          <w:sz w:val="24"/>
          <w:szCs w:val="24"/>
        </w:rPr>
        <w:t>na osnovu kojih bi se izveo zaključak da</w:t>
      </w:r>
      <w:r w:rsidR="006F0F5A" w:rsidRPr="00381FDE">
        <w:rPr>
          <w:rFonts w:ascii="Tahoma" w:hAnsi="Tahoma" w:cs="Tahoma"/>
          <w:sz w:val="24"/>
          <w:szCs w:val="24"/>
        </w:rPr>
        <w:t xml:space="preserve"> </w:t>
      </w:r>
      <w:r w:rsidR="00D60CF1" w:rsidRPr="00381FDE">
        <w:rPr>
          <w:rFonts w:ascii="Tahoma" w:hAnsi="Tahoma" w:cs="Tahoma"/>
          <w:sz w:val="24"/>
          <w:szCs w:val="24"/>
        </w:rPr>
        <w:t>postoji</w:t>
      </w:r>
      <w:r w:rsidR="00D7275E" w:rsidRPr="00381FDE">
        <w:rPr>
          <w:rFonts w:ascii="Tahoma" w:hAnsi="Tahoma" w:cs="Tahoma"/>
          <w:sz w:val="24"/>
          <w:szCs w:val="24"/>
        </w:rPr>
        <w:t xml:space="preserve"> opravdan</w:t>
      </w:r>
      <w:r w:rsidR="0051333C" w:rsidRPr="00381FDE">
        <w:rPr>
          <w:rFonts w:ascii="Tahoma" w:hAnsi="Tahoma" w:cs="Tahoma"/>
          <w:sz w:val="24"/>
          <w:szCs w:val="24"/>
        </w:rPr>
        <w:t xml:space="preserve"> </w:t>
      </w:r>
      <w:r w:rsidR="006F0F5A" w:rsidRPr="00381FDE">
        <w:rPr>
          <w:rFonts w:ascii="Tahoma" w:hAnsi="Tahoma" w:cs="Tahoma"/>
          <w:sz w:val="24"/>
          <w:szCs w:val="24"/>
        </w:rPr>
        <w:t xml:space="preserve">razlog </w:t>
      </w:r>
      <w:r w:rsidR="00681F7C" w:rsidRPr="00381FDE">
        <w:rPr>
          <w:rFonts w:ascii="Tahoma" w:hAnsi="Tahoma" w:cs="Tahoma"/>
          <w:sz w:val="24"/>
          <w:szCs w:val="24"/>
        </w:rPr>
        <w:t>odbijanja zahtjeva</w:t>
      </w:r>
      <w:r w:rsidR="00986846">
        <w:rPr>
          <w:rFonts w:ascii="Tahoma" w:hAnsi="Tahoma" w:cs="Tahoma"/>
          <w:sz w:val="24"/>
          <w:szCs w:val="24"/>
        </w:rPr>
        <w:t>.</w:t>
      </w:r>
      <w:r w:rsidR="002F39E1">
        <w:rPr>
          <w:rFonts w:ascii="Tahoma" w:hAnsi="Tahoma" w:cs="Tahoma"/>
          <w:sz w:val="24"/>
          <w:szCs w:val="24"/>
        </w:rPr>
        <w:t xml:space="preserve"> </w:t>
      </w:r>
      <w:r w:rsidR="000B1DFB">
        <w:rPr>
          <w:rFonts w:ascii="Tahoma" w:hAnsi="Tahoma" w:cs="Tahoma"/>
          <w:sz w:val="24"/>
          <w:szCs w:val="24"/>
        </w:rPr>
        <w:t xml:space="preserve">Član 17 Zakona o slobodnom pristupu informacijama propisuje da je </w:t>
      </w:r>
      <w:r w:rsidR="0011334C">
        <w:rPr>
          <w:rFonts w:ascii="Tahoma" w:hAnsi="Tahoma" w:cs="Tahoma"/>
          <w:color w:val="000000"/>
          <w:sz w:val="24"/>
          <w:szCs w:val="24"/>
        </w:rPr>
        <w:t>o</w:t>
      </w:r>
      <w:r w:rsidR="000B1DFB" w:rsidRPr="000B1DFB">
        <w:rPr>
          <w:rFonts w:ascii="Tahoma" w:hAnsi="Tahoma" w:cs="Tahoma"/>
          <w:color w:val="000000"/>
          <w:sz w:val="24"/>
          <w:szCs w:val="24"/>
        </w:rPr>
        <w:t>rgan vlasti dužan da omogući pristup informaciji ili dijelu informacije iz člana 14 ovog zakona kada postoji preovlađujući javni interes za njeno objelodanjivanje.</w:t>
      </w:r>
      <w:r w:rsidR="002F39E1">
        <w:rPr>
          <w:rFonts w:ascii="Tahoma" w:hAnsi="Tahoma" w:cs="Tahoma"/>
          <w:sz w:val="24"/>
          <w:szCs w:val="24"/>
        </w:rPr>
        <w:t xml:space="preserve">U konkretnom slučaju postoji preovladjujući javni interes za objavljivanje tražene informacije, shodno članu 17 stav 2 Zakona o slobodnom pristupu informacijama, iz razloga što se radi o dokumentaciji koja svjedoči o zakonitosti poslovanja prvostepenog organa, a ujedno plaćanje poreza prema državi </w:t>
      </w:r>
      <w:r w:rsidR="002F39E1">
        <w:rPr>
          <w:rFonts w:ascii="Tahoma" w:hAnsi="Tahoma" w:cs="Tahoma"/>
          <w:sz w:val="24"/>
          <w:szCs w:val="24"/>
        </w:rPr>
        <w:lastRenderedPageBreak/>
        <w:t>predstavlja zakonsku obavezu svih fizičkih i pravnih lica</w:t>
      </w:r>
      <w:r w:rsidR="00CA3CAA">
        <w:rPr>
          <w:rFonts w:ascii="Tahoma" w:hAnsi="Tahoma" w:cs="Tahoma"/>
          <w:sz w:val="24"/>
          <w:szCs w:val="24"/>
        </w:rPr>
        <w:t>,</w:t>
      </w:r>
      <w:r w:rsidR="00CA3CAA" w:rsidRPr="00CA3CAA">
        <w:rPr>
          <w:rFonts w:ascii="Tahoma" w:hAnsi="Tahoma" w:cs="Tahoma"/>
          <w:sz w:val="24"/>
          <w:szCs w:val="24"/>
        </w:rPr>
        <w:t xml:space="preserve"> </w:t>
      </w:r>
      <w:r w:rsidR="00CA3CAA">
        <w:rPr>
          <w:rFonts w:ascii="Tahoma" w:hAnsi="Tahoma" w:cs="Tahoma"/>
          <w:sz w:val="24"/>
          <w:szCs w:val="24"/>
        </w:rPr>
        <w:t>pa bi suprotno tvrdnjama prvostepenog organa, upravo neobjavljivanje ove informacije proizvelo nepovjerenje obveznika prema Poreskoj upravi</w:t>
      </w:r>
      <w:r w:rsidR="002F39E1">
        <w:rPr>
          <w:rFonts w:ascii="Tahoma" w:hAnsi="Tahoma" w:cs="Tahoma"/>
          <w:sz w:val="24"/>
          <w:szCs w:val="24"/>
        </w:rPr>
        <w:t>. Takodje, članom 3 Zakona o sprečavanju nelegalnog p</w:t>
      </w:r>
      <w:r w:rsidR="00E01523">
        <w:rPr>
          <w:rFonts w:ascii="Tahoma" w:hAnsi="Tahoma" w:cs="Tahoma"/>
          <w:sz w:val="24"/>
          <w:szCs w:val="24"/>
        </w:rPr>
        <w:t xml:space="preserve">oslovanja decidno je propisano </w:t>
      </w:r>
      <w:r w:rsidR="002F39E1">
        <w:rPr>
          <w:rFonts w:ascii="Tahoma" w:eastAsia="Times New Roman" w:hAnsi="Tahoma" w:cs="Tahoma"/>
          <w:sz w:val="24"/>
          <w:szCs w:val="24"/>
        </w:rPr>
        <w:t>da je svaka informacija ili podatak o poreskom obvezniku kojim raspolaže organ uprave nadležan za poslove porez</w:t>
      </w:r>
      <w:r w:rsidR="00E01523">
        <w:rPr>
          <w:rFonts w:ascii="Tahoma" w:eastAsia="Times New Roman" w:hAnsi="Tahoma" w:cs="Tahoma"/>
          <w:sz w:val="24"/>
          <w:szCs w:val="24"/>
        </w:rPr>
        <w:t xml:space="preserve">a </w:t>
      </w:r>
      <w:r w:rsidR="002F39E1">
        <w:rPr>
          <w:rFonts w:ascii="Tahoma" w:eastAsia="Times New Roman" w:hAnsi="Tahoma" w:cs="Tahoma"/>
          <w:sz w:val="24"/>
          <w:szCs w:val="24"/>
        </w:rPr>
        <w:t xml:space="preserve">dostupni su javnosti, u </w:t>
      </w:r>
      <w:r w:rsidR="00E01523">
        <w:rPr>
          <w:rFonts w:ascii="Tahoma" w:eastAsia="Times New Roman" w:hAnsi="Tahoma" w:cs="Tahoma"/>
          <w:sz w:val="24"/>
          <w:szCs w:val="24"/>
        </w:rPr>
        <w:t>skladu sa zakonom kojim se uređ</w:t>
      </w:r>
      <w:r w:rsidR="002F39E1">
        <w:rPr>
          <w:rFonts w:ascii="Tahoma" w:eastAsia="Times New Roman" w:hAnsi="Tahoma" w:cs="Tahoma"/>
          <w:sz w:val="24"/>
          <w:szCs w:val="24"/>
        </w:rPr>
        <w:t>uje slobodan pristup informacijama.</w:t>
      </w:r>
      <w:r w:rsidR="003B79EB" w:rsidRPr="003B79EB">
        <w:t xml:space="preserve"> </w:t>
      </w:r>
      <w:r w:rsidR="007C1710">
        <w:t xml:space="preserve"> </w:t>
      </w:r>
      <w:r w:rsidR="003B79EB" w:rsidRPr="003B79EB">
        <w:rPr>
          <w:rFonts w:ascii="Tahoma" w:hAnsi="Tahoma" w:cs="Tahoma"/>
          <w:sz w:val="24"/>
          <w:szCs w:val="24"/>
        </w:rPr>
        <w:t xml:space="preserve">Savjet Agencije je postupku preipitivanja osporenom zakonitosti rješenja izvršio uvid u </w:t>
      </w:r>
      <w:r w:rsidR="003B79EB" w:rsidRPr="003B79EB">
        <w:rPr>
          <w:rFonts w:ascii="Tahoma" w:eastAsia="Times New Roman" w:hAnsi="Tahoma" w:cs="Tahoma"/>
          <w:sz w:val="24"/>
          <w:szCs w:val="24"/>
        </w:rPr>
        <w:t>akt Poreske Uprave uprave  br. 03/3-8148/3-16 pd 25.05.2016.godine sa pregledom ostvarene naplate poreza i doprinosa u 2010, 2011 i 2012.godinu za Telekom DOO, Telenor DOO i Mtel DOO</w:t>
      </w:r>
      <w:r w:rsidR="003B79EB">
        <w:rPr>
          <w:rFonts w:ascii="Tahoma" w:eastAsia="Times New Roman" w:hAnsi="Tahoma" w:cs="Tahoma"/>
          <w:sz w:val="24"/>
          <w:szCs w:val="24"/>
        </w:rPr>
        <w:t xml:space="preserve"> i utvrdio da u smislu člana 4 Zakona o slobodnog pristupa informacijama  u cilju jačanja principa transpartenosti rada prvostepenog organa </w:t>
      </w:r>
      <w:r w:rsidR="007C1710">
        <w:rPr>
          <w:rFonts w:ascii="Tahoma" w:eastAsia="Times New Roman" w:hAnsi="Tahoma" w:cs="Tahoma"/>
          <w:sz w:val="24"/>
          <w:szCs w:val="24"/>
        </w:rPr>
        <w:t xml:space="preserve"> utvrdio da </w:t>
      </w:r>
      <w:r w:rsidR="003B79EB">
        <w:rPr>
          <w:rFonts w:ascii="Tahoma" w:eastAsia="Times New Roman" w:hAnsi="Tahoma" w:cs="Tahoma"/>
          <w:sz w:val="24"/>
          <w:szCs w:val="24"/>
        </w:rPr>
        <w:t>isti je obavezna dostaviti podnosiocu zahtjeva za slobodan pristup informacijama.</w:t>
      </w:r>
    </w:p>
    <w:p w:rsidR="003B79EB" w:rsidRDefault="002F39E1" w:rsidP="00387874">
      <w:pPr>
        <w:jc w:val="both"/>
        <w:rPr>
          <w:rFonts w:ascii="Tahoma" w:hAnsi="Tahoma" w:cs="Tahoma"/>
          <w:sz w:val="24"/>
          <w:szCs w:val="24"/>
        </w:rPr>
      </w:pPr>
      <w:r>
        <w:rPr>
          <w:rFonts w:ascii="Tahoma" w:eastAsia="Times New Roman" w:hAnsi="Tahoma" w:cs="Tahoma"/>
          <w:sz w:val="24"/>
          <w:szCs w:val="24"/>
        </w:rPr>
        <w:t xml:space="preserve"> </w:t>
      </w:r>
      <w:r w:rsidR="00213005" w:rsidRPr="00381FDE">
        <w:rPr>
          <w:rFonts w:ascii="Tahoma" w:hAnsi="Tahoma" w:cs="Tahoma"/>
          <w:sz w:val="24"/>
          <w:szCs w:val="24"/>
        </w:rPr>
        <w:t xml:space="preserve">S obzirom na prednje, </w:t>
      </w:r>
      <w:r w:rsidR="00582BCE">
        <w:rPr>
          <w:rFonts w:ascii="Tahoma" w:hAnsi="Tahoma" w:cs="Tahoma"/>
          <w:sz w:val="24"/>
          <w:szCs w:val="24"/>
        </w:rPr>
        <w:t xml:space="preserve">Savjet Agencije je odobrio pristup dijelu informacije po zahtjevu </w:t>
      </w:r>
      <w:r w:rsidR="00582BCE" w:rsidRPr="00381FDE">
        <w:rPr>
          <w:rFonts w:ascii="Tahoma" w:hAnsi="Tahoma" w:cs="Tahoma"/>
          <w:sz w:val="24"/>
          <w:szCs w:val="24"/>
        </w:rPr>
        <w:t>NVO Mans br.13/</w:t>
      </w:r>
      <w:r w:rsidR="00582BCE">
        <w:rPr>
          <w:rFonts w:ascii="Tahoma" w:hAnsi="Tahoma" w:cs="Tahoma"/>
          <w:sz w:val="24"/>
          <w:szCs w:val="24"/>
        </w:rPr>
        <w:t>58725-58732</w:t>
      </w:r>
      <w:r w:rsidR="00582BCE" w:rsidRPr="00381FDE">
        <w:rPr>
          <w:rFonts w:ascii="Tahoma" w:hAnsi="Tahoma" w:cs="Tahoma"/>
          <w:sz w:val="24"/>
          <w:szCs w:val="24"/>
        </w:rPr>
        <w:t xml:space="preserve"> od </w:t>
      </w:r>
      <w:r w:rsidR="00582BCE">
        <w:rPr>
          <w:rFonts w:ascii="Tahoma" w:hAnsi="Tahoma" w:cs="Tahoma"/>
          <w:sz w:val="24"/>
          <w:szCs w:val="24"/>
        </w:rPr>
        <w:t>20.12</w:t>
      </w:r>
      <w:r w:rsidR="00E01523">
        <w:rPr>
          <w:rFonts w:ascii="Tahoma" w:hAnsi="Tahoma" w:cs="Tahoma"/>
          <w:sz w:val="24"/>
          <w:szCs w:val="24"/>
        </w:rPr>
        <w:t>.2013.</w:t>
      </w:r>
      <w:r w:rsidR="00582BCE" w:rsidRPr="00381FDE">
        <w:rPr>
          <w:rFonts w:ascii="Tahoma" w:hAnsi="Tahoma" w:cs="Tahoma"/>
          <w:sz w:val="24"/>
          <w:szCs w:val="24"/>
        </w:rPr>
        <w:t>godine</w:t>
      </w:r>
      <w:r w:rsidR="00582BCE">
        <w:rPr>
          <w:rFonts w:ascii="Tahoma" w:hAnsi="Tahoma" w:cs="Tahoma"/>
          <w:sz w:val="24"/>
          <w:szCs w:val="24"/>
        </w:rPr>
        <w:t xml:space="preserve">, pa je </w:t>
      </w:r>
      <w:r w:rsidR="00213005" w:rsidRPr="00381FDE">
        <w:rPr>
          <w:rFonts w:ascii="Tahoma" w:hAnsi="Tahoma" w:cs="Tahoma"/>
          <w:sz w:val="24"/>
          <w:szCs w:val="24"/>
        </w:rPr>
        <w:t xml:space="preserve">prvostepeni organ u obavezi da </w:t>
      </w:r>
      <w:r w:rsidR="00582BCE">
        <w:rPr>
          <w:rFonts w:ascii="Tahoma" w:hAnsi="Tahoma" w:cs="Tahoma"/>
          <w:sz w:val="24"/>
          <w:szCs w:val="24"/>
        </w:rPr>
        <w:t xml:space="preserve">podnosiocu zahtjeva NVO Mans </w:t>
      </w:r>
      <w:r w:rsidR="00213005" w:rsidRPr="00381FDE">
        <w:rPr>
          <w:rFonts w:ascii="Tahoma" w:hAnsi="Tahoma" w:cs="Tahoma"/>
          <w:sz w:val="24"/>
          <w:szCs w:val="24"/>
        </w:rPr>
        <w:t xml:space="preserve">dostavi </w:t>
      </w:r>
      <w:r w:rsidR="002A2474" w:rsidRPr="00381FDE">
        <w:rPr>
          <w:rFonts w:ascii="Tahoma" w:hAnsi="Tahoma" w:cs="Tahoma"/>
          <w:sz w:val="24"/>
          <w:szCs w:val="24"/>
        </w:rPr>
        <w:t>kopiju</w:t>
      </w:r>
      <w:r w:rsidR="00582BCE">
        <w:rPr>
          <w:rFonts w:ascii="Tahoma" w:hAnsi="Tahoma" w:cs="Tahoma"/>
          <w:sz w:val="24"/>
          <w:szCs w:val="24"/>
        </w:rPr>
        <w:t>:</w:t>
      </w:r>
      <w:r w:rsidR="002A2474" w:rsidRPr="00381FDE">
        <w:rPr>
          <w:rFonts w:ascii="Tahoma" w:hAnsi="Tahoma" w:cs="Tahoma"/>
          <w:sz w:val="24"/>
          <w:szCs w:val="24"/>
        </w:rPr>
        <w:t xml:space="preserve"> </w:t>
      </w:r>
      <w:r w:rsidR="00070030" w:rsidRPr="00381FDE">
        <w:rPr>
          <w:rFonts w:ascii="Tahoma" w:hAnsi="Tahoma" w:cs="Tahoma"/>
          <w:sz w:val="24"/>
          <w:szCs w:val="24"/>
        </w:rPr>
        <w:t>akta</w:t>
      </w:r>
      <w:r w:rsidR="00070030">
        <w:rPr>
          <w:rFonts w:ascii="Tahoma" w:hAnsi="Tahoma" w:cs="Tahoma"/>
          <w:sz w:val="24"/>
          <w:szCs w:val="24"/>
        </w:rPr>
        <w:t xml:space="preserve"> koji sadrži informaciju k</w:t>
      </w:r>
      <w:r w:rsidR="007356F3">
        <w:rPr>
          <w:rFonts w:ascii="Tahoma" w:hAnsi="Tahoma" w:cs="Tahoma"/>
          <w:sz w:val="24"/>
          <w:szCs w:val="24"/>
        </w:rPr>
        <w:t>oliko su poreski obveznici Telek</w:t>
      </w:r>
      <w:r w:rsidR="00070030">
        <w:rPr>
          <w:rFonts w:ascii="Tahoma" w:hAnsi="Tahoma" w:cs="Tahoma"/>
          <w:sz w:val="24"/>
          <w:szCs w:val="24"/>
        </w:rPr>
        <w:t xml:space="preserve">om DOO, Telenor DOO i Mtel DOO platili pojedinačno po </w:t>
      </w:r>
      <w:r w:rsidR="00E01523">
        <w:rPr>
          <w:rFonts w:ascii="Tahoma" w:hAnsi="Tahoma" w:cs="Tahoma"/>
          <w:sz w:val="24"/>
          <w:szCs w:val="24"/>
        </w:rPr>
        <w:t>godinama za 2010. 2011. i 2012.</w:t>
      </w:r>
      <w:r w:rsidR="00070030">
        <w:rPr>
          <w:rFonts w:ascii="Tahoma" w:hAnsi="Tahoma" w:cs="Tahoma"/>
          <w:sz w:val="24"/>
          <w:szCs w:val="24"/>
        </w:rPr>
        <w:t>godinu poreza na dobit, poreza na dodatu vrijednost i ukupno svih vrsta poreza pojedinačno i po godinama</w:t>
      </w:r>
      <w:r w:rsidR="003B79EB" w:rsidRPr="003B79EB">
        <w:t xml:space="preserve"> </w:t>
      </w:r>
      <w:r w:rsidR="003B79EB" w:rsidRPr="003B79EB">
        <w:rPr>
          <w:rFonts w:ascii="Tahoma" w:hAnsi="Tahoma" w:cs="Tahoma"/>
          <w:sz w:val="24"/>
          <w:szCs w:val="24"/>
        </w:rPr>
        <w:t xml:space="preserve">u roku  od pet dana od dana kada je podnosilac zahtjeva dostavio dokaz o uplati troškova postupka Poreskoj upravi. </w:t>
      </w:r>
    </w:p>
    <w:p w:rsidR="00387874" w:rsidRPr="00CB7AD5" w:rsidRDefault="00387874" w:rsidP="00387874">
      <w:pPr>
        <w:jc w:val="both"/>
        <w:rPr>
          <w:rFonts w:ascii="Tahoma" w:hAnsi="Tahoma" w:cs="Tahoma"/>
          <w:sz w:val="24"/>
          <w:szCs w:val="24"/>
        </w:rPr>
      </w:pPr>
      <w:r w:rsidRPr="00CB7AD5">
        <w:rPr>
          <w:rFonts w:ascii="Tahoma" w:hAnsi="Tahoma" w:cs="Tahoma"/>
          <w:sz w:val="24"/>
          <w:szCs w:val="24"/>
        </w:rPr>
        <w:t xml:space="preserve">Prvostepeni organ dužan je prema članu </w:t>
      </w:r>
      <w:r>
        <w:rPr>
          <w:rFonts w:ascii="Tahoma" w:hAnsi="Tahoma" w:cs="Tahoma"/>
          <w:bCs/>
          <w:sz w:val="24"/>
          <w:szCs w:val="24"/>
        </w:rPr>
        <w:t>32 Zakona o slobod</w:t>
      </w:r>
      <w:r w:rsidRPr="00CB7AD5">
        <w:rPr>
          <w:rFonts w:ascii="Tahoma" w:hAnsi="Tahoma" w:cs="Tahoma"/>
          <w:bCs/>
          <w:sz w:val="24"/>
          <w:szCs w:val="24"/>
        </w:rPr>
        <w:t xml:space="preserve">nom pristupu informacijama </w:t>
      </w:r>
      <w:r w:rsidRPr="00CB7AD5">
        <w:rPr>
          <w:rFonts w:ascii="Tahoma" w:hAnsi="Tahoma" w:cs="Tahoma"/>
          <w:sz w:val="24"/>
          <w:szCs w:val="24"/>
        </w:rPr>
        <w:t>da izvrši rješenje kojim se dozvoljava pristup informaciji, odnosno u roku od pet dana od dana kada je podnosilac zahtjeva dostavio dokaz o uplati troškova postupka</w:t>
      </w:r>
      <w:r w:rsidR="0068491F">
        <w:rPr>
          <w:rFonts w:ascii="Tahoma" w:hAnsi="Tahoma" w:cs="Tahoma"/>
          <w:sz w:val="24"/>
          <w:szCs w:val="24"/>
        </w:rPr>
        <w:t>.</w:t>
      </w:r>
    </w:p>
    <w:p w:rsidR="00400905" w:rsidRDefault="00400905" w:rsidP="00400905">
      <w:pPr>
        <w:jc w:val="both"/>
        <w:rPr>
          <w:rFonts w:ascii="Tahoma" w:eastAsia="Times New Roman" w:hAnsi="Tahoma" w:cs="Tahoma"/>
          <w:color w:val="000000"/>
          <w:sz w:val="24"/>
          <w:szCs w:val="24"/>
        </w:rPr>
      </w:pPr>
      <w:r w:rsidRPr="00381FDE">
        <w:rPr>
          <w:rFonts w:ascii="Tahoma" w:eastAsia="Times New Roman" w:hAnsi="Tahoma" w:cs="Tahoma"/>
          <w:color w:val="000000"/>
          <w:sz w:val="24"/>
          <w:szCs w:val="24"/>
        </w:rPr>
        <w:t>Članom 33  stav 2,</w:t>
      </w:r>
      <w:r w:rsidR="00455BCD" w:rsidRPr="00381FDE">
        <w:rPr>
          <w:rFonts w:ascii="Tahoma" w:eastAsia="Times New Roman" w:hAnsi="Tahoma" w:cs="Tahoma"/>
          <w:color w:val="000000"/>
          <w:sz w:val="24"/>
          <w:szCs w:val="24"/>
        </w:rPr>
        <w:t xml:space="preserve"> </w:t>
      </w:r>
      <w:r w:rsidRPr="00381FDE">
        <w:rPr>
          <w:rFonts w:ascii="Tahoma" w:eastAsia="Times New Roman" w:hAnsi="Tahoma" w:cs="Tahoma"/>
          <w:color w:val="000000"/>
          <w:sz w:val="24"/>
          <w:szCs w:val="24"/>
        </w:rPr>
        <w:t>5 i 6 Zakona o slobodnom pristupi informacijama je propisano da podnosilac zahtjeva snosi troškove postupka za pristup informaciji koji se odnose na stvarne troškove organa vlasti radi kopiranja, skeniranja i dostavljanja tražene informacije, u skladu sa propisom Vlade Crne Gore. Troškovi postupka plaćaju se prije omogućavanja pristupa inf</w:t>
      </w:r>
      <w:r w:rsidR="00B66EAC" w:rsidRPr="00381FDE">
        <w:rPr>
          <w:rFonts w:ascii="Tahoma" w:eastAsia="Times New Roman" w:hAnsi="Tahoma" w:cs="Tahoma"/>
          <w:color w:val="000000"/>
          <w:sz w:val="24"/>
          <w:szCs w:val="24"/>
        </w:rPr>
        <w:t>ormaciji a</w:t>
      </w:r>
      <w:r w:rsidRPr="00381FDE">
        <w:rPr>
          <w:rFonts w:ascii="Tahoma" w:eastAsia="Times New Roman" w:hAnsi="Tahoma" w:cs="Tahoma"/>
          <w:color w:val="000000"/>
          <w:sz w:val="24"/>
          <w:szCs w:val="24"/>
        </w:rPr>
        <w:t>ko podnosilac zahtjeva ne dostavi dokaz da je uplatio troškove postupka u utvrđenom iznosu, organ vlasti mu neće omogućiti pristup traženoj informaciji.</w:t>
      </w:r>
    </w:p>
    <w:p w:rsidR="00E01523" w:rsidRDefault="00E01523" w:rsidP="00400905">
      <w:pPr>
        <w:jc w:val="both"/>
        <w:rPr>
          <w:rFonts w:ascii="Tahoma" w:hAnsi="Tahoma" w:cs="Tahoma"/>
          <w:sz w:val="24"/>
          <w:szCs w:val="24"/>
        </w:rPr>
      </w:pPr>
      <w:r>
        <w:rPr>
          <w:rFonts w:ascii="Tahoma" w:hAnsi="Tahoma" w:cs="Tahoma"/>
          <w:sz w:val="24"/>
          <w:szCs w:val="24"/>
        </w:rPr>
        <w:t>Kako tražena informacija kojoj se pristup omogućava ima 1 stranicu primjenom člana 33 stav 2 Zakona o slobodnom pristupu informacijama  i Uredbe o naknadi troškova u postupku za pristup informaci</w:t>
      </w:r>
      <w:r w:rsidR="007356F3">
        <w:rPr>
          <w:rFonts w:ascii="Tahoma" w:hAnsi="Tahoma" w:cs="Tahoma"/>
          <w:sz w:val="24"/>
          <w:szCs w:val="24"/>
        </w:rPr>
        <w:t>jama (Sl.list Crne Gore br.066/16</w:t>
      </w:r>
      <w:r>
        <w:rPr>
          <w:rFonts w:ascii="Tahoma" w:hAnsi="Tahoma" w:cs="Tahoma"/>
          <w:sz w:val="24"/>
          <w:szCs w:val="24"/>
        </w:rPr>
        <w:t>) određuje se naknada troškov</w:t>
      </w:r>
      <w:r w:rsidR="007356F3">
        <w:rPr>
          <w:rFonts w:ascii="Tahoma" w:hAnsi="Tahoma" w:cs="Tahoma"/>
          <w:sz w:val="24"/>
          <w:szCs w:val="24"/>
        </w:rPr>
        <w:t>a postupka u ukupnom iznosu 0,05</w:t>
      </w:r>
      <w:r>
        <w:rPr>
          <w:rFonts w:ascii="Tahoma" w:hAnsi="Tahoma" w:cs="Tahoma"/>
          <w:sz w:val="24"/>
          <w:szCs w:val="24"/>
        </w:rPr>
        <w:t xml:space="preserve"> EUR i to na ime kopiranja 1 stra</w:t>
      </w:r>
      <w:r w:rsidR="007356F3">
        <w:rPr>
          <w:rFonts w:ascii="Tahoma" w:hAnsi="Tahoma" w:cs="Tahoma"/>
          <w:sz w:val="24"/>
          <w:szCs w:val="24"/>
        </w:rPr>
        <w:t>nice po utvrđenoj cijeni od 0,05</w:t>
      </w:r>
      <w:r>
        <w:rPr>
          <w:rFonts w:ascii="Tahoma" w:hAnsi="Tahoma" w:cs="Tahoma"/>
          <w:sz w:val="24"/>
          <w:szCs w:val="24"/>
        </w:rPr>
        <w:t xml:space="preserve"> eura po jednoj strani koje je podnosilac zahtjeva </w:t>
      </w:r>
      <w:r>
        <w:rPr>
          <w:rFonts w:ascii="Tahoma" w:hAnsi="Tahoma" w:cs="Tahoma"/>
          <w:sz w:val="24"/>
          <w:szCs w:val="24"/>
        </w:rPr>
        <w:lastRenderedPageBreak/>
        <w:t>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9E06D5">
        <w:rPr>
          <w:rFonts w:ascii="Tahoma" w:hAnsi="Tahoma" w:cs="Tahoma"/>
          <w:sz w:val="24"/>
          <w:szCs w:val="24"/>
        </w:rPr>
        <w:t xml:space="preserve"> i dokaz o uplati dostaviti Poreskoj upravi</w:t>
      </w:r>
      <w:r>
        <w:rPr>
          <w:rFonts w:ascii="Tahoma" w:hAnsi="Tahoma" w:cs="Tahoma"/>
          <w:sz w:val="24"/>
          <w:szCs w:val="24"/>
        </w:rPr>
        <w:t>.</w:t>
      </w:r>
    </w:p>
    <w:p w:rsidR="007C1710" w:rsidRDefault="007C1710" w:rsidP="007C1710">
      <w:pPr>
        <w:jc w:val="both"/>
        <w:rPr>
          <w:rFonts w:ascii="Tahoma" w:hAnsi="Tahoma" w:cs="Tahoma"/>
          <w:sz w:val="24"/>
          <w:szCs w:val="24"/>
        </w:rPr>
      </w:pPr>
      <w:r>
        <w:rPr>
          <w:rFonts w:ascii="Tahoma" w:hAnsi="Tahoma" w:cs="Tahoma"/>
          <w:sz w:val="24"/>
          <w:szCs w:val="24"/>
        </w:rPr>
        <w:t>R</w:t>
      </w:r>
      <w:r w:rsidRPr="00381FDE">
        <w:rPr>
          <w:rFonts w:ascii="Tahoma" w:hAnsi="Tahoma" w:cs="Tahoma"/>
          <w:sz w:val="24"/>
          <w:szCs w:val="24"/>
        </w:rPr>
        <w:t>ješenje</w:t>
      </w:r>
      <w:r>
        <w:rPr>
          <w:rFonts w:ascii="Tahoma" w:hAnsi="Tahoma" w:cs="Tahoma"/>
          <w:sz w:val="24"/>
          <w:szCs w:val="24"/>
        </w:rPr>
        <w:t xml:space="preserve"> prvostepenog organa u stavu I,</w:t>
      </w:r>
      <w:r w:rsidRPr="00381FDE">
        <w:rPr>
          <w:rFonts w:ascii="Tahoma" w:hAnsi="Tahoma" w:cs="Tahoma"/>
          <w:sz w:val="24"/>
          <w:szCs w:val="24"/>
        </w:rPr>
        <w:t xml:space="preserve"> II</w:t>
      </w:r>
      <w:r>
        <w:rPr>
          <w:rFonts w:ascii="Tahoma" w:hAnsi="Tahoma" w:cs="Tahoma"/>
          <w:sz w:val="24"/>
          <w:szCs w:val="24"/>
        </w:rPr>
        <w:t xml:space="preserve"> i III ostaje neizmijenjeno jer žalilac nije izjavio žalbu u ovom dijelu.</w:t>
      </w:r>
    </w:p>
    <w:p w:rsidR="007C1710" w:rsidRPr="00E01523" w:rsidRDefault="007C1710" w:rsidP="00400905">
      <w:pPr>
        <w:jc w:val="both"/>
        <w:rPr>
          <w:rFonts w:ascii="Tahoma" w:hAnsi="Tahoma" w:cs="Tahoma"/>
          <w:sz w:val="24"/>
          <w:szCs w:val="24"/>
        </w:rPr>
      </w:pPr>
    </w:p>
    <w:p w:rsidR="00306A70" w:rsidRPr="00381FDE" w:rsidRDefault="00306A70" w:rsidP="00306A70">
      <w:pPr>
        <w:jc w:val="both"/>
        <w:rPr>
          <w:rFonts w:ascii="Tahoma" w:hAnsi="Tahoma" w:cs="Tahoma"/>
          <w:sz w:val="24"/>
          <w:szCs w:val="24"/>
        </w:rPr>
      </w:pPr>
      <w:r w:rsidRPr="00381FDE">
        <w:rPr>
          <w:rFonts w:ascii="Tahoma" w:hAnsi="Tahoma" w:cs="Tahoma"/>
          <w:sz w:val="24"/>
          <w:szCs w:val="24"/>
        </w:rPr>
        <w:t>Sa iznjetih</w:t>
      </w:r>
      <w:r w:rsidR="001C64ED" w:rsidRPr="00381FDE">
        <w:rPr>
          <w:rFonts w:ascii="Tahoma" w:hAnsi="Tahoma" w:cs="Tahoma"/>
          <w:sz w:val="24"/>
          <w:szCs w:val="24"/>
        </w:rPr>
        <w:t xml:space="preserve"> </w:t>
      </w:r>
      <w:r w:rsidRPr="00381FDE">
        <w:rPr>
          <w:rFonts w:ascii="Tahoma" w:hAnsi="Tahoma" w:cs="Tahoma"/>
          <w:sz w:val="24"/>
          <w:szCs w:val="24"/>
        </w:rPr>
        <w:t xml:space="preserve">razloga, </w:t>
      </w:r>
      <w:r w:rsidR="00200A32" w:rsidRPr="00381FDE">
        <w:rPr>
          <w:rFonts w:ascii="Tahoma" w:hAnsi="Tahoma" w:cs="Tahoma"/>
          <w:sz w:val="24"/>
          <w:szCs w:val="24"/>
        </w:rPr>
        <w:t xml:space="preserve">shodno članu 38 Zakona o slobodnom pristupu informacijama i člana 238 stav 1 Zakona o opštem </w:t>
      </w:r>
      <w:r w:rsidR="0091005F" w:rsidRPr="00381FDE">
        <w:rPr>
          <w:rFonts w:ascii="Tahoma" w:hAnsi="Tahoma" w:cs="Tahoma"/>
          <w:sz w:val="24"/>
          <w:szCs w:val="24"/>
        </w:rPr>
        <w:t>upravnom postupku</w:t>
      </w:r>
      <w:r w:rsidR="00200A32" w:rsidRPr="00381FDE">
        <w:rPr>
          <w:rFonts w:ascii="Tahoma" w:hAnsi="Tahoma" w:cs="Tahoma"/>
          <w:sz w:val="24"/>
          <w:szCs w:val="24"/>
        </w:rPr>
        <w:t>,</w:t>
      </w:r>
      <w:r w:rsidR="0091005F" w:rsidRPr="00381FDE">
        <w:rPr>
          <w:rFonts w:ascii="Tahoma" w:hAnsi="Tahoma" w:cs="Tahoma"/>
          <w:sz w:val="24"/>
          <w:szCs w:val="24"/>
        </w:rPr>
        <w:t xml:space="preserve"> </w:t>
      </w:r>
      <w:r w:rsidRPr="00381FDE">
        <w:rPr>
          <w:rFonts w:ascii="Tahoma" w:hAnsi="Tahoma" w:cs="Tahoma"/>
          <w:sz w:val="24"/>
          <w:szCs w:val="24"/>
        </w:rPr>
        <w:t>odlučeno je kao u izreci.</w:t>
      </w:r>
    </w:p>
    <w:p w:rsidR="00AB53B1" w:rsidRPr="00381FDE" w:rsidRDefault="00306A70" w:rsidP="00366B61">
      <w:pPr>
        <w:jc w:val="both"/>
        <w:rPr>
          <w:rFonts w:ascii="Tahoma" w:hAnsi="Tahoma" w:cs="Tahoma"/>
          <w:sz w:val="24"/>
          <w:szCs w:val="24"/>
        </w:rPr>
      </w:pPr>
      <w:r w:rsidRPr="00381FDE">
        <w:rPr>
          <w:rFonts w:ascii="Tahoma" w:hAnsi="Tahoma" w:cs="Tahoma"/>
          <w:b/>
          <w:sz w:val="24"/>
          <w:szCs w:val="24"/>
          <w:u w:val="single"/>
        </w:rPr>
        <w:t>Pravna pouka:</w:t>
      </w:r>
      <w:r w:rsidRPr="00381FDE">
        <w:rPr>
          <w:rFonts w:ascii="Tahoma" w:hAnsi="Tahoma" w:cs="Tahoma"/>
          <w:sz w:val="24"/>
          <w:szCs w:val="24"/>
        </w:rPr>
        <w:t xml:space="preserve"> Protiv ovog Rješenja može se pokrenuti Upravni spor u roku od 30 dana od dana prijema.</w:t>
      </w:r>
      <w:r w:rsidRPr="00381FDE">
        <w:rPr>
          <w:rFonts w:ascii="Tahoma" w:hAnsi="Tahoma" w:cs="Tahoma"/>
        </w:rPr>
        <w:tab/>
      </w:r>
      <w:r w:rsidRPr="00381FDE">
        <w:rPr>
          <w:rFonts w:ascii="Tahoma" w:hAnsi="Tahoma" w:cs="Tahoma"/>
        </w:rPr>
        <w:tab/>
      </w:r>
      <w:r w:rsidRPr="00381FDE">
        <w:rPr>
          <w:rFonts w:ascii="Tahoma" w:hAnsi="Tahoma" w:cs="Tahoma"/>
        </w:rPr>
        <w:tab/>
      </w:r>
      <w:r w:rsidRPr="00381FDE">
        <w:rPr>
          <w:rFonts w:ascii="Tahoma" w:hAnsi="Tahoma" w:cs="Tahoma"/>
        </w:rPr>
        <w:tab/>
      </w:r>
    </w:p>
    <w:p w:rsidR="00E91712" w:rsidRPr="00381FDE" w:rsidRDefault="00E91712" w:rsidP="00306A70">
      <w:pPr>
        <w:spacing w:after="0"/>
        <w:jc w:val="right"/>
        <w:rPr>
          <w:rFonts w:ascii="Tahoma" w:hAnsi="Tahoma" w:cs="Tahoma"/>
          <w:b/>
          <w:sz w:val="28"/>
          <w:szCs w:val="28"/>
        </w:rPr>
      </w:pPr>
    </w:p>
    <w:p w:rsidR="00306A70" w:rsidRPr="00381FDE" w:rsidRDefault="00306A70" w:rsidP="00306A70">
      <w:pPr>
        <w:spacing w:after="0"/>
        <w:jc w:val="right"/>
        <w:rPr>
          <w:rFonts w:ascii="Tahoma" w:hAnsi="Tahoma" w:cs="Tahoma"/>
          <w:b/>
          <w:sz w:val="28"/>
          <w:szCs w:val="28"/>
        </w:rPr>
      </w:pPr>
      <w:r w:rsidRPr="00381FDE">
        <w:rPr>
          <w:rFonts w:ascii="Tahoma" w:hAnsi="Tahoma" w:cs="Tahoma"/>
          <w:b/>
          <w:sz w:val="28"/>
          <w:szCs w:val="28"/>
        </w:rPr>
        <w:t>SAVJET AGENCIJE:</w:t>
      </w:r>
    </w:p>
    <w:p w:rsidR="00306A70" w:rsidRPr="00381FDE" w:rsidRDefault="00306A70" w:rsidP="00306A70">
      <w:pPr>
        <w:spacing w:after="0"/>
        <w:jc w:val="right"/>
        <w:rPr>
          <w:rFonts w:ascii="Tahoma" w:hAnsi="Tahoma" w:cs="Tahoma"/>
          <w:b/>
          <w:sz w:val="24"/>
          <w:szCs w:val="24"/>
        </w:rPr>
      </w:pPr>
    </w:p>
    <w:p w:rsidR="00306A70" w:rsidRPr="00381FDE" w:rsidRDefault="00306A70" w:rsidP="00306A70">
      <w:pPr>
        <w:spacing w:after="0"/>
        <w:jc w:val="right"/>
        <w:rPr>
          <w:rFonts w:ascii="Tahoma" w:hAnsi="Tahoma" w:cs="Tahoma"/>
          <w:b/>
          <w:sz w:val="24"/>
          <w:szCs w:val="24"/>
        </w:rPr>
      </w:pPr>
      <w:r w:rsidRPr="00381FDE">
        <w:rPr>
          <w:rFonts w:ascii="Tahoma" w:hAnsi="Tahoma" w:cs="Tahoma"/>
          <w:b/>
          <w:sz w:val="24"/>
          <w:szCs w:val="24"/>
        </w:rPr>
        <w:t xml:space="preserve">Predsjednik,  </w:t>
      </w:r>
      <w:r w:rsidR="00284FFD" w:rsidRPr="00381FDE">
        <w:rPr>
          <w:rFonts w:ascii="Tahoma" w:hAnsi="Tahoma" w:cs="Tahoma"/>
          <w:b/>
          <w:sz w:val="24"/>
          <w:szCs w:val="24"/>
        </w:rPr>
        <w:t>Muhamed Gjokaj</w:t>
      </w:r>
    </w:p>
    <w:p w:rsidR="00366B61" w:rsidRPr="00381FDE" w:rsidRDefault="00366B61" w:rsidP="00366B61">
      <w:pPr>
        <w:pStyle w:val="NoSpacing"/>
        <w:jc w:val="both"/>
        <w:rPr>
          <w:rFonts w:ascii="Tahoma" w:eastAsia="Times New Roman" w:hAnsi="Tahoma" w:cs="Tahoma"/>
          <w:b/>
          <w:sz w:val="20"/>
          <w:szCs w:val="20"/>
        </w:rPr>
      </w:pPr>
    </w:p>
    <w:p w:rsidR="00CE738D" w:rsidRPr="00381FDE" w:rsidRDefault="00CE738D" w:rsidP="00CE738D">
      <w:pPr>
        <w:pStyle w:val="NoSpacing"/>
        <w:jc w:val="both"/>
        <w:rPr>
          <w:rFonts w:ascii="Tahoma" w:eastAsia="Times New Roman" w:hAnsi="Tahoma" w:cs="Tahoma"/>
          <w:b/>
          <w:sz w:val="20"/>
          <w:szCs w:val="20"/>
        </w:rPr>
      </w:pPr>
      <w:bookmarkStart w:id="0" w:name="_GoBack"/>
      <w:bookmarkEnd w:id="0"/>
    </w:p>
    <w:sectPr w:rsidR="00CE738D" w:rsidRPr="00381FDE" w:rsidSect="00983CC5">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F1E" w:rsidRDefault="00814F1E" w:rsidP="004C7646">
      <w:pPr>
        <w:spacing w:after="0" w:line="240" w:lineRule="auto"/>
      </w:pPr>
      <w:r>
        <w:separator/>
      </w:r>
    </w:p>
  </w:endnote>
  <w:endnote w:type="continuationSeparator" w:id="0">
    <w:p w:rsidR="00814F1E" w:rsidRDefault="00814F1E"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409" w:rsidRPr="002B6C39" w:rsidRDefault="00976409" w:rsidP="00983CC5">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409" w:rsidRDefault="00976409" w:rsidP="00983CC5">
    <w:pPr>
      <w:pStyle w:val="Footer"/>
      <w:rPr>
        <w:b/>
        <w:sz w:val="16"/>
        <w:szCs w:val="16"/>
      </w:rPr>
    </w:pPr>
  </w:p>
  <w:p w:rsidR="00976409" w:rsidRPr="00E62A90" w:rsidRDefault="00976409" w:rsidP="00983CC5">
    <w:pPr>
      <w:pStyle w:val="Footer"/>
      <w:shd w:val="clear" w:color="auto" w:fill="FF0000"/>
      <w:jc w:val="center"/>
      <w:rPr>
        <w:b/>
        <w:color w:val="FF0000"/>
        <w:sz w:val="2"/>
        <w:szCs w:val="2"/>
      </w:rPr>
    </w:pPr>
  </w:p>
  <w:p w:rsidR="00976409" w:rsidRDefault="00976409" w:rsidP="00983CC5">
    <w:pPr>
      <w:pStyle w:val="Footer"/>
      <w:jc w:val="center"/>
      <w:rPr>
        <w:b/>
        <w:sz w:val="16"/>
        <w:szCs w:val="16"/>
      </w:rPr>
    </w:pPr>
  </w:p>
  <w:p w:rsidR="00976409" w:rsidRPr="002B6C39" w:rsidRDefault="00976409" w:rsidP="00983CC5">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76409" w:rsidRPr="002B6C39" w:rsidRDefault="00976409" w:rsidP="00983CC5">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76409" w:rsidRPr="002B6C39" w:rsidRDefault="00976409" w:rsidP="00983CC5">
    <w:pPr>
      <w:pStyle w:val="Footer"/>
      <w:jc w:val="center"/>
      <w:rPr>
        <w:sz w:val="16"/>
        <w:szCs w:val="16"/>
      </w:rPr>
    </w:pPr>
  </w:p>
  <w:p w:rsidR="00976409" w:rsidRPr="002B6C39" w:rsidRDefault="00976409">
    <w:pPr>
      <w:pStyle w:val="Footer"/>
    </w:pPr>
  </w:p>
  <w:p w:rsidR="00976409" w:rsidRDefault="00976409" w:rsidP="00983CC5">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409" w:rsidRDefault="00976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F1E" w:rsidRDefault="00814F1E" w:rsidP="004C7646">
      <w:pPr>
        <w:spacing w:after="0" w:line="240" w:lineRule="auto"/>
      </w:pPr>
      <w:r>
        <w:separator/>
      </w:r>
    </w:p>
  </w:footnote>
  <w:footnote w:type="continuationSeparator" w:id="0">
    <w:p w:rsidR="00814F1E" w:rsidRDefault="00814F1E"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409" w:rsidRDefault="009764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409" w:rsidRDefault="009764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409" w:rsidRDefault="009764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B96"/>
    <w:rsid w:val="000056AC"/>
    <w:rsid w:val="00006EB6"/>
    <w:rsid w:val="0000775A"/>
    <w:rsid w:val="0001135F"/>
    <w:rsid w:val="00011A7C"/>
    <w:rsid w:val="00012D2A"/>
    <w:rsid w:val="000133DF"/>
    <w:rsid w:val="000167BE"/>
    <w:rsid w:val="00016C01"/>
    <w:rsid w:val="000208E8"/>
    <w:rsid w:val="000221D0"/>
    <w:rsid w:val="00027122"/>
    <w:rsid w:val="00031D15"/>
    <w:rsid w:val="00032A76"/>
    <w:rsid w:val="00033710"/>
    <w:rsid w:val="00034ED9"/>
    <w:rsid w:val="0003631A"/>
    <w:rsid w:val="0003686E"/>
    <w:rsid w:val="00037C61"/>
    <w:rsid w:val="000400B1"/>
    <w:rsid w:val="00042AD8"/>
    <w:rsid w:val="00044D4D"/>
    <w:rsid w:val="00047CE1"/>
    <w:rsid w:val="00052348"/>
    <w:rsid w:val="000533A9"/>
    <w:rsid w:val="00055DF0"/>
    <w:rsid w:val="00056FF1"/>
    <w:rsid w:val="000629C8"/>
    <w:rsid w:val="00064226"/>
    <w:rsid w:val="00064B67"/>
    <w:rsid w:val="00064D2E"/>
    <w:rsid w:val="0006603A"/>
    <w:rsid w:val="00066264"/>
    <w:rsid w:val="000668C4"/>
    <w:rsid w:val="00066973"/>
    <w:rsid w:val="00067B0F"/>
    <w:rsid w:val="00070030"/>
    <w:rsid w:val="0007364B"/>
    <w:rsid w:val="00076D3E"/>
    <w:rsid w:val="00077A5A"/>
    <w:rsid w:val="0008079C"/>
    <w:rsid w:val="00085BEE"/>
    <w:rsid w:val="00086D09"/>
    <w:rsid w:val="00086D0C"/>
    <w:rsid w:val="00090201"/>
    <w:rsid w:val="0009476F"/>
    <w:rsid w:val="000A4C01"/>
    <w:rsid w:val="000A6411"/>
    <w:rsid w:val="000B1DFB"/>
    <w:rsid w:val="000B669C"/>
    <w:rsid w:val="000C0435"/>
    <w:rsid w:val="000C0DCC"/>
    <w:rsid w:val="000C1D26"/>
    <w:rsid w:val="000C28E8"/>
    <w:rsid w:val="000C5B10"/>
    <w:rsid w:val="000D15AF"/>
    <w:rsid w:val="000D5F19"/>
    <w:rsid w:val="000E304C"/>
    <w:rsid w:val="000E3B13"/>
    <w:rsid w:val="000E526A"/>
    <w:rsid w:val="000E5C05"/>
    <w:rsid w:val="000E6451"/>
    <w:rsid w:val="000E6526"/>
    <w:rsid w:val="000E7032"/>
    <w:rsid w:val="000E74CA"/>
    <w:rsid w:val="000F07BD"/>
    <w:rsid w:val="000F3736"/>
    <w:rsid w:val="000F5AE7"/>
    <w:rsid w:val="000F6C9B"/>
    <w:rsid w:val="00101F82"/>
    <w:rsid w:val="0010728E"/>
    <w:rsid w:val="001074DF"/>
    <w:rsid w:val="00107CA0"/>
    <w:rsid w:val="00107DF1"/>
    <w:rsid w:val="00111AE3"/>
    <w:rsid w:val="0011334C"/>
    <w:rsid w:val="00113D97"/>
    <w:rsid w:val="00115B70"/>
    <w:rsid w:val="00116EC6"/>
    <w:rsid w:val="001222B7"/>
    <w:rsid w:val="0012529C"/>
    <w:rsid w:val="00126392"/>
    <w:rsid w:val="00127356"/>
    <w:rsid w:val="00137EFB"/>
    <w:rsid w:val="00142FBA"/>
    <w:rsid w:val="001435F9"/>
    <w:rsid w:val="001456AD"/>
    <w:rsid w:val="00146703"/>
    <w:rsid w:val="00153E97"/>
    <w:rsid w:val="00156C27"/>
    <w:rsid w:val="00157C4E"/>
    <w:rsid w:val="00172A7D"/>
    <w:rsid w:val="00175664"/>
    <w:rsid w:val="001770F2"/>
    <w:rsid w:val="00177D36"/>
    <w:rsid w:val="001802C9"/>
    <w:rsid w:val="00180674"/>
    <w:rsid w:val="001869CC"/>
    <w:rsid w:val="001956C5"/>
    <w:rsid w:val="001973DE"/>
    <w:rsid w:val="001A1067"/>
    <w:rsid w:val="001A1727"/>
    <w:rsid w:val="001A2962"/>
    <w:rsid w:val="001A7513"/>
    <w:rsid w:val="001A79F4"/>
    <w:rsid w:val="001A7E71"/>
    <w:rsid w:val="001B00E5"/>
    <w:rsid w:val="001B05FE"/>
    <w:rsid w:val="001B42F9"/>
    <w:rsid w:val="001B63B8"/>
    <w:rsid w:val="001B6657"/>
    <w:rsid w:val="001C0B25"/>
    <w:rsid w:val="001C0D6A"/>
    <w:rsid w:val="001C1BA7"/>
    <w:rsid w:val="001C64ED"/>
    <w:rsid w:val="001D345D"/>
    <w:rsid w:val="001D60B0"/>
    <w:rsid w:val="001D6EAB"/>
    <w:rsid w:val="001D7A84"/>
    <w:rsid w:val="001E0A4B"/>
    <w:rsid w:val="001E1AB4"/>
    <w:rsid w:val="001E1FB4"/>
    <w:rsid w:val="001E43C3"/>
    <w:rsid w:val="001E66F7"/>
    <w:rsid w:val="001F04B5"/>
    <w:rsid w:val="001F06AC"/>
    <w:rsid w:val="001F144C"/>
    <w:rsid w:val="001F1707"/>
    <w:rsid w:val="001F4142"/>
    <w:rsid w:val="001F7BBA"/>
    <w:rsid w:val="00200A32"/>
    <w:rsid w:val="00203F72"/>
    <w:rsid w:val="00205263"/>
    <w:rsid w:val="00205660"/>
    <w:rsid w:val="0020603C"/>
    <w:rsid w:val="00206917"/>
    <w:rsid w:val="00206A59"/>
    <w:rsid w:val="00213005"/>
    <w:rsid w:val="00213B22"/>
    <w:rsid w:val="00214FFD"/>
    <w:rsid w:val="00216ECF"/>
    <w:rsid w:val="00216F93"/>
    <w:rsid w:val="00221594"/>
    <w:rsid w:val="002241AC"/>
    <w:rsid w:val="0023527F"/>
    <w:rsid w:val="002357DB"/>
    <w:rsid w:val="00240451"/>
    <w:rsid w:val="00240AB2"/>
    <w:rsid w:val="00241E48"/>
    <w:rsid w:val="00241E76"/>
    <w:rsid w:val="00242903"/>
    <w:rsid w:val="00242F23"/>
    <w:rsid w:val="0024478D"/>
    <w:rsid w:val="002470FE"/>
    <w:rsid w:val="00250169"/>
    <w:rsid w:val="00253A7A"/>
    <w:rsid w:val="00255380"/>
    <w:rsid w:val="00260E80"/>
    <w:rsid w:val="00261634"/>
    <w:rsid w:val="0026196F"/>
    <w:rsid w:val="0026603B"/>
    <w:rsid w:val="00270CDF"/>
    <w:rsid w:val="00272BB5"/>
    <w:rsid w:val="00274F3F"/>
    <w:rsid w:val="00276830"/>
    <w:rsid w:val="00280600"/>
    <w:rsid w:val="00281C13"/>
    <w:rsid w:val="00283A2E"/>
    <w:rsid w:val="00284FFD"/>
    <w:rsid w:val="00286C0A"/>
    <w:rsid w:val="00286CB7"/>
    <w:rsid w:val="002920CC"/>
    <w:rsid w:val="00292514"/>
    <w:rsid w:val="0029438F"/>
    <w:rsid w:val="00295217"/>
    <w:rsid w:val="002979AF"/>
    <w:rsid w:val="002A1DC3"/>
    <w:rsid w:val="002A2474"/>
    <w:rsid w:val="002A6E2D"/>
    <w:rsid w:val="002B154C"/>
    <w:rsid w:val="002B1D10"/>
    <w:rsid w:val="002B43F7"/>
    <w:rsid w:val="002B6852"/>
    <w:rsid w:val="002C4506"/>
    <w:rsid w:val="002D08A4"/>
    <w:rsid w:val="002D1584"/>
    <w:rsid w:val="002D6082"/>
    <w:rsid w:val="002D68BC"/>
    <w:rsid w:val="002D694F"/>
    <w:rsid w:val="002E055B"/>
    <w:rsid w:val="002E3887"/>
    <w:rsid w:val="002E4EBF"/>
    <w:rsid w:val="002E6054"/>
    <w:rsid w:val="002E6F35"/>
    <w:rsid w:val="002F11BC"/>
    <w:rsid w:val="002F1210"/>
    <w:rsid w:val="002F17E2"/>
    <w:rsid w:val="002F39E1"/>
    <w:rsid w:val="003009A9"/>
    <w:rsid w:val="00300D8D"/>
    <w:rsid w:val="00301D5C"/>
    <w:rsid w:val="003025C4"/>
    <w:rsid w:val="003052C1"/>
    <w:rsid w:val="00306A70"/>
    <w:rsid w:val="00307C9B"/>
    <w:rsid w:val="0031108A"/>
    <w:rsid w:val="00311690"/>
    <w:rsid w:val="00314337"/>
    <w:rsid w:val="003146C5"/>
    <w:rsid w:val="003151BE"/>
    <w:rsid w:val="0032244F"/>
    <w:rsid w:val="00323716"/>
    <w:rsid w:val="00323A52"/>
    <w:rsid w:val="00323D3C"/>
    <w:rsid w:val="00325A98"/>
    <w:rsid w:val="003321D8"/>
    <w:rsid w:val="00332E8B"/>
    <w:rsid w:val="00333519"/>
    <w:rsid w:val="00333F56"/>
    <w:rsid w:val="0033589B"/>
    <w:rsid w:val="00335A94"/>
    <w:rsid w:val="00336358"/>
    <w:rsid w:val="00340621"/>
    <w:rsid w:val="0034297F"/>
    <w:rsid w:val="003432CA"/>
    <w:rsid w:val="00344FC9"/>
    <w:rsid w:val="003451AF"/>
    <w:rsid w:val="00347831"/>
    <w:rsid w:val="003511C8"/>
    <w:rsid w:val="00356366"/>
    <w:rsid w:val="0036358F"/>
    <w:rsid w:val="003652C5"/>
    <w:rsid w:val="00365DE4"/>
    <w:rsid w:val="00366B61"/>
    <w:rsid w:val="00367841"/>
    <w:rsid w:val="0037195C"/>
    <w:rsid w:val="003752D2"/>
    <w:rsid w:val="00375628"/>
    <w:rsid w:val="00381FDE"/>
    <w:rsid w:val="0038231C"/>
    <w:rsid w:val="0038363B"/>
    <w:rsid w:val="00384E43"/>
    <w:rsid w:val="003853F6"/>
    <w:rsid w:val="00385DC9"/>
    <w:rsid w:val="00387874"/>
    <w:rsid w:val="00391B8B"/>
    <w:rsid w:val="0039320A"/>
    <w:rsid w:val="003938AC"/>
    <w:rsid w:val="00394FF0"/>
    <w:rsid w:val="00397072"/>
    <w:rsid w:val="003A5A99"/>
    <w:rsid w:val="003A6AEB"/>
    <w:rsid w:val="003B0B7C"/>
    <w:rsid w:val="003B17AC"/>
    <w:rsid w:val="003B2E54"/>
    <w:rsid w:val="003B3BB7"/>
    <w:rsid w:val="003B3FD4"/>
    <w:rsid w:val="003B4F1C"/>
    <w:rsid w:val="003B56BB"/>
    <w:rsid w:val="003B71A7"/>
    <w:rsid w:val="003B79EB"/>
    <w:rsid w:val="003C204D"/>
    <w:rsid w:val="003C606D"/>
    <w:rsid w:val="003C7C43"/>
    <w:rsid w:val="003D04D5"/>
    <w:rsid w:val="003D09B6"/>
    <w:rsid w:val="003D139E"/>
    <w:rsid w:val="003D3E27"/>
    <w:rsid w:val="003D549D"/>
    <w:rsid w:val="003D5516"/>
    <w:rsid w:val="003D7E48"/>
    <w:rsid w:val="003E1B1B"/>
    <w:rsid w:val="003E25FC"/>
    <w:rsid w:val="003E5A98"/>
    <w:rsid w:val="003F01FC"/>
    <w:rsid w:val="003F028B"/>
    <w:rsid w:val="003F14F8"/>
    <w:rsid w:val="003F2C50"/>
    <w:rsid w:val="003F5382"/>
    <w:rsid w:val="00400905"/>
    <w:rsid w:val="0040262A"/>
    <w:rsid w:val="00411A5C"/>
    <w:rsid w:val="00413540"/>
    <w:rsid w:val="00413B8D"/>
    <w:rsid w:val="00415AA5"/>
    <w:rsid w:val="004241BF"/>
    <w:rsid w:val="004259FE"/>
    <w:rsid w:val="00425AAD"/>
    <w:rsid w:val="00425F1A"/>
    <w:rsid w:val="00430229"/>
    <w:rsid w:val="0043023F"/>
    <w:rsid w:val="004348EA"/>
    <w:rsid w:val="004361C7"/>
    <w:rsid w:val="0043656C"/>
    <w:rsid w:val="00436608"/>
    <w:rsid w:val="004367C4"/>
    <w:rsid w:val="0043794E"/>
    <w:rsid w:val="00442C6D"/>
    <w:rsid w:val="00452436"/>
    <w:rsid w:val="004524E6"/>
    <w:rsid w:val="00452A2B"/>
    <w:rsid w:val="0045323F"/>
    <w:rsid w:val="00455BCD"/>
    <w:rsid w:val="00456080"/>
    <w:rsid w:val="00456189"/>
    <w:rsid w:val="004568F9"/>
    <w:rsid w:val="004644F5"/>
    <w:rsid w:val="0046469F"/>
    <w:rsid w:val="00465E1C"/>
    <w:rsid w:val="004701E7"/>
    <w:rsid w:val="00473866"/>
    <w:rsid w:val="0047439C"/>
    <w:rsid w:val="0047441A"/>
    <w:rsid w:val="00475073"/>
    <w:rsid w:val="00483676"/>
    <w:rsid w:val="0048494C"/>
    <w:rsid w:val="00485AFE"/>
    <w:rsid w:val="00494194"/>
    <w:rsid w:val="00496454"/>
    <w:rsid w:val="004A1029"/>
    <w:rsid w:val="004A20A6"/>
    <w:rsid w:val="004A5EB1"/>
    <w:rsid w:val="004A606F"/>
    <w:rsid w:val="004B1263"/>
    <w:rsid w:val="004B1A2F"/>
    <w:rsid w:val="004B681E"/>
    <w:rsid w:val="004C2244"/>
    <w:rsid w:val="004C7646"/>
    <w:rsid w:val="004D330A"/>
    <w:rsid w:val="004D385A"/>
    <w:rsid w:val="004D5E5A"/>
    <w:rsid w:val="004E26CB"/>
    <w:rsid w:val="004E5E03"/>
    <w:rsid w:val="004F2700"/>
    <w:rsid w:val="004F45F1"/>
    <w:rsid w:val="004F71DD"/>
    <w:rsid w:val="00500CBC"/>
    <w:rsid w:val="00501053"/>
    <w:rsid w:val="00501D5B"/>
    <w:rsid w:val="00504640"/>
    <w:rsid w:val="00510455"/>
    <w:rsid w:val="00510DEF"/>
    <w:rsid w:val="00512A99"/>
    <w:rsid w:val="0051333C"/>
    <w:rsid w:val="00515713"/>
    <w:rsid w:val="005161B3"/>
    <w:rsid w:val="00517537"/>
    <w:rsid w:val="005220AD"/>
    <w:rsid w:val="00526496"/>
    <w:rsid w:val="005351ED"/>
    <w:rsid w:val="0054392E"/>
    <w:rsid w:val="0054799E"/>
    <w:rsid w:val="00547A6B"/>
    <w:rsid w:val="0055006D"/>
    <w:rsid w:val="00552C88"/>
    <w:rsid w:val="00554CBF"/>
    <w:rsid w:val="00556717"/>
    <w:rsid w:val="00556BEA"/>
    <w:rsid w:val="005619C6"/>
    <w:rsid w:val="00562B2B"/>
    <w:rsid w:val="00570B3B"/>
    <w:rsid w:val="00572EA1"/>
    <w:rsid w:val="005740A1"/>
    <w:rsid w:val="00581771"/>
    <w:rsid w:val="00582BCE"/>
    <w:rsid w:val="0058389B"/>
    <w:rsid w:val="00584C01"/>
    <w:rsid w:val="005868BD"/>
    <w:rsid w:val="00591A88"/>
    <w:rsid w:val="005923C2"/>
    <w:rsid w:val="00592D6D"/>
    <w:rsid w:val="00593A87"/>
    <w:rsid w:val="005944EC"/>
    <w:rsid w:val="00597F7E"/>
    <w:rsid w:val="005A2CE7"/>
    <w:rsid w:val="005A6FBD"/>
    <w:rsid w:val="005B1582"/>
    <w:rsid w:val="005B2DB1"/>
    <w:rsid w:val="005B387E"/>
    <w:rsid w:val="005B421A"/>
    <w:rsid w:val="005B4EFB"/>
    <w:rsid w:val="005B606B"/>
    <w:rsid w:val="005C1E7F"/>
    <w:rsid w:val="005C6F02"/>
    <w:rsid w:val="005C7552"/>
    <w:rsid w:val="005D095D"/>
    <w:rsid w:val="005D1DFA"/>
    <w:rsid w:val="005D35C1"/>
    <w:rsid w:val="005D3823"/>
    <w:rsid w:val="005D3853"/>
    <w:rsid w:val="005D4272"/>
    <w:rsid w:val="005D74B4"/>
    <w:rsid w:val="005E0538"/>
    <w:rsid w:val="005E0AC4"/>
    <w:rsid w:val="005E0BA9"/>
    <w:rsid w:val="005E196F"/>
    <w:rsid w:val="005E24BE"/>
    <w:rsid w:val="005E2C51"/>
    <w:rsid w:val="005E3428"/>
    <w:rsid w:val="005E414F"/>
    <w:rsid w:val="005E602B"/>
    <w:rsid w:val="005F6B5D"/>
    <w:rsid w:val="005F70AE"/>
    <w:rsid w:val="005F775E"/>
    <w:rsid w:val="00600693"/>
    <w:rsid w:val="0060194E"/>
    <w:rsid w:val="00612376"/>
    <w:rsid w:val="0061324A"/>
    <w:rsid w:val="0061563B"/>
    <w:rsid w:val="006200BB"/>
    <w:rsid w:val="00620F30"/>
    <w:rsid w:val="00621693"/>
    <w:rsid w:val="006217EC"/>
    <w:rsid w:val="00621EE6"/>
    <w:rsid w:val="00622209"/>
    <w:rsid w:val="00623C87"/>
    <w:rsid w:val="0062647D"/>
    <w:rsid w:val="0063168B"/>
    <w:rsid w:val="00632845"/>
    <w:rsid w:val="00634A21"/>
    <w:rsid w:val="00634C15"/>
    <w:rsid w:val="00634C9A"/>
    <w:rsid w:val="00635CD5"/>
    <w:rsid w:val="006360D9"/>
    <w:rsid w:val="00643397"/>
    <w:rsid w:val="0064412C"/>
    <w:rsid w:val="006459E5"/>
    <w:rsid w:val="00650B14"/>
    <w:rsid w:val="00652D78"/>
    <w:rsid w:val="0065356C"/>
    <w:rsid w:val="0065388A"/>
    <w:rsid w:val="006609C5"/>
    <w:rsid w:val="00664DA3"/>
    <w:rsid w:val="00666358"/>
    <w:rsid w:val="00667747"/>
    <w:rsid w:val="00680508"/>
    <w:rsid w:val="00681615"/>
    <w:rsid w:val="00681F7C"/>
    <w:rsid w:val="00682CF9"/>
    <w:rsid w:val="0068491F"/>
    <w:rsid w:val="006856A4"/>
    <w:rsid w:val="006877A4"/>
    <w:rsid w:val="00687F96"/>
    <w:rsid w:val="00692B74"/>
    <w:rsid w:val="006935C2"/>
    <w:rsid w:val="00695BE8"/>
    <w:rsid w:val="00697C1A"/>
    <w:rsid w:val="006A5FFD"/>
    <w:rsid w:val="006A75D5"/>
    <w:rsid w:val="006B2C43"/>
    <w:rsid w:val="006B40F9"/>
    <w:rsid w:val="006B67DB"/>
    <w:rsid w:val="006B6FEC"/>
    <w:rsid w:val="006C1063"/>
    <w:rsid w:val="006C15E8"/>
    <w:rsid w:val="006C1725"/>
    <w:rsid w:val="006C451A"/>
    <w:rsid w:val="006C4BE0"/>
    <w:rsid w:val="006D0448"/>
    <w:rsid w:val="006D1496"/>
    <w:rsid w:val="006D1765"/>
    <w:rsid w:val="006D2CAB"/>
    <w:rsid w:val="006D4B50"/>
    <w:rsid w:val="006D5290"/>
    <w:rsid w:val="006E53EC"/>
    <w:rsid w:val="006E6D67"/>
    <w:rsid w:val="006F0F5A"/>
    <w:rsid w:val="006F4085"/>
    <w:rsid w:val="006F4B33"/>
    <w:rsid w:val="006F688F"/>
    <w:rsid w:val="006F73E9"/>
    <w:rsid w:val="006F7702"/>
    <w:rsid w:val="006F77B0"/>
    <w:rsid w:val="00701D81"/>
    <w:rsid w:val="00704624"/>
    <w:rsid w:val="007054B3"/>
    <w:rsid w:val="00705BBC"/>
    <w:rsid w:val="0071235E"/>
    <w:rsid w:val="007131F1"/>
    <w:rsid w:val="007155BA"/>
    <w:rsid w:val="00715A27"/>
    <w:rsid w:val="00721F15"/>
    <w:rsid w:val="0072402F"/>
    <w:rsid w:val="00725B55"/>
    <w:rsid w:val="007321CF"/>
    <w:rsid w:val="00732A91"/>
    <w:rsid w:val="00733D95"/>
    <w:rsid w:val="0073449A"/>
    <w:rsid w:val="00734784"/>
    <w:rsid w:val="007356F3"/>
    <w:rsid w:val="00735828"/>
    <w:rsid w:val="00735F40"/>
    <w:rsid w:val="00741924"/>
    <w:rsid w:val="00743838"/>
    <w:rsid w:val="00746AF3"/>
    <w:rsid w:val="007511A1"/>
    <w:rsid w:val="00751DCE"/>
    <w:rsid w:val="00761049"/>
    <w:rsid w:val="007632BC"/>
    <w:rsid w:val="00763708"/>
    <w:rsid w:val="00763BB8"/>
    <w:rsid w:val="00764996"/>
    <w:rsid w:val="00764AC4"/>
    <w:rsid w:val="007702F0"/>
    <w:rsid w:val="00770FAD"/>
    <w:rsid w:val="00772F4B"/>
    <w:rsid w:val="00776C7B"/>
    <w:rsid w:val="00783D45"/>
    <w:rsid w:val="00784283"/>
    <w:rsid w:val="007843CA"/>
    <w:rsid w:val="00791852"/>
    <w:rsid w:val="00792B89"/>
    <w:rsid w:val="0079335F"/>
    <w:rsid w:val="00796674"/>
    <w:rsid w:val="007A229B"/>
    <w:rsid w:val="007A24A0"/>
    <w:rsid w:val="007A31A4"/>
    <w:rsid w:val="007A5F35"/>
    <w:rsid w:val="007A7AA2"/>
    <w:rsid w:val="007B1DD9"/>
    <w:rsid w:val="007B4C00"/>
    <w:rsid w:val="007C040E"/>
    <w:rsid w:val="007C1710"/>
    <w:rsid w:val="007C315C"/>
    <w:rsid w:val="007C4B5A"/>
    <w:rsid w:val="007C6DC8"/>
    <w:rsid w:val="007C7C5E"/>
    <w:rsid w:val="007D1042"/>
    <w:rsid w:val="007D429C"/>
    <w:rsid w:val="007D4B95"/>
    <w:rsid w:val="007D4C71"/>
    <w:rsid w:val="007D6372"/>
    <w:rsid w:val="007E0F92"/>
    <w:rsid w:val="007E47F4"/>
    <w:rsid w:val="007E4D30"/>
    <w:rsid w:val="007E7F1A"/>
    <w:rsid w:val="007F0791"/>
    <w:rsid w:val="007F179B"/>
    <w:rsid w:val="007F63E4"/>
    <w:rsid w:val="008016CC"/>
    <w:rsid w:val="00803308"/>
    <w:rsid w:val="008033BB"/>
    <w:rsid w:val="00803422"/>
    <w:rsid w:val="00807AE6"/>
    <w:rsid w:val="00812F01"/>
    <w:rsid w:val="00814B3B"/>
    <w:rsid w:val="00814F1E"/>
    <w:rsid w:val="00816185"/>
    <w:rsid w:val="00817B7E"/>
    <w:rsid w:val="00821338"/>
    <w:rsid w:val="0082201A"/>
    <w:rsid w:val="00822DFE"/>
    <w:rsid w:val="00825191"/>
    <w:rsid w:val="00825B8B"/>
    <w:rsid w:val="0082659A"/>
    <w:rsid w:val="0083391F"/>
    <w:rsid w:val="0083527B"/>
    <w:rsid w:val="00835959"/>
    <w:rsid w:val="008372E0"/>
    <w:rsid w:val="00840259"/>
    <w:rsid w:val="0084030D"/>
    <w:rsid w:val="0084080B"/>
    <w:rsid w:val="00840969"/>
    <w:rsid w:val="00842A73"/>
    <w:rsid w:val="00842B80"/>
    <w:rsid w:val="00842EB0"/>
    <w:rsid w:val="00843553"/>
    <w:rsid w:val="00844E93"/>
    <w:rsid w:val="008473A2"/>
    <w:rsid w:val="00850BBB"/>
    <w:rsid w:val="008521EF"/>
    <w:rsid w:val="0085436D"/>
    <w:rsid w:val="008568D7"/>
    <w:rsid w:val="0085728B"/>
    <w:rsid w:val="00857EE8"/>
    <w:rsid w:val="008620A1"/>
    <w:rsid w:val="00866226"/>
    <w:rsid w:val="00867D1A"/>
    <w:rsid w:val="0087052F"/>
    <w:rsid w:val="0087435F"/>
    <w:rsid w:val="008743E5"/>
    <w:rsid w:val="008759FF"/>
    <w:rsid w:val="00877D37"/>
    <w:rsid w:val="008808C2"/>
    <w:rsid w:val="008922F9"/>
    <w:rsid w:val="00895F24"/>
    <w:rsid w:val="00896160"/>
    <w:rsid w:val="00896A99"/>
    <w:rsid w:val="00897888"/>
    <w:rsid w:val="008A3B3E"/>
    <w:rsid w:val="008A4E2B"/>
    <w:rsid w:val="008A56C1"/>
    <w:rsid w:val="008A7359"/>
    <w:rsid w:val="008B17C5"/>
    <w:rsid w:val="008B26A6"/>
    <w:rsid w:val="008B29BB"/>
    <w:rsid w:val="008B36DA"/>
    <w:rsid w:val="008B3CB7"/>
    <w:rsid w:val="008B4EC8"/>
    <w:rsid w:val="008B5C2E"/>
    <w:rsid w:val="008B7DEE"/>
    <w:rsid w:val="008B7F57"/>
    <w:rsid w:val="008C3BC4"/>
    <w:rsid w:val="008C61EA"/>
    <w:rsid w:val="008D1630"/>
    <w:rsid w:val="008D3B41"/>
    <w:rsid w:val="008D4090"/>
    <w:rsid w:val="008D479D"/>
    <w:rsid w:val="008E113B"/>
    <w:rsid w:val="008E6A10"/>
    <w:rsid w:val="008E787D"/>
    <w:rsid w:val="008F035C"/>
    <w:rsid w:val="008F1B6D"/>
    <w:rsid w:val="008F2289"/>
    <w:rsid w:val="008F3AC1"/>
    <w:rsid w:val="008F42CA"/>
    <w:rsid w:val="008F6F37"/>
    <w:rsid w:val="00903345"/>
    <w:rsid w:val="009036F7"/>
    <w:rsid w:val="00906C62"/>
    <w:rsid w:val="0091005F"/>
    <w:rsid w:val="009115AE"/>
    <w:rsid w:val="0092048B"/>
    <w:rsid w:val="00931E33"/>
    <w:rsid w:val="00932317"/>
    <w:rsid w:val="00934424"/>
    <w:rsid w:val="00937A18"/>
    <w:rsid w:val="0094416F"/>
    <w:rsid w:val="00945897"/>
    <w:rsid w:val="009507B0"/>
    <w:rsid w:val="00951F7F"/>
    <w:rsid w:val="009522F2"/>
    <w:rsid w:val="009548EC"/>
    <w:rsid w:val="0095495A"/>
    <w:rsid w:val="00955755"/>
    <w:rsid w:val="00956FF9"/>
    <w:rsid w:val="009607B2"/>
    <w:rsid w:val="009619E9"/>
    <w:rsid w:val="009631EC"/>
    <w:rsid w:val="009635A6"/>
    <w:rsid w:val="009636CE"/>
    <w:rsid w:val="00964C52"/>
    <w:rsid w:val="00966700"/>
    <w:rsid w:val="009710D8"/>
    <w:rsid w:val="00972B78"/>
    <w:rsid w:val="00974811"/>
    <w:rsid w:val="009751C8"/>
    <w:rsid w:val="00976409"/>
    <w:rsid w:val="00977A10"/>
    <w:rsid w:val="00980483"/>
    <w:rsid w:val="00982469"/>
    <w:rsid w:val="00983A1B"/>
    <w:rsid w:val="00983CC5"/>
    <w:rsid w:val="00986846"/>
    <w:rsid w:val="009871D5"/>
    <w:rsid w:val="0099117E"/>
    <w:rsid w:val="009931CC"/>
    <w:rsid w:val="00994425"/>
    <w:rsid w:val="009A0E70"/>
    <w:rsid w:val="009A2008"/>
    <w:rsid w:val="009A29F7"/>
    <w:rsid w:val="009B18FA"/>
    <w:rsid w:val="009B1BF0"/>
    <w:rsid w:val="009B6366"/>
    <w:rsid w:val="009B6443"/>
    <w:rsid w:val="009C1598"/>
    <w:rsid w:val="009C1A22"/>
    <w:rsid w:val="009C5B73"/>
    <w:rsid w:val="009C769B"/>
    <w:rsid w:val="009D2386"/>
    <w:rsid w:val="009D301A"/>
    <w:rsid w:val="009E06D5"/>
    <w:rsid w:val="009E1D89"/>
    <w:rsid w:val="009E2D01"/>
    <w:rsid w:val="009E3D89"/>
    <w:rsid w:val="009E418E"/>
    <w:rsid w:val="009F102D"/>
    <w:rsid w:val="009F21F4"/>
    <w:rsid w:val="009F221B"/>
    <w:rsid w:val="009F3849"/>
    <w:rsid w:val="009F3AA3"/>
    <w:rsid w:val="009F4763"/>
    <w:rsid w:val="009F73BD"/>
    <w:rsid w:val="00A007FC"/>
    <w:rsid w:val="00A02ADB"/>
    <w:rsid w:val="00A04949"/>
    <w:rsid w:val="00A07C10"/>
    <w:rsid w:val="00A1507D"/>
    <w:rsid w:val="00A163D9"/>
    <w:rsid w:val="00A17D3A"/>
    <w:rsid w:val="00A21343"/>
    <w:rsid w:val="00A22C3D"/>
    <w:rsid w:val="00A24AA0"/>
    <w:rsid w:val="00A2795D"/>
    <w:rsid w:val="00A30910"/>
    <w:rsid w:val="00A32810"/>
    <w:rsid w:val="00A32FE3"/>
    <w:rsid w:val="00A357E8"/>
    <w:rsid w:val="00A37565"/>
    <w:rsid w:val="00A378C7"/>
    <w:rsid w:val="00A4008C"/>
    <w:rsid w:val="00A40745"/>
    <w:rsid w:val="00A41E43"/>
    <w:rsid w:val="00A427E7"/>
    <w:rsid w:val="00A5231F"/>
    <w:rsid w:val="00A53809"/>
    <w:rsid w:val="00A55C85"/>
    <w:rsid w:val="00A55D34"/>
    <w:rsid w:val="00A605E3"/>
    <w:rsid w:val="00A63DB7"/>
    <w:rsid w:val="00A65674"/>
    <w:rsid w:val="00A67BE6"/>
    <w:rsid w:val="00A7057D"/>
    <w:rsid w:val="00A75C62"/>
    <w:rsid w:val="00A76D18"/>
    <w:rsid w:val="00A80ADF"/>
    <w:rsid w:val="00A80C08"/>
    <w:rsid w:val="00A80E8C"/>
    <w:rsid w:val="00A85350"/>
    <w:rsid w:val="00A87D69"/>
    <w:rsid w:val="00A91252"/>
    <w:rsid w:val="00A91998"/>
    <w:rsid w:val="00A933E1"/>
    <w:rsid w:val="00A93A20"/>
    <w:rsid w:val="00A972F0"/>
    <w:rsid w:val="00AA03BF"/>
    <w:rsid w:val="00AB1F2F"/>
    <w:rsid w:val="00AB392E"/>
    <w:rsid w:val="00AB53B1"/>
    <w:rsid w:val="00AB61B2"/>
    <w:rsid w:val="00AC0E6A"/>
    <w:rsid w:val="00AC2071"/>
    <w:rsid w:val="00AC4B05"/>
    <w:rsid w:val="00AC67EA"/>
    <w:rsid w:val="00AC739F"/>
    <w:rsid w:val="00AD1BA0"/>
    <w:rsid w:val="00AD276A"/>
    <w:rsid w:val="00AD6CA8"/>
    <w:rsid w:val="00AD6E7F"/>
    <w:rsid w:val="00AE54AB"/>
    <w:rsid w:val="00AE5A77"/>
    <w:rsid w:val="00AE67ED"/>
    <w:rsid w:val="00AF292F"/>
    <w:rsid w:val="00AF4E76"/>
    <w:rsid w:val="00AF77F1"/>
    <w:rsid w:val="00B002D0"/>
    <w:rsid w:val="00B00641"/>
    <w:rsid w:val="00B00BCC"/>
    <w:rsid w:val="00B00D96"/>
    <w:rsid w:val="00B04987"/>
    <w:rsid w:val="00B05F37"/>
    <w:rsid w:val="00B07848"/>
    <w:rsid w:val="00B07BBA"/>
    <w:rsid w:val="00B10062"/>
    <w:rsid w:val="00B107ED"/>
    <w:rsid w:val="00B11A92"/>
    <w:rsid w:val="00B15FD9"/>
    <w:rsid w:val="00B16E57"/>
    <w:rsid w:val="00B17FF0"/>
    <w:rsid w:val="00B218BD"/>
    <w:rsid w:val="00B22C9C"/>
    <w:rsid w:val="00B27EA6"/>
    <w:rsid w:val="00B325FA"/>
    <w:rsid w:val="00B46028"/>
    <w:rsid w:val="00B46063"/>
    <w:rsid w:val="00B46B0F"/>
    <w:rsid w:val="00B47049"/>
    <w:rsid w:val="00B52DE7"/>
    <w:rsid w:val="00B52E0C"/>
    <w:rsid w:val="00B540D4"/>
    <w:rsid w:val="00B62E81"/>
    <w:rsid w:val="00B66EAC"/>
    <w:rsid w:val="00B726A8"/>
    <w:rsid w:val="00B726F8"/>
    <w:rsid w:val="00B77884"/>
    <w:rsid w:val="00B8115A"/>
    <w:rsid w:val="00B81943"/>
    <w:rsid w:val="00B83437"/>
    <w:rsid w:val="00B86AF2"/>
    <w:rsid w:val="00B91811"/>
    <w:rsid w:val="00B93666"/>
    <w:rsid w:val="00B96DA1"/>
    <w:rsid w:val="00B97D45"/>
    <w:rsid w:val="00BA1696"/>
    <w:rsid w:val="00BA4351"/>
    <w:rsid w:val="00BA6DB5"/>
    <w:rsid w:val="00BA6DB7"/>
    <w:rsid w:val="00BA7788"/>
    <w:rsid w:val="00BB17F7"/>
    <w:rsid w:val="00BB5492"/>
    <w:rsid w:val="00BC1D71"/>
    <w:rsid w:val="00BC2913"/>
    <w:rsid w:val="00BC5DD8"/>
    <w:rsid w:val="00BC6445"/>
    <w:rsid w:val="00BC691A"/>
    <w:rsid w:val="00BD0A6A"/>
    <w:rsid w:val="00BD167C"/>
    <w:rsid w:val="00BD2DC7"/>
    <w:rsid w:val="00BD3157"/>
    <w:rsid w:val="00BD5522"/>
    <w:rsid w:val="00BE0887"/>
    <w:rsid w:val="00BE0B45"/>
    <w:rsid w:val="00BE2071"/>
    <w:rsid w:val="00BE2FD4"/>
    <w:rsid w:val="00BE50E7"/>
    <w:rsid w:val="00BE65D5"/>
    <w:rsid w:val="00BE697D"/>
    <w:rsid w:val="00BF07DC"/>
    <w:rsid w:val="00BF0C01"/>
    <w:rsid w:val="00BF3E8E"/>
    <w:rsid w:val="00BF4097"/>
    <w:rsid w:val="00BF4CD4"/>
    <w:rsid w:val="00BF5380"/>
    <w:rsid w:val="00BF79F3"/>
    <w:rsid w:val="00C00E6F"/>
    <w:rsid w:val="00C01A55"/>
    <w:rsid w:val="00C01F80"/>
    <w:rsid w:val="00C03AFC"/>
    <w:rsid w:val="00C041FA"/>
    <w:rsid w:val="00C057A8"/>
    <w:rsid w:val="00C05933"/>
    <w:rsid w:val="00C05C82"/>
    <w:rsid w:val="00C06947"/>
    <w:rsid w:val="00C0736D"/>
    <w:rsid w:val="00C1132A"/>
    <w:rsid w:val="00C11521"/>
    <w:rsid w:val="00C13A8B"/>
    <w:rsid w:val="00C1574B"/>
    <w:rsid w:val="00C157AB"/>
    <w:rsid w:val="00C164BC"/>
    <w:rsid w:val="00C1715D"/>
    <w:rsid w:val="00C174E8"/>
    <w:rsid w:val="00C1792F"/>
    <w:rsid w:val="00C17D09"/>
    <w:rsid w:val="00C235E1"/>
    <w:rsid w:val="00C26009"/>
    <w:rsid w:val="00C2793D"/>
    <w:rsid w:val="00C330D7"/>
    <w:rsid w:val="00C33879"/>
    <w:rsid w:val="00C33B3C"/>
    <w:rsid w:val="00C345DE"/>
    <w:rsid w:val="00C377C6"/>
    <w:rsid w:val="00C37DBF"/>
    <w:rsid w:val="00C42AFA"/>
    <w:rsid w:val="00C46DC3"/>
    <w:rsid w:val="00C518C0"/>
    <w:rsid w:val="00C5197E"/>
    <w:rsid w:val="00C51C83"/>
    <w:rsid w:val="00C54E54"/>
    <w:rsid w:val="00C55136"/>
    <w:rsid w:val="00C6235B"/>
    <w:rsid w:val="00C63209"/>
    <w:rsid w:val="00C632F7"/>
    <w:rsid w:val="00C64C56"/>
    <w:rsid w:val="00C64CDD"/>
    <w:rsid w:val="00C6781F"/>
    <w:rsid w:val="00C705EA"/>
    <w:rsid w:val="00C76076"/>
    <w:rsid w:val="00C77261"/>
    <w:rsid w:val="00C772BA"/>
    <w:rsid w:val="00C817E1"/>
    <w:rsid w:val="00C82597"/>
    <w:rsid w:val="00C826C3"/>
    <w:rsid w:val="00C830B6"/>
    <w:rsid w:val="00C8473B"/>
    <w:rsid w:val="00C851B4"/>
    <w:rsid w:val="00C87354"/>
    <w:rsid w:val="00C9744F"/>
    <w:rsid w:val="00C97678"/>
    <w:rsid w:val="00CA05FE"/>
    <w:rsid w:val="00CA3CAA"/>
    <w:rsid w:val="00CA3DE0"/>
    <w:rsid w:val="00CA46C1"/>
    <w:rsid w:val="00CA66FA"/>
    <w:rsid w:val="00CA7B70"/>
    <w:rsid w:val="00CB1643"/>
    <w:rsid w:val="00CB2DF3"/>
    <w:rsid w:val="00CB2E02"/>
    <w:rsid w:val="00CB4A99"/>
    <w:rsid w:val="00CB6B53"/>
    <w:rsid w:val="00CC0E18"/>
    <w:rsid w:val="00CC2260"/>
    <w:rsid w:val="00CC2E99"/>
    <w:rsid w:val="00CC3C80"/>
    <w:rsid w:val="00CD035F"/>
    <w:rsid w:val="00CD1259"/>
    <w:rsid w:val="00CD4488"/>
    <w:rsid w:val="00CD47B0"/>
    <w:rsid w:val="00CD4C40"/>
    <w:rsid w:val="00CD6038"/>
    <w:rsid w:val="00CE1A49"/>
    <w:rsid w:val="00CE2280"/>
    <w:rsid w:val="00CE2CA7"/>
    <w:rsid w:val="00CE46B1"/>
    <w:rsid w:val="00CE738D"/>
    <w:rsid w:val="00CE73B7"/>
    <w:rsid w:val="00CE7F80"/>
    <w:rsid w:val="00CF07A0"/>
    <w:rsid w:val="00CF26D8"/>
    <w:rsid w:val="00CF3FA8"/>
    <w:rsid w:val="00CF44EA"/>
    <w:rsid w:val="00CF7588"/>
    <w:rsid w:val="00D016EB"/>
    <w:rsid w:val="00D01ED2"/>
    <w:rsid w:val="00D0357C"/>
    <w:rsid w:val="00D05B1D"/>
    <w:rsid w:val="00D06050"/>
    <w:rsid w:val="00D112FB"/>
    <w:rsid w:val="00D20682"/>
    <w:rsid w:val="00D23792"/>
    <w:rsid w:val="00D26D3D"/>
    <w:rsid w:val="00D3073E"/>
    <w:rsid w:val="00D31E8B"/>
    <w:rsid w:val="00D342BB"/>
    <w:rsid w:val="00D368EF"/>
    <w:rsid w:val="00D37631"/>
    <w:rsid w:val="00D377EF"/>
    <w:rsid w:val="00D40947"/>
    <w:rsid w:val="00D41AF6"/>
    <w:rsid w:val="00D44998"/>
    <w:rsid w:val="00D44A28"/>
    <w:rsid w:val="00D4769D"/>
    <w:rsid w:val="00D502CB"/>
    <w:rsid w:val="00D510B8"/>
    <w:rsid w:val="00D52CA4"/>
    <w:rsid w:val="00D57B9E"/>
    <w:rsid w:val="00D60CF1"/>
    <w:rsid w:val="00D617D9"/>
    <w:rsid w:val="00D6461C"/>
    <w:rsid w:val="00D649F6"/>
    <w:rsid w:val="00D7275E"/>
    <w:rsid w:val="00D73235"/>
    <w:rsid w:val="00D737FE"/>
    <w:rsid w:val="00D7734C"/>
    <w:rsid w:val="00D817E1"/>
    <w:rsid w:val="00D8296C"/>
    <w:rsid w:val="00D83AB7"/>
    <w:rsid w:val="00D86662"/>
    <w:rsid w:val="00D87243"/>
    <w:rsid w:val="00D9260C"/>
    <w:rsid w:val="00D92B48"/>
    <w:rsid w:val="00D9310E"/>
    <w:rsid w:val="00D93906"/>
    <w:rsid w:val="00D94611"/>
    <w:rsid w:val="00D9595A"/>
    <w:rsid w:val="00D97E4C"/>
    <w:rsid w:val="00DA01A1"/>
    <w:rsid w:val="00DA0CF2"/>
    <w:rsid w:val="00DA0FD0"/>
    <w:rsid w:val="00DA15E0"/>
    <w:rsid w:val="00DA1873"/>
    <w:rsid w:val="00DA1BC5"/>
    <w:rsid w:val="00DB0E3D"/>
    <w:rsid w:val="00DB4B04"/>
    <w:rsid w:val="00DC15E0"/>
    <w:rsid w:val="00DC1F40"/>
    <w:rsid w:val="00DC3E0F"/>
    <w:rsid w:val="00DC4063"/>
    <w:rsid w:val="00DC7C37"/>
    <w:rsid w:val="00DD266B"/>
    <w:rsid w:val="00DD5411"/>
    <w:rsid w:val="00DE527A"/>
    <w:rsid w:val="00DE7351"/>
    <w:rsid w:val="00DE757C"/>
    <w:rsid w:val="00DF1D57"/>
    <w:rsid w:val="00DF54D9"/>
    <w:rsid w:val="00DF5650"/>
    <w:rsid w:val="00DF5C67"/>
    <w:rsid w:val="00E00B14"/>
    <w:rsid w:val="00E01523"/>
    <w:rsid w:val="00E0378B"/>
    <w:rsid w:val="00E050A8"/>
    <w:rsid w:val="00E1045C"/>
    <w:rsid w:val="00E12148"/>
    <w:rsid w:val="00E12756"/>
    <w:rsid w:val="00E132FD"/>
    <w:rsid w:val="00E14713"/>
    <w:rsid w:val="00E22F96"/>
    <w:rsid w:val="00E22FF0"/>
    <w:rsid w:val="00E25684"/>
    <w:rsid w:val="00E34BAD"/>
    <w:rsid w:val="00E3600F"/>
    <w:rsid w:val="00E36E91"/>
    <w:rsid w:val="00E408CA"/>
    <w:rsid w:val="00E420FE"/>
    <w:rsid w:val="00E426AD"/>
    <w:rsid w:val="00E44617"/>
    <w:rsid w:val="00E46592"/>
    <w:rsid w:val="00E46BA5"/>
    <w:rsid w:val="00E472B5"/>
    <w:rsid w:val="00E53795"/>
    <w:rsid w:val="00E54B24"/>
    <w:rsid w:val="00E551DD"/>
    <w:rsid w:val="00E60CCE"/>
    <w:rsid w:val="00E60DC7"/>
    <w:rsid w:val="00E62471"/>
    <w:rsid w:val="00E62856"/>
    <w:rsid w:val="00E6296F"/>
    <w:rsid w:val="00E62A19"/>
    <w:rsid w:val="00E62AE6"/>
    <w:rsid w:val="00E6610D"/>
    <w:rsid w:val="00E678AC"/>
    <w:rsid w:val="00E701BE"/>
    <w:rsid w:val="00E70409"/>
    <w:rsid w:val="00E70E30"/>
    <w:rsid w:val="00E733B7"/>
    <w:rsid w:val="00E77410"/>
    <w:rsid w:val="00E7772E"/>
    <w:rsid w:val="00E80E84"/>
    <w:rsid w:val="00E81704"/>
    <w:rsid w:val="00E8184C"/>
    <w:rsid w:val="00E82525"/>
    <w:rsid w:val="00E85DB7"/>
    <w:rsid w:val="00E87643"/>
    <w:rsid w:val="00E90062"/>
    <w:rsid w:val="00E900FC"/>
    <w:rsid w:val="00E911B4"/>
    <w:rsid w:val="00E91712"/>
    <w:rsid w:val="00E941FC"/>
    <w:rsid w:val="00E95116"/>
    <w:rsid w:val="00E95BED"/>
    <w:rsid w:val="00E97A8B"/>
    <w:rsid w:val="00EA0A80"/>
    <w:rsid w:val="00EA0F6E"/>
    <w:rsid w:val="00EA2852"/>
    <w:rsid w:val="00EA38D8"/>
    <w:rsid w:val="00EA4CB6"/>
    <w:rsid w:val="00EA4CF3"/>
    <w:rsid w:val="00EA65F1"/>
    <w:rsid w:val="00EA6C1C"/>
    <w:rsid w:val="00EB4AA8"/>
    <w:rsid w:val="00EB74D2"/>
    <w:rsid w:val="00EC0209"/>
    <w:rsid w:val="00EC10CC"/>
    <w:rsid w:val="00EC2B8F"/>
    <w:rsid w:val="00EC37DE"/>
    <w:rsid w:val="00ED01D5"/>
    <w:rsid w:val="00ED1D9E"/>
    <w:rsid w:val="00ED2930"/>
    <w:rsid w:val="00ED2E4B"/>
    <w:rsid w:val="00ED3C61"/>
    <w:rsid w:val="00ED76B5"/>
    <w:rsid w:val="00EE17DE"/>
    <w:rsid w:val="00EE1967"/>
    <w:rsid w:val="00EE3140"/>
    <w:rsid w:val="00EE5283"/>
    <w:rsid w:val="00EF0198"/>
    <w:rsid w:val="00EF0E52"/>
    <w:rsid w:val="00EF1636"/>
    <w:rsid w:val="00EF57CB"/>
    <w:rsid w:val="00EF5D6E"/>
    <w:rsid w:val="00F07B41"/>
    <w:rsid w:val="00F14242"/>
    <w:rsid w:val="00F15920"/>
    <w:rsid w:val="00F16478"/>
    <w:rsid w:val="00F17F8D"/>
    <w:rsid w:val="00F2079D"/>
    <w:rsid w:val="00F20A27"/>
    <w:rsid w:val="00F212B2"/>
    <w:rsid w:val="00F229BB"/>
    <w:rsid w:val="00F2372A"/>
    <w:rsid w:val="00F277E5"/>
    <w:rsid w:val="00F30A23"/>
    <w:rsid w:val="00F30C6B"/>
    <w:rsid w:val="00F30D49"/>
    <w:rsid w:val="00F31E78"/>
    <w:rsid w:val="00F32EAA"/>
    <w:rsid w:val="00F350F4"/>
    <w:rsid w:val="00F35702"/>
    <w:rsid w:val="00F370F7"/>
    <w:rsid w:val="00F4038C"/>
    <w:rsid w:val="00F42E91"/>
    <w:rsid w:val="00F47F53"/>
    <w:rsid w:val="00F47FB6"/>
    <w:rsid w:val="00F50323"/>
    <w:rsid w:val="00F513BA"/>
    <w:rsid w:val="00F56404"/>
    <w:rsid w:val="00F56E7B"/>
    <w:rsid w:val="00F57756"/>
    <w:rsid w:val="00F61107"/>
    <w:rsid w:val="00F65039"/>
    <w:rsid w:val="00F7450F"/>
    <w:rsid w:val="00F7651B"/>
    <w:rsid w:val="00F7704C"/>
    <w:rsid w:val="00F77924"/>
    <w:rsid w:val="00F80249"/>
    <w:rsid w:val="00F82FD4"/>
    <w:rsid w:val="00F850BD"/>
    <w:rsid w:val="00F91D5C"/>
    <w:rsid w:val="00FA06A0"/>
    <w:rsid w:val="00FA5575"/>
    <w:rsid w:val="00FA7D7A"/>
    <w:rsid w:val="00FB0061"/>
    <w:rsid w:val="00FB37B2"/>
    <w:rsid w:val="00FB454A"/>
    <w:rsid w:val="00FC611B"/>
    <w:rsid w:val="00FC64A0"/>
    <w:rsid w:val="00FD044C"/>
    <w:rsid w:val="00FE0940"/>
    <w:rsid w:val="00FE2157"/>
    <w:rsid w:val="00FE408C"/>
    <w:rsid w:val="00FE661E"/>
    <w:rsid w:val="00FF13BE"/>
    <w:rsid w:val="00FF3E5C"/>
    <w:rsid w:val="00FF4DD7"/>
    <w:rsid w:val="00FF4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492137610">
      <w:bodyDiv w:val="1"/>
      <w:marLeft w:val="0"/>
      <w:marRight w:val="0"/>
      <w:marTop w:val="0"/>
      <w:marBottom w:val="0"/>
      <w:divBdr>
        <w:top w:val="none" w:sz="0" w:space="0" w:color="auto"/>
        <w:left w:val="none" w:sz="0" w:space="0" w:color="auto"/>
        <w:bottom w:val="none" w:sz="0" w:space="0" w:color="auto"/>
        <w:right w:val="none" w:sz="0" w:space="0" w:color="auto"/>
      </w:divBdr>
    </w:div>
    <w:div w:id="680201438">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85660-C1D5-4DAE-A7DD-D266F806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Bilja</cp:lastModifiedBy>
  <cp:revision>26</cp:revision>
  <cp:lastPrinted>2016-12-24T14:22:00Z</cp:lastPrinted>
  <dcterms:created xsi:type="dcterms:W3CDTF">2016-06-24T12:46:00Z</dcterms:created>
  <dcterms:modified xsi:type="dcterms:W3CDTF">2017-01-05T07:55:00Z</dcterms:modified>
</cp:coreProperties>
</file>