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8B06B2">
      <w:pPr>
        <w:spacing w:after="0" w:line="240" w:lineRule="auto"/>
        <w:rPr>
          <w:rFonts w:ascii="Trebuchet MS" w:hAnsi="Trebuchet MS" w:cs="Arial"/>
          <w:b/>
          <w:sz w:val="24"/>
          <w:szCs w:val="24"/>
          <w:lang w:val="sr-Latn-CS"/>
        </w:rPr>
      </w:pPr>
    </w:p>
    <w:p w:rsidR="00306A70" w:rsidRPr="001903DB" w:rsidRDefault="00306A70" w:rsidP="008B06B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8B06B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8B06B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8B06B2">
      <w:pPr>
        <w:spacing w:after="0" w:line="240" w:lineRule="auto"/>
        <w:rPr>
          <w:rFonts w:ascii="Arial" w:hAnsi="Arial" w:cs="Arial"/>
          <w:sz w:val="24"/>
          <w:szCs w:val="24"/>
          <w:lang w:val="sr-Latn-CS"/>
        </w:rPr>
      </w:pPr>
    </w:p>
    <w:p w:rsidR="00306A70" w:rsidRPr="001903DB" w:rsidRDefault="00306A70" w:rsidP="008B06B2">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2C4327">
        <w:rPr>
          <w:rFonts w:ascii="Tahoma" w:hAnsi="Tahoma" w:cs="Tahoma"/>
          <w:b/>
          <w:sz w:val="24"/>
          <w:szCs w:val="24"/>
          <w:lang w:val="sr-Latn-CS"/>
        </w:rPr>
        <w:t xml:space="preserve">UP </w:t>
      </w:r>
      <w:r w:rsidR="00F9120B">
        <w:rPr>
          <w:rFonts w:ascii="Tahoma" w:hAnsi="Tahoma" w:cs="Tahoma"/>
          <w:b/>
          <w:sz w:val="24"/>
          <w:szCs w:val="24"/>
          <w:lang w:val="sr-Latn-CS"/>
        </w:rPr>
        <w:t>II 07-30-</w:t>
      </w:r>
      <w:r w:rsidR="00753A98">
        <w:rPr>
          <w:rFonts w:ascii="Tahoma" w:hAnsi="Tahoma" w:cs="Tahoma"/>
          <w:b/>
          <w:sz w:val="24"/>
          <w:szCs w:val="24"/>
          <w:lang w:val="sr-Latn-CS"/>
        </w:rPr>
        <w:t>363</w:t>
      </w:r>
      <w:r w:rsidR="00BA3070">
        <w:rPr>
          <w:rFonts w:ascii="Tahoma" w:hAnsi="Tahoma" w:cs="Tahoma"/>
          <w:b/>
          <w:sz w:val="24"/>
          <w:szCs w:val="24"/>
          <w:lang w:val="sr-Latn-CS"/>
        </w:rPr>
        <w:t>-2</w:t>
      </w:r>
      <w:r w:rsidR="00F9120B">
        <w:rPr>
          <w:rFonts w:ascii="Tahoma" w:hAnsi="Tahoma" w:cs="Tahoma"/>
          <w:b/>
          <w:sz w:val="24"/>
          <w:szCs w:val="24"/>
          <w:lang w:val="sr-Latn-CS"/>
        </w:rPr>
        <w:t>/16</w:t>
      </w:r>
    </w:p>
    <w:p w:rsidR="00306A70" w:rsidRPr="001903DB" w:rsidRDefault="00306A70" w:rsidP="008B06B2">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8817C9">
        <w:rPr>
          <w:rFonts w:ascii="Tahoma" w:hAnsi="Tahoma" w:cs="Tahoma"/>
          <w:b/>
          <w:sz w:val="24"/>
          <w:szCs w:val="24"/>
          <w:lang w:val="sr-Latn-CS"/>
        </w:rPr>
        <w:t>26</w:t>
      </w:r>
      <w:r w:rsidR="00FB7A22" w:rsidRPr="001903DB">
        <w:rPr>
          <w:rFonts w:ascii="Tahoma" w:hAnsi="Tahoma" w:cs="Tahoma"/>
          <w:b/>
          <w:sz w:val="24"/>
          <w:szCs w:val="24"/>
          <w:lang w:val="sr-Latn-CS"/>
        </w:rPr>
        <w:t>.</w:t>
      </w:r>
      <w:r w:rsidR="00CD0BAE">
        <w:rPr>
          <w:rFonts w:ascii="Tahoma" w:hAnsi="Tahoma" w:cs="Tahoma"/>
          <w:b/>
          <w:sz w:val="24"/>
          <w:szCs w:val="24"/>
          <w:lang w:val="sr-Latn-CS"/>
        </w:rPr>
        <w:t>12</w:t>
      </w:r>
      <w:r w:rsidRPr="001903DB">
        <w:rPr>
          <w:rFonts w:ascii="Tahoma" w:hAnsi="Tahoma" w:cs="Tahoma"/>
          <w:b/>
          <w:sz w:val="24"/>
          <w:szCs w:val="24"/>
          <w:lang w:val="sr-Latn-CS"/>
        </w:rPr>
        <w:t>.201</w:t>
      </w:r>
      <w:r w:rsidR="00786062">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B2168B">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E0182C">
        <w:rPr>
          <w:rFonts w:ascii="Tahoma" w:hAnsi="Tahoma" w:cs="Tahoma"/>
          <w:sz w:val="24"/>
          <w:szCs w:val="24"/>
          <w:lang w:val="sr-Latn-CS"/>
        </w:rPr>
        <w:t>br.</w:t>
      </w:r>
      <w:r w:rsidR="00753A98">
        <w:rPr>
          <w:rFonts w:ascii="Tahoma" w:hAnsi="Tahoma" w:cs="Tahoma"/>
          <w:sz w:val="24"/>
          <w:szCs w:val="24"/>
          <w:lang w:val="sr-Latn-CS"/>
        </w:rPr>
        <w:t>16/82676-82678</w:t>
      </w:r>
      <w:r w:rsidR="00E0182C">
        <w:rPr>
          <w:rFonts w:ascii="Tahoma" w:hAnsi="Tahoma" w:cs="Tahoma"/>
          <w:sz w:val="24"/>
          <w:szCs w:val="24"/>
          <w:lang w:val="sr-Latn-CS"/>
        </w:rPr>
        <w:t xml:space="preserve"> </w:t>
      </w:r>
      <w:r w:rsidR="003F320D" w:rsidRPr="001903DB">
        <w:rPr>
          <w:rFonts w:ascii="Tahoma" w:hAnsi="Tahoma" w:cs="Tahoma"/>
          <w:sz w:val="24"/>
          <w:szCs w:val="24"/>
          <w:lang w:val="sr-Latn-CS"/>
        </w:rPr>
        <w:t xml:space="preserve">od </w:t>
      </w:r>
      <w:r w:rsidR="00753A98">
        <w:rPr>
          <w:rFonts w:ascii="Tahoma" w:hAnsi="Tahoma" w:cs="Tahoma"/>
          <w:sz w:val="24"/>
          <w:szCs w:val="24"/>
          <w:lang w:val="sr-Latn-CS"/>
        </w:rPr>
        <w:t>01.03.2016</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E24C34">
        <w:rPr>
          <w:rFonts w:ascii="Tahoma" w:hAnsi="Tahoma" w:cs="Tahoma"/>
          <w:bCs/>
          <w:color w:val="000000"/>
          <w:sz w:val="24"/>
          <w:szCs w:val="24"/>
          <w:lang w:val="sr-Latn-CS"/>
        </w:rPr>
        <w:t>03/1-</w:t>
      </w:r>
      <w:r w:rsidR="00753A98">
        <w:rPr>
          <w:rFonts w:ascii="Tahoma" w:hAnsi="Tahoma" w:cs="Tahoma"/>
          <w:bCs/>
          <w:color w:val="000000"/>
          <w:sz w:val="24"/>
          <w:szCs w:val="24"/>
          <w:lang w:val="sr-Latn-CS"/>
        </w:rPr>
        <w:t>1978/2-16</w:t>
      </w:r>
      <w:r w:rsidR="003F320D" w:rsidRPr="001903DB">
        <w:rPr>
          <w:rFonts w:ascii="Tahoma" w:hAnsi="Tahoma" w:cs="Tahoma"/>
          <w:bCs/>
          <w:color w:val="000000"/>
          <w:sz w:val="24"/>
          <w:szCs w:val="24"/>
          <w:lang w:val="sr-Latn-CS"/>
        </w:rPr>
        <w:t xml:space="preserve"> od </w:t>
      </w:r>
      <w:r w:rsidR="00753A98">
        <w:rPr>
          <w:rFonts w:ascii="Tahoma" w:hAnsi="Tahoma" w:cs="Tahoma"/>
          <w:bCs/>
          <w:color w:val="000000"/>
          <w:sz w:val="24"/>
          <w:szCs w:val="24"/>
          <w:lang w:val="sr-Latn-CS"/>
        </w:rPr>
        <w:t>22.02</w:t>
      </w:r>
      <w:r w:rsidR="00422A17" w:rsidRPr="001903DB">
        <w:rPr>
          <w:rFonts w:ascii="Tahoma" w:hAnsi="Tahoma" w:cs="Tahoma"/>
          <w:bCs/>
          <w:color w:val="000000"/>
          <w:sz w:val="24"/>
          <w:szCs w:val="24"/>
          <w:lang w:val="sr-Latn-CS"/>
        </w:rPr>
        <w:t>.201</w:t>
      </w:r>
      <w:r w:rsidR="00753A98">
        <w:rPr>
          <w:rFonts w:ascii="Tahoma" w:hAnsi="Tahoma" w:cs="Tahoma"/>
          <w:bCs/>
          <w:color w:val="000000"/>
          <w:sz w:val="24"/>
          <w:szCs w:val="24"/>
          <w:lang w:val="sr-Latn-CS"/>
        </w:rPr>
        <w:t>6</w:t>
      </w:r>
      <w:r w:rsidR="00DB36F3">
        <w:rPr>
          <w:rFonts w:ascii="Tahoma" w:hAnsi="Tahoma" w:cs="Tahoma"/>
          <w:bCs/>
          <w:color w:val="000000"/>
          <w:sz w:val="24"/>
          <w:szCs w:val="24"/>
          <w:lang w:val="sr-Latn-CS"/>
        </w:rPr>
        <w:t>.</w:t>
      </w:r>
      <w:r w:rsidR="00422A17" w:rsidRPr="001903DB">
        <w:rPr>
          <w:rFonts w:ascii="Tahoma" w:hAnsi="Tahoma" w:cs="Tahoma"/>
          <w:bCs/>
          <w:color w:val="000000"/>
          <w:sz w:val="24"/>
          <w:szCs w:val="24"/>
          <w:lang w:val="sr-Latn-CS"/>
        </w:rPr>
        <w:t>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br.60/03, 73/10 i 32/11)</w:t>
      </w:r>
      <w:r w:rsidR="00786062">
        <w:rPr>
          <w:rFonts w:ascii="Tahoma" w:hAnsi="Tahoma" w:cs="Tahoma"/>
          <w:sz w:val="24"/>
          <w:szCs w:val="24"/>
          <w:lang w:val="sr-Latn-CS"/>
        </w:rPr>
        <w:t xml:space="preserve">,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753A98">
        <w:rPr>
          <w:rFonts w:ascii="Tahoma" w:hAnsi="Tahoma" w:cs="Tahoma"/>
          <w:sz w:val="24"/>
          <w:szCs w:val="24"/>
          <w:lang w:val="sr-Latn-CS"/>
        </w:rPr>
        <w:t>30</w:t>
      </w:r>
      <w:r w:rsidR="001530C3" w:rsidRPr="008C3934">
        <w:rPr>
          <w:rFonts w:ascii="Tahoma" w:hAnsi="Tahoma" w:cs="Tahoma"/>
          <w:sz w:val="24"/>
          <w:szCs w:val="24"/>
          <w:lang w:val="sr-Latn-CS"/>
        </w:rPr>
        <w:t>.</w:t>
      </w:r>
      <w:r w:rsidR="00753A98">
        <w:rPr>
          <w:rFonts w:ascii="Tahoma" w:hAnsi="Tahoma" w:cs="Tahoma"/>
          <w:sz w:val="24"/>
          <w:szCs w:val="24"/>
          <w:lang w:val="sr-Latn-CS"/>
        </w:rPr>
        <w:t>06</w:t>
      </w:r>
      <w:r w:rsidRPr="008C3934">
        <w:rPr>
          <w:rFonts w:ascii="Tahoma" w:hAnsi="Tahoma" w:cs="Tahoma"/>
          <w:sz w:val="24"/>
          <w:szCs w:val="24"/>
          <w:lang w:val="sr-Latn-CS"/>
        </w:rPr>
        <w:t>.201</w:t>
      </w:r>
      <w:r w:rsidR="00581FF7">
        <w:rPr>
          <w:rFonts w:ascii="Tahoma" w:hAnsi="Tahoma" w:cs="Tahoma"/>
          <w:sz w:val="24"/>
          <w:szCs w:val="24"/>
          <w:lang w:val="sr-Latn-CS"/>
        </w:rPr>
        <w:t>6</w:t>
      </w:r>
      <w:r w:rsidRPr="008C3934">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B2168B">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B2168B">
      <w:pPr>
        <w:jc w:val="both"/>
        <w:rPr>
          <w:rFonts w:ascii="Tahoma" w:hAnsi="Tahoma" w:cs="Tahoma"/>
          <w:sz w:val="24"/>
          <w:szCs w:val="24"/>
          <w:lang w:val="sr-Latn-CS"/>
        </w:rPr>
      </w:pPr>
      <w:r w:rsidRPr="001903DB">
        <w:rPr>
          <w:rFonts w:ascii="Tahoma" w:hAnsi="Tahoma" w:cs="Tahoma"/>
          <w:sz w:val="24"/>
          <w:szCs w:val="24"/>
          <w:lang w:val="sr-Latn-CS"/>
        </w:rPr>
        <w:t>Žalba se usvaja.</w:t>
      </w:r>
    </w:p>
    <w:p w:rsidR="00CD0BAE" w:rsidRDefault="00744F64" w:rsidP="00B2168B">
      <w:pPr>
        <w:jc w:val="both"/>
        <w:rPr>
          <w:rFonts w:ascii="Tahoma" w:hAnsi="Tahoma" w:cs="Tahoma"/>
          <w:bCs/>
          <w:color w:val="000000"/>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3A5F29" w:rsidRPr="001903DB">
        <w:rPr>
          <w:rFonts w:ascii="Tahoma" w:hAnsi="Tahoma" w:cs="Tahoma"/>
          <w:sz w:val="24"/>
          <w:szCs w:val="24"/>
          <w:lang w:val="sr-Latn-CS"/>
        </w:rPr>
        <w:t xml:space="preserve"> </w:t>
      </w:r>
      <w:r w:rsidR="00C8070A" w:rsidRPr="001903DB">
        <w:rPr>
          <w:rFonts w:ascii="Tahoma" w:hAnsi="Tahoma" w:cs="Tahoma"/>
          <w:sz w:val="24"/>
          <w:szCs w:val="24"/>
          <w:lang w:val="sr-Latn-CS"/>
        </w:rPr>
        <w:t>br.</w:t>
      </w:r>
      <w:r w:rsidR="00C8070A">
        <w:rPr>
          <w:rFonts w:ascii="Tahoma" w:hAnsi="Tahoma" w:cs="Tahoma"/>
          <w:bCs/>
          <w:color w:val="000000"/>
          <w:sz w:val="24"/>
          <w:szCs w:val="24"/>
          <w:lang w:val="sr-Latn-CS"/>
        </w:rPr>
        <w:t>03/1-</w:t>
      </w:r>
      <w:r w:rsidR="00753A98">
        <w:rPr>
          <w:rFonts w:ascii="Tahoma" w:hAnsi="Tahoma" w:cs="Tahoma"/>
          <w:bCs/>
          <w:color w:val="000000"/>
          <w:sz w:val="24"/>
          <w:szCs w:val="24"/>
          <w:lang w:val="sr-Latn-CS"/>
        </w:rPr>
        <w:t>1978/2-16</w:t>
      </w:r>
      <w:r w:rsidR="00DB36F3" w:rsidRPr="001903DB">
        <w:rPr>
          <w:rFonts w:ascii="Tahoma" w:hAnsi="Tahoma" w:cs="Tahoma"/>
          <w:bCs/>
          <w:color w:val="000000"/>
          <w:sz w:val="24"/>
          <w:szCs w:val="24"/>
          <w:lang w:val="sr-Latn-CS"/>
        </w:rPr>
        <w:t xml:space="preserve"> od </w:t>
      </w:r>
      <w:r w:rsidR="008E483D">
        <w:rPr>
          <w:rFonts w:ascii="Tahoma" w:hAnsi="Tahoma" w:cs="Tahoma"/>
          <w:bCs/>
          <w:color w:val="000000"/>
          <w:sz w:val="24"/>
          <w:szCs w:val="24"/>
          <w:lang w:val="sr-Latn-CS"/>
        </w:rPr>
        <w:t>22.02</w:t>
      </w:r>
      <w:r w:rsidR="00DB36F3" w:rsidRPr="001903DB">
        <w:rPr>
          <w:rFonts w:ascii="Tahoma" w:hAnsi="Tahoma" w:cs="Tahoma"/>
          <w:bCs/>
          <w:color w:val="000000"/>
          <w:sz w:val="24"/>
          <w:szCs w:val="24"/>
          <w:lang w:val="sr-Latn-CS"/>
        </w:rPr>
        <w:t>.201</w:t>
      </w:r>
      <w:r w:rsidR="008E483D">
        <w:rPr>
          <w:rFonts w:ascii="Tahoma" w:hAnsi="Tahoma" w:cs="Tahoma"/>
          <w:bCs/>
          <w:color w:val="000000"/>
          <w:sz w:val="24"/>
          <w:szCs w:val="24"/>
          <w:lang w:val="sr-Latn-CS"/>
        </w:rPr>
        <w:t>6</w:t>
      </w:r>
      <w:r w:rsidR="00CD0BAE">
        <w:rPr>
          <w:rFonts w:ascii="Tahoma" w:hAnsi="Tahoma" w:cs="Tahoma"/>
          <w:bCs/>
          <w:color w:val="000000"/>
          <w:sz w:val="24"/>
          <w:szCs w:val="24"/>
          <w:lang w:val="sr-Latn-CS"/>
        </w:rPr>
        <w:t>.</w:t>
      </w:r>
      <w:r w:rsidR="00843518" w:rsidRPr="001903DB">
        <w:rPr>
          <w:rFonts w:ascii="Tahoma" w:hAnsi="Tahoma" w:cs="Tahoma"/>
          <w:bCs/>
          <w:color w:val="000000"/>
          <w:sz w:val="24"/>
          <w:szCs w:val="24"/>
          <w:lang w:val="sr-Latn-CS"/>
        </w:rPr>
        <w:t>godine</w:t>
      </w:r>
      <w:r w:rsidR="00CD0BAE">
        <w:rPr>
          <w:rFonts w:ascii="Tahoma" w:hAnsi="Tahoma" w:cs="Tahoma"/>
          <w:bCs/>
          <w:color w:val="000000"/>
          <w:sz w:val="24"/>
          <w:szCs w:val="24"/>
          <w:lang w:val="sr-Latn-CS"/>
        </w:rPr>
        <w:t>.</w:t>
      </w:r>
      <w:r w:rsidR="00D91186">
        <w:rPr>
          <w:rFonts w:ascii="Tahoma" w:hAnsi="Tahoma" w:cs="Tahoma"/>
          <w:bCs/>
          <w:color w:val="000000"/>
          <w:sz w:val="24"/>
          <w:szCs w:val="24"/>
          <w:lang w:val="sr-Latn-CS"/>
        </w:rPr>
        <w:t xml:space="preserve"> </w:t>
      </w:r>
    </w:p>
    <w:p w:rsidR="00367A05" w:rsidRDefault="00AD1072" w:rsidP="00B2168B">
      <w:pPr>
        <w:jc w:val="both"/>
        <w:rPr>
          <w:rFonts w:ascii="Tahoma" w:hAnsi="Tahoma" w:cs="Tahoma"/>
          <w:sz w:val="24"/>
          <w:szCs w:val="24"/>
          <w:lang w:val="sr-Latn-CS"/>
        </w:rPr>
      </w:pPr>
      <w:r>
        <w:rPr>
          <w:rFonts w:ascii="Tahoma" w:hAnsi="Tahoma" w:cs="Tahoma"/>
          <w:sz w:val="24"/>
          <w:szCs w:val="24"/>
          <w:lang w:val="sr-Latn-CS"/>
        </w:rPr>
        <w:t>Odobrava se pristup informa</w:t>
      </w:r>
      <w:r w:rsidR="00581FF7">
        <w:rPr>
          <w:rFonts w:ascii="Tahoma" w:hAnsi="Tahoma" w:cs="Tahoma"/>
          <w:sz w:val="24"/>
          <w:szCs w:val="24"/>
          <w:lang w:val="sr-Latn-CS"/>
        </w:rPr>
        <w:t>ciji po zahtjevu NVO Mans br.</w:t>
      </w:r>
      <w:r w:rsidR="00DB36F3">
        <w:rPr>
          <w:rFonts w:ascii="Tahoma" w:hAnsi="Tahoma" w:cs="Tahoma"/>
          <w:sz w:val="24"/>
          <w:szCs w:val="24"/>
          <w:lang w:val="sr-Latn-CS"/>
        </w:rPr>
        <w:t>1</w:t>
      </w:r>
      <w:r w:rsidR="008E483D">
        <w:rPr>
          <w:rFonts w:ascii="Tahoma" w:hAnsi="Tahoma" w:cs="Tahoma"/>
          <w:sz w:val="24"/>
          <w:szCs w:val="24"/>
          <w:lang w:val="sr-Latn-CS"/>
        </w:rPr>
        <w:t xml:space="preserve">6/82676-82678 </w:t>
      </w:r>
      <w:r>
        <w:rPr>
          <w:rFonts w:ascii="Tahoma" w:hAnsi="Tahoma" w:cs="Tahoma"/>
          <w:sz w:val="24"/>
          <w:szCs w:val="24"/>
          <w:lang w:val="sr-Latn-CS"/>
        </w:rPr>
        <w:t xml:space="preserve">od </w:t>
      </w:r>
      <w:r w:rsidR="008E483D">
        <w:rPr>
          <w:rFonts w:ascii="Tahoma" w:hAnsi="Tahoma" w:cs="Tahoma"/>
          <w:sz w:val="24"/>
          <w:szCs w:val="24"/>
          <w:lang w:val="sr-Latn-CS"/>
        </w:rPr>
        <w:t>08.02.2016</w:t>
      </w:r>
      <w:r w:rsidR="00581FF7">
        <w:rPr>
          <w:rFonts w:ascii="Tahoma" w:hAnsi="Tahoma" w:cs="Tahoma"/>
          <w:sz w:val="24"/>
          <w:szCs w:val="24"/>
          <w:lang w:val="sr-Latn-CS"/>
        </w:rPr>
        <w:t>.</w:t>
      </w:r>
      <w:r w:rsidR="00E0182C">
        <w:rPr>
          <w:rFonts w:ascii="Tahoma" w:hAnsi="Tahoma" w:cs="Tahoma"/>
          <w:sz w:val="24"/>
          <w:szCs w:val="24"/>
          <w:lang w:val="sr-Latn-CS"/>
        </w:rPr>
        <w:t xml:space="preserve">godine, </w:t>
      </w:r>
      <w:r>
        <w:rPr>
          <w:rFonts w:ascii="Tahoma" w:hAnsi="Tahoma" w:cs="Tahoma"/>
          <w:sz w:val="24"/>
          <w:szCs w:val="24"/>
          <w:lang w:val="sr-Latn-CS"/>
        </w:rPr>
        <w:t>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9C3A9E">
        <w:rPr>
          <w:rFonts w:ascii="Tahoma" w:hAnsi="Tahoma" w:cs="Tahoma"/>
          <w:sz w:val="24"/>
          <w:szCs w:val="24"/>
          <w:lang w:val="sr-Latn-CS"/>
        </w:rPr>
        <w:t>Poreska uprava</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453CB0">
        <w:rPr>
          <w:rFonts w:ascii="Tahoma" w:hAnsi="Tahoma" w:cs="Tahoma"/>
          <w:sz w:val="24"/>
          <w:szCs w:val="24"/>
          <w:lang w:val="sr-Latn-CS"/>
        </w:rPr>
        <w:t xml:space="preserve"> </w:t>
      </w:r>
      <w:r w:rsidR="006E59D8">
        <w:rPr>
          <w:rFonts w:ascii="Tahoma" w:hAnsi="Tahoma" w:cs="Tahoma"/>
          <w:sz w:val="24"/>
          <w:szCs w:val="24"/>
          <w:lang w:val="sr-Latn-CS"/>
        </w:rPr>
        <w:t>a</w:t>
      </w:r>
      <w:r w:rsidR="008E483D">
        <w:rPr>
          <w:rFonts w:ascii="Tahoma" w:hAnsi="Tahoma" w:cs="Tahoma"/>
          <w:sz w:val="24"/>
          <w:szCs w:val="24"/>
          <w:lang w:val="sr-Latn-CS"/>
        </w:rPr>
        <w:t xml:space="preserve">kta koji sadrži informacije o ukupnom broju inspekcijskih nadzora </w:t>
      </w:r>
      <w:r w:rsidR="00886B18">
        <w:rPr>
          <w:rFonts w:ascii="Tahoma" w:hAnsi="Tahoma" w:cs="Tahoma"/>
          <w:sz w:val="24"/>
          <w:szCs w:val="24"/>
          <w:lang w:val="sr-Latn-CS"/>
        </w:rPr>
        <w:t>zbog neizdavanja fiskalnih računa izvršenih u lokalu Central Lounge bar u Danilovgradu u periodu od 2013.godine, za</w:t>
      </w:r>
      <w:r w:rsidR="00483FA7">
        <w:rPr>
          <w:rFonts w:ascii="Tahoma" w:hAnsi="Tahoma" w:cs="Tahoma"/>
          <w:sz w:val="24"/>
          <w:szCs w:val="24"/>
          <w:lang w:val="sr-Latn-CS"/>
        </w:rPr>
        <w:t>ključno sa januarom 2016.godine,</w:t>
      </w:r>
      <w:r w:rsidR="00886B18">
        <w:rPr>
          <w:rFonts w:ascii="Tahoma" w:hAnsi="Tahoma" w:cs="Tahoma"/>
          <w:sz w:val="24"/>
          <w:szCs w:val="24"/>
          <w:lang w:val="sr-Latn-CS"/>
        </w:rPr>
        <w:t xml:space="preserve"> </w:t>
      </w:r>
      <w:r w:rsidR="00483FA7">
        <w:rPr>
          <w:rFonts w:ascii="Tahoma" w:hAnsi="Tahoma" w:cs="Tahoma"/>
          <w:sz w:val="24"/>
          <w:szCs w:val="24"/>
          <w:lang w:val="sr-Latn-CS"/>
        </w:rPr>
        <w:t>a</w:t>
      </w:r>
      <w:r w:rsidR="00886B18">
        <w:rPr>
          <w:rFonts w:ascii="Tahoma" w:hAnsi="Tahoma" w:cs="Tahoma"/>
          <w:sz w:val="24"/>
          <w:szCs w:val="24"/>
          <w:lang w:val="sr-Latn-CS"/>
        </w:rPr>
        <w:t xml:space="preserve">kta koji sadrži informacije o broju pokrenutih prekršajnih postupaka protiv navedenog </w:t>
      </w:r>
      <w:r w:rsidR="00483FA7">
        <w:rPr>
          <w:rFonts w:ascii="Tahoma" w:hAnsi="Tahoma" w:cs="Tahoma"/>
          <w:sz w:val="24"/>
          <w:szCs w:val="24"/>
          <w:lang w:val="sr-Latn-CS"/>
        </w:rPr>
        <w:t>pravnog lica za navedeni period i</w:t>
      </w:r>
      <w:r w:rsidR="00886B18">
        <w:rPr>
          <w:rFonts w:ascii="Tahoma" w:hAnsi="Tahoma" w:cs="Tahoma"/>
          <w:sz w:val="24"/>
          <w:szCs w:val="24"/>
          <w:lang w:val="sr-Latn-CS"/>
        </w:rPr>
        <w:t xml:space="preserve"> </w:t>
      </w:r>
      <w:r w:rsidR="00483FA7">
        <w:rPr>
          <w:rFonts w:ascii="Tahoma" w:hAnsi="Tahoma" w:cs="Tahoma"/>
          <w:sz w:val="24"/>
          <w:szCs w:val="24"/>
          <w:lang w:val="sr-Latn-CS"/>
        </w:rPr>
        <w:t>a</w:t>
      </w:r>
      <w:r w:rsidR="00886B18">
        <w:rPr>
          <w:rFonts w:ascii="Tahoma" w:hAnsi="Tahoma" w:cs="Tahoma"/>
          <w:sz w:val="24"/>
          <w:szCs w:val="24"/>
          <w:lang w:val="sr-Latn-CS"/>
        </w:rPr>
        <w:t>kta koji sadrži informacije o svim uplatama navedenog pravnog lica novčanih kazni izrečenih zbog neizdavanja fiskalnih računa za nave</w:t>
      </w:r>
      <w:r w:rsidR="00483FA7">
        <w:rPr>
          <w:rFonts w:ascii="Tahoma" w:hAnsi="Tahoma" w:cs="Tahoma"/>
          <w:sz w:val="24"/>
          <w:szCs w:val="24"/>
          <w:lang w:val="sr-Latn-CS"/>
        </w:rPr>
        <w:t>d</w:t>
      </w:r>
      <w:r w:rsidR="00886B18">
        <w:rPr>
          <w:rFonts w:ascii="Tahoma" w:hAnsi="Tahoma" w:cs="Tahoma"/>
          <w:sz w:val="24"/>
          <w:szCs w:val="24"/>
          <w:lang w:val="sr-Latn-CS"/>
        </w:rPr>
        <w:t>eni period</w:t>
      </w:r>
      <w:r w:rsidR="00367A05" w:rsidRPr="001903DB">
        <w:rPr>
          <w:rFonts w:ascii="Tahoma" w:hAnsi="Tahoma" w:cs="Tahoma"/>
          <w:sz w:val="24"/>
          <w:szCs w:val="24"/>
          <w:lang w:val="sr-Latn-CS"/>
        </w:rPr>
        <w:t xml:space="preserve"> u roku od pet dana od dana kada je podnosilac zahtjeva dostavio d</w:t>
      </w:r>
      <w:r w:rsidR="0091010A">
        <w:rPr>
          <w:rFonts w:ascii="Tahoma" w:hAnsi="Tahoma" w:cs="Tahoma"/>
          <w:sz w:val="24"/>
          <w:szCs w:val="24"/>
          <w:lang w:val="sr-Latn-CS"/>
        </w:rPr>
        <w:t>okaz o uplati troškova postupka</w:t>
      </w:r>
      <w:r w:rsidR="00697FC5">
        <w:rPr>
          <w:rFonts w:ascii="Tahoma" w:hAnsi="Tahoma" w:cs="Tahoma"/>
          <w:sz w:val="24"/>
          <w:szCs w:val="24"/>
          <w:lang w:val="sr-Latn-CS"/>
        </w:rPr>
        <w:t xml:space="preserve"> </w:t>
      </w:r>
      <w:r w:rsidR="00483FA7" w:rsidRPr="00483FA7">
        <w:rPr>
          <w:rFonts w:ascii="Tahoma" w:hAnsi="Tahoma" w:cs="Tahoma"/>
          <w:sz w:val="24"/>
          <w:szCs w:val="24"/>
          <w:lang w:val="sr-Latn-CS"/>
        </w:rPr>
        <w:t>Poreskoj uprav</w:t>
      </w:r>
      <w:r w:rsidR="006E59D8">
        <w:rPr>
          <w:rFonts w:ascii="Tahoma" w:hAnsi="Tahoma" w:cs="Tahoma"/>
          <w:sz w:val="24"/>
          <w:szCs w:val="24"/>
          <w:lang w:val="sr-Latn-CS"/>
        </w:rPr>
        <w:t>i.</w:t>
      </w:r>
    </w:p>
    <w:p w:rsidR="00186356" w:rsidRDefault="00186356" w:rsidP="00B2168B">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972109">
        <w:rPr>
          <w:rFonts w:ascii="Tahoma" w:hAnsi="Tahoma" w:cs="Tahoma"/>
          <w:sz w:val="24"/>
          <w:szCs w:val="24"/>
        </w:rPr>
        <w:t>uplati</w:t>
      </w:r>
      <w:r w:rsidR="00886B18">
        <w:rPr>
          <w:rFonts w:ascii="Tahoma" w:hAnsi="Tahoma" w:cs="Tahoma"/>
          <w:sz w:val="24"/>
          <w:szCs w:val="24"/>
        </w:rPr>
        <w:t xml:space="preserve"> 0,</w:t>
      </w:r>
      <w:r w:rsidR="00934E43">
        <w:rPr>
          <w:rFonts w:ascii="Tahoma" w:hAnsi="Tahoma" w:cs="Tahoma"/>
          <w:sz w:val="24"/>
          <w:szCs w:val="24"/>
        </w:rPr>
        <w:t>10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972109" w:rsidRPr="00186356" w:rsidRDefault="00972109" w:rsidP="00B2168B">
      <w:pPr>
        <w:jc w:val="both"/>
        <w:rPr>
          <w:rFonts w:ascii="Tahoma" w:hAnsi="Tahoma" w:cs="Tahoma"/>
          <w:sz w:val="24"/>
          <w:szCs w:val="24"/>
          <w:lang w:val="en-US"/>
        </w:rPr>
      </w:pPr>
      <w:r w:rsidRPr="00B347D7">
        <w:rPr>
          <w:rFonts w:ascii="Tahoma" w:hAnsi="Tahoma" w:cs="Tahoma"/>
          <w:sz w:val="24"/>
          <w:szCs w:val="24"/>
        </w:rPr>
        <w:t xml:space="preserve">Obavezuje se </w:t>
      </w:r>
      <w:r>
        <w:rPr>
          <w:rFonts w:ascii="Tahoma" w:hAnsi="Tahoma" w:cs="Tahoma"/>
          <w:sz w:val="24"/>
          <w:szCs w:val="24"/>
          <w:lang w:val="sr-Latn-CS"/>
        </w:rPr>
        <w:t xml:space="preserve">Poreska uprava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br.</w:t>
      </w:r>
      <w:r w:rsidR="00170A88" w:rsidRPr="00170A88">
        <w:rPr>
          <w:rFonts w:ascii="Tahoma" w:hAnsi="Tahoma" w:cs="Tahoma"/>
          <w:sz w:val="24"/>
          <w:szCs w:val="24"/>
          <w:lang w:val="sr-Latn-CS"/>
        </w:rPr>
        <w:t xml:space="preserve"> </w:t>
      </w:r>
      <w:r w:rsidR="00886B18">
        <w:rPr>
          <w:rFonts w:ascii="Tahoma" w:hAnsi="Tahoma" w:cs="Tahoma"/>
          <w:sz w:val="24"/>
          <w:szCs w:val="24"/>
          <w:lang w:val="sr-Latn-CS"/>
        </w:rPr>
        <w:t xml:space="preserve">16/82676-82678 </w:t>
      </w:r>
      <w:r w:rsidR="00170A88" w:rsidRPr="001903DB">
        <w:rPr>
          <w:rFonts w:ascii="Tahoma" w:hAnsi="Tahoma" w:cs="Tahoma"/>
          <w:sz w:val="24"/>
          <w:szCs w:val="24"/>
          <w:lang w:val="sr-Latn-CS"/>
        </w:rPr>
        <w:t xml:space="preserve">od </w:t>
      </w:r>
      <w:r w:rsidR="00886B18">
        <w:rPr>
          <w:rFonts w:ascii="Tahoma" w:hAnsi="Tahoma" w:cs="Tahoma"/>
          <w:sz w:val="24"/>
          <w:szCs w:val="24"/>
          <w:lang w:val="sr-Latn-CS"/>
        </w:rPr>
        <w:t>01.03.2016</w:t>
      </w:r>
      <w:r w:rsidR="00170A88" w:rsidRPr="001903DB">
        <w:rPr>
          <w:rFonts w:ascii="Tahoma" w:hAnsi="Tahoma" w:cs="Tahoma"/>
          <w:sz w:val="24"/>
          <w:szCs w:val="24"/>
          <w:lang w:val="sr-Latn-CS"/>
        </w:rPr>
        <w:t>.</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sidR="00807998">
        <w:rPr>
          <w:rFonts w:ascii="Tahoma" w:hAnsi="Tahoma" w:cs="Tahoma"/>
          <w:sz w:val="24"/>
          <w:szCs w:val="24"/>
          <w:lang w:val="sr-Latn-CS"/>
        </w:rPr>
        <w:t>.</w:t>
      </w:r>
    </w:p>
    <w:p w:rsidR="00186356" w:rsidRDefault="00186356" w:rsidP="00B2168B">
      <w:pPr>
        <w:jc w:val="center"/>
        <w:rPr>
          <w:rFonts w:ascii="Tahoma" w:hAnsi="Tahoma" w:cs="Tahoma"/>
          <w:b/>
          <w:sz w:val="24"/>
          <w:szCs w:val="24"/>
          <w:lang w:val="sr-Latn-CS"/>
        </w:rPr>
      </w:pPr>
    </w:p>
    <w:p w:rsidR="00306A70" w:rsidRPr="001903DB" w:rsidRDefault="00306A70" w:rsidP="00B2168B">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5B7061" w:rsidRDefault="00976EA7" w:rsidP="005B7061">
      <w:pPr>
        <w:jc w:val="both"/>
        <w:rPr>
          <w:rFonts w:ascii="Tahoma" w:hAnsi="Tahoma" w:cs="Tahoma"/>
          <w:sz w:val="24"/>
          <w:szCs w:val="24"/>
          <w:lang w:val="sr-Latn-CS"/>
        </w:rPr>
      </w:pPr>
      <w:r w:rsidRPr="002F1B8C">
        <w:rPr>
          <w:rFonts w:ascii="Tahoma" w:hAnsi="Tahoma" w:cs="Tahoma"/>
          <w:sz w:val="24"/>
          <w:szCs w:val="24"/>
          <w:lang w:val="sr-Latn-CS"/>
        </w:rPr>
        <w:lastRenderedPageBreak/>
        <w:t xml:space="preserve">Prvostepeni organ je postupajući po zahtjevu </w:t>
      </w:r>
      <w:r w:rsidR="00422A17" w:rsidRPr="002F1B8C">
        <w:rPr>
          <w:rFonts w:ascii="Tahoma" w:hAnsi="Tahoma" w:cs="Tahoma"/>
          <w:sz w:val="24"/>
          <w:szCs w:val="24"/>
          <w:lang w:val="sr-Latn-CS"/>
        </w:rPr>
        <w:t xml:space="preserve">br. </w:t>
      </w:r>
      <w:r w:rsidR="0085576F">
        <w:rPr>
          <w:rFonts w:ascii="Tahoma" w:hAnsi="Tahoma" w:cs="Tahoma"/>
          <w:sz w:val="24"/>
          <w:szCs w:val="24"/>
          <w:lang w:val="sr-Latn-CS"/>
        </w:rPr>
        <w:t>16/</w:t>
      </w:r>
      <w:r w:rsidR="006D0654">
        <w:rPr>
          <w:rFonts w:ascii="Tahoma" w:hAnsi="Tahoma" w:cs="Tahoma"/>
          <w:sz w:val="24"/>
          <w:szCs w:val="24"/>
          <w:lang w:val="sr-Latn-CS"/>
        </w:rPr>
        <w:t>82676-82678 od 08.02</w:t>
      </w:r>
      <w:r w:rsidR="0085576F">
        <w:rPr>
          <w:rFonts w:ascii="Tahoma" w:hAnsi="Tahoma" w:cs="Tahoma"/>
          <w:sz w:val="24"/>
          <w:szCs w:val="24"/>
          <w:lang w:val="sr-Latn-CS"/>
        </w:rPr>
        <w:t>.2016.</w:t>
      </w:r>
      <w:r w:rsidR="00972109">
        <w:rPr>
          <w:rFonts w:ascii="Tahoma" w:hAnsi="Tahoma" w:cs="Tahoma"/>
          <w:sz w:val="24"/>
          <w:szCs w:val="24"/>
          <w:lang w:val="sr-Latn-CS"/>
        </w:rPr>
        <w:t xml:space="preserve">godine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5B7061">
        <w:rPr>
          <w:rFonts w:ascii="Tahoma" w:hAnsi="Tahoma" w:cs="Tahoma"/>
          <w:sz w:val="24"/>
          <w:szCs w:val="24"/>
          <w:lang w:val="sr-Latn-CS"/>
        </w:rPr>
        <w:t xml:space="preserve"> </w:t>
      </w:r>
      <w:r w:rsidR="005B7061" w:rsidRPr="00630E8D">
        <w:rPr>
          <w:rFonts w:ascii="Tahoma" w:hAnsi="Tahoma" w:cs="Tahoma"/>
          <w:sz w:val="24"/>
          <w:szCs w:val="24"/>
        </w:rPr>
        <w:t>Odbija se zahtjev Mreže za afirmaciju nevladinog sektora - MANS, sa sjedištem u Po</w:t>
      </w:r>
      <w:r w:rsidR="009E67A4">
        <w:rPr>
          <w:rFonts w:ascii="Tahoma" w:hAnsi="Tahoma" w:cs="Tahoma"/>
          <w:sz w:val="24"/>
          <w:szCs w:val="24"/>
        </w:rPr>
        <w:t>dgorici, Dalmatinska 188, br. 16</w:t>
      </w:r>
      <w:r w:rsidR="005B7061" w:rsidRPr="00630E8D">
        <w:rPr>
          <w:rFonts w:ascii="Tahoma" w:hAnsi="Tahoma" w:cs="Tahoma"/>
          <w:sz w:val="24"/>
          <w:szCs w:val="24"/>
        </w:rPr>
        <w:t>/82676-82678 od 08. februara 2016.godine, kao neosnovan.</w:t>
      </w:r>
      <w:r w:rsidR="005B7061">
        <w:rPr>
          <w:rFonts w:ascii="Tahoma" w:hAnsi="Tahoma" w:cs="Tahoma"/>
          <w:sz w:val="24"/>
          <w:szCs w:val="24"/>
        </w:rPr>
        <w:t>“ U obrazloženju prvostepeni organ navodi da je Mreža</w:t>
      </w:r>
      <w:r w:rsidR="005B7061" w:rsidRPr="00630E8D">
        <w:rPr>
          <w:rFonts w:ascii="Tahoma" w:hAnsi="Tahoma" w:cs="Tahoma"/>
          <w:sz w:val="24"/>
          <w:szCs w:val="24"/>
        </w:rPr>
        <w:t xml:space="preserve"> za afirmaciju nevladinog sektora, sa sjedištem u Podgorici</w:t>
      </w:r>
      <w:r w:rsidR="005B7061">
        <w:rPr>
          <w:rFonts w:ascii="Tahoma" w:hAnsi="Tahoma" w:cs="Tahoma"/>
          <w:sz w:val="24"/>
          <w:szCs w:val="24"/>
        </w:rPr>
        <w:t xml:space="preserve"> podnijela </w:t>
      </w:r>
      <w:r w:rsidR="005B7061" w:rsidRPr="00630E8D">
        <w:rPr>
          <w:rFonts w:ascii="Tahoma" w:hAnsi="Tahoma" w:cs="Tahoma"/>
          <w:sz w:val="24"/>
          <w:szCs w:val="24"/>
        </w:rPr>
        <w:t xml:space="preserve"> </w:t>
      </w:r>
      <w:r w:rsidR="005B7061">
        <w:rPr>
          <w:rFonts w:ascii="Tahoma" w:hAnsi="Tahoma" w:cs="Tahoma"/>
          <w:sz w:val="24"/>
          <w:szCs w:val="24"/>
        </w:rPr>
        <w:t>ovom organu</w:t>
      </w:r>
      <w:r w:rsidR="009E67A4">
        <w:rPr>
          <w:rFonts w:ascii="Tahoma" w:hAnsi="Tahoma" w:cs="Tahoma"/>
          <w:sz w:val="24"/>
          <w:szCs w:val="24"/>
        </w:rPr>
        <w:t xml:space="preserve"> zahtjev br. 16</w:t>
      </w:r>
      <w:r w:rsidR="005B7061" w:rsidRPr="00630E8D">
        <w:rPr>
          <w:rFonts w:ascii="Tahoma" w:hAnsi="Tahoma" w:cs="Tahoma"/>
          <w:sz w:val="24"/>
          <w:szCs w:val="24"/>
        </w:rPr>
        <w:t>/82676-82678, dana 08. februara 2016.godine, kojim je tražen pristup informaciji dostavom kopije akata:</w:t>
      </w:r>
      <w:r w:rsidR="005B7061">
        <w:rPr>
          <w:rFonts w:ascii="Tahoma" w:hAnsi="Tahoma" w:cs="Tahoma"/>
          <w:sz w:val="24"/>
          <w:szCs w:val="24"/>
          <w:lang w:val="sr-Latn-CS"/>
        </w:rPr>
        <w:t xml:space="preserve"> </w:t>
      </w:r>
      <w:r w:rsidR="005B7061" w:rsidRPr="00630E8D">
        <w:rPr>
          <w:rFonts w:ascii="Tahoma" w:hAnsi="Tahoma" w:cs="Tahoma"/>
          <w:sz w:val="24"/>
          <w:szCs w:val="24"/>
        </w:rPr>
        <w:t>koji sadrži inforamciju o ukupnom broju izvršenih djelimičnih inspekcijskih nadzora, koji su za predmet imali neevidentiranje prometa preko poreske registrar kase</w:t>
      </w:r>
      <w:r w:rsidR="009E67A4">
        <w:rPr>
          <w:rFonts w:ascii="Tahoma" w:hAnsi="Tahoma" w:cs="Tahoma"/>
          <w:sz w:val="24"/>
          <w:szCs w:val="24"/>
        </w:rPr>
        <w:t xml:space="preserve"> u u lokalu Central Lounbge bar,</w:t>
      </w:r>
      <w:r w:rsidR="005B7061">
        <w:rPr>
          <w:rFonts w:ascii="Tahoma" w:hAnsi="Tahoma" w:cs="Tahoma"/>
          <w:sz w:val="24"/>
          <w:szCs w:val="24"/>
        </w:rPr>
        <w:t xml:space="preserve"> </w:t>
      </w:r>
      <w:r w:rsidR="009E67A4">
        <w:rPr>
          <w:rFonts w:ascii="Tahoma" w:hAnsi="Tahoma" w:cs="Tahoma"/>
          <w:sz w:val="24"/>
          <w:szCs w:val="24"/>
        </w:rPr>
        <w:t>b</w:t>
      </w:r>
      <w:r w:rsidR="005B7061" w:rsidRPr="00630E8D">
        <w:rPr>
          <w:rFonts w:ascii="Tahoma" w:hAnsi="Tahoma" w:cs="Tahoma"/>
          <w:sz w:val="24"/>
          <w:szCs w:val="24"/>
        </w:rPr>
        <w:t>roju pokrenutih prekršanih postupaka, protiv navedenog subjekta, zbog neevidentiran</w:t>
      </w:r>
      <w:r w:rsidR="009E67A4">
        <w:rPr>
          <w:rFonts w:ascii="Tahoma" w:hAnsi="Tahoma" w:cs="Tahoma"/>
          <w:sz w:val="24"/>
          <w:szCs w:val="24"/>
        </w:rPr>
        <w:t>ja promemte preko poreske kase i</w:t>
      </w:r>
      <w:r w:rsidR="005B7061">
        <w:rPr>
          <w:rFonts w:ascii="Tahoma" w:hAnsi="Tahoma" w:cs="Tahoma"/>
          <w:sz w:val="24"/>
          <w:szCs w:val="24"/>
          <w:lang w:val="sr-Latn-CS"/>
        </w:rPr>
        <w:t xml:space="preserve"> </w:t>
      </w:r>
      <w:r w:rsidR="009E67A4">
        <w:rPr>
          <w:rFonts w:ascii="Tahoma" w:hAnsi="Tahoma" w:cs="Tahoma"/>
          <w:sz w:val="24"/>
          <w:szCs w:val="24"/>
        </w:rPr>
        <w:t>o</w:t>
      </w:r>
      <w:r w:rsidR="005B7061" w:rsidRPr="00630E8D">
        <w:rPr>
          <w:rFonts w:ascii="Tahoma" w:hAnsi="Tahoma" w:cs="Tahoma"/>
          <w:sz w:val="24"/>
          <w:szCs w:val="24"/>
        </w:rPr>
        <w:t xml:space="preserve"> uplatama novčanih kazni izrečenih zbog neevidentiranja promete preko poreske kase</w:t>
      </w:r>
      <w:r w:rsidR="00084783">
        <w:rPr>
          <w:rFonts w:ascii="Tahoma" w:hAnsi="Tahoma" w:cs="Tahoma"/>
          <w:sz w:val="24"/>
          <w:szCs w:val="24"/>
        </w:rPr>
        <w:t>.</w:t>
      </w:r>
      <w:r w:rsidR="005B7061" w:rsidRPr="00630E8D">
        <w:rPr>
          <w:rFonts w:ascii="Tahoma" w:hAnsi="Tahoma" w:cs="Tahoma"/>
          <w:sz w:val="24"/>
          <w:szCs w:val="24"/>
        </w:rPr>
        <w:t xml:space="preserve">Postupajući po zahtjevu </w:t>
      </w:r>
      <w:r w:rsidR="00084783">
        <w:rPr>
          <w:rFonts w:ascii="Tahoma" w:hAnsi="Tahoma" w:cs="Tahoma"/>
          <w:sz w:val="24"/>
          <w:szCs w:val="24"/>
        </w:rPr>
        <w:t xml:space="preserve">prvostepeni </w:t>
      </w:r>
      <w:r w:rsidR="005B7061" w:rsidRPr="00630E8D">
        <w:rPr>
          <w:rFonts w:ascii="Tahoma" w:hAnsi="Tahoma" w:cs="Tahoma"/>
          <w:sz w:val="24"/>
          <w:szCs w:val="24"/>
        </w:rPr>
        <w:t xml:space="preserve">organ je utvrdio da se tražena inforamcija nalazi u posjedu ovog organa ali da se zahtjevu ne može udovoljiti iz razloga što je riječ o informacijama koje predstavljaju poresku tajnu, shodno članu 16 stav 1 Zakona o poreskoj administraciji ("SI.list RCG", br.65/01,..20/11..28/12..08/15). </w:t>
      </w:r>
      <w:r w:rsidR="00603BCE" w:rsidRPr="00603BCE">
        <w:rPr>
          <w:rFonts w:ascii="Tahoma" w:hAnsi="Tahoma" w:cs="Tahoma"/>
          <w:sz w:val="24"/>
          <w:szCs w:val="24"/>
        </w:rPr>
        <w:t xml:space="preserve">U daljem se u bitnom navodi  da je riječ  i o informacijama koje predstavljaju poresku tajnu, shodno članu 16 stav 1 Zakona o poreskoj administraciji. Kojim je  propisano da je poreska tajna svaka informacija ili podatak o poreskom obvezniku kojim raspolaže poreski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o listi poreskih dužnika. Stavom 2 ovog člana propisano je da se podaci koji predstavljaju poresku tajnu mogu učiniti dostupnim drugom državnom organu, na zahtjev tog organa u skladu sa zakonom. Prvostepeni organ, sproveo je test štetnosti objavljivanja predmetne informaciije, shodno odredbama člana 16 stav 1 Zakona o slobodnom pristupu informacijama, i utvrdio da bi objelodanjivanje ove informacije predstavljalo kršenje pozitivnih propisa konkretno zakona o poreskoj administraciji . Zakonom o poreskoj administraciji se uređuju prava i obaveze poreskih organa i poreskih obveznika u postupku utvrđivanja, naplate i kontrole poreza i drugih dažbina i istim je propisana obaveza poreskog organa da u ostvarivanju svojih nadležnosti čuva poresku tajnu , pri čemu bi objavljivanje podataka koji su zaštićeni ovim zakonom proizvelo nepovjerenje poreskih obveznika prema organima državne uprave, konkretno prema Poreskoj upravi, što je procijenjeno kao veća šteta  od javnog interesa za objavljivanje navedenih informacija. U obrazloženju osporenog rješenja provostpeni organ navodi da smatra da ne postoji preovlađujući interes za objavljivanje konkretne informacije iz razloga što sadržina iste ne ukazuje na član 17 stav 1 Zakona o slobodnom </w:t>
      </w:r>
      <w:r w:rsidR="00603BCE" w:rsidRPr="00603BCE">
        <w:rPr>
          <w:rFonts w:ascii="Tahoma" w:hAnsi="Tahoma" w:cs="Tahoma"/>
          <w:sz w:val="24"/>
          <w:szCs w:val="24"/>
        </w:rPr>
        <w:lastRenderedPageBreak/>
        <w:t>pristupu informacijama. Naime, odredbama člana 17 Zakona o slobodnom pristupu informacijama, je propisano je da je preovlađujući javni interes za objelodanjivanjem informacije ili njenog dijela postoji kada tražena informacija sadrži podatke koji osnovano ukazuju na 1) korupciju, nepoštovanje propisa, nezakonito korišćenje javnih sredstava ili zloupotrebu ovlašćenja u vršenju javne funkcije; 3) nezakonito dobijanje ili trošenje sredstava iz javnih prihoda; 4) ugrožavanje javne bezbjednosti; 5) ugrožavanje života; 6)ugrožavanje javnog zdravlja;7) ugrožavanje životne sredine. Kako poreski obveznik na koga se odnose podaci nije dao pisano odobrenje za objavljivanje navedenih podataka, niti je riječ o podacima za koje postoji preovlađujući javni interes za objavljivanje.</w:t>
      </w:r>
      <w:r w:rsidR="005B7061" w:rsidRPr="00630E8D">
        <w:rPr>
          <w:rFonts w:ascii="Tahoma" w:hAnsi="Tahoma" w:cs="Tahoma"/>
          <w:sz w:val="24"/>
          <w:szCs w:val="24"/>
        </w:rPr>
        <w:t>Kako poreski obveznik na koga se odnose podaci nije dao pisano odobrenje za objavljivanje navedenih potataka, niti je riječ o podacima za koje postoji preovladjujući javni interes za objavljivanje</w:t>
      </w:r>
      <w:r w:rsidR="00603BCE">
        <w:rPr>
          <w:rFonts w:ascii="Tahoma" w:hAnsi="Tahoma" w:cs="Tahoma"/>
          <w:sz w:val="24"/>
          <w:szCs w:val="24"/>
        </w:rPr>
        <w:t>.</w:t>
      </w:r>
    </w:p>
    <w:p w:rsidR="00EB7369" w:rsidRDefault="00FC34A4" w:rsidP="00D816AD">
      <w:pPr>
        <w:jc w:val="both"/>
        <w:rPr>
          <w:rFonts w:ascii="Tahoma" w:hAnsi="Tahoma" w:cs="Tahoma"/>
          <w:sz w:val="24"/>
          <w:szCs w:val="24"/>
        </w:rPr>
      </w:pPr>
      <w:r w:rsidRPr="002E2A63">
        <w:rPr>
          <w:rFonts w:ascii="Tahoma" w:hAnsi="Tahoma" w:cs="Tahoma"/>
          <w:sz w:val="24"/>
          <w:szCs w:val="24"/>
          <w:lang w:val="sr-Latn-CS"/>
        </w:rPr>
        <w:t>Protiv ovog rješenja u zakonskom roku podnosilac zahtjeva je uložio žalbu</w:t>
      </w:r>
      <w:r>
        <w:rPr>
          <w:rFonts w:ascii="Tahoma" w:hAnsi="Tahoma" w:cs="Tahoma"/>
          <w:sz w:val="24"/>
          <w:szCs w:val="24"/>
          <w:lang w:val="sr-Latn-CS"/>
        </w:rPr>
        <w:t xml:space="preserve">. U bitnom navodi da se </w:t>
      </w:r>
      <w:r w:rsidR="00AD7E26">
        <w:rPr>
          <w:rFonts w:ascii="Tahoma" w:hAnsi="Tahoma" w:cs="Tahoma"/>
          <w:sz w:val="24"/>
          <w:szCs w:val="24"/>
          <w:lang w:val="sr-Latn-CS"/>
        </w:rPr>
        <w:t>žalba izjavljuje zbog</w:t>
      </w:r>
      <w:r w:rsidR="00810AD1">
        <w:rPr>
          <w:rFonts w:ascii="Tahoma" w:hAnsi="Tahoma" w:cs="Tahoma"/>
          <w:sz w:val="24"/>
          <w:szCs w:val="24"/>
          <w:lang w:val="sr-Latn-CS"/>
        </w:rPr>
        <w:t xml:space="preserve"> </w:t>
      </w:r>
      <w:r w:rsidR="00AD7E26">
        <w:rPr>
          <w:rFonts w:ascii="Tahoma" w:hAnsi="Tahoma" w:cs="Tahoma"/>
          <w:sz w:val="24"/>
          <w:szCs w:val="24"/>
          <w:lang w:val="sr-Latn-CS"/>
        </w:rPr>
        <w:t xml:space="preserve"> </w:t>
      </w:r>
      <w:r w:rsidRPr="00247311">
        <w:rPr>
          <w:rFonts w:ascii="Tahoma" w:hAnsi="Tahoma" w:cs="Tahoma"/>
          <w:sz w:val="24"/>
          <w:szCs w:val="24"/>
        </w:rPr>
        <w:t>pogrešene primjene materijalnog prava</w:t>
      </w:r>
      <w:r w:rsidR="00AD7E26">
        <w:rPr>
          <w:rFonts w:ascii="Tahoma" w:hAnsi="Tahoma" w:cs="Tahoma"/>
          <w:sz w:val="24"/>
          <w:szCs w:val="24"/>
        </w:rPr>
        <w:t>.</w:t>
      </w:r>
      <w:r w:rsidR="003E22DE">
        <w:rPr>
          <w:rFonts w:ascii="Tahoma" w:hAnsi="Tahoma" w:cs="Tahoma"/>
          <w:sz w:val="24"/>
          <w:szCs w:val="24"/>
        </w:rPr>
        <w:t xml:space="preserve"> Žalilac navodi da je dana </w:t>
      </w:r>
      <w:r w:rsidR="00810AD1" w:rsidRPr="00F01F93">
        <w:rPr>
          <w:rFonts w:ascii="Tahoma" w:hAnsi="Tahoma" w:cs="Tahoma"/>
          <w:sz w:val="24"/>
          <w:szCs w:val="24"/>
        </w:rPr>
        <w:t>08. februara 2016. godine žalilac je uputio zahtjev za informacijama kojim je od od Poreske uprave zatražena kopija:</w:t>
      </w:r>
      <w:r w:rsidR="003E22DE">
        <w:rPr>
          <w:rFonts w:ascii="Tahoma" w:hAnsi="Tahoma" w:cs="Tahoma"/>
          <w:sz w:val="24"/>
          <w:szCs w:val="24"/>
        </w:rPr>
        <w:t xml:space="preserve"> </w:t>
      </w:r>
      <w:r w:rsidR="00810AD1" w:rsidRPr="00F01F93">
        <w:rPr>
          <w:rFonts w:ascii="Tahoma" w:hAnsi="Tahoma" w:cs="Tahoma"/>
          <w:sz w:val="24"/>
          <w:szCs w:val="24"/>
        </w:rPr>
        <w:t xml:space="preserve">Akta koji sadrži informacije o ukupnom broju inspekcijskih nadzora zbog neizdavanja fiskalnih računa izvršenih u lokalu Central Lounge bar u Danilovgradu u periodu od 2013. godine zakljueno sa januarom 2016. </w:t>
      </w:r>
      <w:r w:rsidR="001B3487">
        <w:rPr>
          <w:rFonts w:ascii="Tahoma" w:hAnsi="Tahoma" w:cs="Tahoma"/>
          <w:sz w:val="24"/>
          <w:szCs w:val="24"/>
        </w:rPr>
        <w:t>g</w:t>
      </w:r>
      <w:r w:rsidR="00810AD1" w:rsidRPr="00F01F93">
        <w:rPr>
          <w:rFonts w:ascii="Tahoma" w:hAnsi="Tahoma" w:cs="Tahoma"/>
          <w:sz w:val="24"/>
          <w:szCs w:val="24"/>
        </w:rPr>
        <w:t>odine</w:t>
      </w:r>
      <w:r w:rsidR="001B3487">
        <w:rPr>
          <w:rFonts w:ascii="Tahoma" w:hAnsi="Tahoma" w:cs="Tahoma"/>
          <w:sz w:val="24"/>
          <w:szCs w:val="24"/>
        </w:rPr>
        <w:t>,</w:t>
      </w:r>
      <w:r w:rsidR="003E22DE">
        <w:rPr>
          <w:rFonts w:ascii="Tahoma" w:hAnsi="Tahoma" w:cs="Tahoma"/>
          <w:sz w:val="24"/>
          <w:szCs w:val="24"/>
        </w:rPr>
        <w:t xml:space="preserve"> </w:t>
      </w:r>
      <w:r w:rsidR="001B3487">
        <w:rPr>
          <w:rFonts w:ascii="Tahoma" w:hAnsi="Tahoma" w:cs="Tahoma"/>
          <w:sz w:val="24"/>
          <w:szCs w:val="24"/>
        </w:rPr>
        <w:t>a</w:t>
      </w:r>
      <w:r w:rsidR="00810AD1" w:rsidRPr="00F01F93">
        <w:rPr>
          <w:rFonts w:ascii="Tahoma" w:hAnsi="Tahoma" w:cs="Tahoma"/>
          <w:sz w:val="24"/>
          <w:szCs w:val="24"/>
        </w:rPr>
        <w:t>kta koji sadrži informacije o broju pokrenutih prekršajnih postupaka protiv navedenog pravnog lica za navedeni period</w:t>
      </w:r>
      <w:r w:rsidR="001B3487">
        <w:rPr>
          <w:rFonts w:ascii="Tahoma" w:hAnsi="Tahoma" w:cs="Tahoma"/>
          <w:sz w:val="24"/>
          <w:szCs w:val="24"/>
        </w:rPr>
        <w:t xml:space="preserve"> i</w:t>
      </w:r>
      <w:r w:rsidR="003E22DE">
        <w:rPr>
          <w:rFonts w:ascii="Tahoma" w:hAnsi="Tahoma" w:cs="Tahoma"/>
          <w:sz w:val="24"/>
          <w:szCs w:val="24"/>
        </w:rPr>
        <w:t xml:space="preserve"> </w:t>
      </w:r>
      <w:r w:rsidR="001B3487">
        <w:rPr>
          <w:rFonts w:ascii="Tahoma" w:hAnsi="Tahoma" w:cs="Tahoma"/>
          <w:sz w:val="24"/>
          <w:szCs w:val="24"/>
        </w:rPr>
        <w:t>a</w:t>
      </w:r>
      <w:r w:rsidR="00810AD1" w:rsidRPr="00F01F93">
        <w:rPr>
          <w:rFonts w:ascii="Tahoma" w:hAnsi="Tahoma" w:cs="Tahoma"/>
          <w:sz w:val="24"/>
          <w:szCs w:val="24"/>
        </w:rPr>
        <w:t>kta koji sadrži informacije o svim uplatama navedenog pravnog lica novčanih kazni izrečenih zbog neizdavanja fiskalnih računa za navedeni period</w:t>
      </w:r>
      <w:r w:rsidR="003E22DE">
        <w:rPr>
          <w:rFonts w:ascii="Tahoma" w:hAnsi="Tahoma" w:cs="Tahoma"/>
          <w:sz w:val="24"/>
          <w:szCs w:val="24"/>
        </w:rPr>
        <w:t>, a da je d</w:t>
      </w:r>
      <w:r w:rsidR="00810AD1" w:rsidRPr="00F01F93">
        <w:rPr>
          <w:rFonts w:ascii="Tahoma" w:hAnsi="Tahoma" w:cs="Tahoma"/>
          <w:sz w:val="24"/>
          <w:szCs w:val="24"/>
        </w:rPr>
        <w:t xml:space="preserve">ana 24. februara 2016. godine </w:t>
      </w:r>
      <w:r w:rsidR="003E22DE">
        <w:rPr>
          <w:rFonts w:ascii="Tahoma" w:hAnsi="Tahoma" w:cs="Tahoma"/>
          <w:sz w:val="24"/>
          <w:szCs w:val="24"/>
        </w:rPr>
        <w:t>prvostepeni organ dostavio</w:t>
      </w:r>
      <w:r w:rsidR="00810AD1" w:rsidRPr="00F01F93">
        <w:rPr>
          <w:rFonts w:ascii="Tahoma" w:hAnsi="Tahoma" w:cs="Tahoma"/>
          <w:sz w:val="24"/>
          <w:szCs w:val="24"/>
        </w:rPr>
        <w:t xml:space="preserve"> rješenje broj: 03/1-1978/2-16 od 22. februara 2016. godine, kojim se zahtjev za slobodan pristup informacijama u cjelosti odbija jer se radi o informacijama koje predstavljaju poresku tajnu.</w:t>
      </w:r>
      <w:r w:rsidR="008A2EF0">
        <w:rPr>
          <w:rFonts w:ascii="Tahoma" w:hAnsi="Tahoma" w:cs="Tahoma"/>
          <w:sz w:val="24"/>
          <w:szCs w:val="24"/>
        </w:rPr>
        <w:t xml:space="preserve"> </w:t>
      </w:r>
      <w:r w:rsidR="003E22DE">
        <w:rPr>
          <w:rFonts w:ascii="Tahoma" w:hAnsi="Tahoma" w:cs="Tahoma"/>
          <w:sz w:val="24"/>
          <w:szCs w:val="24"/>
        </w:rPr>
        <w:t>Žalilac navodi da je u</w:t>
      </w:r>
      <w:r w:rsidR="00810AD1" w:rsidRPr="00F01F93">
        <w:rPr>
          <w:rFonts w:ascii="Tahoma" w:hAnsi="Tahoma" w:cs="Tahoma"/>
          <w:sz w:val="24"/>
          <w:szCs w:val="24"/>
        </w:rPr>
        <w:t xml:space="preserve"> postupku donošenja osporenog </w:t>
      </w:r>
      <w:r w:rsidR="008A2EF0">
        <w:rPr>
          <w:rFonts w:ascii="Tahoma" w:hAnsi="Tahoma" w:cs="Tahoma"/>
          <w:sz w:val="24"/>
          <w:szCs w:val="24"/>
        </w:rPr>
        <w:t xml:space="preserve">rješenja </w:t>
      </w:r>
      <w:r w:rsidR="00810AD1" w:rsidRPr="00F01F93">
        <w:rPr>
          <w:rFonts w:ascii="Tahoma" w:hAnsi="Tahoma" w:cs="Tahoma"/>
          <w:sz w:val="24"/>
          <w:szCs w:val="24"/>
        </w:rPr>
        <w:t xml:space="preserve"> prvostepeni organ povrijedio Zakon, a koja povreda se ogleda u sljedećem:</w:t>
      </w:r>
      <w:r w:rsidR="003E22DE">
        <w:rPr>
          <w:rFonts w:ascii="Tahoma" w:hAnsi="Tahoma" w:cs="Tahoma"/>
          <w:sz w:val="24"/>
          <w:szCs w:val="24"/>
        </w:rPr>
        <w:t xml:space="preserve"> </w:t>
      </w:r>
      <w:r w:rsidR="00810AD1" w:rsidRPr="00F01F93">
        <w:rPr>
          <w:rFonts w:ascii="Tahoma" w:hAnsi="Tahoma" w:cs="Tahoma"/>
          <w:sz w:val="24"/>
          <w:szCs w:val="24"/>
        </w:rPr>
        <w:t>Naime, Zakon o slobodnom pristupu informacijama, u članu 7 stav 1, propisuje da je objavljivanje informacija u posjedu organa vlasti u javnom interesu. Utvrđivanjem javnog interesa dat je primat interesu da se informacije objavljuju, u odnosu na suprotni interes da se informacije zbog bilo kojeg razloga, uključujući i eventualnu štetu po nosioce tog interesa, izuzmu od objavljivanja.</w:t>
      </w:r>
      <w:r w:rsidR="003E22DE">
        <w:rPr>
          <w:rFonts w:ascii="Tahoma" w:hAnsi="Tahoma" w:cs="Tahoma"/>
          <w:sz w:val="24"/>
          <w:szCs w:val="24"/>
        </w:rPr>
        <w:t xml:space="preserve"> </w:t>
      </w:r>
      <w:r w:rsidR="00810AD1" w:rsidRPr="00F01F93">
        <w:rPr>
          <w:rFonts w:ascii="Tahoma" w:hAnsi="Tahoma" w:cs="Tahoma"/>
          <w:sz w:val="24"/>
          <w:szCs w:val="24"/>
        </w:rPr>
        <w:t>Član 7 stav 2 Zakona o slobodnom pristupu informacijama propisuje da se pristup informacijama može ograničiti samo radi zaštite interesa propisanih ovim zakonom.</w:t>
      </w:r>
      <w:r w:rsidR="003E22DE">
        <w:rPr>
          <w:rFonts w:ascii="Tahoma" w:hAnsi="Tahoma" w:cs="Tahoma"/>
          <w:sz w:val="24"/>
          <w:szCs w:val="24"/>
        </w:rPr>
        <w:t xml:space="preserve"> </w:t>
      </w:r>
      <w:r w:rsidR="00810AD1" w:rsidRPr="00F01F93">
        <w:rPr>
          <w:rFonts w:ascii="Tahoma" w:hAnsi="Tahoma" w:cs="Tahoma"/>
          <w:sz w:val="24"/>
          <w:szCs w:val="24"/>
        </w:rPr>
        <w:t xml:space="preserve">Dalje, odredba člana 14 Zakona o slobodnom pristupu informacijama, propisuje da organ vlasti može ograničiti pristup informaciji ili dijelu informacije, ako je to u interesu zaštite određenih interesa, a koji su precizno definisani navedenom odredbom. Dakle, odredbom člana 14 navedenog Zakona se </w:t>
      </w:r>
      <w:r w:rsidR="00810AD1" w:rsidRPr="003E22DE">
        <w:rPr>
          <w:rFonts w:ascii="Tahoma" w:hAnsi="Tahoma" w:cs="Tahoma"/>
          <w:sz w:val="24"/>
          <w:szCs w:val="24"/>
        </w:rPr>
        <w:t xml:space="preserve">propisuje </w:t>
      </w:r>
      <w:r w:rsidR="00810AD1" w:rsidRPr="003E22DE">
        <w:rPr>
          <w:rStyle w:val="BodyText1"/>
          <w:rFonts w:ascii="Tahoma" w:hAnsi="Tahoma" w:cs="Tahoma"/>
          <w:sz w:val="24"/>
          <w:szCs w:val="24"/>
          <w:u w:val="none"/>
        </w:rPr>
        <w:t>ograničavanje pristupa informaciji</w:t>
      </w:r>
      <w:r w:rsidR="00810AD1" w:rsidRPr="00F01F93">
        <w:rPr>
          <w:rFonts w:ascii="Tahoma" w:hAnsi="Tahoma" w:cs="Tahoma"/>
          <w:sz w:val="24"/>
          <w:szCs w:val="24"/>
        </w:rPr>
        <w:t xml:space="preserve"> ili dijelu informacije, čijim objavljivanjem se ugrožava određeni interes, ali ne i zabrana pristupa informaciji u cjelosti, međutim, Poreska uprava je </w:t>
      </w:r>
      <w:r w:rsidR="00810AD1" w:rsidRPr="00F01F93">
        <w:rPr>
          <w:rFonts w:ascii="Tahoma" w:hAnsi="Tahoma" w:cs="Tahoma"/>
          <w:sz w:val="24"/>
          <w:szCs w:val="24"/>
        </w:rPr>
        <w:lastRenderedPageBreak/>
        <w:t>zabranila pristup kompletnoj traženoj informaciji, uopšteno se pozivajući na član 14 zakona, pri tom ne precizirajući tačku i alineju koja određuje o kojoj vrsti zaštićenog interesa se zapravo radi.</w:t>
      </w:r>
      <w:r w:rsidR="003E22DE">
        <w:rPr>
          <w:rFonts w:ascii="Tahoma" w:hAnsi="Tahoma" w:cs="Tahoma"/>
          <w:sz w:val="24"/>
          <w:szCs w:val="24"/>
        </w:rPr>
        <w:t xml:space="preserve"> </w:t>
      </w:r>
      <w:r w:rsidR="00810AD1" w:rsidRPr="00F01F93">
        <w:rPr>
          <w:rFonts w:ascii="Tahoma" w:hAnsi="Tahoma" w:cs="Tahoma"/>
          <w:sz w:val="24"/>
          <w:szCs w:val="24"/>
        </w:rPr>
        <w:t>Odredba člana 16 ovog zakona propisuje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 propisan članom 17 ovog zakona. Stoga, žalilac smatra da u konkretnom slučaju postoji preovlađujući javni interes za objavljivanjem informacija, te da se pristup traženim informacijama ne može zabraniti.Dalje</w:t>
      </w:r>
      <w:r w:rsidR="003E22DE">
        <w:rPr>
          <w:rFonts w:ascii="Tahoma" w:hAnsi="Tahoma" w:cs="Tahoma"/>
          <w:sz w:val="24"/>
          <w:szCs w:val="24"/>
        </w:rPr>
        <w:t xml:space="preserve"> žalilac </w:t>
      </w:r>
      <w:r w:rsidR="00D816AD">
        <w:rPr>
          <w:rFonts w:ascii="Tahoma" w:hAnsi="Tahoma" w:cs="Tahoma"/>
          <w:sz w:val="24"/>
          <w:szCs w:val="24"/>
        </w:rPr>
        <w:t>navodi</w:t>
      </w:r>
      <w:r w:rsidR="00810AD1" w:rsidRPr="00F01F93">
        <w:rPr>
          <w:rFonts w:ascii="Tahoma" w:hAnsi="Tahoma" w:cs="Tahoma"/>
          <w:sz w:val="24"/>
          <w:szCs w:val="24"/>
        </w:rPr>
        <w:t xml:space="preserve">, </w:t>
      </w:r>
      <w:r w:rsidR="00D816AD">
        <w:rPr>
          <w:rFonts w:ascii="Tahoma" w:hAnsi="Tahoma" w:cs="Tahoma"/>
          <w:sz w:val="24"/>
          <w:szCs w:val="24"/>
        </w:rPr>
        <w:t xml:space="preserve">da </w:t>
      </w:r>
      <w:r w:rsidR="00810AD1" w:rsidRPr="00F01F93">
        <w:rPr>
          <w:rFonts w:ascii="Tahoma" w:hAnsi="Tahoma" w:cs="Tahoma"/>
          <w:sz w:val="24"/>
          <w:szCs w:val="24"/>
        </w:rPr>
        <w:t xml:space="preserve">neizdavanje fiskalnih računa i plaćanje novčanih kazni izrečenih zbog takvog postupanja, kao i informacija o broju pokrenutih prekršajnih postupaka kada je u pitanju navedeno pravno lice je u interesu građana, toliko prije što su i sami građani dužni plaćati porez i druge poreske obaveze, i istima se, za razliku od pojedinih privrednih subjekata i organizacija, ne opraštaju poreska dugovanja, iako su pojedinačni iznosi koje građani duguju </w:t>
      </w:r>
      <w:r w:rsidR="003E22DE">
        <w:rPr>
          <w:rFonts w:ascii="Tahoma" w:hAnsi="Tahoma" w:cs="Tahoma"/>
          <w:sz w:val="24"/>
          <w:szCs w:val="24"/>
        </w:rPr>
        <w:t>prvostepenom organu</w:t>
      </w:r>
      <w:r w:rsidR="00810AD1" w:rsidRPr="00F01F93">
        <w:rPr>
          <w:rFonts w:ascii="Tahoma" w:hAnsi="Tahoma" w:cs="Tahoma"/>
          <w:sz w:val="24"/>
          <w:szCs w:val="24"/>
        </w:rPr>
        <w:t xml:space="preserve"> neuporedivo manji. Zato je od neprocjenjive važnosti, za kreiranje povjerenja u poreski sistem, objavljivanje cjelokupne dokumentacije o provjeri finansijskih podataka i podataka o izvršavanju poreske obaveze navedenog privrednog društva.</w:t>
      </w:r>
      <w:r w:rsidR="003E22DE">
        <w:rPr>
          <w:rFonts w:ascii="Tahoma" w:hAnsi="Tahoma" w:cs="Tahoma"/>
          <w:sz w:val="24"/>
          <w:szCs w:val="24"/>
        </w:rPr>
        <w:t xml:space="preserve"> </w:t>
      </w:r>
      <w:r w:rsidR="00810AD1" w:rsidRPr="00F01F93">
        <w:rPr>
          <w:rFonts w:ascii="Tahoma" w:hAnsi="Tahoma" w:cs="Tahoma"/>
          <w:sz w:val="24"/>
          <w:szCs w:val="24"/>
        </w:rPr>
        <w:t xml:space="preserve">Samim tim, žalilac smatra da je neutemljen stav </w:t>
      </w:r>
      <w:r w:rsidR="003E22DE">
        <w:rPr>
          <w:rFonts w:ascii="Tahoma" w:hAnsi="Tahoma" w:cs="Tahoma"/>
          <w:sz w:val="24"/>
          <w:szCs w:val="24"/>
        </w:rPr>
        <w:t>prvostepenog organa</w:t>
      </w:r>
      <w:r w:rsidR="00810AD1" w:rsidRPr="00F01F93">
        <w:rPr>
          <w:rFonts w:ascii="Tahoma" w:hAnsi="Tahoma" w:cs="Tahoma"/>
          <w:sz w:val="24"/>
          <w:szCs w:val="24"/>
        </w:rPr>
        <w:t xml:space="preserve"> da bi objelodanjivanje t</w:t>
      </w:r>
      <w:r w:rsidR="003E22DE">
        <w:rPr>
          <w:rFonts w:ascii="Tahoma" w:hAnsi="Tahoma" w:cs="Tahoma"/>
          <w:sz w:val="24"/>
          <w:szCs w:val="24"/>
        </w:rPr>
        <w:t>raženih informacija proizvelo ne</w:t>
      </w:r>
      <w:r w:rsidR="00810AD1" w:rsidRPr="00F01F93">
        <w:rPr>
          <w:rFonts w:ascii="Tahoma" w:hAnsi="Tahoma" w:cs="Tahoma"/>
          <w:sz w:val="24"/>
          <w:szCs w:val="24"/>
        </w:rPr>
        <w:t xml:space="preserve">povjerenje poreskih obveznika prema organima državne uprave, već bi isto, po mišljenju žalioca, proizvelo sasvim suprotan efekat, dok bi nepovjerenje u organe poreske uprave bi mogao proizvesti podatak da Poreska uprava toleriše neizvršavanje poreskih obaveza pojedinih privrednih subjekata koje se tiču plaćanja poreza, a posebno bi se povjerenje građana poljulalo da </w:t>
      </w:r>
      <w:r w:rsidR="003E22DE">
        <w:rPr>
          <w:rFonts w:ascii="Tahoma" w:hAnsi="Tahoma" w:cs="Tahoma"/>
          <w:sz w:val="24"/>
          <w:szCs w:val="24"/>
        </w:rPr>
        <w:t>prvostepeni organ</w:t>
      </w:r>
      <w:r w:rsidR="00810AD1" w:rsidRPr="00F01F93">
        <w:rPr>
          <w:rFonts w:ascii="Tahoma" w:hAnsi="Tahoma" w:cs="Tahoma"/>
          <w:sz w:val="24"/>
          <w:szCs w:val="24"/>
        </w:rPr>
        <w:t xml:space="preserve"> uopšte </w:t>
      </w:r>
      <w:r w:rsidR="00810AD1" w:rsidRPr="003E22DE">
        <w:rPr>
          <w:rStyle w:val="BodyText1"/>
          <w:rFonts w:ascii="Tahoma" w:hAnsi="Tahoma" w:cs="Tahoma"/>
          <w:sz w:val="24"/>
          <w:szCs w:val="24"/>
          <w:u w:val="none"/>
        </w:rPr>
        <w:t>ne naplaćuje</w:t>
      </w:r>
      <w:r w:rsidR="00810AD1" w:rsidRPr="00F01F93">
        <w:rPr>
          <w:rFonts w:ascii="Tahoma" w:hAnsi="Tahoma" w:cs="Tahoma"/>
          <w:sz w:val="24"/>
          <w:szCs w:val="24"/>
        </w:rPr>
        <w:t xml:space="preserve"> poreze od strane velikih dužnika. Stoga, osporeno rješenje i pozivanje na odredbe Zakona o poreskoj administraciji, u tom slučaju, predstavljaju izgovor </w:t>
      </w:r>
      <w:r w:rsidR="003E22DE">
        <w:rPr>
          <w:rFonts w:ascii="Tahoma" w:hAnsi="Tahoma" w:cs="Tahoma"/>
          <w:sz w:val="24"/>
          <w:szCs w:val="24"/>
        </w:rPr>
        <w:t>ovog organa</w:t>
      </w:r>
      <w:r w:rsidR="00810AD1" w:rsidRPr="00F01F93">
        <w:rPr>
          <w:rFonts w:ascii="Tahoma" w:hAnsi="Tahoma" w:cs="Tahoma"/>
          <w:sz w:val="24"/>
          <w:szCs w:val="24"/>
        </w:rPr>
        <w:t xml:space="preserve"> da sakrije podatke koji upućuju na nesavjesno i nezakonito poslovanje ovog privrednog društva. </w:t>
      </w:r>
      <w:r w:rsidR="00D816AD">
        <w:rPr>
          <w:rFonts w:ascii="Tahoma" w:hAnsi="Tahoma" w:cs="Tahoma"/>
          <w:sz w:val="24"/>
          <w:szCs w:val="24"/>
        </w:rPr>
        <w:t>U daljem u bitnom navodi da</w:t>
      </w:r>
      <w:r w:rsidR="00810AD1" w:rsidRPr="00F01F93">
        <w:rPr>
          <w:rFonts w:ascii="Tahoma" w:hAnsi="Tahoma" w:cs="Tahoma"/>
          <w:sz w:val="24"/>
          <w:szCs w:val="24"/>
        </w:rPr>
        <w:t xml:space="preserve"> pored nepotpunog pozivanja na odrebu člana 14 Zakona o slobodnom pristupu informacijama, </w:t>
      </w:r>
      <w:r w:rsidR="003E22DE">
        <w:rPr>
          <w:rFonts w:ascii="Tahoma" w:hAnsi="Tahoma" w:cs="Tahoma"/>
          <w:sz w:val="24"/>
          <w:szCs w:val="24"/>
        </w:rPr>
        <w:t>prvostepeni organ pogrešno utvrdio činjenično stanje, odnosno isti nije naveo</w:t>
      </w:r>
      <w:r w:rsidR="00810AD1" w:rsidRPr="00F01F93">
        <w:rPr>
          <w:rFonts w:ascii="Tahoma" w:hAnsi="Tahoma" w:cs="Tahoma"/>
          <w:sz w:val="24"/>
          <w:szCs w:val="24"/>
        </w:rPr>
        <w:t xml:space="preserve"> valjane razloge koji bi upućivali na rješenje kojim se pristup informacijama odbija. Osim toga, </w:t>
      </w:r>
      <w:r w:rsidR="003E22DE">
        <w:rPr>
          <w:rFonts w:ascii="Tahoma" w:hAnsi="Tahoma" w:cs="Tahoma"/>
          <w:sz w:val="24"/>
          <w:szCs w:val="24"/>
        </w:rPr>
        <w:t>prvostepeni organ</w:t>
      </w:r>
      <w:r w:rsidR="00810AD1" w:rsidRPr="00F01F93">
        <w:rPr>
          <w:rFonts w:ascii="Tahoma" w:hAnsi="Tahoma" w:cs="Tahoma"/>
          <w:sz w:val="24"/>
          <w:szCs w:val="24"/>
        </w:rPr>
        <w:t xml:space="preserve"> u svom obrazloženju pogrešno navodi da je žalilac tražio informacije o broju izvršenih </w:t>
      </w:r>
      <w:r w:rsidR="00810AD1" w:rsidRPr="003E22DE">
        <w:rPr>
          <w:rStyle w:val="BodyText2"/>
          <w:rFonts w:ascii="Tahoma" w:hAnsi="Tahoma" w:cs="Tahoma"/>
          <w:strike w:val="0"/>
          <w:sz w:val="24"/>
          <w:szCs w:val="24"/>
        </w:rPr>
        <w:t>djelimičnih</w:t>
      </w:r>
      <w:r w:rsidR="00810AD1" w:rsidRPr="003E22DE">
        <w:rPr>
          <w:rFonts w:ascii="Tahoma" w:hAnsi="Tahoma" w:cs="Tahoma"/>
          <w:strike/>
          <w:sz w:val="24"/>
          <w:szCs w:val="24"/>
        </w:rPr>
        <w:t xml:space="preserve"> </w:t>
      </w:r>
      <w:r w:rsidR="00810AD1" w:rsidRPr="00F01F93">
        <w:rPr>
          <w:rFonts w:ascii="Tahoma" w:hAnsi="Tahoma" w:cs="Tahoma"/>
          <w:sz w:val="24"/>
          <w:szCs w:val="24"/>
        </w:rPr>
        <w:t>inspekcijskih nadzora, što nije bilo predmet zahtjeva žalioca, obzirom da je istim on insistirao na dostavljanju informacije o ukupnom broju inspekcijskih nadzora zbog neizdavanja fiskalnih računa navedenog privrednog društva.</w:t>
      </w:r>
      <w:r w:rsidR="003E22DE">
        <w:rPr>
          <w:rFonts w:ascii="Tahoma" w:hAnsi="Tahoma" w:cs="Tahoma"/>
          <w:sz w:val="24"/>
          <w:szCs w:val="24"/>
        </w:rPr>
        <w:t xml:space="preserve"> </w:t>
      </w:r>
      <w:r w:rsidR="00D816AD">
        <w:rPr>
          <w:rFonts w:ascii="Tahoma" w:hAnsi="Tahoma" w:cs="Tahoma"/>
          <w:sz w:val="24"/>
          <w:szCs w:val="24"/>
        </w:rPr>
        <w:t>Naime ukazuje na</w:t>
      </w:r>
      <w:r w:rsidR="00810AD1" w:rsidRPr="00F01F93">
        <w:rPr>
          <w:rFonts w:ascii="Tahoma" w:hAnsi="Tahoma" w:cs="Tahoma"/>
          <w:sz w:val="24"/>
          <w:szCs w:val="24"/>
        </w:rPr>
        <w:t xml:space="preserve">, neutemeljenost tvrdnje da bi objelodanjivanje ove informacije predstavljalo kršenje pozitivnih propisa najbolje oslikava činjenica da </w:t>
      </w:r>
      <w:r w:rsidR="003E22DE">
        <w:rPr>
          <w:rFonts w:ascii="Tahoma" w:hAnsi="Tahoma" w:cs="Tahoma"/>
          <w:sz w:val="24"/>
          <w:szCs w:val="24"/>
        </w:rPr>
        <w:t>prvostepeni organ</w:t>
      </w:r>
      <w:r w:rsidR="00810AD1" w:rsidRPr="00F01F93">
        <w:rPr>
          <w:rFonts w:ascii="Tahoma" w:hAnsi="Tahoma" w:cs="Tahoma"/>
          <w:sz w:val="24"/>
          <w:szCs w:val="24"/>
        </w:rPr>
        <w:t xml:space="preserve"> na svom sajtu objavljuje liste najvećih poreskih dužnika, dok Ministarstvo </w:t>
      </w:r>
      <w:r w:rsidR="00810AD1" w:rsidRPr="00F01F93">
        <w:rPr>
          <w:rFonts w:ascii="Tahoma" w:hAnsi="Tahoma" w:cs="Tahoma"/>
          <w:sz w:val="24"/>
          <w:szCs w:val="24"/>
        </w:rPr>
        <w:lastRenderedPageBreak/>
        <w:t xml:space="preserve">finansija na svom sajtu (link </w:t>
      </w:r>
      <w:hyperlink r:id="rId9" w:history="1">
        <w:r w:rsidR="00810AD1" w:rsidRPr="003E22DE">
          <w:rPr>
            <w:rStyle w:val="Hyperlink"/>
            <w:rFonts w:ascii="Tahoma" w:hAnsi="Tahoma" w:cs="Tahoma"/>
            <w:color w:val="auto"/>
            <w:sz w:val="24"/>
            <w:szCs w:val="24"/>
            <w:u w:val="none"/>
            <w:lang w:val="en-US"/>
          </w:rPr>
          <w:t>http://www.mif.gov.me/rubrike/Na_sva_zvona_siva_zona/Utvrdene_nepravilnostiJJzrec</w:t>
        </w:r>
      </w:hyperlink>
      <w:r w:rsidR="00810AD1" w:rsidRPr="00F01F93">
        <w:rPr>
          <w:rStyle w:val="BodyText2"/>
          <w:rFonts w:ascii="Tahoma" w:hAnsi="Tahoma" w:cs="Tahoma"/>
          <w:sz w:val="24"/>
          <w:szCs w:val="24"/>
        </w:rPr>
        <w:t xml:space="preserve"> </w:t>
      </w:r>
      <w:r w:rsidR="00810AD1" w:rsidRPr="003E22DE">
        <w:rPr>
          <w:rStyle w:val="BodyText2"/>
          <w:rFonts w:ascii="Tahoma" w:hAnsi="Tahoma" w:cs="Tahoma"/>
          <w:strike w:val="0"/>
          <w:sz w:val="24"/>
          <w:szCs w:val="24"/>
        </w:rPr>
        <w:t>ene_kazne/</w:t>
      </w:r>
      <w:r w:rsidR="003E22DE">
        <w:rPr>
          <w:rStyle w:val="BodyText2"/>
          <w:rFonts w:ascii="Tahoma" w:hAnsi="Tahoma" w:cs="Tahoma"/>
          <w:sz w:val="24"/>
          <w:szCs w:val="24"/>
        </w:rPr>
        <w:t xml:space="preserve"> </w:t>
      </w:r>
      <w:r w:rsidR="00810AD1" w:rsidRPr="00F01F93">
        <w:rPr>
          <w:rFonts w:ascii="Tahoma" w:hAnsi="Tahoma" w:cs="Tahoma"/>
          <w:sz w:val="24"/>
          <w:szCs w:val="24"/>
        </w:rPr>
        <w:t xml:space="preserve">), takođe, objavljuje </w:t>
      </w:r>
      <w:r w:rsidR="00810AD1" w:rsidRPr="003E22DE">
        <w:rPr>
          <w:rStyle w:val="BodyText2"/>
          <w:rFonts w:ascii="Tahoma" w:hAnsi="Tahoma" w:cs="Tahoma"/>
          <w:strike w:val="0"/>
          <w:sz w:val="24"/>
          <w:szCs w:val="24"/>
        </w:rPr>
        <w:t>Spisak obavljenih inspekcijskih kontrola</w:t>
      </w:r>
      <w:r w:rsidR="00810AD1" w:rsidRPr="00F01F93">
        <w:rPr>
          <w:rFonts w:ascii="Tahoma" w:hAnsi="Tahoma" w:cs="Tahoma"/>
          <w:sz w:val="24"/>
          <w:szCs w:val="24"/>
        </w:rPr>
        <w:t xml:space="preserve"> koje su izvršili inspektori Poreske uprave, Uprave carina i Uprave za inspekcijske poslove, sa utvrđenim nepravilnostima i izrečenim mjerama, kako u slučaju konkretnog privrednog društva, tako i u ostalim slučajevima u kojima je vršena inspekcijska kontrola.</w:t>
      </w:r>
      <w:r w:rsidR="003E22DE">
        <w:rPr>
          <w:rFonts w:ascii="Tahoma" w:hAnsi="Tahoma" w:cs="Tahoma"/>
          <w:sz w:val="24"/>
          <w:szCs w:val="24"/>
        </w:rPr>
        <w:t xml:space="preserve"> </w:t>
      </w:r>
      <w:r w:rsidR="00810AD1" w:rsidRPr="00F01F93">
        <w:rPr>
          <w:rFonts w:ascii="Tahoma" w:hAnsi="Tahoma" w:cs="Tahoma"/>
          <w:sz w:val="24"/>
          <w:szCs w:val="24"/>
        </w:rPr>
        <w:t>Odredbom člana 203 stav 2 Zakona o opštem upravnom postupku propisano je da obrazloženje, između ostalog, sadrži utvrđeno činjenično stanje, razloge zbog kojih nije uvažen koji od zahtjeva stranke, materijalne propise i razloge koji, s obzirom na utvrđeno činjenično stanje, upućuju na rješenje kakvo je dato u dispozitivu. Osporeno rješenje ne sadrži utvrđeno činjenično stanje, nijesu navedeni valjani razlozi zbog kojeg nije uvažen naš zahtjev, kao ni razlozi koji bi upućivali na pravilnu primjenu materijalnog prava, što nedvosmisleno ukazuje na povredu pravila postupka i na nezakonitost osporenog rješenja.</w:t>
      </w:r>
      <w:r w:rsidR="00D816AD">
        <w:rPr>
          <w:rFonts w:ascii="Tahoma" w:hAnsi="Tahoma" w:cs="Tahoma"/>
          <w:sz w:val="24"/>
          <w:szCs w:val="24"/>
        </w:rPr>
        <w:t xml:space="preserve"> </w:t>
      </w:r>
      <w:r w:rsidR="003E22DE">
        <w:rPr>
          <w:rFonts w:ascii="Tahoma" w:hAnsi="Tahoma" w:cs="Tahoma"/>
          <w:sz w:val="24"/>
          <w:szCs w:val="24"/>
        </w:rPr>
        <w:t>Prvostepeni organ, po navodima žalioca, nije dokazao</w:t>
      </w:r>
      <w:r w:rsidR="00810AD1" w:rsidRPr="00F01F93">
        <w:rPr>
          <w:rFonts w:ascii="Tahoma" w:hAnsi="Tahoma" w:cs="Tahoma"/>
          <w:sz w:val="24"/>
          <w:szCs w:val="24"/>
        </w:rPr>
        <w:t xml:space="preserve"> da bi se objavljivanjem traženih informacija ugrozili bilo čiji interesi, a još </w:t>
      </w:r>
      <w:r w:rsidR="003E22DE">
        <w:rPr>
          <w:rFonts w:ascii="Tahoma" w:hAnsi="Tahoma" w:cs="Tahoma"/>
          <w:sz w:val="24"/>
          <w:szCs w:val="24"/>
        </w:rPr>
        <w:t>manje je te tvrdnje potkrijepio</w:t>
      </w:r>
      <w:r w:rsidR="00810AD1" w:rsidRPr="00F01F93">
        <w:rPr>
          <w:rFonts w:ascii="Tahoma" w:hAnsi="Tahoma" w:cs="Tahoma"/>
          <w:sz w:val="24"/>
          <w:szCs w:val="24"/>
        </w:rPr>
        <w:t xml:space="preserve"> valjanim dokazima i pozitivnim propisima, što upućuje na to i da je navodni test štetnosti koji je uprava sprovela izvršen na nezadovoljavajući način i bez materijalnih dokaza da je isti faktički sproveden.</w:t>
      </w:r>
      <w:r w:rsidR="003E22DE">
        <w:rPr>
          <w:rFonts w:ascii="Tahoma" w:hAnsi="Tahoma" w:cs="Tahoma"/>
          <w:sz w:val="24"/>
          <w:szCs w:val="24"/>
        </w:rPr>
        <w:t xml:space="preserve"> </w:t>
      </w:r>
      <w:r w:rsidR="00D816AD">
        <w:rPr>
          <w:rFonts w:ascii="Tahoma" w:hAnsi="Tahoma" w:cs="Tahoma"/>
          <w:sz w:val="24"/>
          <w:szCs w:val="24"/>
        </w:rPr>
        <w:t>P</w:t>
      </w:r>
      <w:r w:rsidR="001238C6" w:rsidRPr="00C8184E">
        <w:rPr>
          <w:rFonts w:ascii="Tahoma" w:hAnsi="Tahoma" w:cs="Tahoma"/>
          <w:sz w:val="24"/>
          <w:szCs w:val="24"/>
        </w:rPr>
        <w:t>redlaže</w:t>
      </w:r>
      <w:r w:rsidR="001238C6">
        <w:rPr>
          <w:rFonts w:ascii="Tahoma" w:hAnsi="Tahoma" w:cs="Tahoma"/>
          <w:sz w:val="24"/>
          <w:szCs w:val="24"/>
        </w:rPr>
        <w:t xml:space="preserve"> </w:t>
      </w:r>
      <w:r w:rsidR="00EB7369" w:rsidRPr="00C8184E">
        <w:rPr>
          <w:rFonts w:ascii="Tahoma" w:hAnsi="Tahoma" w:cs="Tahoma"/>
          <w:sz w:val="24"/>
          <w:szCs w:val="24"/>
        </w:rPr>
        <w:t>da Agencija za zaštitu ličnih podataka i slobodan pristup informacijama p</w:t>
      </w:r>
      <w:r w:rsidR="009F1A39">
        <w:rPr>
          <w:rFonts w:ascii="Tahoma" w:hAnsi="Tahoma" w:cs="Tahoma"/>
          <w:sz w:val="24"/>
          <w:szCs w:val="24"/>
        </w:rPr>
        <w:t>oništi rješenje broj: 03/1-1978/2-16</w:t>
      </w:r>
      <w:r w:rsidR="00EB7369" w:rsidRPr="00C8184E">
        <w:rPr>
          <w:rFonts w:ascii="Tahoma" w:hAnsi="Tahoma" w:cs="Tahoma"/>
          <w:sz w:val="24"/>
          <w:szCs w:val="24"/>
        </w:rPr>
        <w:t xml:space="preserve"> od dana </w:t>
      </w:r>
      <w:r w:rsidR="009F1A39">
        <w:rPr>
          <w:rStyle w:val="BodytextSpacing1pt"/>
          <w:rFonts w:ascii="Tahoma" w:hAnsi="Tahoma" w:cs="Tahoma"/>
          <w:sz w:val="24"/>
          <w:szCs w:val="24"/>
        </w:rPr>
        <w:t>22</w:t>
      </w:r>
      <w:r w:rsidR="00EB7369" w:rsidRPr="00C8184E">
        <w:rPr>
          <w:rStyle w:val="BodytextSpacing1pt"/>
          <w:rFonts w:ascii="Tahoma" w:hAnsi="Tahoma" w:cs="Tahoma"/>
          <w:sz w:val="24"/>
          <w:szCs w:val="24"/>
        </w:rPr>
        <w:t>.</w:t>
      </w:r>
      <w:r w:rsidR="009F1A39">
        <w:rPr>
          <w:rFonts w:ascii="Tahoma" w:hAnsi="Tahoma" w:cs="Tahoma"/>
          <w:sz w:val="24"/>
          <w:szCs w:val="24"/>
        </w:rPr>
        <w:t>02.2016.godine</w:t>
      </w:r>
      <w:r w:rsidR="00EB7369" w:rsidRPr="00C8184E">
        <w:rPr>
          <w:rFonts w:ascii="Tahoma" w:hAnsi="Tahoma" w:cs="Tahoma"/>
          <w:sz w:val="24"/>
          <w:szCs w:val="24"/>
        </w:rPr>
        <w:t xml:space="preserve"> i naloži slobodan pristup traženim informacijama.</w:t>
      </w:r>
    </w:p>
    <w:p w:rsidR="00A90B31" w:rsidRPr="00C8184E" w:rsidRDefault="00A90B31" w:rsidP="00A90B31">
      <w:pPr>
        <w:spacing w:after="174"/>
        <w:ind w:left="40" w:right="20"/>
        <w:jc w:val="both"/>
        <w:rPr>
          <w:rFonts w:ascii="Tahoma" w:hAnsi="Tahoma" w:cs="Tahoma"/>
          <w:sz w:val="24"/>
          <w:szCs w:val="24"/>
        </w:rPr>
      </w:pPr>
      <w:r w:rsidRPr="00A90B31">
        <w:rPr>
          <w:rFonts w:ascii="Tahoma" w:hAnsi="Tahoma" w:cs="Tahoma"/>
          <w:sz w:val="24"/>
          <w:szCs w:val="24"/>
        </w:rPr>
        <w:t>Prvostepeni organ u odgovoru na žalbu br.03/1-</w:t>
      </w:r>
      <w:r>
        <w:rPr>
          <w:rFonts w:ascii="Tahoma" w:hAnsi="Tahoma" w:cs="Tahoma"/>
          <w:sz w:val="24"/>
          <w:szCs w:val="24"/>
        </w:rPr>
        <w:t>9419/2-16/</w:t>
      </w:r>
      <w:r w:rsidRPr="00A90B31">
        <w:rPr>
          <w:rFonts w:ascii="Tahoma" w:hAnsi="Tahoma" w:cs="Tahoma"/>
          <w:sz w:val="24"/>
          <w:szCs w:val="24"/>
        </w:rPr>
        <w:t xml:space="preserve"> od 24.06.2016.godine  u bitnom je Rješenjem Poreske uprave br.03/1-11978/2-16 od 22.02.2016.godine odbijen zahtjev Mreže za afirmaciju nevladinog sektora br.16/82676-82678 kojim je tražen pristup informacijama, dostavom kopije akta -</w:t>
      </w:r>
      <w:r>
        <w:rPr>
          <w:rFonts w:ascii="Tahoma" w:hAnsi="Tahoma" w:cs="Tahoma"/>
          <w:sz w:val="24"/>
          <w:szCs w:val="24"/>
        </w:rPr>
        <w:t xml:space="preserve"> </w:t>
      </w:r>
      <w:r w:rsidRPr="00A90B31">
        <w:rPr>
          <w:rFonts w:ascii="Tahoma" w:hAnsi="Tahoma" w:cs="Tahoma"/>
          <w:sz w:val="24"/>
          <w:szCs w:val="24"/>
        </w:rPr>
        <w:t>koji</w:t>
      </w:r>
      <w:r>
        <w:rPr>
          <w:rFonts w:ascii="Tahoma" w:hAnsi="Tahoma" w:cs="Tahoma"/>
          <w:sz w:val="24"/>
          <w:szCs w:val="24"/>
        </w:rPr>
        <w:t xml:space="preserve"> sadrži informa</w:t>
      </w:r>
      <w:r w:rsidRPr="00A90B31">
        <w:rPr>
          <w:rFonts w:ascii="Tahoma" w:hAnsi="Tahoma" w:cs="Tahoma"/>
          <w:sz w:val="24"/>
          <w:szCs w:val="24"/>
        </w:rPr>
        <w:t>ciju o ukupnom broju izvršenih djelimičnih inspekcijskih nadzora, koji su za predmet imali neevidentiranje prometa preko poreske registrar kas</w:t>
      </w:r>
      <w:r>
        <w:rPr>
          <w:rFonts w:ascii="Tahoma" w:hAnsi="Tahoma" w:cs="Tahoma"/>
          <w:sz w:val="24"/>
          <w:szCs w:val="24"/>
        </w:rPr>
        <w:t>e u u lokalu Central Lounge bar,</w:t>
      </w:r>
      <w:r w:rsidRPr="00A90B31">
        <w:rPr>
          <w:rFonts w:ascii="Tahoma" w:hAnsi="Tahoma" w:cs="Tahoma"/>
          <w:sz w:val="24"/>
          <w:szCs w:val="24"/>
        </w:rPr>
        <w:t xml:space="preserve"> </w:t>
      </w:r>
      <w:r>
        <w:rPr>
          <w:rFonts w:ascii="Tahoma" w:hAnsi="Tahoma" w:cs="Tahoma"/>
          <w:sz w:val="24"/>
          <w:szCs w:val="24"/>
        </w:rPr>
        <w:t>b</w:t>
      </w:r>
      <w:r w:rsidRPr="00A90B31">
        <w:rPr>
          <w:rFonts w:ascii="Tahoma" w:hAnsi="Tahoma" w:cs="Tahoma"/>
          <w:sz w:val="24"/>
          <w:szCs w:val="24"/>
        </w:rPr>
        <w:t>roju pokrenutih prekršanih postupaka, protiv navedenog subjekta, zbog neevidentiran</w:t>
      </w:r>
      <w:r>
        <w:rPr>
          <w:rFonts w:ascii="Tahoma" w:hAnsi="Tahoma" w:cs="Tahoma"/>
          <w:sz w:val="24"/>
          <w:szCs w:val="24"/>
        </w:rPr>
        <w:t>ja promemte preko poreske kase i o</w:t>
      </w:r>
      <w:r w:rsidRPr="00A90B31">
        <w:rPr>
          <w:rFonts w:ascii="Tahoma" w:hAnsi="Tahoma" w:cs="Tahoma"/>
          <w:sz w:val="24"/>
          <w:szCs w:val="24"/>
        </w:rPr>
        <w:t xml:space="preserve"> uplatama novčanih kazni izrečenih zbog neevidentiran</w:t>
      </w:r>
      <w:r>
        <w:rPr>
          <w:rFonts w:ascii="Tahoma" w:hAnsi="Tahoma" w:cs="Tahoma"/>
          <w:sz w:val="24"/>
          <w:szCs w:val="24"/>
        </w:rPr>
        <w:t xml:space="preserve">ja promete preko poreske kase. </w:t>
      </w:r>
      <w:r w:rsidRPr="00A90B31">
        <w:rPr>
          <w:rFonts w:ascii="Tahoma" w:hAnsi="Tahoma" w:cs="Tahoma"/>
          <w:sz w:val="24"/>
          <w:szCs w:val="24"/>
        </w:rPr>
        <w:t xml:space="preserve">Postupajući po zahtjevu poreski organ je utvrdio da se tražena informacija nalazi u posjedu ovog organa ali da se zahtjevu ne može udovoljiti iz razloga što je riječ o informacijama koje predstavljaju poresku tajnu, shodno članu 16 stav 1 Zakona o poreskoj administraciji ("SI.list RCG", br.65/01,..20/11..28/12..08/15).Naime, prvostepeni organ navodi, da je poreska tajna  svaka informacija ili podatak o poreskom obvezniku kojim raspolaže poreski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o listi </w:t>
      </w:r>
      <w:r w:rsidRPr="00A90B31">
        <w:rPr>
          <w:rFonts w:ascii="Tahoma" w:hAnsi="Tahoma" w:cs="Tahoma"/>
          <w:sz w:val="24"/>
          <w:szCs w:val="24"/>
        </w:rPr>
        <w:lastRenderedPageBreak/>
        <w:t xml:space="preserve">poreskih dužnika. Stavom 2 ovog člana propisano je da se podaci koji predstavljaju poresku tajnu mogu učiniti dostupnim drugom državnom organu, na zahtjev tog organa i skladu sa zakonom. U vezi sa navodima iz žalbe ukazuju na sljedeće: Članom 16 Zakona o poreskoj administaciji ("SI.list RCG", br.65/01,..20/11..28/12..08/15) propisana je obaveza poreskog organa da čuva poresku tajnu. Poreska tajna je svaka informacija ili podatak o poreskom obvezniku kojim raspolaže poreski organ, osim informacija i podataka za koje poreski obveznik pisano izjavi da se ne smatraju poreskom tajnom, kao i informacija i podataka koje se ne mogu povezati sa konkretnim poreskim obveznikom, niti se na drugi način mogu identifikovati, odnosno informacije koje Poreska uprava objavljuje kvartalno o listi poreskih dužnika. Shodno sprovedenom testu štetnosti, za koji Zakonom o slobodnom pristupu inforamcijama nije propisana forma u kojoj mora biti sačinjen, niti obaveza da se isti priloži uz rješenje kojim se odbija pristup, ocijenjeno je da bi objelodanjivanje ove informacije predstavljalo kršenje pozitivnih propisa- konkretno Zakona o poreskoj administraciji, kojim se uređuju prava i obaveze poreskog organa i poreskih obveznika u postupku utvrđivanja, naplate i kontrole poreza i drugih dažbina i kojim je propisana obveza poreskog organa da u ostvarivanju svojih nadležnosti čuva poresku tajnu. Objelodanjivanje podataka, kako je u rješenju poreskog organa obrazloženo, koji predstavljaju poresku tajnu bi proizvelo nepovjerenje poreskih obveznika prema organima državne uprave, konkretno prema ovom organu, što je procijenjeno kao veća šteta od javnog interesa za objavljivanje navedenih informacija. Odredbama čl 17 Zakona o slobodnom pristupu inforamcijama propisano je da preovlađujući javni interes za objelodanjivanjem informacije ili njenog dijela postoji kada tražena informacija sadrži podatke koji osnovano ukazuju na:l)korupciju, nepoštovanje propisa, nezakonito korišćenje javnih sredstava ili zloupotrebu ovlašćenja u vršenju javne funkcije;2)sumnju da je izvršeno krivično djelo ili postojanje razloga za pobijanje sudske odluke;3) nezakonito dobijanje ili trošenje sredstava iz javnih prihoda;4) ugrožavanje javne bezbjednosti;5) ugrožavanje života;6) ugrožavanje javnog zdravlja;7) ugrožavanje životne sredine. Prvostepeni organ je mišljenja da ne postoji preovladjujući interes za objavljivanje konkretne informacije iz razloga što sadržina iste ne ukazuje na čl 17 stav 1 Zakona o slobodnom pristupu informacijama. Dakle, ovaj organ u svom radu mora poštovati odredbe Zakona o poreskoj administraciji, kojim se regulišu odnosi ovog organa sa poreskim obveznicima, urdjuje postupak utvrdjivanja i naplate poreskih obaveza. Naime, da u cilju transparentnosti rada poreski organ objavljuje na svom portalu listu najvećih dužnika po osnovu neplaćenih poreza i doprinosa ( sa iznosom duga), kao i listu - najurednijh poreskih obveznika u skladu sa odredbama članu 16 stav 1 tačka 6 Zakona o poreskoj administraciji. Da nije riječ o namjeri prvostepenog organa da prikrije bilo kakve podatke vezane za poreske </w:t>
      </w:r>
      <w:r w:rsidRPr="00A90B31">
        <w:rPr>
          <w:rFonts w:ascii="Tahoma" w:hAnsi="Tahoma" w:cs="Tahoma"/>
          <w:sz w:val="24"/>
          <w:szCs w:val="24"/>
        </w:rPr>
        <w:lastRenderedPageBreak/>
        <w:t>obaveze poreskih obveznika i uplatu istih , je i postupanje po odredbama čl 16 stav 2 Zakona o poreskoj administraciji kojim je propisano da poreski organ podatke koji predstavljaju poresku tajnu čini dostupnim na zahtjev drugom državnom organu. Osim toga poreski organ u postupku utvrdjivanja i naplate javnih prihoda, kako je propisano članu 87 Zakona o poreskoj administraciji preduzima mjere,( izmedju ostalog: izdaje prekršajni nalog, podnosi zahtjev za pokretanje prekršajnog postupka ili krivičnu prijavu nadležnom organu za učinj</w:t>
      </w:r>
      <w:r>
        <w:rPr>
          <w:rFonts w:ascii="Tahoma" w:hAnsi="Tahoma" w:cs="Tahoma"/>
          <w:sz w:val="24"/>
          <w:szCs w:val="24"/>
        </w:rPr>
        <w:t>en</w:t>
      </w:r>
      <w:r w:rsidRPr="00A90B31">
        <w:rPr>
          <w:rFonts w:ascii="Tahoma" w:hAnsi="Tahoma" w:cs="Tahoma"/>
          <w:sz w:val="24"/>
          <w:szCs w:val="24"/>
        </w:rPr>
        <w:t>o krivično djelo) a sve u cilju zakonitog i pravilnog obračuna i naplate javnih prihoda. Prvostepeni organ zahtijeva od Savjeta Agencije da kao drugostepeni organ prilikom odlučivanja po žalbi cijeni ne samo odredbe Zakona o slobodnom pristupu informacijama a da pri tome u potpunosti zanemari odredbe Zakona o poreskoj administraciji.</w:t>
      </w:r>
    </w:p>
    <w:p w:rsidR="00911CC0" w:rsidRDefault="00911CC0" w:rsidP="00911CC0">
      <w:pPr>
        <w:pStyle w:val="NoSpacing"/>
        <w:jc w:val="both"/>
        <w:rPr>
          <w:rFonts w:ascii="Tahoma" w:hAnsi="Tahoma" w:cs="Tahoma"/>
          <w:sz w:val="24"/>
          <w:szCs w:val="24"/>
        </w:rPr>
      </w:pPr>
      <w:r w:rsidRPr="00911CC0">
        <w:rPr>
          <w:rFonts w:ascii="Tahoma" w:hAnsi="Tahoma" w:cs="Tahoma"/>
          <w:sz w:val="24"/>
          <w:szCs w:val="24"/>
        </w:rPr>
        <w:t>Savjet Agencije se u smislu člana 40 stav 1 tačka 1 Zakona o slobodnom pristup informacijama obratio zahtjevom br.07-33-</w:t>
      </w:r>
      <w:r w:rsidR="00AB14D3">
        <w:rPr>
          <w:rFonts w:ascii="Tahoma" w:hAnsi="Tahoma" w:cs="Tahoma"/>
          <w:sz w:val="24"/>
          <w:szCs w:val="24"/>
        </w:rPr>
        <w:t>2</w:t>
      </w:r>
      <w:r>
        <w:rPr>
          <w:rFonts w:ascii="Tahoma" w:hAnsi="Tahoma" w:cs="Tahoma"/>
          <w:sz w:val="24"/>
          <w:szCs w:val="24"/>
        </w:rPr>
        <w:t>995</w:t>
      </w:r>
      <w:r w:rsidRPr="00911CC0">
        <w:rPr>
          <w:rFonts w:ascii="Tahoma" w:hAnsi="Tahoma" w:cs="Tahoma"/>
          <w:sz w:val="24"/>
          <w:szCs w:val="24"/>
        </w:rPr>
        <w:t xml:space="preserve">-1/16  od </w:t>
      </w:r>
      <w:r>
        <w:rPr>
          <w:rFonts w:ascii="Tahoma" w:hAnsi="Tahoma" w:cs="Tahoma"/>
          <w:sz w:val="24"/>
          <w:szCs w:val="24"/>
        </w:rPr>
        <w:t>30</w:t>
      </w:r>
      <w:r w:rsidRPr="00911CC0">
        <w:rPr>
          <w:rFonts w:ascii="Tahoma" w:hAnsi="Tahoma" w:cs="Tahoma"/>
          <w:sz w:val="24"/>
          <w:szCs w:val="24"/>
        </w:rPr>
        <w:t>.05.2016.godine tražeći informaciju koja je pred</w:t>
      </w:r>
      <w:r w:rsidR="00B410D3">
        <w:rPr>
          <w:rFonts w:ascii="Tahoma" w:hAnsi="Tahoma" w:cs="Tahoma"/>
          <w:sz w:val="24"/>
          <w:szCs w:val="24"/>
        </w:rPr>
        <w:t>met zahtjeva  br.16/82676-82678</w:t>
      </w:r>
      <w:r w:rsidRPr="00911CC0">
        <w:rPr>
          <w:rFonts w:ascii="Tahoma" w:hAnsi="Tahoma" w:cs="Tahoma"/>
          <w:sz w:val="24"/>
          <w:szCs w:val="24"/>
        </w:rPr>
        <w:t xml:space="preserve"> od </w:t>
      </w:r>
      <w:r w:rsidR="00B410D3">
        <w:rPr>
          <w:rFonts w:ascii="Tahoma" w:hAnsi="Tahoma" w:cs="Tahoma"/>
          <w:sz w:val="24"/>
          <w:szCs w:val="24"/>
        </w:rPr>
        <w:t>08</w:t>
      </w:r>
      <w:r w:rsidRPr="00911CC0">
        <w:rPr>
          <w:rFonts w:ascii="Tahoma" w:hAnsi="Tahoma" w:cs="Tahoma"/>
          <w:sz w:val="24"/>
          <w:szCs w:val="24"/>
        </w:rPr>
        <w:t>.02.201</w:t>
      </w:r>
      <w:r w:rsidR="001D723E">
        <w:rPr>
          <w:rFonts w:ascii="Tahoma" w:hAnsi="Tahoma" w:cs="Tahoma"/>
          <w:sz w:val="24"/>
          <w:szCs w:val="24"/>
        </w:rPr>
        <w:t>6</w:t>
      </w:r>
      <w:r w:rsidRPr="00911CC0">
        <w:rPr>
          <w:rFonts w:ascii="Tahoma" w:hAnsi="Tahoma" w:cs="Tahoma"/>
          <w:sz w:val="24"/>
          <w:szCs w:val="24"/>
        </w:rPr>
        <w:t>.godine te je uz dopis Poreske uprave  br.03/1-9</w:t>
      </w:r>
      <w:r w:rsidR="00B410D3">
        <w:rPr>
          <w:rFonts w:ascii="Tahoma" w:hAnsi="Tahoma" w:cs="Tahoma"/>
          <w:sz w:val="24"/>
          <w:szCs w:val="24"/>
        </w:rPr>
        <w:t>419</w:t>
      </w:r>
      <w:r w:rsidRPr="00911CC0">
        <w:rPr>
          <w:rFonts w:ascii="Tahoma" w:hAnsi="Tahoma" w:cs="Tahoma"/>
          <w:sz w:val="24"/>
          <w:szCs w:val="24"/>
        </w:rPr>
        <w:t>/2-16 od 24.06.2016.godine  dostavljen je i to:</w:t>
      </w:r>
      <w:r w:rsidR="00B410D3">
        <w:rPr>
          <w:rFonts w:ascii="Tahoma" w:hAnsi="Tahoma" w:cs="Tahoma"/>
          <w:sz w:val="24"/>
          <w:szCs w:val="24"/>
        </w:rPr>
        <w:t xml:space="preserve">Izvještaj Poreske </w:t>
      </w:r>
      <w:r w:rsidR="00A143F6">
        <w:rPr>
          <w:rFonts w:ascii="Tahoma" w:hAnsi="Tahoma" w:cs="Tahoma"/>
          <w:sz w:val="24"/>
          <w:szCs w:val="24"/>
        </w:rPr>
        <w:t xml:space="preserve">uprave </w:t>
      </w:r>
      <w:r w:rsidR="00B410D3">
        <w:rPr>
          <w:rFonts w:ascii="Tahoma" w:hAnsi="Tahoma" w:cs="Tahoma"/>
          <w:sz w:val="24"/>
          <w:szCs w:val="24"/>
        </w:rPr>
        <w:t xml:space="preserve"> PJ Podgorica Filijale za inspekcijski  nadzor  br. 03/8-3/16 od 16.02.2016.godine  </w:t>
      </w:r>
      <w:r w:rsidRPr="00911CC0">
        <w:rPr>
          <w:rFonts w:ascii="Tahoma" w:hAnsi="Tahoma" w:cs="Tahoma"/>
          <w:sz w:val="24"/>
          <w:szCs w:val="24"/>
        </w:rPr>
        <w:t>.</w:t>
      </w:r>
    </w:p>
    <w:p w:rsidR="00B410D3" w:rsidRPr="00911CC0" w:rsidRDefault="00B410D3" w:rsidP="00911CC0">
      <w:pPr>
        <w:pStyle w:val="NoSpacing"/>
        <w:jc w:val="both"/>
        <w:rPr>
          <w:rFonts w:ascii="Tahoma" w:hAnsi="Tahoma" w:cs="Tahoma"/>
          <w:sz w:val="24"/>
          <w:szCs w:val="24"/>
        </w:rPr>
      </w:pPr>
    </w:p>
    <w:p w:rsidR="00830843" w:rsidRDefault="00911CC0" w:rsidP="00911CC0">
      <w:pPr>
        <w:pStyle w:val="NoSpacing"/>
        <w:spacing w:line="276" w:lineRule="auto"/>
        <w:jc w:val="both"/>
        <w:rPr>
          <w:rFonts w:ascii="Tahoma" w:hAnsi="Tahoma" w:cs="Tahoma"/>
          <w:sz w:val="24"/>
          <w:szCs w:val="24"/>
        </w:rPr>
      </w:pPr>
      <w:r w:rsidRPr="00911CC0">
        <w:rPr>
          <w:rFonts w:ascii="Tahoma" w:hAnsi="Tahoma" w:cs="Tahoma"/>
          <w:sz w:val="24"/>
          <w:szCs w:val="24"/>
        </w:rPr>
        <w:t xml:space="preserve">Nakon razmatranja spisa predmeta, navoda žalbe, odgovora na žalbu , neposrednog uvida u </w:t>
      </w:r>
      <w:r w:rsidR="000D1188">
        <w:rPr>
          <w:rFonts w:ascii="Tahoma" w:hAnsi="Tahoma" w:cs="Tahoma"/>
          <w:sz w:val="24"/>
          <w:szCs w:val="24"/>
        </w:rPr>
        <w:t>Izvještaj Poreske uprave</w:t>
      </w:r>
      <w:r w:rsidR="00B410D3" w:rsidRPr="00B410D3">
        <w:rPr>
          <w:rFonts w:ascii="Tahoma" w:hAnsi="Tahoma" w:cs="Tahoma"/>
          <w:sz w:val="24"/>
          <w:szCs w:val="24"/>
        </w:rPr>
        <w:t xml:space="preserve"> PJ Podgorica Filijale za</w:t>
      </w:r>
      <w:r w:rsidR="000D1188">
        <w:rPr>
          <w:rFonts w:ascii="Tahoma" w:hAnsi="Tahoma" w:cs="Tahoma"/>
          <w:sz w:val="24"/>
          <w:szCs w:val="24"/>
        </w:rPr>
        <w:t xml:space="preserve"> inspekcijski  nadzor  br.</w:t>
      </w:r>
      <w:r w:rsidR="00B410D3" w:rsidRPr="00B410D3">
        <w:rPr>
          <w:rFonts w:ascii="Tahoma" w:hAnsi="Tahoma" w:cs="Tahoma"/>
          <w:sz w:val="24"/>
          <w:szCs w:val="24"/>
        </w:rPr>
        <w:t xml:space="preserve">03/8-3/16 od 16.02.2016.godine  </w:t>
      </w:r>
      <w:r w:rsidRPr="00911CC0">
        <w:rPr>
          <w:rFonts w:ascii="Tahoma" w:hAnsi="Tahoma" w:cs="Tahoma"/>
          <w:sz w:val="24"/>
          <w:szCs w:val="24"/>
        </w:rPr>
        <w:t>nalazi da je žalba osnovana.</w:t>
      </w:r>
    </w:p>
    <w:p w:rsidR="00B410D3" w:rsidRPr="00830843" w:rsidRDefault="00B410D3" w:rsidP="00911CC0">
      <w:pPr>
        <w:pStyle w:val="NoSpacing"/>
        <w:spacing w:line="276" w:lineRule="auto"/>
        <w:jc w:val="both"/>
        <w:rPr>
          <w:rFonts w:ascii="Tahoma" w:hAnsi="Tahoma" w:cs="Tahoma"/>
          <w:sz w:val="24"/>
          <w:szCs w:val="24"/>
          <w:lang w:val="sr-Latn-CS"/>
        </w:rPr>
      </w:pPr>
    </w:p>
    <w:p w:rsidR="008E6874" w:rsidRDefault="008B3BF4" w:rsidP="00830843">
      <w:pPr>
        <w:pStyle w:val="BodyText5"/>
        <w:shd w:val="clear" w:color="auto" w:fill="auto"/>
        <w:spacing w:before="0" w:after="483" w:line="276" w:lineRule="auto"/>
        <w:ind w:right="-23"/>
        <w:jc w:val="both"/>
        <w:rPr>
          <w:rFonts w:ascii="Tahoma"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Pr>
          <w:rFonts w:ascii="Tahoma" w:hAnsi="Tahoma" w:cs="Tahoma"/>
          <w:bCs/>
          <w:color w:val="000000"/>
          <w:sz w:val="24"/>
          <w:szCs w:val="24"/>
          <w:lang w:val="sr-Latn-CS"/>
        </w:rPr>
        <w:t>03/1-</w:t>
      </w:r>
      <w:r w:rsidR="00285024">
        <w:rPr>
          <w:rFonts w:ascii="Tahoma" w:hAnsi="Tahoma" w:cs="Tahoma"/>
          <w:bCs/>
          <w:color w:val="000000"/>
          <w:sz w:val="24"/>
          <w:szCs w:val="24"/>
          <w:lang w:val="sr-Latn-CS"/>
        </w:rPr>
        <w:t>1</w:t>
      </w:r>
      <w:r w:rsidR="007C4D7B">
        <w:rPr>
          <w:rFonts w:ascii="Tahoma" w:hAnsi="Tahoma" w:cs="Tahoma"/>
          <w:bCs/>
          <w:color w:val="000000"/>
          <w:sz w:val="24"/>
          <w:szCs w:val="24"/>
          <w:lang w:val="sr-Latn-CS"/>
        </w:rPr>
        <w:t>978/2-16</w:t>
      </w:r>
      <w:r w:rsidR="00D91186">
        <w:rPr>
          <w:rFonts w:ascii="Tahoma" w:hAnsi="Tahoma" w:cs="Tahoma"/>
          <w:bCs/>
          <w:color w:val="000000"/>
          <w:sz w:val="24"/>
          <w:szCs w:val="24"/>
          <w:lang w:val="sr-Latn-CS"/>
        </w:rPr>
        <w:t xml:space="preserve"> od </w:t>
      </w:r>
      <w:r w:rsidR="007C4D7B">
        <w:rPr>
          <w:rFonts w:ascii="Tahoma" w:hAnsi="Tahoma" w:cs="Tahoma"/>
          <w:bCs/>
          <w:color w:val="000000"/>
          <w:sz w:val="24"/>
          <w:szCs w:val="24"/>
          <w:lang w:val="sr-Latn-CS"/>
        </w:rPr>
        <w:t>22.02.2016</w:t>
      </w:r>
      <w:r w:rsidR="00285024">
        <w:rPr>
          <w:rFonts w:ascii="Tahoma" w:hAnsi="Tahoma" w:cs="Tahoma"/>
          <w:bCs/>
          <w:color w:val="000000"/>
          <w:sz w:val="24"/>
          <w:szCs w:val="24"/>
          <w:lang w:val="sr-Latn-CS"/>
        </w:rPr>
        <w:t>.</w:t>
      </w:r>
      <w:r w:rsidRPr="001903DB">
        <w:rPr>
          <w:rFonts w:ascii="Tahoma" w:hAnsi="Tahoma" w:cs="Tahoma"/>
          <w:bCs/>
          <w:color w:val="000000"/>
          <w:sz w:val="24"/>
          <w:szCs w:val="24"/>
          <w:lang w:val="sr-Latn-CS"/>
        </w:rPr>
        <w:t xml:space="preserve">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Pr="001903DB">
        <w:rPr>
          <w:rFonts w:ascii="Tahoma" w:hAnsi="Tahoma" w:cs="Tahoma"/>
          <w:sz w:val="24"/>
          <w:szCs w:val="24"/>
          <w:lang w:val="sr-Latn-CS"/>
        </w:rPr>
        <w:t xml:space="preserve">. </w:t>
      </w:r>
      <w:r w:rsidR="00134795" w:rsidRPr="00134795">
        <w:rPr>
          <w:rFonts w:ascii="Tahoma" w:hAnsi="Tahoma" w:cs="Tahoma"/>
          <w:sz w:val="24"/>
          <w:szCs w:val="24"/>
        </w:rPr>
        <w:t xml:space="preserve"> Članom 1 Zakona o slobodnom pristupu informacija je propisano da se pravo na pristup informacijama u posjedu organa vlasti ostvaruje na način i po postupku propisanim ovim zakonom a ne drugim tako da je organičavanje pristupa traženim informacijama po osnovu primjene odrebi Zakona o poreskoj admnistraciji neosnovano jer Zakona o slobodnom pristupu informacijama u članu 14 propisuje slučajeve ograničenja pristupa traženim informacijama koji ne prepoznaje poresku tajnu kao osnov ograničenja pristupa </w:t>
      </w:r>
      <w:r w:rsidR="0051777E">
        <w:rPr>
          <w:rFonts w:ascii="Tahoma" w:hAnsi="Tahoma" w:cs="Tahoma"/>
          <w:sz w:val="24"/>
          <w:szCs w:val="24"/>
        </w:rPr>
        <w:t>traženim informacijama</w:t>
      </w:r>
      <w:r w:rsidR="00AA74D0" w:rsidRPr="00AA74D0">
        <w:rPr>
          <w:rFonts w:ascii="Tahoma" w:eastAsia="Times New Roman" w:hAnsi="Tahoma" w:cs="Tahoma"/>
          <w:sz w:val="24"/>
          <w:szCs w:val="24"/>
        </w:rPr>
        <w:t>.</w:t>
      </w:r>
      <w:r w:rsidR="00CC6973" w:rsidRPr="00CC6973">
        <w:rPr>
          <w:rFonts w:ascii="Tahoma" w:eastAsia="Times New Roman" w:hAnsi="Tahoma" w:cs="Tahoma"/>
          <w:sz w:val="24"/>
          <w:szCs w:val="24"/>
          <w:lang w:val="sr-Latn-CS"/>
        </w:rPr>
        <w:t xml:space="preserve"> </w:t>
      </w:r>
      <w:r w:rsidR="00CC6973">
        <w:rPr>
          <w:rFonts w:ascii="Tahoma" w:eastAsia="Times New Roman" w:hAnsi="Tahoma" w:cs="Tahoma"/>
          <w:sz w:val="24"/>
          <w:szCs w:val="24"/>
          <w:lang w:val="sr-Latn-CS"/>
        </w:rPr>
        <w:t>Članom 3 Zakona o sprječavanju nelegalnog poslovanja propisano je da svaka informacija ili podatak o poreskom obvezniku kojim raspolaže organ uprave nadležan za poslove poreza dostupni su javnosti, u skladu sa zakonom kojim se uređuje slobodan pristup informacijama.</w:t>
      </w:r>
      <w:r w:rsidR="00CC6973">
        <w:rPr>
          <w:rFonts w:ascii="Tahoma" w:eastAsia="Times New Roman" w:hAnsi="Tahoma" w:cs="Tahoma"/>
          <w:sz w:val="24"/>
          <w:szCs w:val="24"/>
        </w:rPr>
        <w:t xml:space="preserve"> </w:t>
      </w:r>
      <w:r w:rsidR="00186356">
        <w:rPr>
          <w:rFonts w:ascii="Tahoma" w:eastAsia="Times New Roman" w:hAnsi="Tahoma" w:cs="Tahoma"/>
          <w:sz w:val="24"/>
          <w:szCs w:val="24"/>
        </w:rPr>
        <w:t xml:space="preserve">Članom 14 Zakona o slobodnom pristupu informacijama propisano je </w:t>
      </w:r>
      <w:r w:rsidR="00186356" w:rsidRPr="001845B0">
        <w:rPr>
          <w:rFonts w:ascii="Tahoma" w:hAnsi="Tahoma" w:cs="Tahoma"/>
          <w:sz w:val="24"/>
          <w:szCs w:val="24"/>
        </w:rPr>
        <w:t xml:space="preserve">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w:t>
      </w:r>
      <w:r w:rsidR="00186356" w:rsidRPr="001845B0">
        <w:rPr>
          <w:rFonts w:ascii="Tahoma" w:hAnsi="Tahoma" w:cs="Tahoma"/>
          <w:sz w:val="24"/>
          <w:szCs w:val="24"/>
        </w:rPr>
        <w:lastRenderedPageBreak/>
        <w:t>interesa, sredstva dodijeljena iz javnih prihoda, osim za socijalna primanja, zdravstvenu zaštitu i zaštitu od nezaposlenosti; 2) bezbjednosti, odbrane, spoljnje, 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r w:rsidR="00AA74D0" w:rsidRPr="00AA74D0">
        <w:rPr>
          <w:rFonts w:ascii="Tahoma" w:eastAsia="Times New Roman" w:hAnsi="Tahoma" w:cs="Tahoma"/>
          <w:sz w:val="24"/>
          <w:szCs w:val="24"/>
        </w:rPr>
        <w:t xml:space="preserve"> Takodje, člano</w:t>
      </w:r>
      <w:r w:rsidR="00186356">
        <w:rPr>
          <w:rFonts w:ascii="Tahoma" w:eastAsia="Times New Roman" w:hAnsi="Tahoma" w:cs="Tahoma"/>
          <w:sz w:val="24"/>
          <w:szCs w:val="24"/>
        </w:rPr>
        <w:t>m 14 Zakona o slobodnom pristupu</w:t>
      </w:r>
      <w:r w:rsidR="00AA74D0" w:rsidRPr="00AA74D0">
        <w:rPr>
          <w:rFonts w:ascii="Tahoma" w:eastAsia="Times New Roman" w:hAnsi="Tahoma" w:cs="Tahoma"/>
          <w:sz w:val="24"/>
          <w:szCs w:val="24"/>
        </w:rPr>
        <w:t xml:space="preserve"> informacijama taksativno su navedeni slučajevi kada se može odbiti pristup informacijama, na koji se prvostepeni organ morao pozvati kada je odbio dio zahtjeva podnosioca.</w:t>
      </w:r>
      <w:r w:rsidR="00AA74D0" w:rsidRPr="00AA74D0">
        <w:rPr>
          <w:rFonts w:ascii="Tahoma" w:hAnsi="Tahoma" w:cs="Tahoma"/>
          <w:sz w:val="24"/>
          <w:szCs w:val="24"/>
        </w:rPr>
        <w:t xml:space="preserve"> Savjet Agencije nalazi da je neosnovano pozivanje prvostepenog organa na odredbe Zakona o poreskoj administraciji, odnosno da informacija koja se odnosi na </w:t>
      </w:r>
      <w:r w:rsidR="007C4D7B">
        <w:rPr>
          <w:rFonts w:ascii="Tahoma" w:hAnsi="Tahoma" w:cs="Tahoma"/>
          <w:sz w:val="24"/>
          <w:szCs w:val="24"/>
        </w:rPr>
        <w:t xml:space="preserve">informaciju o </w:t>
      </w:r>
      <w:r w:rsidR="0040231F">
        <w:rPr>
          <w:rFonts w:ascii="Tahoma" w:hAnsi="Tahoma" w:cs="Tahoma"/>
          <w:sz w:val="24"/>
          <w:szCs w:val="24"/>
        </w:rPr>
        <w:t>aktima</w:t>
      </w:r>
      <w:r w:rsidR="0040231F" w:rsidRPr="0040231F">
        <w:rPr>
          <w:rFonts w:ascii="Tahoma" w:hAnsi="Tahoma" w:cs="Tahoma"/>
          <w:sz w:val="24"/>
          <w:szCs w:val="24"/>
        </w:rPr>
        <w:t xml:space="preserve"> koji sadrži informacije o ukupnom broju inspekcijskih nadzora zbog neizdavanja fiskalnih računa izvršenih u lokalu Central Lounge bar u Danilovgradu u periodu od 2013.godine, zaključno sa januarom 2016.godine, akta koji sadrži informacije o broju pokrenutih prekršajnih postupaka protiv navedenog pravnog lica za navedeni period i akta koji sadrži informacije o svim uplatama navedenog pravnog lica novčanih kazni izrečenih zbog neizdavanja fiskalnih računa</w:t>
      </w:r>
      <w:r w:rsidR="00AA74D0" w:rsidRPr="00AA74D0">
        <w:rPr>
          <w:rFonts w:ascii="Tahoma" w:hAnsi="Tahoma" w:cs="Tahoma"/>
          <w:sz w:val="24"/>
          <w:szCs w:val="24"/>
        </w:rPr>
        <w:t>, predstavlja poresku tajnu, a što je bio osnov za odbijanje zahtjeva za pristup traženoj informaciji.</w:t>
      </w:r>
      <w:r w:rsidR="00186356">
        <w:rPr>
          <w:rFonts w:ascii="Tahoma" w:hAnsi="Tahoma" w:cs="Tahoma"/>
          <w:sz w:val="24"/>
          <w:szCs w:val="24"/>
        </w:rPr>
        <w:t xml:space="preserve"> S obzirom da član 16 Zakona o slobodnom pristupu informacijama propisuje da</w:t>
      </w:r>
      <w:r w:rsidR="00186356">
        <w:rPr>
          <w:rFonts w:ascii="Times New Roman" w:hAnsi="Times New Roman"/>
          <w:color w:val="000000"/>
        </w:rPr>
        <w:t xml:space="preserve">  </w:t>
      </w:r>
      <w:r w:rsidR="00186356" w:rsidRPr="00186356">
        <w:rPr>
          <w:rFonts w:ascii="Tahoma" w:hAnsi="Tahoma" w:cs="Tahoma"/>
          <w:color w:val="000000"/>
          <w:sz w:val="24"/>
          <w:szCs w:val="24"/>
        </w:rPr>
        <w:t>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preovlađujući javni interes</w:t>
      </w:r>
      <w:r w:rsidR="00BA3070">
        <w:rPr>
          <w:rFonts w:ascii="Tahoma" w:hAnsi="Tahoma" w:cs="Tahoma"/>
          <w:color w:val="000000"/>
          <w:sz w:val="24"/>
          <w:szCs w:val="24"/>
        </w:rPr>
        <w:t xml:space="preserve"> propisan članom 17 ovog zakona. Iz navedenog</w:t>
      </w:r>
      <w:r w:rsidR="00186356">
        <w:rPr>
          <w:rFonts w:ascii="Tahoma" w:hAnsi="Tahoma" w:cs="Tahoma"/>
          <w:color w:val="000000"/>
          <w:sz w:val="24"/>
          <w:szCs w:val="24"/>
        </w:rPr>
        <w:t xml:space="preserve"> proizilazi da je </w:t>
      </w:r>
      <w:r w:rsidR="00186356">
        <w:rPr>
          <w:rFonts w:ascii="Tahoma" w:hAnsi="Tahoma" w:cs="Tahoma"/>
          <w:sz w:val="24"/>
          <w:szCs w:val="24"/>
        </w:rPr>
        <w:t xml:space="preserve">neosnovano je </w:t>
      </w:r>
      <w:r w:rsidR="00AA74D0" w:rsidRPr="00AA74D0">
        <w:rPr>
          <w:rFonts w:ascii="Tahoma" w:hAnsi="Tahoma" w:cs="Tahoma"/>
          <w:sz w:val="24"/>
          <w:szCs w:val="24"/>
        </w:rPr>
        <w:t xml:space="preserve"> pozivanje prvostepenog organa u obrazloženju pobijanog dijela rješenja da bi objelodanjivanje tražene informacije predstavljalo kršenje pozitivnih propisa i nepovjerenje poreskih obveznika prema Poreskoj upravi, s obzirom da isti nije  naveo koje su to štetne posledice koje bi nastale po interes koji je od većeg značaja od interesa javnosti da zna tu informaciju, u skladu sa članom 16 stav 1 Zakona o slobodnom pristupu informacijama, a na </w:t>
      </w:r>
      <w:r w:rsidR="00AA74D0" w:rsidRPr="00AA74D0">
        <w:rPr>
          <w:rFonts w:ascii="Tahoma" w:hAnsi="Tahoma" w:cs="Tahoma"/>
          <w:sz w:val="24"/>
          <w:szCs w:val="24"/>
        </w:rPr>
        <w:lastRenderedPageBreak/>
        <w:t xml:space="preserve">osnovu kojih bi se izveo zaključak da postoji opravdan razlog odbijanja zahtjeva. U konkretnom slučaju postoji preovladjujući javni interes za objavljivanje tražene informacije – </w:t>
      </w:r>
      <w:r w:rsidR="007B5CF2">
        <w:rPr>
          <w:rFonts w:ascii="Tahoma" w:hAnsi="Tahoma" w:cs="Tahoma"/>
          <w:sz w:val="24"/>
          <w:szCs w:val="24"/>
        </w:rPr>
        <w:t xml:space="preserve"> </w:t>
      </w:r>
      <w:r w:rsidR="00717B11">
        <w:rPr>
          <w:rFonts w:ascii="Tahoma" w:hAnsi="Tahoma" w:cs="Tahoma"/>
          <w:sz w:val="24"/>
          <w:szCs w:val="24"/>
          <w:lang w:val="sr-Latn-CS"/>
        </w:rPr>
        <w:t>a</w:t>
      </w:r>
      <w:r w:rsidR="007B5CF2">
        <w:rPr>
          <w:rFonts w:ascii="Tahoma" w:hAnsi="Tahoma" w:cs="Tahoma"/>
          <w:sz w:val="24"/>
          <w:szCs w:val="24"/>
          <w:lang w:val="sr-Latn-CS"/>
        </w:rPr>
        <w:t>kta koji sadrži informacije o ukupnom broju inspekcijskih nadzora zbog neizdavanja fiskalnih računa izvršenih u lokalu Central Lounge bar u Danilovgradu u periodu od 2013.godine, za</w:t>
      </w:r>
      <w:r w:rsidR="00717B11">
        <w:rPr>
          <w:rFonts w:ascii="Tahoma" w:hAnsi="Tahoma" w:cs="Tahoma"/>
          <w:sz w:val="24"/>
          <w:szCs w:val="24"/>
          <w:lang w:val="sr-Latn-CS"/>
        </w:rPr>
        <w:t>ključno sa januarom 2016.godine i</w:t>
      </w:r>
      <w:r w:rsidR="007B5CF2">
        <w:rPr>
          <w:rFonts w:ascii="Tahoma" w:hAnsi="Tahoma" w:cs="Tahoma"/>
          <w:sz w:val="24"/>
          <w:szCs w:val="24"/>
          <w:lang w:val="sr-Latn-CS"/>
        </w:rPr>
        <w:t xml:space="preserve"> </w:t>
      </w:r>
      <w:r w:rsidR="00717B11">
        <w:rPr>
          <w:rFonts w:ascii="Tahoma" w:hAnsi="Tahoma" w:cs="Tahoma"/>
          <w:sz w:val="24"/>
          <w:szCs w:val="24"/>
          <w:lang w:val="sr-Latn-CS"/>
        </w:rPr>
        <w:t>a</w:t>
      </w:r>
      <w:r w:rsidR="007B5CF2">
        <w:rPr>
          <w:rFonts w:ascii="Tahoma" w:hAnsi="Tahoma" w:cs="Tahoma"/>
          <w:sz w:val="24"/>
          <w:szCs w:val="24"/>
          <w:lang w:val="sr-Latn-CS"/>
        </w:rPr>
        <w:t xml:space="preserve">kta koji sadrži informacije o broju pokrenutih prekršajnih postupaka protiv navedenog </w:t>
      </w:r>
      <w:r w:rsidR="00717B11">
        <w:rPr>
          <w:rFonts w:ascii="Tahoma" w:hAnsi="Tahoma" w:cs="Tahoma"/>
          <w:sz w:val="24"/>
          <w:szCs w:val="24"/>
          <w:lang w:val="sr-Latn-CS"/>
        </w:rPr>
        <w:t>pravnog lica za navedeni period i</w:t>
      </w:r>
      <w:r w:rsidR="007B5CF2">
        <w:rPr>
          <w:rFonts w:ascii="Tahoma" w:hAnsi="Tahoma" w:cs="Tahoma"/>
          <w:sz w:val="24"/>
          <w:szCs w:val="24"/>
          <w:lang w:val="sr-Latn-CS"/>
        </w:rPr>
        <w:t xml:space="preserve"> </w:t>
      </w:r>
      <w:r w:rsidR="00717B11">
        <w:rPr>
          <w:rFonts w:ascii="Tahoma" w:hAnsi="Tahoma" w:cs="Tahoma"/>
          <w:sz w:val="24"/>
          <w:szCs w:val="24"/>
          <w:lang w:val="sr-Latn-CS"/>
        </w:rPr>
        <w:t>a</w:t>
      </w:r>
      <w:r w:rsidR="007B5CF2">
        <w:rPr>
          <w:rFonts w:ascii="Tahoma" w:hAnsi="Tahoma" w:cs="Tahoma"/>
          <w:sz w:val="24"/>
          <w:szCs w:val="24"/>
          <w:lang w:val="sr-Latn-CS"/>
        </w:rPr>
        <w:t>kta koji sadrži informacije o svim uplatama navedenog pravnog lica novčanih kazni izrečenih zbog neizdavanja fiskalnih računa za navedeni period</w:t>
      </w:r>
      <w:r w:rsidR="00AA74D0" w:rsidRPr="00AA74D0">
        <w:rPr>
          <w:rFonts w:ascii="Tahoma" w:hAnsi="Tahoma" w:cs="Tahoma"/>
          <w:sz w:val="24"/>
          <w:szCs w:val="24"/>
        </w:rPr>
        <w:t>, shodno članu 17 stav 2 Zakona o slobodnom pristupu informacijama, iz razloga što se radi o informaciji koja svjedoči o zakonitosti poslovanja prvostepenog organa, a ujedno izmirivanje poreskih obaveza od strane poreskih obveznika prema državi predstavlja zakonsku obavezu, pa bi suprotno tvrdnjama prvostepenog organa, upravo neobjavljivanje ove informacije proizvelo nepovjerenje obveznika prema Poreskoj upravi. Takodje, članom 3 Zakona o sprečavanju nelegalnog p</w:t>
      </w:r>
      <w:r w:rsidR="00CC6973">
        <w:rPr>
          <w:rFonts w:ascii="Tahoma" w:hAnsi="Tahoma" w:cs="Tahoma"/>
          <w:sz w:val="24"/>
          <w:szCs w:val="24"/>
        </w:rPr>
        <w:t xml:space="preserve">oslovanja decidno je propisano </w:t>
      </w:r>
      <w:r w:rsidR="00AA74D0" w:rsidRPr="00AA74D0">
        <w:rPr>
          <w:rFonts w:ascii="Tahoma" w:eastAsia="Times New Roman" w:hAnsi="Tahoma" w:cs="Tahoma"/>
          <w:sz w:val="24"/>
          <w:szCs w:val="24"/>
        </w:rPr>
        <w:t>da je svaka informacija ili podatak o poreskom obvezniku kojim raspolaže organ uprave nadležan za poslove poreza  dostupni su javnosti, u skladu sa zakonom kojim se uredjuje slobodan pristup informacijama.</w:t>
      </w:r>
      <w:r w:rsidR="00AA74D0" w:rsidRPr="00AA74D0">
        <w:rPr>
          <w:rFonts w:ascii="Tahoma" w:hAnsi="Tahoma" w:cs="Tahoma"/>
          <w:sz w:val="24"/>
          <w:szCs w:val="24"/>
        </w:rPr>
        <w:t xml:space="preserve"> </w:t>
      </w:r>
      <w:r w:rsidR="008E6874" w:rsidRPr="008E6874">
        <w:rPr>
          <w:rFonts w:ascii="Tahoma" w:hAnsi="Tahoma" w:cs="Tahoma"/>
          <w:sz w:val="24"/>
          <w:szCs w:val="24"/>
        </w:rPr>
        <w:t>Savjet Agencije u smislu člana 4 Zakona o slobodnom pristupu informacijama koji afirmiše transparetnost u radu obveznika Zakona smatra da i cilju afirmacije preduzetih aktivnosti  od strane Poreske uprave protiv poreskih  obveznika u smislu  Zakona o poreskoj administraciji koji ne poštuju set poreskih zakona trebaju biti dostupne podnosiocu zahtjeva za slobodan pristup informacijama u cilju izgradnje povjerenja u poreski sistem Crne Gore</w:t>
      </w:r>
      <w:r w:rsidR="008E6874">
        <w:rPr>
          <w:rFonts w:ascii="Tahoma" w:hAnsi="Tahoma" w:cs="Tahoma"/>
          <w:sz w:val="24"/>
          <w:szCs w:val="24"/>
        </w:rPr>
        <w:t>.</w:t>
      </w:r>
    </w:p>
    <w:p w:rsidR="00C26BD6" w:rsidRDefault="00AA74D0" w:rsidP="00830843">
      <w:pPr>
        <w:pStyle w:val="BodyText5"/>
        <w:shd w:val="clear" w:color="auto" w:fill="auto"/>
        <w:spacing w:before="0" w:after="483" w:line="276" w:lineRule="auto"/>
        <w:ind w:right="-23"/>
        <w:jc w:val="both"/>
        <w:rPr>
          <w:rFonts w:ascii="Tahoma" w:hAnsi="Tahoma" w:cs="Tahoma"/>
          <w:sz w:val="24"/>
          <w:szCs w:val="24"/>
          <w:lang w:val="sr-Latn-CS"/>
        </w:rPr>
      </w:pPr>
      <w:r w:rsidRPr="00AA74D0">
        <w:rPr>
          <w:rFonts w:ascii="Tahoma" w:hAnsi="Tahoma" w:cs="Tahoma"/>
          <w:sz w:val="24"/>
          <w:szCs w:val="24"/>
        </w:rPr>
        <w:t>S obzirom na prednje, Savjet Agencije je odobrio pristup informacije po zahtjevu NVO Mans br.</w:t>
      </w:r>
      <w:r w:rsidR="005662DF" w:rsidRPr="005662DF">
        <w:rPr>
          <w:rFonts w:ascii="Tahoma" w:hAnsi="Tahoma" w:cs="Tahoma"/>
          <w:sz w:val="24"/>
          <w:szCs w:val="24"/>
          <w:lang w:val="sr-Latn-CS"/>
        </w:rPr>
        <w:t xml:space="preserve"> </w:t>
      </w:r>
      <w:r w:rsidR="007B5CF2">
        <w:rPr>
          <w:rFonts w:ascii="Tahoma" w:hAnsi="Tahoma" w:cs="Tahoma"/>
          <w:sz w:val="24"/>
          <w:szCs w:val="24"/>
          <w:lang w:val="sr-Latn-CS"/>
        </w:rPr>
        <w:t>16/82676-82678 od 08.02.2016</w:t>
      </w:r>
      <w:r w:rsidR="005662DF">
        <w:rPr>
          <w:rFonts w:ascii="Tahoma" w:hAnsi="Tahoma" w:cs="Tahoma"/>
          <w:sz w:val="24"/>
          <w:szCs w:val="24"/>
          <w:lang w:val="sr-Latn-CS"/>
        </w:rPr>
        <w:t>.</w:t>
      </w:r>
      <w:r>
        <w:rPr>
          <w:rFonts w:ascii="Tahoma" w:hAnsi="Tahoma" w:cs="Tahoma"/>
          <w:sz w:val="24"/>
          <w:szCs w:val="24"/>
          <w:lang w:val="sr-Latn-CS"/>
        </w:rPr>
        <w:t>godine</w:t>
      </w:r>
      <w:r w:rsidR="00D91186">
        <w:rPr>
          <w:rFonts w:ascii="Tahoma" w:hAnsi="Tahoma" w:cs="Tahoma"/>
          <w:sz w:val="24"/>
          <w:szCs w:val="24"/>
          <w:lang w:val="sr-Latn-CS"/>
        </w:rPr>
        <w:t>,</w:t>
      </w:r>
      <w:r>
        <w:rPr>
          <w:rFonts w:ascii="Tahoma" w:hAnsi="Tahoma" w:cs="Tahoma"/>
          <w:color w:val="C00000"/>
          <w:sz w:val="24"/>
          <w:szCs w:val="24"/>
        </w:rPr>
        <w:t xml:space="preserve"> </w:t>
      </w:r>
      <w:r w:rsidRPr="00AA74D0">
        <w:rPr>
          <w:rFonts w:ascii="Tahoma" w:hAnsi="Tahoma" w:cs="Tahoma"/>
          <w:sz w:val="24"/>
          <w:szCs w:val="24"/>
        </w:rPr>
        <w:t xml:space="preserve">pa je prvostepeni organ </w:t>
      </w:r>
      <w:r w:rsidRPr="00AA74D0">
        <w:rPr>
          <w:rFonts w:ascii="Tahoma" w:hAnsi="Tahoma" w:cs="Tahoma"/>
          <w:sz w:val="24"/>
          <w:szCs w:val="24"/>
          <w:lang w:val="sr-Latn-CS"/>
        </w:rPr>
        <w:t>u obavezi da podn</w:t>
      </w:r>
      <w:r w:rsidR="005662DF">
        <w:rPr>
          <w:rFonts w:ascii="Tahoma" w:hAnsi="Tahoma" w:cs="Tahoma"/>
          <w:sz w:val="24"/>
          <w:szCs w:val="24"/>
          <w:lang w:val="sr-Latn-CS"/>
        </w:rPr>
        <w:t xml:space="preserve">osiocu zahtjeva dostavi kopiju: </w:t>
      </w:r>
      <w:r w:rsidR="006E59D8" w:rsidRPr="006E59D8">
        <w:rPr>
          <w:rFonts w:ascii="Tahoma" w:hAnsi="Tahoma" w:cs="Tahoma"/>
          <w:sz w:val="24"/>
          <w:szCs w:val="24"/>
          <w:lang w:val="sr-Latn-CS"/>
        </w:rPr>
        <w:t>akta koji sadrži informacije o ukupnom broju inspekcijskih nadzora zbog neizdavanja fiskalnih računa izvršenih u lokalu Central Lounge bar u Danilovgradu u periodu od 2013.godine, zaključno sa januarom 2016.godine, akta koji sadrži informacije o broju pokrenutih prekršajnih postupaka protiv navedenog pravnog lica za navedeni period i akta koji sadrži informacije o svim uplatama navedenog pravnog lica novčanih kazni izrečenih zbog neizdavanja fiskalnih računa za navedeni period u roku od pet dana od dana kada je podnosilac zahtjeva dostavio dokaz o uplati troškova postupka. Poreskoj upravi.</w:t>
      </w:r>
    </w:p>
    <w:p w:rsidR="00AA74D0" w:rsidRDefault="00CB1CEA" w:rsidP="00B2168B">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 xml:space="preserve">da izvrši rješenje kojim se dozvoljava pristup informaciji u roku od pet </w:t>
      </w:r>
      <w:r w:rsidRPr="001903DB">
        <w:rPr>
          <w:rFonts w:ascii="Tahoma" w:hAnsi="Tahoma" w:cs="Tahoma"/>
          <w:sz w:val="24"/>
          <w:szCs w:val="24"/>
          <w:lang w:val="sr-Latn-CS"/>
        </w:rPr>
        <w:lastRenderedPageBreak/>
        <w:t>dana od dana kada je podnosilac zahtjeva dostavio dokaz o uplati troškova postupka, ako su isti određeni.</w:t>
      </w:r>
    </w:p>
    <w:p w:rsidR="003A2C4D" w:rsidRDefault="00901096" w:rsidP="00B2168B">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186356" w:rsidRDefault="00186356" w:rsidP="00B2168B">
      <w:pPr>
        <w:jc w:val="both"/>
        <w:rPr>
          <w:rFonts w:ascii="Tahoma" w:hAnsi="Tahoma" w:cs="Tahoma"/>
          <w:sz w:val="24"/>
          <w:szCs w:val="24"/>
        </w:rPr>
      </w:pPr>
      <w:r>
        <w:rPr>
          <w:rFonts w:ascii="Tahoma" w:hAnsi="Tahoma" w:cs="Tahoma"/>
          <w:sz w:val="24"/>
          <w:szCs w:val="24"/>
        </w:rPr>
        <w:t>Kako tražena informacija kojoj se pristu</w:t>
      </w:r>
      <w:r w:rsidR="007B5CF2">
        <w:rPr>
          <w:rFonts w:ascii="Tahoma" w:hAnsi="Tahoma" w:cs="Tahoma"/>
          <w:sz w:val="24"/>
          <w:szCs w:val="24"/>
        </w:rPr>
        <w:t xml:space="preserve">p omogućava ima </w:t>
      </w:r>
      <w:r w:rsidR="00191B08">
        <w:rPr>
          <w:rFonts w:ascii="Tahoma" w:hAnsi="Tahoma" w:cs="Tahoma"/>
          <w:sz w:val="24"/>
          <w:szCs w:val="24"/>
        </w:rPr>
        <w:t>2</w:t>
      </w:r>
      <w:r w:rsidR="005662DF">
        <w:rPr>
          <w:rFonts w:ascii="Tahoma" w:hAnsi="Tahoma" w:cs="Tahoma"/>
          <w:sz w:val="24"/>
          <w:szCs w:val="24"/>
        </w:rPr>
        <w:t xml:space="preserve"> stranica</w:t>
      </w:r>
      <w:r>
        <w:rPr>
          <w:rFonts w:ascii="Tahoma" w:hAnsi="Tahoma" w:cs="Tahoma"/>
          <w:sz w:val="24"/>
          <w:szCs w:val="24"/>
        </w:rPr>
        <w:t xml:space="preserve"> primjenom člana 33 stav 2 Zakona o slobodnom pristupu informacijama  i člana 1 Uredbe o naknadi troškova u postupku za pristup inform</w:t>
      </w:r>
      <w:r w:rsidR="005662DF">
        <w:rPr>
          <w:rFonts w:ascii="Tahoma" w:hAnsi="Tahoma" w:cs="Tahoma"/>
          <w:sz w:val="24"/>
          <w:szCs w:val="24"/>
        </w:rPr>
        <w:t>acijama (Sl.list Crne Gore br.066/16</w:t>
      </w:r>
      <w:r>
        <w:rPr>
          <w:rFonts w:ascii="Tahoma" w:hAnsi="Tahoma" w:cs="Tahoma"/>
          <w:sz w:val="24"/>
          <w:szCs w:val="24"/>
        </w:rPr>
        <w:t>) određuje se naknada troško</w:t>
      </w:r>
      <w:r w:rsidR="00EB7E75">
        <w:rPr>
          <w:rFonts w:ascii="Tahoma" w:hAnsi="Tahoma" w:cs="Tahoma"/>
          <w:sz w:val="24"/>
          <w:szCs w:val="24"/>
        </w:rPr>
        <w:t xml:space="preserve">va postupka u ukupnom iznosu </w:t>
      </w:r>
      <w:r w:rsidR="007B5CF2">
        <w:rPr>
          <w:rFonts w:ascii="Tahoma" w:hAnsi="Tahoma" w:cs="Tahoma"/>
          <w:sz w:val="24"/>
          <w:szCs w:val="24"/>
        </w:rPr>
        <w:t>0,</w:t>
      </w:r>
      <w:r w:rsidR="00191B08">
        <w:rPr>
          <w:rFonts w:ascii="Tahoma" w:hAnsi="Tahoma" w:cs="Tahoma"/>
          <w:sz w:val="24"/>
          <w:szCs w:val="24"/>
        </w:rPr>
        <w:t>10</w:t>
      </w:r>
      <w:r>
        <w:rPr>
          <w:rFonts w:ascii="Tahoma" w:hAnsi="Tahoma" w:cs="Tahoma"/>
          <w:sz w:val="24"/>
          <w:szCs w:val="24"/>
        </w:rPr>
        <w:t xml:space="preserve"> EUR i to na ime kopiranja 1 str</w:t>
      </w:r>
      <w:r w:rsidR="005662DF">
        <w:rPr>
          <w:rFonts w:ascii="Tahoma" w:hAnsi="Tahoma" w:cs="Tahoma"/>
          <w:sz w:val="24"/>
          <w:szCs w:val="24"/>
        </w:rPr>
        <w:t>anice po utvrđenoj cijeni od 0,</w:t>
      </w:r>
      <w:r>
        <w:rPr>
          <w:rFonts w:ascii="Tahoma" w:hAnsi="Tahoma" w:cs="Tahoma"/>
          <w:sz w:val="24"/>
          <w:szCs w:val="24"/>
        </w:rPr>
        <w:t>0</w:t>
      </w:r>
      <w:r w:rsidR="005662DF">
        <w:rPr>
          <w:rFonts w:ascii="Tahoma" w:hAnsi="Tahoma" w:cs="Tahoma"/>
          <w:sz w:val="24"/>
          <w:szCs w:val="24"/>
        </w:rPr>
        <w:t>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C26BD6">
        <w:rPr>
          <w:rFonts w:ascii="Tahoma" w:hAnsi="Tahoma" w:cs="Tahoma"/>
          <w:sz w:val="24"/>
          <w:szCs w:val="24"/>
        </w:rPr>
        <w:t xml:space="preserve"> i dokaz o uplati troškova dostavi Poreskoj upravi</w:t>
      </w:r>
      <w:r>
        <w:rPr>
          <w:rFonts w:ascii="Tahoma" w:hAnsi="Tahoma" w:cs="Tahoma"/>
          <w:sz w:val="24"/>
          <w:szCs w:val="24"/>
        </w:rPr>
        <w:t>.</w:t>
      </w:r>
    </w:p>
    <w:p w:rsidR="0098590A" w:rsidRPr="0098590A" w:rsidRDefault="0098590A" w:rsidP="0098590A">
      <w:pPr>
        <w:jc w:val="both"/>
        <w:rPr>
          <w:rFonts w:ascii="Tahoma" w:hAnsi="Tahoma" w:cs="Tahoma"/>
          <w:sz w:val="24"/>
          <w:szCs w:val="24"/>
          <w:lang w:val="en-US"/>
        </w:rPr>
      </w:pPr>
      <w:proofErr w:type="spellStart"/>
      <w:r w:rsidRPr="0098590A">
        <w:rPr>
          <w:rFonts w:ascii="Tahoma" w:hAnsi="Tahoma" w:cs="Tahoma"/>
          <w:sz w:val="24"/>
          <w:szCs w:val="24"/>
          <w:lang w:val="en-US"/>
        </w:rPr>
        <w:t>Odluka</w:t>
      </w:r>
      <w:proofErr w:type="spellEnd"/>
      <w:r w:rsidRPr="0098590A">
        <w:rPr>
          <w:rFonts w:ascii="Tahoma" w:hAnsi="Tahoma" w:cs="Tahoma"/>
          <w:sz w:val="24"/>
          <w:szCs w:val="24"/>
          <w:lang w:val="en-US"/>
        </w:rPr>
        <w:t xml:space="preserve"> o </w:t>
      </w:r>
      <w:proofErr w:type="spellStart"/>
      <w:r w:rsidRPr="0098590A">
        <w:rPr>
          <w:rFonts w:ascii="Tahoma" w:hAnsi="Tahoma" w:cs="Tahoma"/>
          <w:sz w:val="24"/>
          <w:szCs w:val="24"/>
          <w:lang w:val="en-US"/>
        </w:rPr>
        <w:t>troškovima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advokatu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Veselinu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Raduloviću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donijeta</w:t>
      </w:r>
      <w:proofErr w:type="spellEnd"/>
      <w:r w:rsidRPr="0098590A">
        <w:rPr>
          <w:rFonts w:ascii="Tahoma" w:hAnsi="Tahoma" w:cs="Tahoma"/>
          <w:sz w:val="24"/>
          <w:szCs w:val="24"/>
          <w:lang w:val="en-US"/>
        </w:rPr>
        <w:t xml:space="preserve"> je </w:t>
      </w:r>
      <w:proofErr w:type="spellStart"/>
      <w:r w:rsidRPr="0098590A">
        <w:rPr>
          <w:rFonts w:ascii="Tahoma" w:hAnsi="Tahoma" w:cs="Tahoma"/>
          <w:sz w:val="24"/>
          <w:szCs w:val="24"/>
          <w:lang w:val="en-US"/>
        </w:rPr>
        <w:t>shodno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odredbi</w:t>
      </w:r>
      <w:proofErr w:type="spellEnd"/>
      <w:r w:rsidRPr="0098590A">
        <w:rPr>
          <w:rFonts w:ascii="Tahoma" w:hAnsi="Tahoma" w:cs="Tahoma"/>
          <w:sz w:val="24"/>
          <w:szCs w:val="24"/>
          <w:lang w:val="en-US"/>
        </w:rPr>
        <w:t xml:space="preserve"> 107 </w:t>
      </w:r>
      <w:proofErr w:type="spellStart"/>
      <w:r w:rsidRPr="0098590A">
        <w:rPr>
          <w:rFonts w:ascii="Tahoma" w:hAnsi="Tahoma" w:cs="Tahoma"/>
          <w:sz w:val="24"/>
          <w:szCs w:val="24"/>
          <w:lang w:val="en-US"/>
        </w:rPr>
        <w:t>stav</w:t>
      </w:r>
      <w:proofErr w:type="spellEnd"/>
      <w:r w:rsidRPr="0098590A">
        <w:rPr>
          <w:rFonts w:ascii="Tahoma" w:hAnsi="Tahoma" w:cs="Tahoma"/>
          <w:sz w:val="24"/>
          <w:szCs w:val="24"/>
          <w:lang w:val="en-US"/>
        </w:rPr>
        <w:t xml:space="preserve"> 1 </w:t>
      </w:r>
      <w:proofErr w:type="spellStart"/>
      <w:r w:rsidRPr="0098590A">
        <w:rPr>
          <w:rFonts w:ascii="Tahoma" w:hAnsi="Tahoma" w:cs="Tahoma"/>
          <w:sz w:val="24"/>
          <w:szCs w:val="24"/>
          <w:lang w:val="en-US"/>
        </w:rPr>
        <w:t>Zakona</w:t>
      </w:r>
      <w:proofErr w:type="spellEnd"/>
      <w:r w:rsidRPr="0098590A">
        <w:rPr>
          <w:rFonts w:ascii="Tahoma" w:hAnsi="Tahoma" w:cs="Tahoma"/>
          <w:sz w:val="24"/>
          <w:szCs w:val="24"/>
          <w:lang w:val="en-US"/>
        </w:rPr>
        <w:t xml:space="preserve"> o </w:t>
      </w:r>
      <w:proofErr w:type="spellStart"/>
      <w:r w:rsidRPr="0098590A">
        <w:rPr>
          <w:rFonts w:ascii="Tahoma" w:hAnsi="Tahoma" w:cs="Tahoma"/>
          <w:sz w:val="24"/>
          <w:szCs w:val="24"/>
          <w:lang w:val="en-US"/>
        </w:rPr>
        <w:t>opštem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upravnom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postupku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kao</w:t>
      </w:r>
      <w:proofErr w:type="spellEnd"/>
      <w:r w:rsidRPr="0098590A">
        <w:rPr>
          <w:rFonts w:ascii="Tahoma" w:hAnsi="Tahoma" w:cs="Tahoma"/>
          <w:sz w:val="24"/>
          <w:szCs w:val="24"/>
          <w:lang w:val="en-US"/>
        </w:rPr>
        <w:t xml:space="preserve"> i </w:t>
      </w:r>
      <w:proofErr w:type="spellStart"/>
      <w:r w:rsidRPr="0098590A">
        <w:rPr>
          <w:rFonts w:ascii="Tahoma" w:hAnsi="Tahoma" w:cs="Tahoma"/>
          <w:sz w:val="24"/>
          <w:szCs w:val="24"/>
          <w:lang w:val="en-US"/>
        </w:rPr>
        <w:t>po</w:t>
      </w:r>
      <w:proofErr w:type="spellEnd"/>
      <w:r w:rsidRPr="0098590A">
        <w:rPr>
          <w:rFonts w:ascii="Tahoma" w:hAnsi="Tahoma" w:cs="Tahoma"/>
          <w:sz w:val="24"/>
          <w:szCs w:val="24"/>
          <w:lang w:val="en-US"/>
        </w:rPr>
        <w:t xml:space="preserve"> AT-u </w:t>
      </w:r>
      <w:proofErr w:type="spellStart"/>
      <w:r w:rsidRPr="0098590A">
        <w:rPr>
          <w:rFonts w:ascii="Tahoma" w:hAnsi="Tahoma" w:cs="Tahoma"/>
          <w:sz w:val="24"/>
          <w:szCs w:val="24"/>
          <w:lang w:val="en-US"/>
        </w:rPr>
        <w:t>kojim</w:t>
      </w:r>
      <w:proofErr w:type="spellEnd"/>
      <w:r w:rsidRPr="0098590A">
        <w:rPr>
          <w:rFonts w:ascii="Tahoma" w:hAnsi="Tahoma" w:cs="Tahoma"/>
          <w:sz w:val="24"/>
          <w:szCs w:val="24"/>
          <w:lang w:val="en-US"/>
        </w:rPr>
        <w:t xml:space="preserve"> je </w:t>
      </w:r>
      <w:proofErr w:type="spellStart"/>
      <w:r w:rsidRPr="0098590A">
        <w:rPr>
          <w:rFonts w:ascii="Tahoma" w:hAnsi="Tahoma" w:cs="Tahoma"/>
          <w:sz w:val="24"/>
          <w:szCs w:val="24"/>
          <w:lang w:val="en-US"/>
        </w:rPr>
        <w:t>tarifnim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brojem</w:t>
      </w:r>
      <w:proofErr w:type="spellEnd"/>
      <w:r w:rsidRPr="0098590A">
        <w:rPr>
          <w:rFonts w:ascii="Tahoma" w:hAnsi="Tahoma" w:cs="Tahoma"/>
          <w:sz w:val="24"/>
          <w:szCs w:val="24"/>
          <w:lang w:val="en-US"/>
        </w:rPr>
        <w:t xml:space="preserve"> 9 </w:t>
      </w:r>
      <w:proofErr w:type="spellStart"/>
      <w:r w:rsidRPr="0098590A">
        <w:rPr>
          <w:rFonts w:ascii="Tahoma" w:hAnsi="Tahoma" w:cs="Tahoma"/>
          <w:sz w:val="24"/>
          <w:szCs w:val="24"/>
          <w:lang w:val="en-US"/>
        </w:rPr>
        <w:t>predviđena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naknada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troškova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za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sastavljanje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redovnih</w:t>
      </w:r>
      <w:proofErr w:type="spellEnd"/>
      <w:r w:rsidRPr="0098590A">
        <w:rPr>
          <w:rFonts w:ascii="Tahoma" w:hAnsi="Tahoma" w:cs="Tahoma"/>
          <w:sz w:val="24"/>
          <w:szCs w:val="24"/>
          <w:lang w:val="en-US"/>
        </w:rPr>
        <w:t xml:space="preserve"> i </w:t>
      </w:r>
      <w:proofErr w:type="spellStart"/>
      <w:r w:rsidRPr="0098590A">
        <w:rPr>
          <w:rFonts w:ascii="Tahoma" w:hAnsi="Tahoma" w:cs="Tahoma"/>
          <w:sz w:val="24"/>
          <w:szCs w:val="24"/>
          <w:lang w:val="en-US"/>
        </w:rPr>
        <w:t>vanrednih</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pravnih</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ljekova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kojim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advokatu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pripada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dvostruki</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iznos</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nagrade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propisane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tarifnim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brojevima</w:t>
      </w:r>
      <w:proofErr w:type="spellEnd"/>
      <w:r w:rsidRPr="0098590A">
        <w:rPr>
          <w:rFonts w:ascii="Tahoma" w:hAnsi="Tahoma" w:cs="Tahoma"/>
          <w:sz w:val="24"/>
          <w:szCs w:val="24"/>
          <w:lang w:val="en-US"/>
        </w:rPr>
        <w:t xml:space="preserve"> 6 </w:t>
      </w:r>
      <w:proofErr w:type="spellStart"/>
      <w:r w:rsidRPr="0098590A">
        <w:rPr>
          <w:rFonts w:ascii="Tahoma" w:hAnsi="Tahoma" w:cs="Tahoma"/>
          <w:sz w:val="24"/>
          <w:szCs w:val="24"/>
          <w:lang w:val="en-US"/>
        </w:rPr>
        <w:t>tačka</w:t>
      </w:r>
      <w:proofErr w:type="spellEnd"/>
      <w:r w:rsidRPr="0098590A">
        <w:rPr>
          <w:rFonts w:ascii="Tahoma" w:hAnsi="Tahoma" w:cs="Tahoma"/>
          <w:sz w:val="24"/>
          <w:szCs w:val="24"/>
          <w:lang w:val="en-US"/>
        </w:rPr>
        <w:t xml:space="preserve"> 8 (u </w:t>
      </w:r>
      <w:proofErr w:type="spellStart"/>
      <w:r w:rsidRPr="0098590A">
        <w:rPr>
          <w:rFonts w:ascii="Tahoma" w:hAnsi="Tahoma" w:cs="Tahoma"/>
          <w:sz w:val="24"/>
          <w:szCs w:val="24"/>
          <w:lang w:val="en-US"/>
        </w:rPr>
        <w:t>upravnom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postupku</w:t>
      </w:r>
      <w:proofErr w:type="spellEnd"/>
      <w:r w:rsidRPr="0098590A">
        <w:rPr>
          <w:rFonts w:ascii="Tahoma" w:hAnsi="Tahoma" w:cs="Tahoma"/>
          <w:sz w:val="24"/>
          <w:szCs w:val="24"/>
          <w:lang w:val="en-US"/>
        </w:rPr>
        <w:t xml:space="preserve"> i </w:t>
      </w:r>
      <w:proofErr w:type="spellStart"/>
      <w:r w:rsidRPr="0098590A">
        <w:rPr>
          <w:rFonts w:ascii="Tahoma" w:hAnsi="Tahoma" w:cs="Tahoma"/>
          <w:sz w:val="24"/>
          <w:szCs w:val="24"/>
          <w:lang w:val="en-US"/>
        </w:rPr>
        <w:t>upravnom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sporu</w:t>
      </w:r>
      <w:proofErr w:type="spellEnd"/>
      <w:r w:rsidRPr="0098590A">
        <w:rPr>
          <w:rFonts w:ascii="Tahoma" w:hAnsi="Tahoma" w:cs="Tahoma"/>
          <w:sz w:val="24"/>
          <w:szCs w:val="24"/>
          <w:lang w:val="en-US"/>
        </w:rPr>
        <w:t xml:space="preserve"> 200 EUR) </w:t>
      </w:r>
      <w:proofErr w:type="spellStart"/>
      <w:r w:rsidRPr="0098590A">
        <w:rPr>
          <w:rFonts w:ascii="Tahoma" w:hAnsi="Tahoma" w:cs="Tahoma"/>
          <w:sz w:val="24"/>
          <w:szCs w:val="24"/>
          <w:lang w:val="en-US"/>
        </w:rPr>
        <w:t>što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iznosi</w:t>
      </w:r>
      <w:proofErr w:type="spellEnd"/>
      <w:r w:rsidRPr="0098590A">
        <w:rPr>
          <w:rFonts w:ascii="Tahoma" w:hAnsi="Tahoma" w:cs="Tahoma"/>
          <w:sz w:val="24"/>
          <w:szCs w:val="24"/>
          <w:lang w:val="en-US"/>
        </w:rPr>
        <w:t xml:space="preserve"> 400 EUR, </w:t>
      </w:r>
      <w:proofErr w:type="spellStart"/>
      <w:r w:rsidRPr="0098590A">
        <w:rPr>
          <w:rFonts w:ascii="Tahoma" w:hAnsi="Tahoma" w:cs="Tahoma"/>
          <w:sz w:val="24"/>
          <w:szCs w:val="24"/>
          <w:lang w:val="en-US"/>
        </w:rPr>
        <w:t>sa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obračunatim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paušalom</w:t>
      </w:r>
      <w:proofErr w:type="spellEnd"/>
      <w:r w:rsidRPr="0098590A">
        <w:rPr>
          <w:rFonts w:ascii="Tahoma" w:hAnsi="Tahoma" w:cs="Tahoma"/>
          <w:sz w:val="24"/>
          <w:szCs w:val="24"/>
          <w:lang w:val="en-US"/>
        </w:rPr>
        <w:t xml:space="preserve"> od 25% </w:t>
      </w:r>
      <w:proofErr w:type="spellStart"/>
      <w:r w:rsidRPr="0098590A">
        <w:rPr>
          <w:rFonts w:ascii="Tahoma" w:hAnsi="Tahoma" w:cs="Tahoma"/>
          <w:sz w:val="24"/>
          <w:szCs w:val="24"/>
          <w:lang w:val="en-US"/>
        </w:rPr>
        <w:t>od</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ukupno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obračunatog</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iznosa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nagrade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tarifi</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za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sporedne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radnje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shodno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tarifnom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broju</w:t>
      </w:r>
      <w:proofErr w:type="spellEnd"/>
      <w:r w:rsidRPr="0098590A">
        <w:rPr>
          <w:rFonts w:ascii="Tahoma" w:hAnsi="Tahoma" w:cs="Tahoma"/>
          <w:sz w:val="24"/>
          <w:szCs w:val="24"/>
          <w:lang w:val="en-US"/>
        </w:rPr>
        <w:t xml:space="preserve"> 18, </w:t>
      </w:r>
      <w:proofErr w:type="spellStart"/>
      <w:r w:rsidRPr="0098590A">
        <w:rPr>
          <w:rFonts w:ascii="Tahoma" w:hAnsi="Tahoma" w:cs="Tahoma"/>
          <w:sz w:val="24"/>
          <w:szCs w:val="24"/>
          <w:lang w:val="en-US"/>
        </w:rPr>
        <w:t>uz</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obračunati</w:t>
      </w:r>
      <w:proofErr w:type="spellEnd"/>
      <w:r w:rsidRPr="0098590A">
        <w:rPr>
          <w:rFonts w:ascii="Tahoma" w:hAnsi="Tahoma" w:cs="Tahoma"/>
          <w:sz w:val="24"/>
          <w:szCs w:val="24"/>
          <w:lang w:val="en-US"/>
        </w:rPr>
        <w:t xml:space="preserve"> PDV od 19% </w:t>
      </w:r>
      <w:proofErr w:type="spellStart"/>
      <w:r w:rsidRPr="0098590A">
        <w:rPr>
          <w:rFonts w:ascii="Tahoma" w:hAnsi="Tahoma" w:cs="Tahoma"/>
          <w:sz w:val="24"/>
          <w:szCs w:val="24"/>
          <w:lang w:val="en-US"/>
        </w:rPr>
        <w:t>što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iznosi</w:t>
      </w:r>
      <w:proofErr w:type="spellEnd"/>
      <w:r w:rsidRPr="0098590A">
        <w:rPr>
          <w:rFonts w:ascii="Tahoma" w:hAnsi="Tahoma" w:cs="Tahoma"/>
          <w:sz w:val="24"/>
          <w:szCs w:val="24"/>
          <w:lang w:val="en-US"/>
        </w:rPr>
        <w:t xml:space="preserve"> 76 EUR, </w:t>
      </w:r>
      <w:proofErr w:type="spellStart"/>
      <w:r w:rsidRPr="0098590A">
        <w:rPr>
          <w:rFonts w:ascii="Tahoma" w:hAnsi="Tahoma" w:cs="Tahoma"/>
          <w:sz w:val="24"/>
          <w:szCs w:val="24"/>
          <w:lang w:val="en-US"/>
        </w:rPr>
        <w:t>što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sve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ukupno</w:t>
      </w:r>
      <w:proofErr w:type="spellEnd"/>
      <w:r w:rsidRPr="0098590A">
        <w:rPr>
          <w:rFonts w:ascii="Tahoma" w:hAnsi="Tahoma" w:cs="Tahoma"/>
          <w:sz w:val="24"/>
          <w:szCs w:val="24"/>
          <w:lang w:val="en-US"/>
        </w:rPr>
        <w:t xml:space="preserve"> u </w:t>
      </w:r>
      <w:proofErr w:type="spellStart"/>
      <w:r w:rsidRPr="0098590A">
        <w:rPr>
          <w:rFonts w:ascii="Tahoma" w:hAnsi="Tahoma" w:cs="Tahoma"/>
          <w:sz w:val="24"/>
          <w:szCs w:val="24"/>
          <w:lang w:val="en-US"/>
        </w:rPr>
        <w:t>konkretnom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predmetu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iznosi</w:t>
      </w:r>
      <w:proofErr w:type="spellEnd"/>
      <w:r w:rsidRPr="0098590A">
        <w:rPr>
          <w:rFonts w:ascii="Tahoma" w:hAnsi="Tahoma" w:cs="Tahoma"/>
          <w:sz w:val="24"/>
          <w:szCs w:val="24"/>
          <w:lang w:val="en-US"/>
        </w:rPr>
        <w:t xml:space="preserve"> 476,00 EUR.</w:t>
      </w:r>
    </w:p>
    <w:p w:rsidR="0098590A" w:rsidRPr="00186356" w:rsidRDefault="0098590A" w:rsidP="0098590A">
      <w:pPr>
        <w:jc w:val="both"/>
        <w:rPr>
          <w:rFonts w:ascii="Tahoma" w:hAnsi="Tahoma" w:cs="Tahoma"/>
          <w:sz w:val="24"/>
          <w:szCs w:val="24"/>
          <w:lang w:val="en-US"/>
        </w:rPr>
      </w:pPr>
      <w:proofErr w:type="spellStart"/>
      <w:r w:rsidRPr="0098590A">
        <w:rPr>
          <w:rFonts w:ascii="Tahoma" w:hAnsi="Tahoma" w:cs="Tahoma"/>
          <w:sz w:val="24"/>
          <w:szCs w:val="24"/>
          <w:lang w:val="en-US"/>
        </w:rPr>
        <w:t>Poreska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uprava</w:t>
      </w:r>
      <w:proofErr w:type="spellEnd"/>
      <w:r w:rsidRPr="0098590A">
        <w:rPr>
          <w:rFonts w:ascii="Tahoma" w:hAnsi="Tahoma" w:cs="Tahoma"/>
          <w:sz w:val="24"/>
          <w:szCs w:val="24"/>
          <w:lang w:val="en-US"/>
        </w:rPr>
        <w:t xml:space="preserve"> je u </w:t>
      </w:r>
      <w:proofErr w:type="spellStart"/>
      <w:r w:rsidRPr="0098590A">
        <w:rPr>
          <w:rFonts w:ascii="Tahoma" w:hAnsi="Tahoma" w:cs="Tahoma"/>
          <w:sz w:val="24"/>
          <w:szCs w:val="24"/>
          <w:lang w:val="en-US"/>
        </w:rPr>
        <w:t>obavezi</w:t>
      </w:r>
      <w:proofErr w:type="spellEnd"/>
      <w:r w:rsidRPr="0098590A">
        <w:rPr>
          <w:rFonts w:ascii="Tahoma" w:hAnsi="Tahoma" w:cs="Tahoma"/>
          <w:sz w:val="24"/>
          <w:szCs w:val="24"/>
          <w:lang w:val="en-US"/>
        </w:rPr>
        <w:t xml:space="preserve"> da </w:t>
      </w:r>
      <w:proofErr w:type="spellStart"/>
      <w:r w:rsidRPr="0098590A">
        <w:rPr>
          <w:rFonts w:ascii="Tahoma" w:hAnsi="Tahoma" w:cs="Tahoma"/>
          <w:sz w:val="24"/>
          <w:szCs w:val="24"/>
          <w:lang w:val="en-US"/>
        </w:rPr>
        <w:t>advokatu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Veselinu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Raduloviću</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naknadi</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troškove</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postupka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po</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žalbi</w:t>
      </w:r>
      <w:proofErr w:type="spellEnd"/>
      <w:r w:rsidRPr="0098590A">
        <w:rPr>
          <w:rFonts w:ascii="Tahoma" w:hAnsi="Tahoma" w:cs="Tahoma"/>
          <w:sz w:val="24"/>
          <w:szCs w:val="24"/>
          <w:lang w:val="en-US"/>
        </w:rPr>
        <w:t xml:space="preserve"> br. 16/82676-82678 </w:t>
      </w:r>
      <w:proofErr w:type="spellStart"/>
      <w:r w:rsidRPr="0098590A">
        <w:rPr>
          <w:rFonts w:ascii="Tahoma" w:hAnsi="Tahoma" w:cs="Tahoma"/>
          <w:sz w:val="24"/>
          <w:szCs w:val="24"/>
          <w:lang w:val="en-US"/>
        </w:rPr>
        <w:t>od</w:t>
      </w:r>
      <w:proofErr w:type="spellEnd"/>
      <w:r w:rsidRPr="0098590A">
        <w:rPr>
          <w:rFonts w:ascii="Tahoma" w:hAnsi="Tahoma" w:cs="Tahoma"/>
          <w:sz w:val="24"/>
          <w:szCs w:val="24"/>
          <w:lang w:val="en-US"/>
        </w:rPr>
        <w:t xml:space="preserve"> 01.03.2016.godine, u </w:t>
      </w:r>
      <w:proofErr w:type="spellStart"/>
      <w:r w:rsidRPr="0098590A">
        <w:rPr>
          <w:rFonts w:ascii="Tahoma" w:hAnsi="Tahoma" w:cs="Tahoma"/>
          <w:sz w:val="24"/>
          <w:szCs w:val="24"/>
          <w:lang w:val="en-US"/>
        </w:rPr>
        <w:t>ukupnom</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iznosu</w:t>
      </w:r>
      <w:proofErr w:type="spellEnd"/>
      <w:r w:rsidRPr="0098590A">
        <w:rPr>
          <w:rFonts w:ascii="Tahoma" w:hAnsi="Tahoma" w:cs="Tahoma"/>
          <w:sz w:val="24"/>
          <w:szCs w:val="24"/>
          <w:lang w:val="en-US"/>
        </w:rPr>
        <w:t xml:space="preserve"> od 476</w:t>
      </w:r>
      <w:proofErr w:type="gramStart"/>
      <w:r w:rsidRPr="0098590A">
        <w:rPr>
          <w:rFonts w:ascii="Tahoma" w:hAnsi="Tahoma" w:cs="Tahoma"/>
          <w:sz w:val="24"/>
          <w:szCs w:val="24"/>
          <w:lang w:val="en-US"/>
        </w:rPr>
        <w:t>,00</w:t>
      </w:r>
      <w:proofErr w:type="gramEnd"/>
      <w:r w:rsidRPr="0098590A">
        <w:rPr>
          <w:rFonts w:ascii="Tahoma" w:hAnsi="Tahoma" w:cs="Tahoma"/>
          <w:sz w:val="24"/>
          <w:szCs w:val="24"/>
          <w:lang w:val="en-US"/>
        </w:rPr>
        <w:t xml:space="preserve"> EUR, u </w:t>
      </w:r>
      <w:proofErr w:type="spellStart"/>
      <w:r w:rsidRPr="0098590A">
        <w:rPr>
          <w:rFonts w:ascii="Tahoma" w:hAnsi="Tahoma" w:cs="Tahoma"/>
          <w:sz w:val="24"/>
          <w:szCs w:val="24"/>
          <w:lang w:val="en-US"/>
        </w:rPr>
        <w:t>roku</w:t>
      </w:r>
      <w:proofErr w:type="spellEnd"/>
      <w:r w:rsidRPr="0098590A">
        <w:rPr>
          <w:rFonts w:ascii="Tahoma" w:hAnsi="Tahoma" w:cs="Tahoma"/>
          <w:sz w:val="24"/>
          <w:szCs w:val="24"/>
          <w:lang w:val="en-US"/>
        </w:rPr>
        <w:t xml:space="preserve"> od 15 </w:t>
      </w:r>
      <w:proofErr w:type="spellStart"/>
      <w:r w:rsidRPr="0098590A">
        <w:rPr>
          <w:rFonts w:ascii="Tahoma" w:hAnsi="Tahoma" w:cs="Tahoma"/>
          <w:sz w:val="24"/>
          <w:szCs w:val="24"/>
          <w:lang w:val="en-US"/>
        </w:rPr>
        <w:t>dana</w:t>
      </w:r>
      <w:proofErr w:type="spellEnd"/>
      <w:r w:rsidRPr="0098590A">
        <w:rPr>
          <w:rFonts w:ascii="Tahoma" w:hAnsi="Tahoma" w:cs="Tahoma"/>
          <w:sz w:val="24"/>
          <w:szCs w:val="24"/>
          <w:lang w:val="en-US"/>
        </w:rPr>
        <w:t xml:space="preserve"> od </w:t>
      </w:r>
      <w:proofErr w:type="spellStart"/>
      <w:r w:rsidRPr="0098590A">
        <w:rPr>
          <w:rFonts w:ascii="Tahoma" w:hAnsi="Tahoma" w:cs="Tahoma"/>
          <w:sz w:val="24"/>
          <w:szCs w:val="24"/>
          <w:lang w:val="en-US"/>
        </w:rPr>
        <w:t>dana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prijema</w:t>
      </w:r>
      <w:proofErr w:type="spellEnd"/>
      <w:r w:rsidRPr="0098590A">
        <w:rPr>
          <w:rFonts w:ascii="Tahoma" w:hAnsi="Tahoma" w:cs="Tahoma"/>
          <w:sz w:val="24"/>
          <w:szCs w:val="24"/>
          <w:lang w:val="en-US"/>
        </w:rPr>
        <w:t xml:space="preserve"> </w:t>
      </w:r>
      <w:proofErr w:type="spellStart"/>
      <w:r w:rsidRPr="0098590A">
        <w:rPr>
          <w:rFonts w:ascii="Tahoma" w:hAnsi="Tahoma" w:cs="Tahoma"/>
          <w:sz w:val="24"/>
          <w:szCs w:val="24"/>
          <w:lang w:val="en-US"/>
        </w:rPr>
        <w:t>rješenja</w:t>
      </w:r>
      <w:proofErr w:type="spellEnd"/>
      <w:r w:rsidRPr="0098590A">
        <w:rPr>
          <w:rFonts w:ascii="Tahoma" w:hAnsi="Tahoma" w:cs="Tahoma"/>
          <w:sz w:val="24"/>
          <w:szCs w:val="24"/>
          <w:lang w:val="en-US"/>
        </w:rPr>
        <w:t>.</w:t>
      </w:r>
    </w:p>
    <w:p w:rsidR="00306A70" w:rsidRPr="001903DB" w:rsidRDefault="00306A70" w:rsidP="00B2168B">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B2168B">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B2168B">
      <w:pPr>
        <w:spacing w:after="0"/>
        <w:jc w:val="both"/>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B2168B" w:rsidP="00B2168B">
      <w:pPr>
        <w:spacing w:after="0"/>
        <w:jc w:val="both"/>
        <w:rPr>
          <w:rFonts w:ascii="Tahoma" w:hAnsi="Tahoma" w:cs="Tahoma"/>
          <w:b/>
          <w:sz w:val="28"/>
          <w:szCs w:val="28"/>
          <w:lang w:val="sr-Latn-CS"/>
        </w:rPr>
      </w:pPr>
      <w:r>
        <w:rPr>
          <w:rFonts w:ascii="Tahoma" w:hAnsi="Tahoma" w:cs="Tahoma"/>
          <w:b/>
          <w:sz w:val="28"/>
          <w:szCs w:val="28"/>
          <w:lang w:val="sr-Latn-CS"/>
        </w:rPr>
        <w:t xml:space="preserve">                                                                      </w:t>
      </w:r>
      <w:r w:rsidR="00306A70" w:rsidRPr="001903DB">
        <w:rPr>
          <w:rFonts w:ascii="Tahoma" w:hAnsi="Tahoma" w:cs="Tahoma"/>
          <w:b/>
          <w:sz w:val="28"/>
          <w:szCs w:val="28"/>
          <w:lang w:val="sr-Latn-CS"/>
        </w:rPr>
        <w:t>SAVJET AGENCIJE:</w:t>
      </w:r>
    </w:p>
    <w:p w:rsidR="00306A70" w:rsidRPr="001903DB" w:rsidRDefault="00306A70" w:rsidP="00B2168B">
      <w:pPr>
        <w:spacing w:after="0"/>
        <w:jc w:val="both"/>
        <w:rPr>
          <w:rFonts w:ascii="Tahoma" w:hAnsi="Tahoma" w:cs="Tahoma"/>
          <w:b/>
          <w:sz w:val="24"/>
          <w:szCs w:val="24"/>
          <w:lang w:val="sr-Latn-CS"/>
        </w:rPr>
      </w:pPr>
    </w:p>
    <w:p w:rsidR="00306A70" w:rsidRPr="001903DB" w:rsidRDefault="00B2168B" w:rsidP="00B2168B">
      <w:pPr>
        <w:spacing w:after="0"/>
        <w:jc w:val="both"/>
        <w:rPr>
          <w:rFonts w:ascii="Tahoma" w:hAnsi="Tahoma" w:cs="Tahoma"/>
          <w:b/>
          <w:sz w:val="24"/>
          <w:szCs w:val="24"/>
          <w:lang w:val="sr-Latn-CS"/>
        </w:rPr>
      </w:pPr>
      <w:r>
        <w:rPr>
          <w:rFonts w:ascii="Tahoma" w:hAnsi="Tahoma" w:cs="Tahoma"/>
          <w:b/>
          <w:sz w:val="24"/>
          <w:szCs w:val="24"/>
          <w:lang w:val="sr-Latn-CS"/>
        </w:rPr>
        <w:t xml:space="preserve">                                                                           </w:t>
      </w:r>
      <w:r w:rsidR="00306A70"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B2168B">
      <w:pPr>
        <w:pStyle w:val="NoSpacing"/>
        <w:jc w:val="both"/>
        <w:rPr>
          <w:rFonts w:ascii="Tahoma" w:hAnsi="Tahoma" w:cs="Tahoma"/>
          <w:b/>
          <w:sz w:val="20"/>
          <w:szCs w:val="20"/>
          <w:lang w:val="sr-Latn-CS"/>
        </w:rPr>
      </w:pPr>
    </w:p>
    <w:p w:rsidR="00306A70" w:rsidRPr="001903DB" w:rsidRDefault="00306A70" w:rsidP="00B2168B">
      <w:pPr>
        <w:jc w:val="both"/>
        <w:rPr>
          <w:sz w:val="20"/>
          <w:szCs w:val="20"/>
          <w:lang w:val="sr-Latn-CS"/>
        </w:rPr>
      </w:pPr>
      <w:bookmarkStart w:id="0" w:name="_GoBack"/>
      <w:bookmarkEnd w:id="0"/>
    </w:p>
    <w:sectPr w:rsidR="00306A70" w:rsidRPr="001903DB" w:rsidSect="00EC0C9E">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18"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944" w:rsidRDefault="00714944" w:rsidP="004C7646">
      <w:pPr>
        <w:spacing w:after="0" w:line="240" w:lineRule="auto"/>
      </w:pPr>
      <w:r>
        <w:separator/>
      </w:r>
    </w:p>
  </w:endnote>
  <w:endnote w:type="continuationSeparator" w:id="0">
    <w:p w:rsidR="00714944" w:rsidRDefault="00714944"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714944"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14944" w:rsidP="00EA2993">
    <w:pPr>
      <w:pStyle w:val="Footer"/>
      <w:rPr>
        <w:b/>
        <w:sz w:val="16"/>
        <w:szCs w:val="16"/>
      </w:rPr>
    </w:pPr>
  </w:p>
  <w:p w:rsidR="0090753B" w:rsidRPr="00E62A90" w:rsidRDefault="00714944" w:rsidP="00E62A90">
    <w:pPr>
      <w:pStyle w:val="Footer"/>
      <w:shd w:val="clear" w:color="auto" w:fill="FF0000"/>
      <w:jc w:val="center"/>
      <w:rPr>
        <w:b/>
        <w:color w:val="FF0000"/>
        <w:sz w:val="2"/>
        <w:szCs w:val="2"/>
      </w:rPr>
    </w:pPr>
  </w:p>
  <w:p w:rsidR="0090753B" w:rsidRDefault="00714944"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714944" w:rsidP="00E03674">
    <w:pPr>
      <w:pStyle w:val="Footer"/>
      <w:jc w:val="center"/>
      <w:rPr>
        <w:sz w:val="16"/>
        <w:szCs w:val="16"/>
      </w:rPr>
    </w:pPr>
  </w:p>
  <w:p w:rsidR="0090753B" w:rsidRPr="002B6C39" w:rsidRDefault="00714944">
    <w:pPr>
      <w:pStyle w:val="Footer"/>
    </w:pPr>
  </w:p>
  <w:p w:rsidR="0090753B" w:rsidRDefault="00714944"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14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944" w:rsidRDefault="00714944" w:rsidP="004C7646">
      <w:pPr>
        <w:spacing w:after="0" w:line="240" w:lineRule="auto"/>
      </w:pPr>
      <w:r>
        <w:separator/>
      </w:r>
    </w:p>
  </w:footnote>
  <w:footnote w:type="continuationSeparator" w:id="0">
    <w:p w:rsidR="00714944" w:rsidRDefault="00714944"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14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C617C8" w:rsidRDefault="00714944" w:rsidP="00C617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714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7D46"/>
    <w:multiLevelType w:val="multilevel"/>
    <w:tmpl w:val="62C22E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E2CE8"/>
    <w:multiLevelType w:val="multilevel"/>
    <w:tmpl w:val="06E4C7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8B23FB"/>
    <w:multiLevelType w:val="multilevel"/>
    <w:tmpl w:val="15AEFB5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526D10"/>
    <w:multiLevelType w:val="multilevel"/>
    <w:tmpl w:val="C082BAB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6A67C7"/>
    <w:multiLevelType w:val="multilevel"/>
    <w:tmpl w:val="FB3CC6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226BE"/>
    <w:rsid w:val="00023BC0"/>
    <w:rsid w:val="000252CB"/>
    <w:rsid w:val="00027122"/>
    <w:rsid w:val="00030651"/>
    <w:rsid w:val="00031D59"/>
    <w:rsid w:val="0003202A"/>
    <w:rsid w:val="00033CAB"/>
    <w:rsid w:val="000400B1"/>
    <w:rsid w:val="00042930"/>
    <w:rsid w:val="00042969"/>
    <w:rsid w:val="00042EFC"/>
    <w:rsid w:val="00043F05"/>
    <w:rsid w:val="00047CE1"/>
    <w:rsid w:val="00050DAC"/>
    <w:rsid w:val="00055DF0"/>
    <w:rsid w:val="0005651B"/>
    <w:rsid w:val="0006096A"/>
    <w:rsid w:val="000609E7"/>
    <w:rsid w:val="000632EB"/>
    <w:rsid w:val="00066151"/>
    <w:rsid w:val="000667B2"/>
    <w:rsid w:val="00066A64"/>
    <w:rsid w:val="00066A97"/>
    <w:rsid w:val="00067B0F"/>
    <w:rsid w:val="00070F46"/>
    <w:rsid w:val="00071638"/>
    <w:rsid w:val="00074BBA"/>
    <w:rsid w:val="00076A61"/>
    <w:rsid w:val="00080FE6"/>
    <w:rsid w:val="0008399B"/>
    <w:rsid w:val="00084783"/>
    <w:rsid w:val="00084B01"/>
    <w:rsid w:val="00084C48"/>
    <w:rsid w:val="0008580A"/>
    <w:rsid w:val="00087DAB"/>
    <w:rsid w:val="00093631"/>
    <w:rsid w:val="00093BCC"/>
    <w:rsid w:val="0009529D"/>
    <w:rsid w:val="00096F20"/>
    <w:rsid w:val="000A1194"/>
    <w:rsid w:val="000A4523"/>
    <w:rsid w:val="000A5538"/>
    <w:rsid w:val="000A698C"/>
    <w:rsid w:val="000A7D81"/>
    <w:rsid w:val="000B1B48"/>
    <w:rsid w:val="000B711E"/>
    <w:rsid w:val="000B73F6"/>
    <w:rsid w:val="000C27E8"/>
    <w:rsid w:val="000C3D9B"/>
    <w:rsid w:val="000C4FC2"/>
    <w:rsid w:val="000C55C4"/>
    <w:rsid w:val="000D0973"/>
    <w:rsid w:val="000D1188"/>
    <w:rsid w:val="000D15AF"/>
    <w:rsid w:val="000D225E"/>
    <w:rsid w:val="000D2B0A"/>
    <w:rsid w:val="000D4C92"/>
    <w:rsid w:val="000E1D99"/>
    <w:rsid w:val="000E6B0D"/>
    <w:rsid w:val="000F0D89"/>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65A1"/>
    <w:rsid w:val="00117F76"/>
    <w:rsid w:val="00120C6D"/>
    <w:rsid w:val="001237D3"/>
    <w:rsid w:val="001238C6"/>
    <w:rsid w:val="00126117"/>
    <w:rsid w:val="00126D93"/>
    <w:rsid w:val="001321F7"/>
    <w:rsid w:val="00132FFA"/>
    <w:rsid w:val="0013326B"/>
    <w:rsid w:val="00134795"/>
    <w:rsid w:val="00134DED"/>
    <w:rsid w:val="00136BDA"/>
    <w:rsid w:val="0014021A"/>
    <w:rsid w:val="001415A0"/>
    <w:rsid w:val="001431B9"/>
    <w:rsid w:val="001456AD"/>
    <w:rsid w:val="00147346"/>
    <w:rsid w:val="00147BA1"/>
    <w:rsid w:val="001530C3"/>
    <w:rsid w:val="00156D06"/>
    <w:rsid w:val="001632CB"/>
    <w:rsid w:val="0016367C"/>
    <w:rsid w:val="0016432B"/>
    <w:rsid w:val="00170A88"/>
    <w:rsid w:val="001715FD"/>
    <w:rsid w:val="00175405"/>
    <w:rsid w:val="001768BC"/>
    <w:rsid w:val="00177D79"/>
    <w:rsid w:val="0018406D"/>
    <w:rsid w:val="001848A9"/>
    <w:rsid w:val="001848F9"/>
    <w:rsid w:val="0018599A"/>
    <w:rsid w:val="00186356"/>
    <w:rsid w:val="001903DB"/>
    <w:rsid w:val="001917B0"/>
    <w:rsid w:val="00191B08"/>
    <w:rsid w:val="001920D7"/>
    <w:rsid w:val="00194B1C"/>
    <w:rsid w:val="00195C83"/>
    <w:rsid w:val="001A1909"/>
    <w:rsid w:val="001A1D4C"/>
    <w:rsid w:val="001A4873"/>
    <w:rsid w:val="001A59E6"/>
    <w:rsid w:val="001A5ECC"/>
    <w:rsid w:val="001B00E5"/>
    <w:rsid w:val="001B0DB9"/>
    <w:rsid w:val="001B1210"/>
    <w:rsid w:val="001B13D4"/>
    <w:rsid w:val="001B3487"/>
    <w:rsid w:val="001B3846"/>
    <w:rsid w:val="001B5AEE"/>
    <w:rsid w:val="001C00F6"/>
    <w:rsid w:val="001C036F"/>
    <w:rsid w:val="001C23E9"/>
    <w:rsid w:val="001C64ED"/>
    <w:rsid w:val="001C6B8E"/>
    <w:rsid w:val="001D053D"/>
    <w:rsid w:val="001D33C4"/>
    <w:rsid w:val="001D723E"/>
    <w:rsid w:val="001D77B3"/>
    <w:rsid w:val="001D7FA8"/>
    <w:rsid w:val="001E11DC"/>
    <w:rsid w:val="001E3F07"/>
    <w:rsid w:val="001E593A"/>
    <w:rsid w:val="001E6154"/>
    <w:rsid w:val="001E6750"/>
    <w:rsid w:val="001E6A60"/>
    <w:rsid w:val="001E6C0D"/>
    <w:rsid w:val="001F04B5"/>
    <w:rsid w:val="001F2A3B"/>
    <w:rsid w:val="001F4142"/>
    <w:rsid w:val="001F4B7A"/>
    <w:rsid w:val="001F590F"/>
    <w:rsid w:val="001F79BA"/>
    <w:rsid w:val="00200A32"/>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2D0"/>
    <w:rsid w:val="00222534"/>
    <w:rsid w:val="00223176"/>
    <w:rsid w:val="0022592C"/>
    <w:rsid w:val="002269BA"/>
    <w:rsid w:val="00233039"/>
    <w:rsid w:val="002330E0"/>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EE0"/>
    <w:rsid w:val="00281C13"/>
    <w:rsid w:val="00283A2E"/>
    <w:rsid w:val="00285024"/>
    <w:rsid w:val="002851FE"/>
    <w:rsid w:val="00287D79"/>
    <w:rsid w:val="002906C5"/>
    <w:rsid w:val="002920CC"/>
    <w:rsid w:val="00295217"/>
    <w:rsid w:val="002A1A4B"/>
    <w:rsid w:val="002A648C"/>
    <w:rsid w:val="002A6DB1"/>
    <w:rsid w:val="002A7A54"/>
    <w:rsid w:val="002B04DA"/>
    <w:rsid w:val="002B43F7"/>
    <w:rsid w:val="002B50AA"/>
    <w:rsid w:val="002C3DA8"/>
    <w:rsid w:val="002C4327"/>
    <w:rsid w:val="002C4B70"/>
    <w:rsid w:val="002C59DD"/>
    <w:rsid w:val="002C59FA"/>
    <w:rsid w:val="002D53F8"/>
    <w:rsid w:val="002D5D9A"/>
    <w:rsid w:val="002D610A"/>
    <w:rsid w:val="002D77BF"/>
    <w:rsid w:val="002E0DC7"/>
    <w:rsid w:val="002E2A63"/>
    <w:rsid w:val="002E3881"/>
    <w:rsid w:val="002E5009"/>
    <w:rsid w:val="002E5269"/>
    <w:rsid w:val="002F1B8C"/>
    <w:rsid w:val="002F21C4"/>
    <w:rsid w:val="002F625E"/>
    <w:rsid w:val="002F6B2B"/>
    <w:rsid w:val="002F70BF"/>
    <w:rsid w:val="002F762F"/>
    <w:rsid w:val="00301987"/>
    <w:rsid w:val="00301D54"/>
    <w:rsid w:val="0030268B"/>
    <w:rsid w:val="00304AA6"/>
    <w:rsid w:val="00306A70"/>
    <w:rsid w:val="00307848"/>
    <w:rsid w:val="00307F82"/>
    <w:rsid w:val="0031108A"/>
    <w:rsid w:val="0031479A"/>
    <w:rsid w:val="003209C7"/>
    <w:rsid w:val="00320CE2"/>
    <w:rsid w:val="0032192B"/>
    <w:rsid w:val="00322B97"/>
    <w:rsid w:val="00325D33"/>
    <w:rsid w:val="00333F67"/>
    <w:rsid w:val="00335582"/>
    <w:rsid w:val="0033589B"/>
    <w:rsid w:val="00335A94"/>
    <w:rsid w:val="0034017B"/>
    <w:rsid w:val="003409C7"/>
    <w:rsid w:val="0034268C"/>
    <w:rsid w:val="003443E8"/>
    <w:rsid w:val="00353F42"/>
    <w:rsid w:val="00354503"/>
    <w:rsid w:val="00355F5F"/>
    <w:rsid w:val="00364F4B"/>
    <w:rsid w:val="003652C5"/>
    <w:rsid w:val="00365DE4"/>
    <w:rsid w:val="00365E02"/>
    <w:rsid w:val="00367A05"/>
    <w:rsid w:val="003721C4"/>
    <w:rsid w:val="00373552"/>
    <w:rsid w:val="00375860"/>
    <w:rsid w:val="0037705E"/>
    <w:rsid w:val="00377C15"/>
    <w:rsid w:val="00377F37"/>
    <w:rsid w:val="003839DB"/>
    <w:rsid w:val="00383F64"/>
    <w:rsid w:val="00391058"/>
    <w:rsid w:val="0039125B"/>
    <w:rsid w:val="00391432"/>
    <w:rsid w:val="00393230"/>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D20C8"/>
    <w:rsid w:val="003D260E"/>
    <w:rsid w:val="003D2792"/>
    <w:rsid w:val="003D3E27"/>
    <w:rsid w:val="003D4B5F"/>
    <w:rsid w:val="003E1B95"/>
    <w:rsid w:val="003E21F2"/>
    <w:rsid w:val="003E22DE"/>
    <w:rsid w:val="003E616C"/>
    <w:rsid w:val="003E7932"/>
    <w:rsid w:val="003E7B7F"/>
    <w:rsid w:val="003F28D7"/>
    <w:rsid w:val="003F320D"/>
    <w:rsid w:val="003F4775"/>
    <w:rsid w:val="003F5F8D"/>
    <w:rsid w:val="003F77CE"/>
    <w:rsid w:val="00401B4F"/>
    <w:rsid w:val="00401C70"/>
    <w:rsid w:val="0040231F"/>
    <w:rsid w:val="00407BF2"/>
    <w:rsid w:val="004105BB"/>
    <w:rsid w:val="00411A80"/>
    <w:rsid w:val="00411BFC"/>
    <w:rsid w:val="004132FC"/>
    <w:rsid w:val="00414828"/>
    <w:rsid w:val="00415AA5"/>
    <w:rsid w:val="00417D9E"/>
    <w:rsid w:val="00422A17"/>
    <w:rsid w:val="00423D43"/>
    <w:rsid w:val="00423FBC"/>
    <w:rsid w:val="00425326"/>
    <w:rsid w:val="004268B7"/>
    <w:rsid w:val="0042724F"/>
    <w:rsid w:val="00430229"/>
    <w:rsid w:val="0043023F"/>
    <w:rsid w:val="00430E57"/>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3CB0"/>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2623"/>
    <w:rsid w:val="00483C24"/>
    <w:rsid w:val="00483FA7"/>
    <w:rsid w:val="004846EC"/>
    <w:rsid w:val="0049050A"/>
    <w:rsid w:val="004905FE"/>
    <w:rsid w:val="00490C05"/>
    <w:rsid w:val="00491028"/>
    <w:rsid w:val="004919F0"/>
    <w:rsid w:val="0049468C"/>
    <w:rsid w:val="00496677"/>
    <w:rsid w:val="004A20A6"/>
    <w:rsid w:val="004A46FF"/>
    <w:rsid w:val="004A763E"/>
    <w:rsid w:val="004B6DEC"/>
    <w:rsid w:val="004B776D"/>
    <w:rsid w:val="004C04CE"/>
    <w:rsid w:val="004C11AC"/>
    <w:rsid w:val="004C1BF8"/>
    <w:rsid w:val="004C21C9"/>
    <w:rsid w:val="004C3CE6"/>
    <w:rsid w:val="004C7646"/>
    <w:rsid w:val="004D16FF"/>
    <w:rsid w:val="004D2DB8"/>
    <w:rsid w:val="004D398F"/>
    <w:rsid w:val="004E0A66"/>
    <w:rsid w:val="004E0ACB"/>
    <w:rsid w:val="004E26CB"/>
    <w:rsid w:val="004E3774"/>
    <w:rsid w:val="004E473F"/>
    <w:rsid w:val="004E54B4"/>
    <w:rsid w:val="004E61F2"/>
    <w:rsid w:val="004F0A5F"/>
    <w:rsid w:val="004F33B1"/>
    <w:rsid w:val="004F67F0"/>
    <w:rsid w:val="004F6BD7"/>
    <w:rsid w:val="004F7193"/>
    <w:rsid w:val="00501124"/>
    <w:rsid w:val="00505BDA"/>
    <w:rsid w:val="005076C3"/>
    <w:rsid w:val="005103CA"/>
    <w:rsid w:val="00511358"/>
    <w:rsid w:val="005161B3"/>
    <w:rsid w:val="0051777E"/>
    <w:rsid w:val="00517F29"/>
    <w:rsid w:val="00525BB5"/>
    <w:rsid w:val="00526496"/>
    <w:rsid w:val="00527857"/>
    <w:rsid w:val="00530E36"/>
    <w:rsid w:val="00533D00"/>
    <w:rsid w:val="00535543"/>
    <w:rsid w:val="00541FC0"/>
    <w:rsid w:val="0054305C"/>
    <w:rsid w:val="00543784"/>
    <w:rsid w:val="005453DC"/>
    <w:rsid w:val="00545908"/>
    <w:rsid w:val="00546B16"/>
    <w:rsid w:val="005474B8"/>
    <w:rsid w:val="00547BD2"/>
    <w:rsid w:val="005509E7"/>
    <w:rsid w:val="00552CF0"/>
    <w:rsid w:val="00554BCF"/>
    <w:rsid w:val="00560895"/>
    <w:rsid w:val="005662DF"/>
    <w:rsid w:val="00567141"/>
    <w:rsid w:val="00571037"/>
    <w:rsid w:val="00571E51"/>
    <w:rsid w:val="00575D66"/>
    <w:rsid w:val="005807CC"/>
    <w:rsid w:val="00580945"/>
    <w:rsid w:val="00581F23"/>
    <w:rsid w:val="00581FF7"/>
    <w:rsid w:val="00582815"/>
    <w:rsid w:val="00583861"/>
    <w:rsid w:val="00583C8D"/>
    <w:rsid w:val="00585ACC"/>
    <w:rsid w:val="005868BD"/>
    <w:rsid w:val="0058692E"/>
    <w:rsid w:val="005874D7"/>
    <w:rsid w:val="0059131D"/>
    <w:rsid w:val="00591D60"/>
    <w:rsid w:val="00592851"/>
    <w:rsid w:val="00592E3A"/>
    <w:rsid w:val="005A0718"/>
    <w:rsid w:val="005A3CC4"/>
    <w:rsid w:val="005A4B03"/>
    <w:rsid w:val="005A4D26"/>
    <w:rsid w:val="005A6484"/>
    <w:rsid w:val="005A7719"/>
    <w:rsid w:val="005A7F9F"/>
    <w:rsid w:val="005B387E"/>
    <w:rsid w:val="005B606B"/>
    <w:rsid w:val="005B62B3"/>
    <w:rsid w:val="005B7061"/>
    <w:rsid w:val="005C0E58"/>
    <w:rsid w:val="005C3FF8"/>
    <w:rsid w:val="005C7552"/>
    <w:rsid w:val="005D1247"/>
    <w:rsid w:val="005D143F"/>
    <w:rsid w:val="005D1D69"/>
    <w:rsid w:val="005D2199"/>
    <w:rsid w:val="005D21B3"/>
    <w:rsid w:val="005D2F91"/>
    <w:rsid w:val="005D39C4"/>
    <w:rsid w:val="005D5375"/>
    <w:rsid w:val="005D74B4"/>
    <w:rsid w:val="005E090C"/>
    <w:rsid w:val="005E3014"/>
    <w:rsid w:val="005E490E"/>
    <w:rsid w:val="005E4AB2"/>
    <w:rsid w:val="005E58CD"/>
    <w:rsid w:val="005E6F24"/>
    <w:rsid w:val="005F05EC"/>
    <w:rsid w:val="005F09EB"/>
    <w:rsid w:val="005F1684"/>
    <w:rsid w:val="005F49CE"/>
    <w:rsid w:val="00600693"/>
    <w:rsid w:val="006021EB"/>
    <w:rsid w:val="00602513"/>
    <w:rsid w:val="00603BCE"/>
    <w:rsid w:val="00605996"/>
    <w:rsid w:val="00610EAE"/>
    <w:rsid w:val="006125D7"/>
    <w:rsid w:val="0061563B"/>
    <w:rsid w:val="00616793"/>
    <w:rsid w:val="00616F76"/>
    <w:rsid w:val="00617B5B"/>
    <w:rsid w:val="0062035D"/>
    <w:rsid w:val="00623C87"/>
    <w:rsid w:val="00625CCD"/>
    <w:rsid w:val="00626ABB"/>
    <w:rsid w:val="0063168B"/>
    <w:rsid w:val="00633FA1"/>
    <w:rsid w:val="006372DE"/>
    <w:rsid w:val="00641171"/>
    <w:rsid w:val="00641B62"/>
    <w:rsid w:val="006466EB"/>
    <w:rsid w:val="00647654"/>
    <w:rsid w:val="0065356C"/>
    <w:rsid w:val="00655D58"/>
    <w:rsid w:val="00657BF5"/>
    <w:rsid w:val="00663242"/>
    <w:rsid w:val="006632ED"/>
    <w:rsid w:val="00663CEB"/>
    <w:rsid w:val="00664DA3"/>
    <w:rsid w:val="00666358"/>
    <w:rsid w:val="0066674A"/>
    <w:rsid w:val="006716A2"/>
    <w:rsid w:val="00673F96"/>
    <w:rsid w:val="006766FA"/>
    <w:rsid w:val="006775DC"/>
    <w:rsid w:val="00680405"/>
    <w:rsid w:val="006813CB"/>
    <w:rsid w:val="00681FF7"/>
    <w:rsid w:val="00682313"/>
    <w:rsid w:val="0068314E"/>
    <w:rsid w:val="006837DC"/>
    <w:rsid w:val="006856A4"/>
    <w:rsid w:val="0068795D"/>
    <w:rsid w:val="00692B74"/>
    <w:rsid w:val="006935A9"/>
    <w:rsid w:val="00697277"/>
    <w:rsid w:val="00697FC5"/>
    <w:rsid w:val="006A2060"/>
    <w:rsid w:val="006A20FF"/>
    <w:rsid w:val="006A4330"/>
    <w:rsid w:val="006A5DE1"/>
    <w:rsid w:val="006A63F5"/>
    <w:rsid w:val="006A699F"/>
    <w:rsid w:val="006B0547"/>
    <w:rsid w:val="006B40F9"/>
    <w:rsid w:val="006B6FEC"/>
    <w:rsid w:val="006C205B"/>
    <w:rsid w:val="006C2398"/>
    <w:rsid w:val="006C5BC7"/>
    <w:rsid w:val="006D0654"/>
    <w:rsid w:val="006D1981"/>
    <w:rsid w:val="006D3061"/>
    <w:rsid w:val="006D4BF8"/>
    <w:rsid w:val="006D63DC"/>
    <w:rsid w:val="006D7FE0"/>
    <w:rsid w:val="006E1D9B"/>
    <w:rsid w:val="006E2F18"/>
    <w:rsid w:val="006E3799"/>
    <w:rsid w:val="006E4192"/>
    <w:rsid w:val="006E59D8"/>
    <w:rsid w:val="006F187D"/>
    <w:rsid w:val="006F20DE"/>
    <w:rsid w:val="006F479A"/>
    <w:rsid w:val="006F5F75"/>
    <w:rsid w:val="006F6E7C"/>
    <w:rsid w:val="00703493"/>
    <w:rsid w:val="0070595C"/>
    <w:rsid w:val="00710C01"/>
    <w:rsid w:val="00712519"/>
    <w:rsid w:val="007131D1"/>
    <w:rsid w:val="00713CE7"/>
    <w:rsid w:val="00714944"/>
    <w:rsid w:val="00717B11"/>
    <w:rsid w:val="00717CBC"/>
    <w:rsid w:val="0072004F"/>
    <w:rsid w:val="0072096F"/>
    <w:rsid w:val="00721946"/>
    <w:rsid w:val="00732570"/>
    <w:rsid w:val="00732C30"/>
    <w:rsid w:val="00732CDB"/>
    <w:rsid w:val="00734888"/>
    <w:rsid w:val="00735F40"/>
    <w:rsid w:val="00741615"/>
    <w:rsid w:val="00741FA6"/>
    <w:rsid w:val="00743838"/>
    <w:rsid w:val="00744F64"/>
    <w:rsid w:val="0075020E"/>
    <w:rsid w:val="00750B87"/>
    <w:rsid w:val="00753A98"/>
    <w:rsid w:val="00762846"/>
    <w:rsid w:val="00764AC4"/>
    <w:rsid w:val="00770959"/>
    <w:rsid w:val="00772F4B"/>
    <w:rsid w:val="00773524"/>
    <w:rsid w:val="007751BD"/>
    <w:rsid w:val="00775713"/>
    <w:rsid w:val="00785AE6"/>
    <w:rsid w:val="00786062"/>
    <w:rsid w:val="00787A2C"/>
    <w:rsid w:val="00791852"/>
    <w:rsid w:val="00791B69"/>
    <w:rsid w:val="00791EC6"/>
    <w:rsid w:val="0079335F"/>
    <w:rsid w:val="0079388A"/>
    <w:rsid w:val="007961FB"/>
    <w:rsid w:val="00797DB7"/>
    <w:rsid w:val="007A18E6"/>
    <w:rsid w:val="007A1ADF"/>
    <w:rsid w:val="007A24A0"/>
    <w:rsid w:val="007A462D"/>
    <w:rsid w:val="007A5EFE"/>
    <w:rsid w:val="007A6C04"/>
    <w:rsid w:val="007A7FCC"/>
    <w:rsid w:val="007B2D4D"/>
    <w:rsid w:val="007B4202"/>
    <w:rsid w:val="007B5077"/>
    <w:rsid w:val="007B571B"/>
    <w:rsid w:val="007B5CF2"/>
    <w:rsid w:val="007C4CEC"/>
    <w:rsid w:val="007C4D7B"/>
    <w:rsid w:val="007C60F0"/>
    <w:rsid w:val="007C7604"/>
    <w:rsid w:val="007D0A74"/>
    <w:rsid w:val="007D1042"/>
    <w:rsid w:val="007D16B8"/>
    <w:rsid w:val="007D173E"/>
    <w:rsid w:val="007D4D60"/>
    <w:rsid w:val="007D7B4F"/>
    <w:rsid w:val="007E1615"/>
    <w:rsid w:val="007E3E43"/>
    <w:rsid w:val="007F0791"/>
    <w:rsid w:val="007F3970"/>
    <w:rsid w:val="007F3C7A"/>
    <w:rsid w:val="007F64B2"/>
    <w:rsid w:val="007F79FE"/>
    <w:rsid w:val="007F7B4E"/>
    <w:rsid w:val="00801708"/>
    <w:rsid w:val="00801EAD"/>
    <w:rsid w:val="00807998"/>
    <w:rsid w:val="00807AE6"/>
    <w:rsid w:val="00810AD1"/>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0843"/>
    <w:rsid w:val="008336B5"/>
    <w:rsid w:val="00835959"/>
    <w:rsid w:val="00835D0F"/>
    <w:rsid w:val="0084265B"/>
    <w:rsid w:val="00843518"/>
    <w:rsid w:val="00844B2F"/>
    <w:rsid w:val="0084769E"/>
    <w:rsid w:val="0085576F"/>
    <w:rsid w:val="008568D7"/>
    <w:rsid w:val="0085728B"/>
    <w:rsid w:val="0085796A"/>
    <w:rsid w:val="008627FA"/>
    <w:rsid w:val="0086361D"/>
    <w:rsid w:val="00863995"/>
    <w:rsid w:val="008646C0"/>
    <w:rsid w:val="00865054"/>
    <w:rsid w:val="008656B9"/>
    <w:rsid w:val="00867D1A"/>
    <w:rsid w:val="0087052F"/>
    <w:rsid w:val="00875433"/>
    <w:rsid w:val="008768E3"/>
    <w:rsid w:val="008817C9"/>
    <w:rsid w:val="00881846"/>
    <w:rsid w:val="00881B2F"/>
    <w:rsid w:val="00882BCA"/>
    <w:rsid w:val="008842E3"/>
    <w:rsid w:val="00886B18"/>
    <w:rsid w:val="0089148D"/>
    <w:rsid w:val="00891BC0"/>
    <w:rsid w:val="008940E7"/>
    <w:rsid w:val="0089480C"/>
    <w:rsid w:val="00896160"/>
    <w:rsid w:val="00896A99"/>
    <w:rsid w:val="008A1B8E"/>
    <w:rsid w:val="008A2EF0"/>
    <w:rsid w:val="008A4219"/>
    <w:rsid w:val="008A4E2B"/>
    <w:rsid w:val="008B06B2"/>
    <w:rsid w:val="008B1159"/>
    <w:rsid w:val="008B17C5"/>
    <w:rsid w:val="008B2221"/>
    <w:rsid w:val="008B2463"/>
    <w:rsid w:val="008B3BF4"/>
    <w:rsid w:val="008B3CB7"/>
    <w:rsid w:val="008B3E6A"/>
    <w:rsid w:val="008B77A9"/>
    <w:rsid w:val="008C3934"/>
    <w:rsid w:val="008C3BC4"/>
    <w:rsid w:val="008C63F6"/>
    <w:rsid w:val="008D03D2"/>
    <w:rsid w:val="008D09DC"/>
    <w:rsid w:val="008D23A6"/>
    <w:rsid w:val="008D3B41"/>
    <w:rsid w:val="008D545D"/>
    <w:rsid w:val="008E0357"/>
    <w:rsid w:val="008E113B"/>
    <w:rsid w:val="008E161A"/>
    <w:rsid w:val="008E187A"/>
    <w:rsid w:val="008E483D"/>
    <w:rsid w:val="008E48F9"/>
    <w:rsid w:val="008E56BF"/>
    <w:rsid w:val="008E6874"/>
    <w:rsid w:val="008F1F4B"/>
    <w:rsid w:val="008F675B"/>
    <w:rsid w:val="008F6A03"/>
    <w:rsid w:val="008F765B"/>
    <w:rsid w:val="00900FAB"/>
    <w:rsid w:val="00901096"/>
    <w:rsid w:val="0090240C"/>
    <w:rsid w:val="00903A5A"/>
    <w:rsid w:val="00903E10"/>
    <w:rsid w:val="00905BD3"/>
    <w:rsid w:val="0090762C"/>
    <w:rsid w:val="0091010A"/>
    <w:rsid w:val="00910867"/>
    <w:rsid w:val="009115AE"/>
    <w:rsid w:val="00911CC0"/>
    <w:rsid w:val="00912584"/>
    <w:rsid w:val="009131CE"/>
    <w:rsid w:val="009138F9"/>
    <w:rsid w:val="00913E47"/>
    <w:rsid w:val="0091591B"/>
    <w:rsid w:val="0092048B"/>
    <w:rsid w:val="00920EBF"/>
    <w:rsid w:val="00922248"/>
    <w:rsid w:val="009241D1"/>
    <w:rsid w:val="0092593D"/>
    <w:rsid w:val="00926550"/>
    <w:rsid w:val="00926C1D"/>
    <w:rsid w:val="00932317"/>
    <w:rsid w:val="009332E7"/>
    <w:rsid w:val="00934E43"/>
    <w:rsid w:val="00934E5F"/>
    <w:rsid w:val="0093551F"/>
    <w:rsid w:val="009407CA"/>
    <w:rsid w:val="00942A6B"/>
    <w:rsid w:val="00942BBD"/>
    <w:rsid w:val="009439A1"/>
    <w:rsid w:val="00943D8F"/>
    <w:rsid w:val="0094416F"/>
    <w:rsid w:val="00945EDA"/>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2109"/>
    <w:rsid w:val="00976EA7"/>
    <w:rsid w:val="0097799D"/>
    <w:rsid w:val="0098015E"/>
    <w:rsid w:val="00980354"/>
    <w:rsid w:val="00982458"/>
    <w:rsid w:val="00984BFE"/>
    <w:rsid w:val="0098590A"/>
    <w:rsid w:val="00993AA9"/>
    <w:rsid w:val="00994425"/>
    <w:rsid w:val="00995034"/>
    <w:rsid w:val="009969FC"/>
    <w:rsid w:val="00996F9F"/>
    <w:rsid w:val="009A0E70"/>
    <w:rsid w:val="009A0F91"/>
    <w:rsid w:val="009A17CB"/>
    <w:rsid w:val="009A55A0"/>
    <w:rsid w:val="009B0040"/>
    <w:rsid w:val="009B071D"/>
    <w:rsid w:val="009C18BB"/>
    <w:rsid w:val="009C1E1A"/>
    <w:rsid w:val="009C3A9E"/>
    <w:rsid w:val="009C53CD"/>
    <w:rsid w:val="009C6749"/>
    <w:rsid w:val="009D2A37"/>
    <w:rsid w:val="009D3135"/>
    <w:rsid w:val="009D5C73"/>
    <w:rsid w:val="009E323D"/>
    <w:rsid w:val="009E4477"/>
    <w:rsid w:val="009E67A4"/>
    <w:rsid w:val="009F02EF"/>
    <w:rsid w:val="009F0420"/>
    <w:rsid w:val="009F0951"/>
    <w:rsid w:val="009F1A39"/>
    <w:rsid w:val="009F3141"/>
    <w:rsid w:val="009F3849"/>
    <w:rsid w:val="009F6AC7"/>
    <w:rsid w:val="009F7AAC"/>
    <w:rsid w:val="00A013BB"/>
    <w:rsid w:val="00A03E80"/>
    <w:rsid w:val="00A03FB4"/>
    <w:rsid w:val="00A04DE3"/>
    <w:rsid w:val="00A07768"/>
    <w:rsid w:val="00A12101"/>
    <w:rsid w:val="00A14121"/>
    <w:rsid w:val="00A143F6"/>
    <w:rsid w:val="00A148B8"/>
    <w:rsid w:val="00A1690B"/>
    <w:rsid w:val="00A22C3D"/>
    <w:rsid w:val="00A22F21"/>
    <w:rsid w:val="00A2594D"/>
    <w:rsid w:val="00A36F46"/>
    <w:rsid w:val="00A40695"/>
    <w:rsid w:val="00A40E33"/>
    <w:rsid w:val="00A413CF"/>
    <w:rsid w:val="00A41E43"/>
    <w:rsid w:val="00A430B9"/>
    <w:rsid w:val="00A44361"/>
    <w:rsid w:val="00A45AB3"/>
    <w:rsid w:val="00A474B6"/>
    <w:rsid w:val="00A5231F"/>
    <w:rsid w:val="00A54B5D"/>
    <w:rsid w:val="00A54CDA"/>
    <w:rsid w:val="00A55737"/>
    <w:rsid w:val="00A55C00"/>
    <w:rsid w:val="00A57C28"/>
    <w:rsid w:val="00A60950"/>
    <w:rsid w:val="00A62C3B"/>
    <w:rsid w:val="00A657D8"/>
    <w:rsid w:val="00A67D26"/>
    <w:rsid w:val="00A703F0"/>
    <w:rsid w:val="00A71A72"/>
    <w:rsid w:val="00A75425"/>
    <w:rsid w:val="00A761ED"/>
    <w:rsid w:val="00A76E7F"/>
    <w:rsid w:val="00A8279A"/>
    <w:rsid w:val="00A84476"/>
    <w:rsid w:val="00A84575"/>
    <w:rsid w:val="00A867C9"/>
    <w:rsid w:val="00A9063A"/>
    <w:rsid w:val="00A90B31"/>
    <w:rsid w:val="00A91D90"/>
    <w:rsid w:val="00A960A6"/>
    <w:rsid w:val="00A96B09"/>
    <w:rsid w:val="00AA03BF"/>
    <w:rsid w:val="00AA3D7F"/>
    <w:rsid w:val="00AA5E2F"/>
    <w:rsid w:val="00AA74D0"/>
    <w:rsid w:val="00AB0B87"/>
    <w:rsid w:val="00AB14D3"/>
    <w:rsid w:val="00AB3E3D"/>
    <w:rsid w:val="00AB61B2"/>
    <w:rsid w:val="00AC2F59"/>
    <w:rsid w:val="00AC2FCE"/>
    <w:rsid w:val="00AC4B05"/>
    <w:rsid w:val="00AC6014"/>
    <w:rsid w:val="00AC7F2B"/>
    <w:rsid w:val="00AD1072"/>
    <w:rsid w:val="00AD172D"/>
    <w:rsid w:val="00AD2AF3"/>
    <w:rsid w:val="00AD3F9E"/>
    <w:rsid w:val="00AD561F"/>
    <w:rsid w:val="00AD5E6F"/>
    <w:rsid w:val="00AD6CA8"/>
    <w:rsid w:val="00AD6E34"/>
    <w:rsid w:val="00AD7E26"/>
    <w:rsid w:val="00AE383B"/>
    <w:rsid w:val="00AE3C56"/>
    <w:rsid w:val="00AE54AB"/>
    <w:rsid w:val="00AF22AA"/>
    <w:rsid w:val="00AF2E0F"/>
    <w:rsid w:val="00AF4E76"/>
    <w:rsid w:val="00AF5C09"/>
    <w:rsid w:val="00B002D0"/>
    <w:rsid w:val="00B022B2"/>
    <w:rsid w:val="00B04987"/>
    <w:rsid w:val="00B053D0"/>
    <w:rsid w:val="00B07BBA"/>
    <w:rsid w:val="00B11ACA"/>
    <w:rsid w:val="00B1224F"/>
    <w:rsid w:val="00B17FB0"/>
    <w:rsid w:val="00B2168B"/>
    <w:rsid w:val="00B218BD"/>
    <w:rsid w:val="00B21F6A"/>
    <w:rsid w:val="00B22507"/>
    <w:rsid w:val="00B232B4"/>
    <w:rsid w:val="00B247D1"/>
    <w:rsid w:val="00B26EDE"/>
    <w:rsid w:val="00B3148B"/>
    <w:rsid w:val="00B315D3"/>
    <w:rsid w:val="00B31B7B"/>
    <w:rsid w:val="00B320D2"/>
    <w:rsid w:val="00B3379E"/>
    <w:rsid w:val="00B40010"/>
    <w:rsid w:val="00B404D0"/>
    <w:rsid w:val="00B410D3"/>
    <w:rsid w:val="00B418F1"/>
    <w:rsid w:val="00B4533D"/>
    <w:rsid w:val="00B45BA5"/>
    <w:rsid w:val="00B46028"/>
    <w:rsid w:val="00B46063"/>
    <w:rsid w:val="00B511BB"/>
    <w:rsid w:val="00B54766"/>
    <w:rsid w:val="00B575BB"/>
    <w:rsid w:val="00B618A0"/>
    <w:rsid w:val="00B61D1D"/>
    <w:rsid w:val="00B6356C"/>
    <w:rsid w:val="00B635C7"/>
    <w:rsid w:val="00B67E63"/>
    <w:rsid w:val="00B73AEF"/>
    <w:rsid w:val="00B748DF"/>
    <w:rsid w:val="00B77884"/>
    <w:rsid w:val="00B801D4"/>
    <w:rsid w:val="00B8115A"/>
    <w:rsid w:val="00B8183D"/>
    <w:rsid w:val="00B82D48"/>
    <w:rsid w:val="00B83D15"/>
    <w:rsid w:val="00B84C06"/>
    <w:rsid w:val="00B93A68"/>
    <w:rsid w:val="00B94A59"/>
    <w:rsid w:val="00BA0672"/>
    <w:rsid w:val="00BA1CDA"/>
    <w:rsid w:val="00BA3070"/>
    <w:rsid w:val="00BA4F95"/>
    <w:rsid w:val="00BA6F1E"/>
    <w:rsid w:val="00BA7788"/>
    <w:rsid w:val="00BB1DC8"/>
    <w:rsid w:val="00BB1DE6"/>
    <w:rsid w:val="00BB249B"/>
    <w:rsid w:val="00BB6AF7"/>
    <w:rsid w:val="00BB7477"/>
    <w:rsid w:val="00BC1CA2"/>
    <w:rsid w:val="00BC629F"/>
    <w:rsid w:val="00BC66A6"/>
    <w:rsid w:val="00BD05F3"/>
    <w:rsid w:val="00BD3157"/>
    <w:rsid w:val="00BE2071"/>
    <w:rsid w:val="00BE34E0"/>
    <w:rsid w:val="00BE373D"/>
    <w:rsid w:val="00BE50E7"/>
    <w:rsid w:val="00BE65D5"/>
    <w:rsid w:val="00BF0C01"/>
    <w:rsid w:val="00BF1BE9"/>
    <w:rsid w:val="00BF2447"/>
    <w:rsid w:val="00BF46BD"/>
    <w:rsid w:val="00BF4E29"/>
    <w:rsid w:val="00C01F06"/>
    <w:rsid w:val="00C0585A"/>
    <w:rsid w:val="00C06573"/>
    <w:rsid w:val="00C06BFC"/>
    <w:rsid w:val="00C10088"/>
    <w:rsid w:val="00C1132A"/>
    <w:rsid w:val="00C11521"/>
    <w:rsid w:val="00C1198D"/>
    <w:rsid w:val="00C129B7"/>
    <w:rsid w:val="00C13461"/>
    <w:rsid w:val="00C141F3"/>
    <w:rsid w:val="00C1574B"/>
    <w:rsid w:val="00C168C8"/>
    <w:rsid w:val="00C21EC7"/>
    <w:rsid w:val="00C23A0F"/>
    <w:rsid w:val="00C26BD6"/>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17C8"/>
    <w:rsid w:val="00C6286C"/>
    <w:rsid w:val="00C639DE"/>
    <w:rsid w:val="00C64117"/>
    <w:rsid w:val="00C64A27"/>
    <w:rsid w:val="00C6676D"/>
    <w:rsid w:val="00C7100A"/>
    <w:rsid w:val="00C71F18"/>
    <w:rsid w:val="00C72D22"/>
    <w:rsid w:val="00C76A55"/>
    <w:rsid w:val="00C77261"/>
    <w:rsid w:val="00C8070A"/>
    <w:rsid w:val="00C81B33"/>
    <w:rsid w:val="00C851B4"/>
    <w:rsid w:val="00C85760"/>
    <w:rsid w:val="00C868C0"/>
    <w:rsid w:val="00C94C95"/>
    <w:rsid w:val="00C9531E"/>
    <w:rsid w:val="00C97EA4"/>
    <w:rsid w:val="00CA1CE2"/>
    <w:rsid w:val="00CA2555"/>
    <w:rsid w:val="00CA5554"/>
    <w:rsid w:val="00CA7529"/>
    <w:rsid w:val="00CA79A9"/>
    <w:rsid w:val="00CB1CEA"/>
    <w:rsid w:val="00CB3FB3"/>
    <w:rsid w:val="00CB4A99"/>
    <w:rsid w:val="00CB5481"/>
    <w:rsid w:val="00CB57F9"/>
    <w:rsid w:val="00CB702B"/>
    <w:rsid w:val="00CB7AD5"/>
    <w:rsid w:val="00CC1F9A"/>
    <w:rsid w:val="00CC38F8"/>
    <w:rsid w:val="00CC3B92"/>
    <w:rsid w:val="00CC6973"/>
    <w:rsid w:val="00CC6F08"/>
    <w:rsid w:val="00CD035F"/>
    <w:rsid w:val="00CD0BAE"/>
    <w:rsid w:val="00CD162B"/>
    <w:rsid w:val="00CD311F"/>
    <w:rsid w:val="00CD3328"/>
    <w:rsid w:val="00CD5632"/>
    <w:rsid w:val="00CD6B46"/>
    <w:rsid w:val="00CE3EBF"/>
    <w:rsid w:val="00CE4192"/>
    <w:rsid w:val="00CE73B7"/>
    <w:rsid w:val="00CF1B8B"/>
    <w:rsid w:val="00CF218F"/>
    <w:rsid w:val="00CF2FBA"/>
    <w:rsid w:val="00CF44E1"/>
    <w:rsid w:val="00CF604F"/>
    <w:rsid w:val="00D02C7C"/>
    <w:rsid w:val="00D0357C"/>
    <w:rsid w:val="00D0406B"/>
    <w:rsid w:val="00D047E0"/>
    <w:rsid w:val="00D05734"/>
    <w:rsid w:val="00D070DF"/>
    <w:rsid w:val="00D072E2"/>
    <w:rsid w:val="00D10CC3"/>
    <w:rsid w:val="00D1703D"/>
    <w:rsid w:val="00D22181"/>
    <w:rsid w:val="00D236AE"/>
    <w:rsid w:val="00D3168C"/>
    <w:rsid w:val="00D334A1"/>
    <w:rsid w:val="00D374BB"/>
    <w:rsid w:val="00D37637"/>
    <w:rsid w:val="00D40FE9"/>
    <w:rsid w:val="00D41604"/>
    <w:rsid w:val="00D42B87"/>
    <w:rsid w:val="00D4477D"/>
    <w:rsid w:val="00D452F2"/>
    <w:rsid w:val="00D502CB"/>
    <w:rsid w:val="00D53198"/>
    <w:rsid w:val="00D53AE8"/>
    <w:rsid w:val="00D55DEE"/>
    <w:rsid w:val="00D56AB8"/>
    <w:rsid w:val="00D623A9"/>
    <w:rsid w:val="00D66591"/>
    <w:rsid w:val="00D7094D"/>
    <w:rsid w:val="00D709E4"/>
    <w:rsid w:val="00D71EE3"/>
    <w:rsid w:val="00D753E5"/>
    <w:rsid w:val="00D7571F"/>
    <w:rsid w:val="00D76534"/>
    <w:rsid w:val="00D7681C"/>
    <w:rsid w:val="00D76B94"/>
    <w:rsid w:val="00D816AD"/>
    <w:rsid w:val="00D818C4"/>
    <w:rsid w:val="00D82A14"/>
    <w:rsid w:val="00D848D6"/>
    <w:rsid w:val="00D86791"/>
    <w:rsid w:val="00D9006E"/>
    <w:rsid w:val="00D91186"/>
    <w:rsid w:val="00D91E94"/>
    <w:rsid w:val="00D93D3D"/>
    <w:rsid w:val="00D9595A"/>
    <w:rsid w:val="00D967D0"/>
    <w:rsid w:val="00DA15E0"/>
    <w:rsid w:val="00DA1BC5"/>
    <w:rsid w:val="00DA2979"/>
    <w:rsid w:val="00DA719C"/>
    <w:rsid w:val="00DB0293"/>
    <w:rsid w:val="00DB1F61"/>
    <w:rsid w:val="00DB36F3"/>
    <w:rsid w:val="00DB3E90"/>
    <w:rsid w:val="00DB73E7"/>
    <w:rsid w:val="00DC09A0"/>
    <w:rsid w:val="00DC111B"/>
    <w:rsid w:val="00DC1F40"/>
    <w:rsid w:val="00DD52F3"/>
    <w:rsid w:val="00DD5323"/>
    <w:rsid w:val="00DD67B2"/>
    <w:rsid w:val="00DD7C1D"/>
    <w:rsid w:val="00DE0960"/>
    <w:rsid w:val="00DE0E77"/>
    <w:rsid w:val="00DE3BF7"/>
    <w:rsid w:val="00DE6731"/>
    <w:rsid w:val="00DE785B"/>
    <w:rsid w:val="00DF13EC"/>
    <w:rsid w:val="00DF187C"/>
    <w:rsid w:val="00DF1F27"/>
    <w:rsid w:val="00DF42B9"/>
    <w:rsid w:val="00DF62E4"/>
    <w:rsid w:val="00DF76F7"/>
    <w:rsid w:val="00DF7E8B"/>
    <w:rsid w:val="00E00B14"/>
    <w:rsid w:val="00E0182C"/>
    <w:rsid w:val="00E01E22"/>
    <w:rsid w:val="00E06020"/>
    <w:rsid w:val="00E06703"/>
    <w:rsid w:val="00E07051"/>
    <w:rsid w:val="00E073F0"/>
    <w:rsid w:val="00E116A2"/>
    <w:rsid w:val="00E11EB2"/>
    <w:rsid w:val="00E12981"/>
    <w:rsid w:val="00E15B5D"/>
    <w:rsid w:val="00E24C34"/>
    <w:rsid w:val="00E3165A"/>
    <w:rsid w:val="00E33AFB"/>
    <w:rsid w:val="00E34BAD"/>
    <w:rsid w:val="00E45D0B"/>
    <w:rsid w:val="00E53795"/>
    <w:rsid w:val="00E540D2"/>
    <w:rsid w:val="00E5478C"/>
    <w:rsid w:val="00E609A3"/>
    <w:rsid w:val="00E60DC7"/>
    <w:rsid w:val="00E62471"/>
    <w:rsid w:val="00E62AE6"/>
    <w:rsid w:val="00E645FF"/>
    <w:rsid w:val="00E67502"/>
    <w:rsid w:val="00E67557"/>
    <w:rsid w:val="00E70E30"/>
    <w:rsid w:val="00E70E7B"/>
    <w:rsid w:val="00E72311"/>
    <w:rsid w:val="00E74922"/>
    <w:rsid w:val="00E80E84"/>
    <w:rsid w:val="00E8246B"/>
    <w:rsid w:val="00E835DC"/>
    <w:rsid w:val="00E840D7"/>
    <w:rsid w:val="00E913B4"/>
    <w:rsid w:val="00E9155C"/>
    <w:rsid w:val="00E94C3A"/>
    <w:rsid w:val="00EA1508"/>
    <w:rsid w:val="00EA2FCB"/>
    <w:rsid w:val="00EA4CF3"/>
    <w:rsid w:val="00EA55BF"/>
    <w:rsid w:val="00EA5F56"/>
    <w:rsid w:val="00EA6C1C"/>
    <w:rsid w:val="00EA7304"/>
    <w:rsid w:val="00EB083F"/>
    <w:rsid w:val="00EB1B1C"/>
    <w:rsid w:val="00EB2A0E"/>
    <w:rsid w:val="00EB2D8A"/>
    <w:rsid w:val="00EB41DC"/>
    <w:rsid w:val="00EB5223"/>
    <w:rsid w:val="00EB620A"/>
    <w:rsid w:val="00EB6528"/>
    <w:rsid w:val="00EB7369"/>
    <w:rsid w:val="00EB7E75"/>
    <w:rsid w:val="00EC0C9E"/>
    <w:rsid w:val="00EC10CC"/>
    <w:rsid w:val="00EC1B9A"/>
    <w:rsid w:val="00EC3148"/>
    <w:rsid w:val="00EC349F"/>
    <w:rsid w:val="00EC3EC6"/>
    <w:rsid w:val="00EC5026"/>
    <w:rsid w:val="00ED01D5"/>
    <w:rsid w:val="00ED3847"/>
    <w:rsid w:val="00EE4BE9"/>
    <w:rsid w:val="00EE6F7E"/>
    <w:rsid w:val="00EE72C5"/>
    <w:rsid w:val="00EF0150"/>
    <w:rsid w:val="00EF0299"/>
    <w:rsid w:val="00EF2F97"/>
    <w:rsid w:val="00EF6860"/>
    <w:rsid w:val="00F0150C"/>
    <w:rsid w:val="00F0233D"/>
    <w:rsid w:val="00F1254F"/>
    <w:rsid w:val="00F1447F"/>
    <w:rsid w:val="00F14FDC"/>
    <w:rsid w:val="00F1687F"/>
    <w:rsid w:val="00F17C54"/>
    <w:rsid w:val="00F2079D"/>
    <w:rsid w:val="00F2169A"/>
    <w:rsid w:val="00F2372A"/>
    <w:rsid w:val="00F24111"/>
    <w:rsid w:val="00F2477A"/>
    <w:rsid w:val="00F313E1"/>
    <w:rsid w:val="00F31E78"/>
    <w:rsid w:val="00F3356D"/>
    <w:rsid w:val="00F351A0"/>
    <w:rsid w:val="00F35E1A"/>
    <w:rsid w:val="00F3677D"/>
    <w:rsid w:val="00F47076"/>
    <w:rsid w:val="00F50323"/>
    <w:rsid w:val="00F513BA"/>
    <w:rsid w:val="00F52F9F"/>
    <w:rsid w:val="00F53892"/>
    <w:rsid w:val="00F5531F"/>
    <w:rsid w:val="00F6033F"/>
    <w:rsid w:val="00F663F5"/>
    <w:rsid w:val="00F71E82"/>
    <w:rsid w:val="00F7219C"/>
    <w:rsid w:val="00F74458"/>
    <w:rsid w:val="00F74861"/>
    <w:rsid w:val="00F76303"/>
    <w:rsid w:val="00F769E0"/>
    <w:rsid w:val="00F769E1"/>
    <w:rsid w:val="00F80249"/>
    <w:rsid w:val="00F81948"/>
    <w:rsid w:val="00F8220A"/>
    <w:rsid w:val="00F82838"/>
    <w:rsid w:val="00F86822"/>
    <w:rsid w:val="00F90A22"/>
    <w:rsid w:val="00F9120B"/>
    <w:rsid w:val="00F925A9"/>
    <w:rsid w:val="00F93EC8"/>
    <w:rsid w:val="00F95CFA"/>
    <w:rsid w:val="00F96FFF"/>
    <w:rsid w:val="00FA0C32"/>
    <w:rsid w:val="00FA2A1A"/>
    <w:rsid w:val="00FA4BAE"/>
    <w:rsid w:val="00FA5FAF"/>
    <w:rsid w:val="00FA70DF"/>
    <w:rsid w:val="00FB1D13"/>
    <w:rsid w:val="00FB2E29"/>
    <w:rsid w:val="00FB48A0"/>
    <w:rsid w:val="00FB4C13"/>
    <w:rsid w:val="00FB5342"/>
    <w:rsid w:val="00FB7A22"/>
    <w:rsid w:val="00FC0D5F"/>
    <w:rsid w:val="00FC34A4"/>
    <w:rsid w:val="00FC70E8"/>
    <w:rsid w:val="00FD044C"/>
    <w:rsid w:val="00FD3778"/>
    <w:rsid w:val="00FD4686"/>
    <w:rsid w:val="00FD6D0D"/>
    <w:rsid w:val="00FD760F"/>
    <w:rsid w:val="00FE2505"/>
    <w:rsid w:val="00FE5095"/>
    <w:rsid w:val="00FF0334"/>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 w:type="character" w:customStyle="1" w:styleId="Bodytext12">
    <w:name w:val="Body text (12)_"/>
    <w:basedOn w:val="DefaultParagraphFont"/>
    <w:link w:val="Bodytext120"/>
    <w:rsid w:val="00FF0334"/>
    <w:rPr>
      <w:rFonts w:ascii="Times New Roman" w:eastAsia="Times New Roman" w:hAnsi="Times New Roman" w:cs="Times New Roman"/>
      <w:sz w:val="17"/>
      <w:szCs w:val="17"/>
      <w:shd w:val="clear" w:color="auto" w:fill="FFFFFF"/>
    </w:rPr>
  </w:style>
  <w:style w:type="character" w:customStyle="1" w:styleId="BodytextBold">
    <w:name w:val="Body text + Bold"/>
    <w:basedOn w:val="Bodytext"/>
    <w:rsid w:val="00FF0334"/>
    <w:rPr>
      <w:rFonts w:ascii="Calibri" w:eastAsia="Calibri" w:hAnsi="Calibri" w:cs="Calibri"/>
      <w:b/>
      <w:bCs/>
      <w:i w:val="0"/>
      <w:iCs w:val="0"/>
      <w:smallCaps w:val="0"/>
      <w:strike w:val="0"/>
      <w:spacing w:val="0"/>
      <w:sz w:val="22"/>
      <w:szCs w:val="22"/>
      <w:shd w:val="clear" w:color="auto" w:fill="FFFFFF"/>
    </w:rPr>
  </w:style>
  <w:style w:type="character" w:customStyle="1" w:styleId="Heading32">
    <w:name w:val="Heading #3 (2)_"/>
    <w:basedOn w:val="DefaultParagraphFont"/>
    <w:link w:val="Heading320"/>
    <w:rsid w:val="00FF0334"/>
    <w:rPr>
      <w:rFonts w:ascii="Calibri" w:eastAsia="Calibri" w:hAnsi="Calibri" w:cs="Calibri"/>
      <w:shd w:val="clear" w:color="auto" w:fill="FFFFFF"/>
    </w:rPr>
  </w:style>
  <w:style w:type="character" w:customStyle="1" w:styleId="Heading32Spacing2pt">
    <w:name w:val="Heading #3 (2) + Spacing 2 pt"/>
    <w:basedOn w:val="Heading32"/>
    <w:rsid w:val="00FF0334"/>
    <w:rPr>
      <w:rFonts w:ascii="Calibri" w:eastAsia="Calibri" w:hAnsi="Calibri" w:cs="Calibri"/>
      <w:spacing w:val="50"/>
      <w:shd w:val="clear" w:color="auto" w:fill="FFFFFF"/>
    </w:rPr>
  </w:style>
  <w:style w:type="paragraph" w:customStyle="1" w:styleId="Bodytext120">
    <w:name w:val="Body text (12)"/>
    <w:basedOn w:val="Normal"/>
    <w:link w:val="Bodytext12"/>
    <w:rsid w:val="00FF0334"/>
    <w:pPr>
      <w:shd w:val="clear" w:color="auto" w:fill="FFFFFF"/>
      <w:spacing w:after="0" w:line="0" w:lineRule="atLeast"/>
    </w:pPr>
    <w:rPr>
      <w:rFonts w:ascii="Times New Roman" w:eastAsia="Times New Roman" w:hAnsi="Times New Roman" w:cs="Times New Roman"/>
      <w:sz w:val="17"/>
      <w:szCs w:val="17"/>
    </w:rPr>
  </w:style>
  <w:style w:type="paragraph" w:customStyle="1" w:styleId="Heading320">
    <w:name w:val="Heading #3 (2)"/>
    <w:basedOn w:val="Normal"/>
    <w:link w:val="Heading32"/>
    <w:rsid w:val="00FF0334"/>
    <w:pPr>
      <w:shd w:val="clear" w:color="auto" w:fill="FFFFFF"/>
      <w:spacing w:after="240" w:line="0" w:lineRule="atLeast"/>
      <w:outlineLvl w:val="2"/>
    </w:pPr>
    <w:rPr>
      <w:rFonts w:ascii="Calibri" w:eastAsia="Calibri" w:hAnsi="Calibri" w:cs="Calibri"/>
    </w:rPr>
  </w:style>
  <w:style w:type="character" w:customStyle="1" w:styleId="BodytextSpacing2pt">
    <w:name w:val="Body text + Spacing 2 pt"/>
    <w:basedOn w:val="Bodytext"/>
    <w:rsid w:val="00FC34A4"/>
    <w:rPr>
      <w:rFonts w:ascii="Calibri" w:eastAsia="Calibri" w:hAnsi="Calibri" w:cs="Calibri"/>
      <w:b w:val="0"/>
      <w:bCs w:val="0"/>
      <w:i w:val="0"/>
      <w:iCs w:val="0"/>
      <w:smallCaps w:val="0"/>
      <w:strike w:val="0"/>
      <w:spacing w:val="50"/>
      <w:sz w:val="22"/>
      <w:szCs w:val="22"/>
      <w:shd w:val="clear" w:color="auto" w:fill="FFFFFF"/>
    </w:rPr>
  </w:style>
  <w:style w:type="character" w:customStyle="1" w:styleId="Bodytext13Spacing2pt">
    <w:name w:val="Body text (13) + Spacing 2 pt"/>
    <w:basedOn w:val="DefaultParagraphFont"/>
    <w:rsid w:val="001848F9"/>
    <w:rPr>
      <w:rFonts w:ascii="Calibri" w:eastAsia="Calibri" w:hAnsi="Calibri" w:cs="Calibri"/>
      <w:b w:val="0"/>
      <w:bCs w:val="0"/>
      <w:i w:val="0"/>
      <w:iCs w:val="0"/>
      <w:smallCaps w:val="0"/>
      <w:strike w:val="0"/>
      <w:spacing w:val="50"/>
      <w:sz w:val="22"/>
      <w:szCs w:val="22"/>
    </w:rPr>
  </w:style>
  <w:style w:type="character" w:customStyle="1" w:styleId="Bodytext50">
    <w:name w:val="Body text (5)_"/>
    <w:basedOn w:val="DefaultParagraphFont"/>
    <w:link w:val="Bodytext51"/>
    <w:rsid w:val="00170A88"/>
    <w:rPr>
      <w:rFonts w:ascii="Calibri" w:eastAsia="Calibri" w:hAnsi="Calibri" w:cs="Calibri"/>
      <w:shd w:val="clear" w:color="auto" w:fill="FFFFFF"/>
    </w:rPr>
  </w:style>
  <w:style w:type="character" w:customStyle="1" w:styleId="Bodytext5Spacing2pt">
    <w:name w:val="Body text (5) + Spacing 2 pt"/>
    <w:basedOn w:val="Bodytext50"/>
    <w:rsid w:val="00170A88"/>
    <w:rPr>
      <w:rFonts w:ascii="Calibri" w:eastAsia="Calibri" w:hAnsi="Calibri" w:cs="Calibri"/>
      <w:spacing w:val="50"/>
      <w:shd w:val="clear" w:color="auto" w:fill="FFFFFF"/>
    </w:rPr>
  </w:style>
  <w:style w:type="paragraph" w:customStyle="1" w:styleId="Bodytext51">
    <w:name w:val="Body text (5)"/>
    <w:basedOn w:val="Normal"/>
    <w:link w:val="Bodytext50"/>
    <w:rsid w:val="00170A88"/>
    <w:pPr>
      <w:shd w:val="clear" w:color="auto" w:fill="FFFFFF"/>
      <w:spacing w:after="240" w:line="0" w:lineRule="atLeast"/>
      <w:jc w:val="both"/>
    </w:pPr>
    <w:rPr>
      <w:rFonts w:ascii="Calibri" w:eastAsia="Calibri" w:hAnsi="Calibri" w:cs="Calibri"/>
    </w:rPr>
  </w:style>
  <w:style w:type="character" w:customStyle="1" w:styleId="BodytextSpacing3pt">
    <w:name w:val="Body text + Spacing 3 pt"/>
    <w:basedOn w:val="Bodytext"/>
    <w:rsid w:val="00EB7369"/>
    <w:rPr>
      <w:rFonts w:ascii="Calibri" w:eastAsia="Calibri" w:hAnsi="Calibri" w:cs="Calibri"/>
      <w:b w:val="0"/>
      <w:bCs w:val="0"/>
      <w:i w:val="0"/>
      <w:iCs w:val="0"/>
      <w:smallCaps w:val="0"/>
      <w:strike w:val="0"/>
      <w:spacing w:val="60"/>
      <w:sz w:val="23"/>
      <w:szCs w:val="23"/>
      <w:shd w:val="clear" w:color="auto" w:fill="FFFFFF"/>
    </w:rPr>
  </w:style>
  <w:style w:type="character" w:customStyle="1" w:styleId="Heading4">
    <w:name w:val="Heading #4_"/>
    <w:basedOn w:val="DefaultParagraphFont"/>
    <w:link w:val="Heading40"/>
    <w:rsid w:val="00EB7369"/>
    <w:rPr>
      <w:rFonts w:ascii="Calibri" w:eastAsia="Calibri" w:hAnsi="Calibri" w:cs="Calibri"/>
      <w:sz w:val="23"/>
      <w:szCs w:val="23"/>
      <w:shd w:val="clear" w:color="auto" w:fill="FFFFFF"/>
    </w:rPr>
  </w:style>
  <w:style w:type="character" w:customStyle="1" w:styleId="BodytextSpacing1pt">
    <w:name w:val="Body text + Spacing 1 pt"/>
    <w:basedOn w:val="Bodytext"/>
    <w:rsid w:val="00EB7369"/>
    <w:rPr>
      <w:rFonts w:ascii="Calibri" w:eastAsia="Calibri" w:hAnsi="Calibri" w:cs="Calibri"/>
      <w:b w:val="0"/>
      <w:bCs w:val="0"/>
      <w:i w:val="0"/>
      <w:iCs w:val="0"/>
      <w:smallCaps w:val="0"/>
      <w:strike w:val="0"/>
      <w:spacing w:val="20"/>
      <w:sz w:val="23"/>
      <w:szCs w:val="23"/>
      <w:shd w:val="clear" w:color="auto" w:fill="FFFFFF"/>
    </w:rPr>
  </w:style>
  <w:style w:type="paragraph" w:customStyle="1" w:styleId="Heading40">
    <w:name w:val="Heading #4"/>
    <w:basedOn w:val="Normal"/>
    <w:link w:val="Heading4"/>
    <w:rsid w:val="00EB7369"/>
    <w:pPr>
      <w:shd w:val="clear" w:color="auto" w:fill="FFFFFF"/>
      <w:spacing w:before="600" w:after="0" w:line="252" w:lineRule="exact"/>
      <w:outlineLvl w:val="3"/>
    </w:pPr>
    <w:rPr>
      <w:rFonts w:ascii="Calibri" w:eastAsia="Calibri" w:hAnsi="Calibri" w:cs="Calibri"/>
      <w:sz w:val="23"/>
      <w:szCs w:val="23"/>
    </w:rPr>
  </w:style>
  <w:style w:type="character" w:customStyle="1" w:styleId="Heading5">
    <w:name w:val="Heading #5_"/>
    <w:basedOn w:val="DefaultParagraphFont"/>
    <w:link w:val="Heading50"/>
    <w:rsid w:val="005B7061"/>
    <w:rPr>
      <w:rFonts w:ascii="Calibri" w:eastAsia="Calibri" w:hAnsi="Calibri" w:cs="Calibri"/>
      <w:sz w:val="23"/>
      <w:szCs w:val="23"/>
      <w:shd w:val="clear" w:color="auto" w:fill="FFFFFF"/>
    </w:rPr>
  </w:style>
  <w:style w:type="character" w:customStyle="1" w:styleId="Heading5Spacing2pt">
    <w:name w:val="Heading #5 + Spacing 2 pt"/>
    <w:basedOn w:val="Heading5"/>
    <w:rsid w:val="005B7061"/>
    <w:rPr>
      <w:rFonts w:ascii="Calibri" w:eastAsia="Calibri" w:hAnsi="Calibri" w:cs="Calibri"/>
      <w:spacing w:val="50"/>
      <w:sz w:val="23"/>
      <w:szCs w:val="23"/>
      <w:shd w:val="clear" w:color="auto" w:fill="FFFFFF"/>
    </w:rPr>
  </w:style>
  <w:style w:type="paragraph" w:customStyle="1" w:styleId="Heading50">
    <w:name w:val="Heading #5"/>
    <w:basedOn w:val="Normal"/>
    <w:link w:val="Heading5"/>
    <w:rsid w:val="005B7061"/>
    <w:pPr>
      <w:shd w:val="clear" w:color="auto" w:fill="FFFFFF"/>
      <w:spacing w:before="120" w:after="420" w:line="0" w:lineRule="atLeast"/>
      <w:jc w:val="both"/>
      <w:outlineLvl w:val="4"/>
    </w:pPr>
    <w:rPr>
      <w:rFonts w:ascii="Calibri" w:eastAsia="Calibri" w:hAnsi="Calibri" w:cs="Calibri"/>
      <w:sz w:val="23"/>
      <w:szCs w:val="23"/>
    </w:rPr>
  </w:style>
  <w:style w:type="character" w:customStyle="1" w:styleId="Bodytext40">
    <w:name w:val="Body text (4)_"/>
    <w:basedOn w:val="DefaultParagraphFont"/>
    <w:link w:val="Bodytext41"/>
    <w:rsid w:val="00810AD1"/>
    <w:rPr>
      <w:rFonts w:ascii="Calibri" w:eastAsia="Calibri" w:hAnsi="Calibri" w:cs="Calibri"/>
      <w:sz w:val="23"/>
      <w:szCs w:val="23"/>
      <w:shd w:val="clear" w:color="auto" w:fill="FFFFFF"/>
    </w:rPr>
  </w:style>
  <w:style w:type="paragraph" w:customStyle="1" w:styleId="Bodytext41">
    <w:name w:val="Body text (4)"/>
    <w:basedOn w:val="Normal"/>
    <w:link w:val="Bodytext40"/>
    <w:rsid w:val="00810AD1"/>
    <w:pPr>
      <w:shd w:val="clear" w:color="auto" w:fill="FFFFFF"/>
      <w:spacing w:before="180" w:after="180" w:line="238" w:lineRule="exact"/>
      <w:jc w:val="both"/>
    </w:pPr>
    <w:rPr>
      <w:rFonts w:ascii="Calibri" w:eastAsia="Calibri" w:hAnsi="Calibri" w:cs="Calibri"/>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5"/>
    <w:rsid w:val="00EC0C9E"/>
    <w:rPr>
      <w:rFonts w:ascii="Lucida Sans Unicode" w:eastAsia="Lucida Sans Unicode" w:hAnsi="Lucida Sans Unicode" w:cs="Lucida Sans Unicode"/>
      <w:sz w:val="20"/>
      <w:szCs w:val="20"/>
      <w:shd w:val="clear" w:color="auto" w:fill="FFFFFF"/>
    </w:rPr>
  </w:style>
  <w:style w:type="character" w:customStyle="1" w:styleId="BodyText1">
    <w:name w:val="Body Text1"/>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2">
    <w:name w:val="Body Text2"/>
    <w:basedOn w:val="Bodytext"/>
    <w:rsid w:val="00EC0C9E"/>
    <w:rPr>
      <w:rFonts w:ascii="Lucida Sans Unicode" w:eastAsia="Lucida Sans Unicode" w:hAnsi="Lucida Sans Unicode" w:cs="Lucida Sans Unicode"/>
      <w:strike/>
      <w:sz w:val="20"/>
      <w:szCs w:val="20"/>
      <w:shd w:val="clear" w:color="auto" w:fill="FFFFFF"/>
    </w:rPr>
  </w:style>
  <w:style w:type="character" w:customStyle="1" w:styleId="BodyText3">
    <w:name w:val="Body Text3"/>
    <w:basedOn w:val="Bodytext"/>
    <w:rsid w:val="00EC0C9E"/>
    <w:rPr>
      <w:rFonts w:ascii="Lucida Sans Unicode" w:eastAsia="Lucida Sans Unicode" w:hAnsi="Lucida Sans Unicode" w:cs="Lucida Sans Unicode"/>
      <w:sz w:val="20"/>
      <w:szCs w:val="20"/>
      <w:u w:val="single"/>
      <w:shd w:val="clear" w:color="auto" w:fill="FFFFFF"/>
    </w:rPr>
  </w:style>
  <w:style w:type="character" w:customStyle="1" w:styleId="BodyText4">
    <w:name w:val="Body Text4"/>
    <w:basedOn w:val="Bodytext"/>
    <w:rsid w:val="00EC0C9E"/>
    <w:rPr>
      <w:rFonts w:ascii="Lucida Sans Unicode" w:eastAsia="Lucida Sans Unicode" w:hAnsi="Lucida Sans Unicode" w:cs="Lucida Sans Unicode"/>
      <w:strike/>
      <w:sz w:val="20"/>
      <w:szCs w:val="20"/>
      <w:shd w:val="clear" w:color="auto" w:fill="FFFFFF"/>
    </w:rPr>
  </w:style>
  <w:style w:type="paragraph" w:customStyle="1" w:styleId="BodyText5">
    <w:name w:val="Body Text5"/>
    <w:basedOn w:val="Normal"/>
    <w:link w:val="Bodytext"/>
    <w:rsid w:val="00EC0C9E"/>
    <w:pPr>
      <w:shd w:val="clear" w:color="auto" w:fill="FFFFFF"/>
      <w:spacing w:before="420" w:after="540" w:line="288" w:lineRule="exact"/>
      <w:jc w:val="center"/>
    </w:pPr>
    <w:rPr>
      <w:rFonts w:ascii="Lucida Sans Unicode" w:eastAsia="Lucida Sans Unicode" w:hAnsi="Lucida Sans Unicode" w:cs="Lucida Sans Unicode"/>
      <w:sz w:val="20"/>
      <w:szCs w:val="20"/>
    </w:rPr>
  </w:style>
  <w:style w:type="character" w:customStyle="1" w:styleId="Bodytext12">
    <w:name w:val="Body text (12)_"/>
    <w:basedOn w:val="DefaultParagraphFont"/>
    <w:link w:val="Bodytext120"/>
    <w:rsid w:val="00FF0334"/>
    <w:rPr>
      <w:rFonts w:ascii="Times New Roman" w:eastAsia="Times New Roman" w:hAnsi="Times New Roman" w:cs="Times New Roman"/>
      <w:sz w:val="17"/>
      <w:szCs w:val="17"/>
      <w:shd w:val="clear" w:color="auto" w:fill="FFFFFF"/>
    </w:rPr>
  </w:style>
  <w:style w:type="character" w:customStyle="1" w:styleId="BodytextBold">
    <w:name w:val="Body text + Bold"/>
    <w:basedOn w:val="Bodytext"/>
    <w:rsid w:val="00FF0334"/>
    <w:rPr>
      <w:rFonts w:ascii="Calibri" w:eastAsia="Calibri" w:hAnsi="Calibri" w:cs="Calibri"/>
      <w:b/>
      <w:bCs/>
      <w:i w:val="0"/>
      <w:iCs w:val="0"/>
      <w:smallCaps w:val="0"/>
      <w:strike w:val="0"/>
      <w:spacing w:val="0"/>
      <w:sz w:val="22"/>
      <w:szCs w:val="22"/>
      <w:shd w:val="clear" w:color="auto" w:fill="FFFFFF"/>
    </w:rPr>
  </w:style>
  <w:style w:type="character" w:customStyle="1" w:styleId="Heading32">
    <w:name w:val="Heading #3 (2)_"/>
    <w:basedOn w:val="DefaultParagraphFont"/>
    <w:link w:val="Heading320"/>
    <w:rsid w:val="00FF0334"/>
    <w:rPr>
      <w:rFonts w:ascii="Calibri" w:eastAsia="Calibri" w:hAnsi="Calibri" w:cs="Calibri"/>
      <w:shd w:val="clear" w:color="auto" w:fill="FFFFFF"/>
    </w:rPr>
  </w:style>
  <w:style w:type="character" w:customStyle="1" w:styleId="Heading32Spacing2pt">
    <w:name w:val="Heading #3 (2) + Spacing 2 pt"/>
    <w:basedOn w:val="Heading32"/>
    <w:rsid w:val="00FF0334"/>
    <w:rPr>
      <w:rFonts w:ascii="Calibri" w:eastAsia="Calibri" w:hAnsi="Calibri" w:cs="Calibri"/>
      <w:spacing w:val="50"/>
      <w:shd w:val="clear" w:color="auto" w:fill="FFFFFF"/>
    </w:rPr>
  </w:style>
  <w:style w:type="paragraph" w:customStyle="1" w:styleId="Bodytext120">
    <w:name w:val="Body text (12)"/>
    <w:basedOn w:val="Normal"/>
    <w:link w:val="Bodytext12"/>
    <w:rsid w:val="00FF0334"/>
    <w:pPr>
      <w:shd w:val="clear" w:color="auto" w:fill="FFFFFF"/>
      <w:spacing w:after="0" w:line="0" w:lineRule="atLeast"/>
    </w:pPr>
    <w:rPr>
      <w:rFonts w:ascii="Times New Roman" w:eastAsia="Times New Roman" w:hAnsi="Times New Roman" w:cs="Times New Roman"/>
      <w:sz w:val="17"/>
      <w:szCs w:val="17"/>
    </w:rPr>
  </w:style>
  <w:style w:type="paragraph" w:customStyle="1" w:styleId="Heading320">
    <w:name w:val="Heading #3 (2)"/>
    <w:basedOn w:val="Normal"/>
    <w:link w:val="Heading32"/>
    <w:rsid w:val="00FF0334"/>
    <w:pPr>
      <w:shd w:val="clear" w:color="auto" w:fill="FFFFFF"/>
      <w:spacing w:after="240" w:line="0" w:lineRule="atLeast"/>
      <w:outlineLvl w:val="2"/>
    </w:pPr>
    <w:rPr>
      <w:rFonts w:ascii="Calibri" w:eastAsia="Calibri" w:hAnsi="Calibri" w:cs="Calibri"/>
    </w:rPr>
  </w:style>
  <w:style w:type="character" w:customStyle="1" w:styleId="BodytextSpacing2pt">
    <w:name w:val="Body text + Spacing 2 pt"/>
    <w:basedOn w:val="Bodytext"/>
    <w:rsid w:val="00FC34A4"/>
    <w:rPr>
      <w:rFonts w:ascii="Calibri" w:eastAsia="Calibri" w:hAnsi="Calibri" w:cs="Calibri"/>
      <w:b w:val="0"/>
      <w:bCs w:val="0"/>
      <w:i w:val="0"/>
      <w:iCs w:val="0"/>
      <w:smallCaps w:val="0"/>
      <w:strike w:val="0"/>
      <w:spacing w:val="50"/>
      <w:sz w:val="22"/>
      <w:szCs w:val="22"/>
      <w:shd w:val="clear" w:color="auto" w:fill="FFFFFF"/>
    </w:rPr>
  </w:style>
  <w:style w:type="character" w:customStyle="1" w:styleId="Bodytext13Spacing2pt">
    <w:name w:val="Body text (13) + Spacing 2 pt"/>
    <w:basedOn w:val="DefaultParagraphFont"/>
    <w:rsid w:val="001848F9"/>
    <w:rPr>
      <w:rFonts w:ascii="Calibri" w:eastAsia="Calibri" w:hAnsi="Calibri" w:cs="Calibri"/>
      <w:b w:val="0"/>
      <w:bCs w:val="0"/>
      <w:i w:val="0"/>
      <w:iCs w:val="0"/>
      <w:smallCaps w:val="0"/>
      <w:strike w:val="0"/>
      <w:spacing w:val="50"/>
      <w:sz w:val="22"/>
      <w:szCs w:val="22"/>
    </w:rPr>
  </w:style>
  <w:style w:type="character" w:customStyle="1" w:styleId="Bodytext50">
    <w:name w:val="Body text (5)_"/>
    <w:basedOn w:val="DefaultParagraphFont"/>
    <w:link w:val="Bodytext51"/>
    <w:rsid w:val="00170A88"/>
    <w:rPr>
      <w:rFonts w:ascii="Calibri" w:eastAsia="Calibri" w:hAnsi="Calibri" w:cs="Calibri"/>
      <w:shd w:val="clear" w:color="auto" w:fill="FFFFFF"/>
    </w:rPr>
  </w:style>
  <w:style w:type="character" w:customStyle="1" w:styleId="Bodytext5Spacing2pt">
    <w:name w:val="Body text (5) + Spacing 2 pt"/>
    <w:basedOn w:val="Bodytext50"/>
    <w:rsid w:val="00170A88"/>
    <w:rPr>
      <w:rFonts w:ascii="Calibri" w:eastAsia="Calibri" w:hAnsi="Calibri" w:cs="Calibri"/>
      <w:spacing w:val="50"/>
      <w:shd w:val="clear" w:color="auto" w:fill="FFFFFF"/>
    </w:rPr>
  </w:style>
  <w:style w:type="paragraph" w:customStyle="1" w:styleId="Bodytext51">
    <w:name w:val="Body text (5)"/>
    <w:basedOn w:val="Normal"/>
    <w:link w:val="Bodytext50"/>
    <w:rsid w:val="00170A88"/>
    <w:pPr>
      <w:shd w:val="clear" w:color="auto" w:fill="FFFFFF"/>
      <w:spacing w:after="240" w:line="0" w:lineRule="atLeast"/>
      <w:jc w:val="both"/>
    </w:pPr>
    <w:rPr>
      <w:rFonts w:ascii="Calibri" w:eastAsia="Calibri" w:hAnsi="Calibri" w:cs="Calibri"/>
    </w:rPr>
  </w:style>
  <w:style w:type="character" w:customStyle="1" w:styleId="BodytextSpacing3pt">
    <w:name w:val="Body text + Spacing 3 pt"/>
    <w:basedOn w:val="Bodytext"/>
    <w:rsid w:val="00EB7369"/>
    <w:rPr>
      <w:rFonts w:ascii="Calibri" w:eastAsia="Calibri" w:hAnsi="Calibri" w:cs="Calibri"/>
      <w:b w:val="0"/>
      <w:bCs w:val="0"/>
      <w:i w:val="0"/>
      <w:iCs w:val="0"/>
      <w:smallCaps w:val="0"/>
      <w:strike w:val="0"/>
      <w:spacing w:val="60"/>
      <w:sz w:val="23"/>
      <w:szCs w:val="23"/>
      <w:shd w:val="clear" w:color="auto" w:fill="FFFFFF"/>
    </w:rPr>
  </w:style>
  <w:style w:type="character" w:customStyle="1" w:styleId="Heading4">
    <w:name w:val="Heading #4_"/>
    <w:basedOn w:val="DefaultParagraphFont"/>
    <w:link w:val="Heading40"/>
    <w:rsid w:val="00EB7369"/>
    <w:rPr>
      <w:rFonts w:ascii="Calibri" w:eastAsia="Calibri" w:hAnsi="Calibri" w:cs="Calibri"/>
      <w:sz w:val="23"/>
      <w:szCs w:val="23"/>
      <w:shd w:val="clear" w:color="auto" w:fill="FFFFFF"/>
    </w:rPr>
  </w:style>
  <w:style w:type="character" w:customStyle="1" w:styleId="BodytextSpacing1pt">
    <w:name w:val="Body text + Spacing 1 pt"/>
    <w:basedOn w:val="Bodytext"/>
    <w:rsid w:val="00EB7369"/>
    <w:rPr>
      <w:rFonts w:ascii="Calibri" w:eastAsia="Calibri" w:hAnsi="Calibri" w:cs="Calibri"/>
      <w:b w:val="0"/>
      <w:bCs w:val="0"/>
      <w:i w:val="0"/>
      <w:iCs w:val="0"/>
      <w:smallCaps w:val="0"/>
      <w:strike w:val="0"/>
      <w:spacing w:val="20"/>
      <w:sz w:val="23"/>
      <w:szCs w:val="23"/>
      <w:shd w:val="clear" w:color="auto" w:fill="FFFFFF"/>
    </w:rPr>
  </w:style>
  <w:style w:type="paragraph" w:customStyle="1" w:styleId="Heading40">
    <w:name w:val="Heading #4"/>
    <w:basedOn w:val="Normal"/>
    <w:link w:val="Heading4"/>
    <w:rsid w:val="00EB7369"/>
    <w:pPr>
      <w:shd w:val="clear" w:color="auto" w:fill="FFFFFF"/>
      <w:spacing w:before="600" w:after="0" w:line="252" w:lineRule="exact"/>
      <w:outlineLvl w:val="3"/>
    </w:pPr>
    <w:rPr>
      <w:rFonts w:ascii="Calibri" w:eastAsia="Calibri" w:hAnsi="Calibri" w:cs="Calibri"/>
      <w:sz w:val="23"/>
      <w:szCs w:val="23"/>
    </w:rPr>
  </w:style>
  <w:style w:type="character" w:customStyle="1" w:styleId="Heading5">
    <w:name w:val="Heading #5_"/>
    <w:basedOn w:val="DefaultParagraphFont"/>
    <w:link w:val="Heading50"/>
    <w:rsid w:val="005B7061"/>
    <w:rPr>
      <w:rFonts w:ascii="Calibri" w:eastAsia="Calibri" w:hAnsi="Calibri" w:cs="Calibri"/>
      <w:sz w:val="23"/>
      <w:szCs w:val="23"/>
      <w:shd w:val="clear" w:color="auto" w:fill="FFFFFF"/>
    </w:rPr>
  </w:style>
  <w:style w:type="character" w:customStyle="1" w:styleId="Heading5Spacing2pt">
    <w:name w:val="Heading #5 + Spacing 2 pt"/>
    <w:basedOn w:val="Heading5"/>
    <w:rsid w:val="005B7061"/>
    <w:rPr>
      <w:rFonts w:ascii="Calibri" w:eastAsia="Calibri" w:hAnsi="Calibri" w:cs="Calibri"/>
      <w:spacing w:val="50"/>
      <w:sz w:val="23"/>
      <w:szCs w:val="23"/>
      <w:shd w:val="clear" w:color="auto" w:fill="FFFFFF"/>
    </w:rPr>
  </w:style>
  <w:style w:type="paragraph" w:customStyle="1" w:styleId="Heading50">
    <w:name w:val="Heading #5"/>
    <w:basedOn w:val="Normal"/>
    <w:link w:val="Heading5"/>
    <w:rsid w:val="005B7061"/>
    <w:pPr>
      <w:shd w:val="clear" w:color="auto" w:fill="FFFFFF"/>
      <w:spacing w:before="120" w:after="420" w:line="0" w:lineRule="atLeast"/>
      <w:jc w:val="both"/>
      <w:outlineLvl w:val="4"/>
    </w:pPr>
    <w:rPr>
      <w:rFonts w:ascii="Calibri" w:eastAsia="Calibri" w:hAnsi="Calibri" w:cs="Calibri"/>
      <w:sz w:val="23"/>
      <w:szCs w:val="23"/>
    </w:rPr>
  </w:style>
  <w:style w:type="character" w:customStyle="1" w:styleId="Bodytext40">
    <w:name w:val="Body text (4)_"/>
    <w:basedOn w:val="DefaultParagraphFont"/>
    <w:link w:val="Bodytext41"/>
    <w:rsid w:val="00810AD1"/>
    <w:rPr>
      <w:rFonts w:ascii="Calibri" w:eastAsia="Calibri" w:hAnsi="Calibri" w:cs="Calibri"/>
      <w:sz w:val="23"/>
      <w:szCs w:val="23"/>
      <w:shd w:val="clear" w:color="auto" w:fill="FFFFFF"/>
    </w:rPr>
  </w:style>
  <w:style w:type="paragraph" w:customStyle="1" w:styleId="Bodytext41">
    <w:name w:val="Body text (4)"/>
    <w:basedOn w:val="Normal"/>
    <w:link w:val="Bodytext40"/>
    <w:rsid w:val="00810AD1"/>
    <w:pPr>
      <w:shd w:val="clear" w:color="auto" w:fill="FFFFFF"/>
      <w:spacing w:before="180" w:after="180" w:line="238"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f.gov.me/rubrike/Na_sva_zvona_siva_zona/Utvrdene_nepravilnostiJJzrec"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36DBA-6919-40EE-A334-EA78B519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4348</Words>
  <Characters>24785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61</cp:revision>
  <cp:lastPrinted>2016-12-22T13:28:00Z</cp:lastPrinted>
  <dcterms:created xsi:type="dcterms:W3CDTF">2016-12-02T12:07:00Z</dcterms:created>
  <dcterms:modified xsi:type="dcterms:W3CDTF">2017-01-05T08:03:00Z</dcterms:modified>
</cp:coreProperties>
</file>