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7CE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57C56">
        <w:rPr>
          <w:rFonts w:ascii="Tahoma" w:hAnsi="Tahoma" w:cs="Tahoma"/>
          <w:b/>
          <w:sz w:val="20"/>
          <w:szCs w:val="20"/>
        </w:rPr>
        <w:t>23</w:t>
      </w:r>
      <w:r w:rsidR="00DB26B9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E5F93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DE5F93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Agencija za zaštitu ličnih podataka i slobodan pristup informacijama-Savje</w:t>
      </w:r>
      <w:r w:rsidR="00294122" w:rsidRPr="004D1E78">
        <w:rPr>
          <w:rFonts w:ascii="Tahoma" w:hAnsi="Tahoma" w:cs="Tahoma"/>
          <w:sz w:val="20"/>
          <w:szCs w:val="20"/>
        </w:rPr>
        <w:t xml:space="preserve">t </w:t>
      </w:r>
      <w:r w:rsidR="00186C75" w:rsidRPr="004D1E78">
        <w:rPr>
          <w:rFonts w:ascii="Tahoma" w:hAnsi="Tahoma" w:cs="Tahoma"/>
          <w:sz w:val="20"/>
          <w:szCs w:val="20"/>
        </w:rPr>
        <w:t>Agencije, rješavajući po žalbi</w:t>
      </w:r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DB26B9">
        <w:rPr>
          <w:rFonts w:ascii="Tahoma" w:hAnsi="Tahoma" w:cs="Tahoma"/>
          <w:sz w:val="20"/>
          <w:szCs w:val="20"/>
        </w:rPr>
        <w:t>107237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186C75" w:rsidRPr="004D1E78">
        <w:rPr>
          <w:rFonts w:ascii="Tahoma" w:hAnsi="Tahoma" w:cs="Tahoma"/>
          <w:sz w:val="20"/>
          <w:szCs w:val="20"/>
        </w:rPr>
        <w:t>. godine 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Pr="004D1E78">
        <w:rPr>
          <w:rFonts w:ascii="Tahoma" w:hAnsi="Tahoma" w:cs="Tahoma"/>
          <w:sz w:val="20"/>
          <w:szCs w:val="20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na održanoj sjednici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godine donio: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 xml:space="preserve">ja se </w:t>
      </w:r>
      <w:r w:rsidR="00186C75" w:rsidRPr="004D1E78">
        <w:rPr>
          <w:rFonts w:ascii="Tahoma" w:hAnsi="Tahoma" w:cs="Tahoma"/>
          <w:sz w:val="20"/>
          <w:szCs w:val="20"/>
        </w:rPr>
        <w:t>postupak pokrenut po žalbi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DB26B9">
        <w:rPr>
          <w:rFonts w:ascii="Tahoma" w:hAnsi="Tahoma" w:cs="Tahoma"/>
          <w:sz w:val="20"/>
          <w:szCs w:val="20"/>
        </w:rPr>
        <w:t>107237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godine </w:t>
      </w:r>
      <w:r w:rsidR="00186C75" w:rsidRPr="004D1E78">
        <w:rPr>
          <w:rFonts w:ascii="Tahoma" w:hAnsi="Tahoma" w:cs="Tahoma"/>
          <w:sz w:val="20"/>
          <w:szCs w:val="20"/>
        </w:rPr>
        <w:t>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r w:rsidR="00294122" w:rsidRPr="004D1E78">
        <w:rPr>
          <w:rFonts w:ascii="Tahoma" w:hAnsi="Tahoma" w:cs="Tahoma"/>
          <w:sz w:val="20"/>
          <w:szCs w:val="20"/>
        </w:rPr>
        <w:t>zbog odustanka od 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O b r a z l o ž e nj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NVO Mans podnijela je 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r w:rsidR="009927CC">
        <w:rPr>
          <w:rFonts w:ascii="Tahoma" w:hAnsi="Tahoma" w:cs="Tahoma"/>
          <w:sz w:val="20"/>
          <w:szCs w:val="20"/>
        </w:rPr>
        <w:t xml:space="preserve"> zbog povrede pravila postupka</w:t>
      </w:r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DB26B9">
        <w:rPr>
          <w:rFonts w:ascii="Tahoma" w:hAnsi="Tahoma" w:cs="Tahoma"/>
          <w:sz w:val="20"/>
          <w:szCs w:val="20"/>
        </w:rPr>
        <w:t>107237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godine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zbog nedonošenja rješenja.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dopisom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</w:t>
      </w:r>
      <w:r w:rsidR="00C57C56">
        <w:rPr>
          <w:rFonts w:ascii="Tahoma" w:hAnsi="Tahoma" w:cs="Tahoma"/>
          <w:sz w:val="20"/>
          <w:szCs w:val="20"/>
        </w:rPr>
        <w:t>6</w:t>
      </w:r>
      <w:r w:rsidR="00DB26B9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Agenciju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>povlači žalbu, te se postupak po žalbi zbog povrede pravila postupka smatra okončanim.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U postupku po žalbi Savjet Agencije shodno članu 242 stav 2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Zakona o opštem upravnom postupku utvrdio da je podnosilac žalbe NVO Mans odustao od žalbe, pa je odlučeno </w:t>
      </w:r>
      <w:r w:rsidRPr="00652818">
        <w:rPr>
          <w:rFonts w:ascii="Tahoma" w:hAnsi="Tahoma" w:cs="Tahoma"/>
          <w:sz w:val="20"/>
          <w:szCs w:val="20"/>
        </w:rPr>
        <w:t>kao u dispozitivu zaključka.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1A2" w:rsidRDefault="00E501A2">
      <w:pPr>
        <w:spacing w:after="0" w:line="240" w:lineRule="auto"/>
      </w:pPr>
      <w:r>
        <w:separator/>
      </w:r>
    </w:p>
  </w:endnote>
  <w:endnote w:type="continuationSeparator" w:id="0">
    <w:p w:rsidR="00E501A2" w:rsidRDefault="00E5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501A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01A2" w:rsidP="00EA2993">
    <w:pPr>
      <w:pStyle w:val="Footer"/>
      <w:rPr>
        <w:b/>
        <w:sz w:val="16"/>
        <w:szCs w:val="16"/>
      </w:rPr>
    </w:pPr>
  </w:p>
  <w:p w:rsidR="0090753B" w:rsidRPr="00E62A90" w:rsidRDefault="00E501A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501A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501A2" w:rsidP="00E03674">
    <w:pPr>
      <w:pStyle w:val="Footer"/>
      <w:jc w:val="center"/>
      <w:rPr>
        <w:sz w:val="16"/>
        <w:szCs w:val="16"/>
      </w:rPr>
    </w:pPr>
  </w:p>
  <w:p w:rsidR="0090753B" w:rsidRPr="002B6C39" w:rsidRDefault="00E501A2">
    <w:pPr>
      <w:pStyle w:val="Footer"/>
    </w:pPr>
  </w:p>
  <w:p w:rsidR="0090753B" w:rsidRDefault="00E501A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0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1A2" w:rsidRDefault="00E501A2">
      <w:pPr>
        <w:spacing w:after="0" w:line="240" w:lineRule="auto"/>
      </w:pPr>
      <w:r>
        <w:separator/>
      </w:r>
    </w:p>
  </w:footnote>
  <w:footnote w:type="continuationSeparator" w:id="0">
    <w:p w:rsidR="00E501A2" w:rsidRDefault="00E5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01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01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01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50E5"/>
    <w:rsid w:val="00056E9A"/>
    <w:rsid w:val="0006384B"/>
    <w:rsid w:val="0006583B"/>
    <w:rsid w:val="000664F2"/>
    <w:rsid w:val="0007291A"/>
    <w:rsid w:val="00080B21"/>
    <w:rsid w:val="00082CDF"/>
    <w:rsid w:val="00083049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119B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0CEB"/>
    <w:rsid w:val="00446271"/>
    <w:rsid w:val="00447BD4"/>
    <w:rsid w:val="004534AE"/>
    <w:rsid w:val="004612C9"/>
    <w:rsid w:val="00463A06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326"/>
    <w:rsid w:val="00B91566"/>
    <w:rsid w:val="00B9751A"/>
    <w:rsid w:val="00BB48FC"/>
    <w:rsid w:val="00BD1DB7"/>
    <w:rsid w:val="00BD7D8F"/>
    <w:rsid w:val="00BE773E"/>
    <w:rsid w:val="00BF0D49"/>
    <w:rsid w:val="00C0628F"/>
    <w:rsid w:val="00C22644"/>
    <w:rsid w:val="00C27303"/>
    <w:rsid w:val="00C4378F"/>
    <w:rsid w:val="00C43BFA"/>
    <w:rsid w:val="00C57C56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50F98"/>
    <w:rsid w:val="00D7342A"/>
    <w:rsid w:val="00D76F16"/>
    <w:rsid w:val="00D812CE"/>
    <w:rsid w:val="00D93A0D"/>
    <w:rsid w:val="00D93D8D"/>
    <w:rsid w:val="00D94318"/>
    <w:rsid w:val="00D978E3"/>
    <w:rsid w:val="00DB26B9"/>
    <w:rsid w:val="00DB3C8D"/>
    <w:rsid w:val="00DB566C"/>
    <w:rsid w:val="00DC1A38"/>
    <w:rsid w:val="00DC2082"/>
    <w:rsid w:val="00DC33A1"/>
    <w:rsid w:val="00DE0729"/>
    <w:rsid w:val="00DE5F93"/>
    <w:rsid w:val="00DF7540"/>
    <w:rsid w:val="00E20D1B"/>
    <w:rsid w:val="00E355D0"/>
    <w:rsid w:val="00E37C3F"/>
    <w:rsid w:val="00E46761"/>
    <w:rsid w:val="00E501A2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C38B78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129A4-72E0-42E5-9F06-D3F236E7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</cp:revision>
  <cp:lastPrinted>2016-06-09T10:05:00Z</cp:lastPrinted>
  <dcterms:created xsi:type="dcterms:W3CDTF">2016-12-01T08:28:00Z</dcterms:created>
  <dcterms:modified xsi:type="dcterms:W3CDTF">2017-11-23T12:24:00Z</dcterms:modified>
</cp:coreProperties>
</file>