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E0D1A" w:rsidRPr="00F5226B" w:rsidRDefault="004E0D1A" w:rsidP="004E0D1A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D55215">
        <w:rPr>
          <w:rFonts w:ascii="Tahoma" w:hAnsi="Tahoma" w:cs="Tahoma"/>
          <w:b/>
          <w:sz w:val="24"/>
          <w:szCs w:val="24"/>
          <w:lang w:val="sr-Latn-CS"/>
        </w:rPr>
        <w:t>05-19-</w:t>
      </w:r>
      <w:r w:rsidR="00F65C1A">
        <w:rPr>
          <w:rFonts w:ascii="Tahoma" w:hAnsi="Tahoma" w:cs="Tahoma"/>
          <w:b/>
          <w:sz w:val="24"/>
          <w:szCs w:val="24"/>
          <w:lang w:val="sr-Latn-CS"/>
        </w:rPr>
        <w:t>12050-15</w:t>
      </w:r>
      <w:bookmarkStart w:id="0" w:name="_GoBack"/>
      <w:bookmarkEnd w:id="0"/>
      <w:r w:rsidR="00E26D83">
        <w:rPr>
          <w:rFonts w:ascii="Tahoma" w:hAnsi="Tahoma" w:cs="Tahoma"/>
          <w:b/>
          <w:sz w:val="24"/>
          <w:szCs w:val="24"/>
          <w:lang w:val="sr-Latn-CS"/>
        </w:rPr>
        <w:t>/18</w:t>
      </w:r>
    </w:p>
    <w:p w:rsidR="004E0D1A" w:rsidRPr="00D35E5A" w:rsidRDefault="004E0D1A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390B2C">
        <w:rPr>
          <w:rFonts w:ascii="Tahoma" w:hAnsi="Tahoma" w:cs="Tahoma"/>
          <w:b/>
          <w:noProof/>
          <w:sz w:val="24"/>
          <w:szCs w:val="24"/>
        </w:rPr>
        <w:t>21.06</w:t>
      </w:r>
      <w:r w:rsidR="00ED410D">
        <w:rPr>
          <w:rFonts w:ascii="Tahoma" w:hAnsi="Tahoma" w:cs="Tahoma"/>
          <w:b/>
          <w:noProof/>
          <w:sz w:val="24"/>
          <w:szCs w:val="24"/>
        </w:rPr>
        <w:t>.2019.</w:t>
      </w:r>
    </w:p>
    <w:p w:rsidR="004E0D1A" w:rsidRPr="00DA1A0C" w:rsidRDefault="001D3FA0" w:rsidP="004E0D1A">
      <w:pPr>
        <w:jc w:val="both"/>
        <w:rPr>
          <w:rFonts w:ascii="Tahoma" w:hAnsi="Tahoma" w:cs="Tahoma"/>
          <w:lang w:val="sr-Latn-CS"/>
        </w:rPr>
      </w:pPr>
      <w:r w:rsidRPr="00DA1A0C">
        <w:rPr>
          <w:rFonts w:ascii="Tahoma" w:hAnsi="Tahoma" w:cs="Tahoma"/>
          <w:lang w:val="sr-Latn-CS"/>
        </w:rPr>
        <w:t xml:space="preserve">Na osnovu članova </w:t>
      </w:r>
      <w:r w:rsidR="000C4BD1">
        <w:rPr>
          <w:rFonts w:ascii="Tahoma" w:hAnsi="Tahoma" w:cs="Tahoma"/>
          <w:lang w:val="sr-Latn-CS"/>
        </w:rPr>
        <w:t xml:space="preserve">56 stav 1 tačka 6, </w:t>
      </w:r>
      <w:r w:rsidRPr="00DA1A0C">
        <w:rPr>
          <w:rFonts w:ascii="Tahoma" w:hAnsi="Tahoma" w:cs="Tahoma"/>
          <w:lang w:val="sr-Latn-CS"/>
        </w:rPr>
        <w:t xml:space="preserve">69 stav 1,  71 stav 1 tačka 1 </w:t>
      </w:r>
      <w:r w:rsidR="00BF2405" w:rsidRPr="00DA1A0C">
        <w:rPr>
          <w:rFonts w:ascii="Tahoma" w:hAnsi="Tahoma" w:cs="Tahoma"/>
          <w:lang w:val="sr-Latn-CS"/>
        </w:rPr>
        <w:t xml:space="preserve"> </w:t>
      </w:r>
      <w:r w:rsidRPr="00DA1A0C">
        <w:rPr>
          <w:rFonts w:ascii="Tahoma" w:hAnsi="Tahoma" w:cs="Tahoma"/>
          <w:lang w:val="sr-Latn-CS"/>
        </w:rPr>
        <w:t xml:space="preserve">i </w:t>
      </w:r>
      <w:r w:rsidR="00BF2405" w:rsidRPr="00DA1A0C">
        <w:rPr>
          <w:rFonts w:ascii="Tahoma" w:hAnsi="Tahoma" w:cs="Tahoma"/>
          <w:lang w:val="sr-Latn-CS"/>
        </w:rPr>
        <w:t>40a</w:t>
      </w:r>
      <w:r w:rsidR="00256D36" w:rsidRPr="00DA1A0C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Zakona </w:t>
      </w:r>
      <w:r w:rsidR="003A143F" w:rsidRPr="00DA1A0C">
        <w:rPr>
          <w:rFonts w:ascii="Tahoma" w:hAnsi="Tahoma" w:cs="Tahoma"/>
          <w:lang w:val="sr-Latn-CS"/>
        </w:rPr>
        <w:t>o zaštiti podataka o ličnosti (</w:t>
      </w:r>
      <w:r w:rsidR="004E0D1A" w:rsidRPr="00DA1A0C">
        <w:rPr>
          <w:rFonts w:ascii="Tahoma" w:hAnsi="Tahoma" w:cs="Tahoma"/>
          <w:lang w:val="sr-Latn-CS"/>
        </w:rPr>
        <w:t>„Sl. list CG“ br. 79/08, 70/09, 44</w:t>
      </w:r>
      <w:r w:rsidR="004E0D1A" w:rsidRPr="00DA1A0C">
        <w:rPr>
          <w:rFonts w:ascii="Tahoma" w:hAnsi="Tahoma" w:cs="Tahoma"/>
        </w:rPr>
        <w:t xml:space="preserve">/12 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3A143F" w:rsidRPr="00DA1A0C">
        <w:rPr>
          <w:rFonts w:ascii="Tahoma" w:hAnsi="Tahoma" w:cs="Tahoma"/>
        </w:rPr>
        <w:t xml:space="preserve"> 22/17</w:t>
      </w:r>
      <w:r w:rsidR="00035C62" w:rsidRPr="00DA1A0C">
        <w:rPr>
          <w:rFonts w:ascii="Tahoma" w:hAnsi="Tahoma" w:cs="Tahoma"/>
          <w:lang w:val="sr-Latn-CS"/>
        </w:rPr>
        <w:t>),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BF2405" w:rsidRPr="00DA1A0C">
        <w:rPr>
          <w:rFonts w:ascii="Tahoma" w:hAnsi="Tahoma" w:cs="Tahoma"/>
          <w:lang w:val="sr-Latn-CS"/>
        </w:rPr>
        <w:t>u vezi sa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BF2405" w:rsidRPr="00DA1A0C">
        <w:rPr>
          <w:rFonts w:ascii="Tahoma" w:hAnsi="Tahoma" w:cs="Tahoma"/>
          <w:lang w:val="sr-Latn-CS"/>
        </w:rPr>
        <w:t>Inicijativom za vršenje na</w:t>
      </w:r>
      <w:r w:rsidRPr="00DA1A0C">
        <w:rPr>
          <w:rFonts w:ascii="Tahoma" w:hAnsi="Tahoma" w:cs="Tahoma"/>
          <w:lang w:val="sr-Latn-CS"/>
        </w:rPr>
        <w:t>dzora MUP-a Uprave policije CB P</w:t>
      </w:r>
      <w:r w:rsidR="00E26D83">
        <w:rPr>
          <w:rFonts w:ascii="Tahoma" w:hAnsi="Tahoma" w:cs="Tahoma"/>
          <w:lang w:val="sr-Latn-CS"/>
        </w:rPr>
        <w:t>odgorica br.05-19-12050-1/18</w:t>
      </w:r>
      <w:r w:rsidR="00BF2405" w:rsidRPr="00DA1A0C">
        <w:rPr>
          <w:rFonts w:ascii="Tahoma" w:hAnsi="Tahoma" w:cs="Tahoma"/>
          <w:lang w:val="sr-Latn-CS"/>
        </w:rPr>
        <w:t xml:space="preserve"> od 20.12.2018.godine a postupajući</w:t>
      </w:r>
      <w:r w:rsidR="004E0D1A" w:rsidRPr="00DA1A0C">
        <w:rPr>
          <w:rFonts w:ascii="Tahoma" w:hAnsi="Tahoma" w:cs="Tahoma"/>
          <w:lang w:val="sr-Latn-CS"/>
        </w:rPr>
        <w:t xml:space="preserve"> po Prigovoru</w:t>
      </w:r>
      <w:r w:rsidR="00035C62" w:rsidRPr="00DA1A0C">
        <w:rPr>
          <w:rFonts w:ascii="Tahoma" w:hAnsi="Tahoma" w:cs="Tahoma"/>
          <w:lang w:val="sr-Latn-CS"/>
        </w:rPr>
        <w:t>,</w:t>
      </w:r>
      <w:r w:rsidR="0049679A" w:rsidRPr="00DA1A0C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br. </w:t>
      </w:r>
      <w:r w:rsidR="008512EF" w:rsidRPr="00DA1A0C">
        <w:rPr>
          <w:rFonts w:ascii="Tahoma" w:hAnsi="Tahoma" w:cs="Tahoma"/>
          <w:lang w:val="sr-Latn-CS"/>
        </w:rPr>
        <w:t>05-19-1</w:t>
      </w:r>
      <w:r w:rsidR="00BF2405" w:rsidRPr="00DA1A0C">
        <w:rPr>
          <w:rFonts w:ascii="Tahoma" w:hAnsi="Tahoma" w:cs="Tahoma"/>
          <w:lang w:val="sr-Latn-CS"/>
        </w:rPr>
        <w:t>2050-13/18</w:t>
      </w:r>
      <w:r w:rsidR="004E0D1A" w:rsidRPr="00DA1A0C">
        <w:rPr>
          <w:rFonts w:ascii="Tahoma" w:hAnsi="Tahoma" w:cs="Tahoma"/>
          <w:lang w:val="sr-Latn-CS"/>
        </w:rPr>
        <w:t xml:space="preserve"> </w:t>
      </w:r>
      <w:r w:rsidR="0052760D" w:rsidRPr="00DA1A0C">
        <w:rPr>
          <w:rFonts w:ascii="Tahoma" w:hAnsi="Tahoma" w:cs="Tahoma"/>
          <w:lang w:val="sr-Latn-CS"/>
        </w:rPr>
        <w:t xml:space="preserve">od </w:t>
      </w:r>
      <w:r w:rsidR="00BF2405" w:rsidRPr="00DA1A0C">
        <w:rPr>
          <w:rFonts w:ascii="Tahoma" w:hAnsi="Tahoma" w:cs="Tahoma"/>
          <w:lang w:val="sr-Latn-CS"/>
        </w:rPr>
        <w:t>25</w:t>
      </w:r>
      <w:r w:rsidR="0052760D" w:rsidRPr="00DA1A0C">
        <w:rPr>
          <w:rFonts w:ascii="Tahoma" w:hAnsi="Tahoma" w:cs="Tahoma"/>
          <w:lang w:val="sr-Latn-CS"/>
        </w:rPr>
        <w:t>.</w:t>
      </w:r>
      <w:r w:rsidR="00BF2405" w:rsidRPr="00DA1A0C">
        <w:rPr>
          <w:rFonts w:ascii="Tahoma" w:hAnsi="Tahoma" w:cs="Tahoma"/>
          <w:lang w:val="sr-Latn-CS"/>
        </w:rPr>
        <w:t>04</w:t>
      </w:r>
      <w:r w:rsidR="00C262AE" w:rsidRPr="00DA1A0C">
        <w:rPr>
          <w:rFonts w:ascii="Tahoma" w:hAnsi="Tahoma" w:cs="Tahoma"/>
          <w:lang w:val="sr-Latn-CS"/>
        </w:rPr>
        <w:t>.2019</w:t>
      </w:r>
      <w:r w:rsidR="004E0D1A" w:rsidRPr="00DA1A0C">
        <w:rPr>
          <w:rFonts w:ascii="Tahoma" w:hAnsi="Tahoma" w:cs="Tahoma"/>
          <w:lang w:val="sr-Latn-CS"/>
        </w:rPr>
        <w:t>. godine</w:t>
      </w:r>
      <w:r w:rsidR="0052760D" w:rsidRPr="00DA1A0C">
        <w:rPr>
          <w:rFonts w:ascii="Tahoma" w:hAnsi="Tahoma" w:cs="Tahoma"/>
          <w:lang w:val="sr-Latn-CS"/>
        </w:rPr>
        <w:t xml:space="preserve">, koji je izjavljen od strane </w:t>
      </w:r>
      <w:r w:rsidR="00BF2405" w:rsidRPr="00DA1A0C">
        <w:rPr>
          <w:rFonts w:ascii="Tahoma" w:hAnsi="Tahoma" w:cs="Tahoma"/>
          <w:lang w:val="sr-Latn-CS"/>
        </w:rPr>
        <w:t>Crnogorskog elektrodistributivnog sistema -CEDIS  doo Podgorica</w:t>
      </w:r>
      <w:r w:rsidR="005654ED" w:rsidRPr="00DA1A0C">
        <w:rPr>
          <w:rFonts w:ascii="Tahoma" w:hAnsi="Tahoma" w:cs="Tahoma"/>
          <w:lang w:val="sr-Latn-CS"/>
        </w:rPr>
        <w:t xml:space="preserve"> na Zapisnik o izvršenom nadzoru br.05-19-12050-12/18 od 15.04.2019.godine</w:t>
      </w:r>
      <w:r w:rsidR="00E83E14" w:rsidRPr="00DA1A0C">
        <w:rPr>
          <w:rFonts w:ascii="Tahoma" w:hAnsi="Tahoma" w:cs="Tahoma"/>
          <w:lang w:val="sr-Latn-CS"/>
        </w:rPr>
        <w:t xml:space="preserve"> a imajući u vidu član </w:t>
      </w:r>
      <w:r w:rsidR="00960A63" w:rsidRPr="00DA1A0C">
        <w:rPr>
          <w:rFonts w:ascii="Tahoma" w:hAnsi="Tahoma" w:cs="Tahoma"/>
          <w:lang w:val="sr-Latn-CS"/>
        </w:rPr>
        <w:t>23 stav 2 Zakona o inspekcijskom nadzoru</w:t>
      </w:r>
      <w:r w:rsidR="00960A63" w:rsidRPr="00DA1A0C">
        <w:rPr>
          <w:rFonts w:eastAsiaTheme="minorHAnsi" w:cs="Calibri"/>
          <w:lang w:val="sr-Latn-ME"/>
        </w:rPr>
        <w:t xml:space="preserve"> </w:t>
      </w:r>
      <w:r w:rsidR="00960A63" w:rsidRPr="00DA1A0C">
        <w:rPr>
          <w:rFonts w:ascii="Tahoma" w:hAnsi="Tahoma" w:cs="Tahoma"/>
          <w:lang w:val="sr-Latn-CS"/>
        </w:rPr>
        <w:t xml:space="preserve">(„Sl. list CG“ br. </w:t>
      </w:r>
      <w:r w:rsidR="00960A63" w:rsidRPr="00DA1A0C">
        <w:rPr>
          <w:rFonts w:ascii="Tahoma" w:eastAsiaTheme="minorHAnsi" w:hAnsi="Tahoma" w:cs="Tahoma"/>
          <w:lang w:val="sr-Latn-ME"/>
        </w:rPr>
        <w:t xml:space="preserve"> 052/16 od 09.08.2016)</w:t>
      </w:r>
      <w:r w:rsidR="00960A63" w:rsidRPr="00DA1A0C">
        <w:rPr>
          <w:rFonts w:ascii="Tahoma" w:hAnsi="Tahoma" w:cs="Tahoma"/>
          <w:lang w:val="sr-Latn-CS"/>
        </w:rPr>
        <w:t xml:space="preserve"> </w:t>
      </w:r>
      <w:r w:rsidR="006B690E" w:rsidRPr="00DA1A0C">
        <w:rPr>
          <w:rFonts w:ascii="Tahoma" w:hAnsi="Tahoma" w:cs="Tahoma"/>
          <w:lang w:val="sr-Latn-CS"/>
        </w:rPr>
        <w:t xml:space="preserve">, </w:t>
      </w:r>
      <w:r w:rsidR="004E0D1A" w:rsidRPr="00DA1A0C">
        <w:rPr>
          <w:rFonts w:ascii="Tahoma" w:hAnsi="Tahoma" w:cs="Tahoma"/>
          <w:lang w:val="sr-Latn-CS"/>
        </w:rPr>
        <w:t>Savjet Agencije za za</w:t>
      </w:r>
      <w:proofErr w:type="spellStart"/>
      <w:r w:rsidR="004E0D1A" w:rsidRPr="00DA1A0C">
        <w:rPr>
          <w:rFonts w:ascii="Tahoma" w:hAnsi="Tahoma" w:cs="Tahoma"/>
        </w:rPr>
        <w:t>štitu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ličnih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podataka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slobodan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pristup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informacijama</w:t>
      </w:r>
      <w:proofErr w:type="spellEnd"/>
      <w:r w:rsidR="004E0D1A" w:rsidRPr="00DA1A0C">
        <w:rPr>
          <w:rFonts w:ascii="Tahoma" w:hAnsi="Tahoma" w:cs="Tahoma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je na sjednici održanoj dana </w:t>
      </w:r>
      <w:r w:rsidR="00BF2405" w:rsidRPr="00DA1A0C">
        <w:rPr>
          <w:rFonts w:ascii="Tahoma" w:hAnsi="Tahoma" w:cs="Tahoma"/>
          <w:lang w:val="sr-Latn-CS"/>
        </w:rPr>
        <w:t>03.06</w:t>
      </w:r>
      <w:r w:rsidR="009674B0" w:rsidRPr="00DA1A0C">
        <w:rPr>
          <w:rFonts w:ascii="Tahoma" w:hAnsi="Tahoma" w:cs="Tahoma"/>
          <w:lang w:val="sr-Latn-CS"/>
        </w:rPr>
        <w:t xml:space="preserve">.2019. </w:t>
      </w:r>
      <w:r w:rsidR="004E0D1A" w:rsidRPr="00DA1A0C">
        <w:rPr>
          <w:rFonts w:ascii="Tahoma" w:hAnsi="Tahoma" w:cs="Tahoma"/>
          <w:lang w:val="sr-Latn-CS"/>
        </w:rPr>
        <w:t>godine donio</w:t>
      </w:r>
    </w:p>
    <w:p w:rsidR="00AA6671" w:rsidRPr="00DA1A0C" w:rsidRDefault="004E0D1A" w:rsidP="005654ED">
      <w:pPr>
        <w:spacing w:line="240" w:lineRule="auto"/>
        <w:jc w:val="center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R J E Š E N J E</w:t>
      </w:r>
    </w:p>
    <w:p w:rsidR="00AA6671" w:rsidRPr="00DA1A0C" w:rsidRDefault="009A11C6" w:rsidP="004E0D1A">
      <w:pPr>
        <w:jc w:val="both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I</w:t>
      </w:r>
      <w:r w:rsidR="001D3FA0" w:rsidRPr="00DA1A0C">
        <w:rPr>
          <w:rFonts w:ascii="Tahoma" w:hAnsi="Tahoma" w:cs="Tahoma"/>
          <w:b/>
          <w:lang w:val="sr-Latn-CS"/>
        </w:rPr>
        <w:t xml:space="preserve"> </w:t>
      </w:r>
      <w:r w:rsidR="004E0D1A" w:rsidRPr="00DA1A0C">
        <w:rPr>
          <w:rFonts w:ascii="Tahoma" w:hAnsi="Tahoma" w:cs="Tahoma"/>
          <w:b/>
          <w:lang w:val="sr-Latn-CS"/>
        </w:rPr>
        <w:t>Odbija se</w:t>
      </w:r>
      <w:r w:rsidR="00256D36" w:rsidRPr="00DA1A0C">
        <w:rPr>
          <w:rFonts w:ascii="Tahoma" w:hAnsi="Tahoma" w:cs="Tahoma"/>
          <w:b/>
          <w:lang w:val="sr-Latn-CS"/>
        </w:rPr>
        <w:t xml:space="preserve"> Prigovor br. 05-19-1</w:t>
      </w:r>
      <w:r w:rsidR="005654ED" w:rsidRPr="00DA1A0C">
        <w:rPr>
          <w:rFonts w:ascii="Tahoma" w:hAnsi="Tahoma" w:cs="Tahoma"/>
          <w:b/>
          <w:lang w:val="sr-Latn-CS"/>
        </w:rPr>
        <w:t>2050-13</w:t>
      </w:r>
      <w:r w:rsidR="00E26D83">
        <w:rPr>
          <w:rFonts w:ascii="Tahoma" w:hAnsi="Tahoma" w:cs="Tahoma"/>
          <w:b/>
          <w:lang w:val="sr-Latn-CS"/>
        </w:rPr>
        <w:t>/18</w:t>
      </w:r>
      <w:r w:rsidR="00256D36" w:rsidRPr="00DA1A0C">
        <w:rPr>
          <w:rFonts w:ascii="Tahoma" w:hAnsi="Tahoma" w:cs="Tahoma"/>
          <w:b/>
          <w:lang w:val="sr-Latn-CS"/>
        </w:rPr>
        <w:t xml:space="preserve"> od </w:t>
      </w:r>
      <w:r w:rsidR="005654ED" w:rsidRPr="00DA1A0C">
        <w:rPr>
          <w:rFonts w:ascii="Tahoma" w:hAnsi="Tahoma" w:cs="Tahoma"/>
          <w:b/>
          <w:lang w:val="sr-Latn-CS"/>
        </w:rPr>
        <w:t>25.04</w:t>
      </w:r>
      <w:r w:rsidR="00256D36" w:rsidRPr="00DA1A0C">
        <w:rPr>
          <w:rFonts w:ascii="Tahoma" w:hAnsi="Tahoma" w:cs="Tahoma"/>
          <w:b/>
          <w:lang w:val="sr-Latn-CS"/>
        </w:rPr>
        <w:t xml:space="preserve">.2019. godine, koji je izjavljen od strane </w:t>
      </w:r>
      <w:r w:rsidR="005654ED" w:rsidRPr="00DA1A0C">
        <w:rPr>
          <w:rFonts w:ascii="Tahoma" w:hAnsi="Tahoma" w:cs="Tahoma"/>
          <w:b/>
          <w:lang w:val="sr-Latn-CS"/>
        </w:rPr>
        <w:t>Crnogorskog elektrodistributivnog sistema -</w:t>
      </w:r>
      <w:r w:rsidR="001D3FA0" w:rsidRPr="00DA1A0C">
        <w:rPr>
          <w:rFonts w:ascii="Tahoma" w:hAnsi="Tahoma" w:cs="Tahoma"/>
          <w:b/>
          <w:lang w:val="sr-Latn-CS"/>
        </w:rPr>
        <w:t xml:space="preserve"> </w:t>
      </w:r>
      <w:r w:rsidR="005654ED" w:rsidRPr="00DA1A0C">
        <w:rPr>
          <w:rFonts w:ascii="Tahoma" w:hAnsi="Tahoma" w:cs="Tahoma"/>
          <w:b/>
          <w:lang w:val="sr-Latn-CS"/>
        </w:rPr>
        <w:t>CEDIS  doo Podgorica</w:t>
      </w:r>
      <w:r w:rsidR="005654ED" w:rsidRPr="00DA1A0C">
        <w:rPr>
          <w:rFonts w:ascii="Tahoma" w:hAnsi="Tahoma" w:cs="Tahoma"/>
          <w:b/>
          <w:lang w:val="sr-Latn-ME"/>
        </w:rPr>
        <w:t xml:space="preserve"> </w:t>
      </w:r>
      <w:r w:rsidR="004E0D1A" w:rsidRPr="00DA1A0C">
        <w:rPr>
          <w:rFonts w:ascii="Tahoma" w:hAnsi="Tahoma" w:cs="Tahoma"/>
          <w:b/>
          <w:lang w:val="sr-Latn-ME"/>
        </w:rPr>
        <w:t xml:space="preserve">na </w:t>
      </w:r>
      <w:r w:rsidR="0052760D" w:rsidRPr="00DA1A0C">
        <w:rPr>
          <w:rFonts w:ascii="Tahoma" w:hAnsi="Tahoma" w:cs="Tahoma"/>
          <w:b/>
          <w:lang w:val="sr-Latn-CS"/>
        </w:rPr>
        <w:t>Zapisnik o</w:t>
      </w:r>
      <w:r w:rsidR="001D3FA0" w:rsidRPr="00DA1A0C">
        <w:rPr>
          <w:rFonts w:ascii="Tahoma" w:hAnsi="Tahoma" w:cs="Tahoma"/>
          <w:b/>
          <w:lang w:val="sr-Latn-CS"/>
        </w:rPr>
        <w:t xml:space="preserve"> izvršenom </w:t>
      </w:r>
      <w:r w:rsidR="0052760D" w:rsidRPr="00DA1A0C">
        <w:rPr>
          <w:rFonts w:ascii="Tahoma" w:hAnsi="Tahoma" w:cs="Tahoma"/>
          <w:b/>
          <w:lang w:val="sr-Latn-CS"/>
        </w:rPr>
        <w:t>nad</w:t>
      </w:r>
      <w:r w:rsidR="00386EA6" w:rsidRPr="00DA1A0C">
        <w:rPr>
          <w:rFonts w:ascii="Tahoma" w:hAnsi="Tahoma" w:cs="Tahoma"/>
          <w:b/>
          <w:lang w:val="sr-Latn-CS"/>
        </w:rPr>
        <w:t xml:space="preserve">zoru </w:t>
      </w:r>
      <w:r w:rsidR="005654ED" w:rsidRPr="00DA1A0C">
        <w:rPr>
          <w:rFonts w:ascii="Tahoma" w:hAnsi="Tahoma" w:cs="Tahoma"/>
          <w:b/>
          <w:lang w:val="sr-Latn-CS"/>
        </w:rPr>
        <w:t>br.05-19-12050-12/18 od 15.04.2019.godine</w:t>
      </w:r>
      <w:r w:rsidR="00386EA6" w:rsidRPr="00DA1A0C">
        <w:rPr>
          <w:rFonts w:ascii="Tahoma" w:hAnsi="Tahoma" w:cs="Tahoma"/>
          <w:b/>
          <w:lang w:val="sr-Latn-CS"/>
        </w:rPr>
        <w:t>, kao neosnovan</w:t>
      </w:r>
      <w:r w:rsidR="0052760D" w:rsidRPr="00DA1A0C">
        <w:rPr>
          <w:rFonts w:ascii="Tahoma" w:hAnsi="Tahoma" w:cs="Tahoma"/>
          <w:b/>
          <w:lang w:val="sr-Latn-CS"/>
        </w:rPr>
        <w:t>.</w:t>
      </w:r>
    </w:p>
    <w:p w:rsidR="00960A63" w:rsidRPr="00DA1A0C" w:rsidRDefault="001D3FA0" w:rsidP="00BE7C5F">
      <w:pPr>
        <w:jc w:val="both"/>
        <w:rPr>
          <w:rFonts w:ascii="Tahoma" w:hAnsi="Tahoma" w:cs="Tahoma"/>
          <w:b/>
          <w:lang w:val="sr-Latn-ME"/>
        </w:rPr>
      </w:pPr>
      <w:r w:rsidRPr="00DA1A0C">
        <w:rPr>
          <w:rFonts w:ascii="Tahoma" w:hAnsi="Tahoma" w:cs="Tahoma"/>
          <w:b/>
          <w:lang w:val="sr-Latn-CS"/>
        </w:rPr>
        <w:t>II</w:t>
      </w:r>
      <w:r w:rsidR="00EC2D46" w:rsidRPr="00DA1A0C">
        <w:rPr>
          <w:rFonts w:ascii="Tahoma" w:hAnsi="Tahoma" w:cs="Tahoma"/>
          <w:b/>
          <w:lang w:val="sr-Latn-CS"/>
        </w:rPr>
        <w:t xml:space="preserve"> </w:t>
      </w:r>
      <w:r w:rsidR="00EC2D46" w:rsidRPr="00DA1A0C">
        <w:rPr>
          <w:rFonts w:ascii="Tahoma" w:hAnsi="Tahoma" w:cs="Tahoma"/>
          <w:b/>
          <w:lang w:val="sr-Latn-ME"/>
        </w:rPr>
        <w:t>Naređuje se</w:t>
      </w:r>
      <w:r w:rsidRPr="00DA1A0C">
        <w:rPr>
          <w:rFonts w:ascii="Tahoma" w:hAnsi="Tahoma" w:cs="Tahoma"/>
          <w:b/>
          <w:lang w:val="sr-Latn-ME"/>
        </w:rPr>
        <w:t xml:space="preserve"> </w:t>
      </w:r>
      <w:r w:rsidR="0037442F" w:rsidRPr="00DA1A0C">
        <w:rPr>
          <w:rFonts w:ascii="Tahoma" w:hAnsi="Tahoma" w:cs="Tahoma"/>
          <w:b/>
          <w:lang w:val="sr-Latn-ME"/>
        </w:rPr>
        <w:t xml:space="preserve">CEDIS-u doo </w:t>
      </w:r>
      <w:r w:rsidR="00EC2D46" w:rsidRPr="00DA1A0C">
        <w:rPr>
          <w:rFonts w:ascii="Tahoma" w:hAnsi="Tahoma" w:cs="Tahoma"/>
          <w:b/>
          <w:lang w:val="sr-Latn-CS"/>
        </w:rPr>
        <w:t>Podgorica</w:t>
      </w:r>
      <w:r w:rsidR="00180602" w:rsidRPr="00DA1A0C">
        <w:rPr>
          <w:rFonts w:ascii="Tahoma" w:hAnsi="Tahoma" w:cs="Tahoma"/>
          <w:b/>
          <w:lang w:val="sr-Latn-CS"/>
        </w:rPr>
        <w:t>,</w:t>
      </w:r>
      <w:r w:rsidR="00EC2D46" w:rsidRPr="00DA1A0C">
        <w:rPr>
          <w:rFonts w:ascii="Tahoma" w:hAnsi="Tahoma" w:cs="Tahoma"/>
          <w:b/>
          <w:lang w:val="sr-Latn-CS"/>
        </w:rPr>
        <w:t xml:space="preserve"> </w:t>
      </w:r>
      <w:r w:rsidR="00F25689" w:rsidRPr="00DA1A0C">
        <w:rPr>
          <w:rFonts w:ascii="Tahoma" w:hAnsi="Tahoma" w:cs="Tahoma"/>
          <w:b/>
          <w:lang w:val="sr-Latn-CS"/>
        </w:rPr>
        <w:t>da se kamere</w:t>
      </w:r>
      <w:r w:rsidR="007A4CB9">
        <w:rPr>
          <w:rFonts w:ascii="Tahoma" w:hAnsi="Tahoma" w:cs="Tahoma"/>
          <w:b/>
          <w:lang w:val="sr-Latn-CS"/>
        </w:rPr>
        <w:t xml:space="preserve"> instalirane</w:t>
      </w:r>
      <w:r w:rsidR="00960A63" w:rsidRPr="00DA1A0C">
        <w:rPr>
          <w:rFonts w:ascii="Tahoma" w:hAnsi="Tahoma" w:cs="Tahoma"/>
          <w:b/>
          <w:lang w:val="sr-Latn-CS"/>
        </w:rPr>
        <w:t xml:space="preserve"> na betonskom stu</w:t>
      </w:r>
      <w:r w:rsidR="00F25689" w:rsidRPr="00DA1A0C">
        <w:rPr>
          <w:rFonts w:ascii="Tahoma" w:hAnsi="Tahoma" w:cs="Tahoma"/>
          <w:b/>
          <w:lang w:val="sr-Latn-CS"/>
        </w:rPr>
        <w:t>bu kojim gazduje CEDIS na raskrsnici</w:t>
      </w:r>
      <w:r w:rsidR="00442C03" w:rsidRPr="00DA1A0C">
        <w:rPr>
          <w:rFonts w:ascii="Tahoma" w:hAnsi="Tahoma" w:cs="Tahoma"/>
          <w:b/>
          <w:lang w:val="sr-Latn-CS"/>
        </w:rPr>
        <w:t xml:space="preserve"> ul. Iva</w:t>
      </w:r>
      <w:r w:rsidR="00960A63" w:rsidRPr="00DA1A0C">
        <w:rPr>
          <w:rFonts w:ascii="Tahoma" w:hAnsi="Tahoma" w:cs="Tahoma"/>
          <w:b/>
          <w:lang w:val="sr-Latn-CS"/>
        </w:rPr>
        <w:t xml:space="preserve"> Andrića</w:t>
      </w:r>
      <w:r w:rsidR="00F25689" w:rsidRPr="00DA1A0C">
        <w:rPr>
          <w:rFonts w:ascii="Tahoma" w:hAnsi="Tahoma" w:cs="Tahoma"/>
          <w:b/>
          <w:lang w:val="sr-Latn-CS"/>
        </w:rPr>
        <w:t xml:space="preserve"> i IX Crnogorske brigade</w:t>
      </w:r>
      <w:r w:rsidR="00960A63" w:rsidRPr="00DA1A0C">
        <w:rPr>
          <w:rFonts w:ascii="Tahoma" w:hAnsi="Tahoma" w:cs="Tahoma"/>
          <w:b/>
          <w:lang w:val="sr-Latn-CS"/>
        </w:rPr>
        <w:t xml:space="preserve"> naselje Zagorič</w:t>
      </w:r>
      <w:r w:rsidR="007A4CB9">
        <w:rPr>
          <w:rFonts w:ascii="Tahoma" w:hAnsi="Tahoma" w:cs="Tahoma"/>
          <w:b/>
          <w:lang w:val="sr-Latn-CS"/>
        </w:rPr>
        <w:t xml:space="preserve"> Podgorica koje vrše</w:t>
      </w:r>
      <w:r w:rsidR="00E83E14" w:rsidRPr="00DA1A0C">
        <w:rPr>
          <w:rFonts w:ascii="Tahoma" w:hAnsi="Tahoma" w:cs="Tahoma"/>
          <w:b/>
          <w:lang w:val="sr-Latn-CS"/>
        </w:rPr>
        <w:t xml:space="preserve"> video nadzor javne površine</w:t>
      </w:r>
      <w:r w:rsidR="007A4CB9">
        <w:rPr>
          <w:rFonts w:ascii="Tahoma" w:hAnsi="Tahoma" w:cs="Tahoma"/>
          <w:b/>
          <w:lang w:val="sr-Latn-CS"/>
        </w:rPr>
        <w:t xml:space="preserve"> uklone</w:t>
      </w:r>
      <w:r w:rsidR="00960A63" w:rsidRPr="00DA1A0C">
        <w:rPr>
          <w:rFonts w:ascii="Tahoma" w:hAnsi="Tahoma" w:cs="Tahoma"/>
          <w:b/>
          <w:lang w:val="sr-Latn-CS"/>
        </w:rPr>
        <w:t xml:space="preserve"> u roku </w:t>
      </w:r>
      <w:r w:rsidR="00960A63" w:rsidRPr="00DA1A0C">
        <w:rPr>
          <w:rFonts w:ascii="Tahoma" w:hAnsi="Tahoma" w:cs="Tahoma"/>
          <w:b/>
          <w:lang w:val="sr-Latn-ME"/>
        </w:rPr>
        <w:t>od 15 dana od dana prijema ovog Rješenja.</w:t>
      </w:r>
    </w:p>
    <w:p w:rsidR="00DA1A0C" w:rsidRPr="00DA1A0C" w:rsidRDefault="00960A63" w:rsidP="00DA1A0C">
      <w:pPr>
        <w:jc w:val="both"/>
        <w:rPr>
          <w:rFonts w:ascii="Tahoma" w:hAnsi="Tahoma" w:cs="Tahoma"/>
          <w:b/>
        </w:rPr>
      </w:pPr>
      <w:r w:rsidRPr="00DA1A0C">
        <w:rPr>
          <w:rFonts w:ascii="Tahoma" w:hAnsi="Tahoma" w:cs="Tahoma"/>
          <w:b/>
          <w:lang w:val="sr-Latn-ME"/>
        </w:rPr>
        <w:t>III</w:t>
      </w:r>
      <w:r w:rsidR="0031171C" w:rsidRPr="00DA1A0C">
        <w:rPr>
          <w:rFonts w:ascii="Tahoma" w:hAnsi="Tahoma" w:cs="Tahoma"/>
          <w:b/>
          <w:lang w:val="sr-Latn-ME"/>
        </w:rPr>
        <w:t xml:space="preserve"> </w:t>
      </w:r>
      <w:r w:rsidR="00E83E14" w:rsidRPr="00DA1A0C">
        <w:rPr>
          <w:rFonts w:ascii="Tahoma" w:eastAsiaTheme="minorHAnsi" w:hAnsi="Tahoma" w:cs="Tahoma"/>
          <w:b/>
          <w:lang w:val="sr-Latn-ME"/>
        </w:rPr>
        <w:t>Subjekat nadzora- CEDIS</w:t>
      </w:r>
      <w:r w:rsidR="00F25689" w:rsidRPr="00DA1A0C">
        <w:rPr>
          <w:rFonts w:ascii="Tahoma" w:eastAsiaTheme="minorHAnsi" w:hAnsi="Tahoma" w:cs="Tahoma"/>
          <w:b/>
          <w:lang w:val="sr-Latn-ME"/>
        </w:rPr>
        <w:t xml:space="preserve"> doo Podgorica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, odnosno odgovorno lice u subjektu nadzora dužno je, u roku od tri dana od isteka roka određenog za izvršenje mjere iz stava II ovog Rješenja pisanim putem obavijesti </w:t>
      </w:r>
      <w:r w:rsidR="000A7739" w:rsidRPr="00DA1A0C">
        <w:rPr>
          <w:rFonts w:ascii="Tahoma" w:eastAsiaTheme="minorHAnsi" w:hAnsi="Tahoma" w:cs="Tahoma"/>
          <w:b/>
          <w:lang w:val="sr-Latn-ME"/>
        </w:rPr>
        <w:t>Agenciju</w:t>
      </w:r>
      <w:r w:rsidR="00E83E14" w:rsidRPr="00DA1A0C">
        <w:rPr>
          <w:rFonts w:ascii="Tahoma" w:eastAsiaTheme="minorHAnsi" w:hAnsi="Tahoma" w:cs="Tahoma"/>
          <w:b/>
          <w:lang w:val="sr-Latn-ME"/>
        </w:rPr>
        <w:t xml:space="preserve"> da li su naređene mjere izvršene.</w:t>
      </w:r>
    </w:p>
    <w:p w:rsidR="00F23D70" w:rsidRPr="00DA1A0C" w:rsidRDefault="004E0D1A" w:rsidP="00F23D70">
      <w:pPr>
        <w:jc w:val="center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O b r a z l o ž e nj e</w:t>
      </w:r>
    </w:p>
    <w:p w:rsidR="00A83CAE" w:rsidRPr="00DA1A0C" w:rsidRDefault="00F23D70" w:rsidP="00AA6671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r w:rsidRPr="00DA1A0C">
        <w:rPr>
          <w:rFonts w:ascii="Tahoma" w:hAnsi="Tahoma" w:cs="Tahoma"/>
          <w:lang w:val="sr-Latn-CS"/>
        </w:rPr>
        <w:t xml:space="preserve">Dana </w:t>
      </w:r>
      <w:r w:rsidR="00107CC7" w:rsidRPr="00DA1A0C">
        <w:rPr>
          <w:rFonts w:ascii="Tahoma" w:hAnsi="Tahoma" w:cs="Tahoma"/>
        </w:rPr>
        <w:t>20.12.2018</w:t>
      </w:r>
      <w:r w:rsidRPr="00DA1A0C">
        <w:rPr>
          <w:rFonts w:ascii="Tahoma" w:hAnsi="Tahoma" w:cs="Tahoma"/>
        </w:rPr>
        <w:t xml:space="preserve">.godine </w:t>
      </w:r>
      <w:proofErr w:type="spellStart"/>
      <w:r w:rsidR="00442C03" w:rsidRPr="00DA1A0C">
        <w:rPr>
          <w:rFonts w:ascii="Tahoma" w:hAnsi="Tahoma" w:cs="Tahoma"/>
        </w:rPr>
        <w:t>od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strane</w:t>
      </w:r>
      <w:proofErr w:type="spellEnd"/>
      <w:r w:rsidR="00442C03" w:rsidRPr="00DA1A0C">
        <w:rPr>
          <w:rFonts w:ascii="Tahoma" w:hAnsi="Tahoma" w:cs="Tahoma"/>
        </w:rPr>
        <w:t xml:space="preserve"> MUP-</w:t>
      </w:r>
      <w:proofErr w:type="spellStart"/>
      <w:r w:rsidR="00442C03" w:rsidRPr="00DA1A0C">
        <w:rPr>
          <w:rFonts w:ascii="Tahoma" w:hAnsi="Tahoma" w:cs="Tahoma"/>
        </w:rPr>
        <w:t>Uprva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policije</w:t>
      </w:r>
      <w:proofErr w:type="spellEnd"/>
      <w:r w:rsidR="00442C03" w:rsidRPr="00DA1A0C">
        <w:rPr>
          <w:rFonts w:ascii="Tahoma" w:hAnsi="Tahoma" w:cs="Tahoma"/>
        </w:rPr>
        <w:t xml:space="preserve"> CB Podgorica je </w:t>
      </w:r>
      <w:proofErr w:type="spellStart"/>
      <w:r w:rsidR="00107CC7" w:rsidRPr="00DA1A0C">
        <w:rPr>
          <w:rFonts w:ascii="Tahoma" w:hAnsi="Tahoma" w:cs="Tahoma"/>
        </w:rPr>
        <w:t>Agenciji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za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zaštitu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ličnih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podataka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i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slobodan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pristup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="00107CC7" w:rsidRPr="00DA1A0C">
        <w:rPr>
          <w:rFonts w:ascii="Tahoma" w:hAnsi="Tahoma" w:cs="Tahoma"/>
        </w:rPr>
        <w:t>informacijama</w:t>
      </w:r>
      <w:proofErr w:type="spellEnd"/>
      <w:r w:rsidR="00107CC7"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podnesen</w:t>
      </w:r>
      <w:r w:rsidR="00442C03" w:rsidRPr="00DA1A0C">
        <w:rPr>
          <w:rFonts w:ascii="Tahoma" w:hAnsi="Tahoma" w:cs="Tahoma"/>
        </w:rPr>
        <w:t>a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Inicijativa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za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vršenje</w:t>
      </w:r>
      <w:proofErr w:type="spellEnd"/>
      <w:r w:rsidR="00442C03" w:rsidRPr="00DA1A0C">
        <w:rPr>
          <w:rFonts w:ascii="Tahoma" w:hAnsi="Tahoma" w:cs="Tahoma"/>
        </w:rPr>
        <w:t xml:space="preserve"> </w:t>
      </w:r>
      <w:proofErr w:type="spellStart"/>
      <w:r w:rsidR="00442C03" w:rsidRPr="00DA1A0C">
        <w:rPr>
          <w:rFonts w:ascii="Tahoma" w:hAnsi="Tahoma" w:cs="Tahoma"/>
        </w:rPr>
        <w:t>nadzora</w:t>
      </w:r>
      <w:proofErr w:type="spellEnd"/>
      <w:r w:rsidR="00442C03" w:rsidRPr="00DA1A0C">
        <w:rPr>
          <w:rFonts w:ascii="Tahoma" w:hAnsi="Tahoma" w:cs="Tahoma"/>
        </w:rPr>
        <w:t xml:space="preserve"> br.</w:t>
      </w:r>
      <w:r w:rsidR="00E26D83">
        <w:rPr>
          <w:rFonts w:ascii="Tahoma" w:hAnsi="Tahoma" w:cs="Tahoma"/>
          <w:lang w:val="sr-Latn-CS"/>
        </w:rPr>
        <w:t xml:space="preserve"> 05-19-12050-1/18</w:t>
      </w:r>
      <w:r w:rsidR="00442C03" w:rsidRPr="00DA1A0C">
        <w:rPr>
          <w:rFonts w:ascii="Tahoma" w:hAnsi="Tahoma" w:cs="Tahoma"/>
          <w:lang w:val="sr-Latn-CS"/>
        </w:rPr>
        <w:t xml:space="preserve"> </w:t>
      </w:r>
      <w:r w:rsidR="005C2CD7" w:rsidRPr="00DA1A0C">
        <w:rPr>
          <w:rFonts w:ascii="Tahoma" w:hAnsi="Tahoma" w:cs="Tahoma"/>
          <w:lang w:val="sr-Latn-CS"/>
        </w:rPr>
        <w:t xml:space="preserve">u kojoj je navedeno da </w:t>
      </w:r>
      <w:r w:rsidR="00A83CAE" w:rsidRPr="00DA1A0C">
        <w:rPr>
          <w:rFonts w:ascii="Tahoma" w:hAnsi="Tahoma" w:cs="Tahoma"/>
          <w:lang w:val="sr-Latn-CS"/>
        </w:rPr>
        <w:t>su</w:t>
      </w:r>
      <w:r w:rsidR="00442C03" w:rsidRPr="00DA1A0C">
        <w:rPr>
          <w:rFonts w:ascii="Tahoma" w:hAnsi="Tahoma" w:cs="Tahoma"/>
          <w:lang w:val="sr-Latn-CS"/>
        </w:rPr>
        <w:t xml:space="preserve"> na betonskom stubu rasvjete koji se nalazi na raskrsnici ulica IX Crnogorske brigade i Iva Andrića</w:t>
      </w:r>
      <w:r w:rsidR="005C2CD7" w:rsidRPr="00DA1A0C">
        <w:rPr>
          <w:rFonts w:ascii="Tahoma" w:hAnsi="Tahoma" w:cs="Tahoma"/>
          <w:lang w:val="sr-Latn-CS"/>
        </w:rPr>
        <w:t xml:space="preserve">, naselje Zagorič Podgorica </w:t>
      </w:r>
      <w:r w:rsidR="00A83CAE" w:rsidRPr="00DA1A0C">
        <w:rPr>
          <w:rFonts w:ascii="Tahoma" w:hAnsi="Tahoma" w:cs="Tahoma"/>
          <w:lang w:val="sr-Latn-CS"/>
        </w:rPr>
        <w:t>postavljene kamere od strane N.N.</w:t>
      </w:r>
      <w:r w:rsidR="00842E42">
        <w:rPr>
          <w:rFonts w:ascii="Tahoma" w:hAnsi="Tahoma" w:cs="Tahoma"/>
          <w:lang w:val="sr-Latn-CS"/>
        </w:rPr>
        <w:t xml:space="preserve"> </w:t>
      </w:r>
      <w:r w:rsidR="00A83CAE" w:rsidRPr="00DA1A0C">
        <w:rPr>
          <w:rFonts w:ascii="Tahoma" w:hAnsi="Tahoma" w:cs="Tahoma"/>
          <w:lang w:val="sr-Latn-CS"/>
        </w:rPr>
        <w:t xml:space="preserve">lica kojim se snima javna površina. </w:t>
      </w:r>
    </w:p>
    <w:p w:rsidR="00F23D70" w:rsidRPr="00DA1A0C" w:rsidRDefault="00F23D70" w:rsidP="00F23D70">
      <w:pPr>
        <w:pStyle w:val="NoSpacing"/>
        <w:spacing w:line="276" w:lineRule="auto"/>
        <w:jc w:val="both"/>
        <w:rPr>
          <w:rFonts w:ascii="Tahoma" w:hAnsi="Tahoma" w:cs="Tahoma"/>
          <w:b/>
          <w:lang w:val="sr-Latn-CS"/>
        </w:rPr>
      </w:pPr>
    </w:p>
    <w:p w:rsidR="00A83CAE" w:rsidRPr="00DA1A0C" w:rsidRDefault="002C263A" w:rsidP="00A83CAE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proofErr w:type="spellStart"/>
      <w:r w:rsidRPr="00DA1A0C">
        <w:rPr>
          <w:rFonts w:ascii="Tahoma" w:hAnsi="Tahoma" w:cs="Tahoma"/>
        </w:rPr>
        <w:t>Postupajući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navedeno</w:t>
      </w:r>
      <w:r w:rsidR="00A83CAE" w:rsidRPr="00DA1A0C">
        <w:rPr>
          <w:rFonts w:ascii="Tahoma" w:hAnsi="Tahoma" w:cs="Tahoma"/>
        </w:rPr>
        <w:t>j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Inicijativi</w:t>
      </w:r>
      <w:proofErr w:type="spellEnd"/>
      <w:r w:rsidR="007F1C7C" w:rsidRPr="00DA1A0C">
        <w:rPr>
          <w:rFonts w:ascii="Tahoma" w:hAnsi="Tahoma" w:cs="Tahoma"/>
        </w:rPr>
        <w:t>,</w:t>
      </w:r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izvršen</w:t>
      </w:r>
      <w:proofErr w:type="spellEnd"/>
      <w:r w:rsidR="004E0D1A" w:rsidRPr="00DA1A0C">
        <w:rPr>
          <w:rFonts w:ascii="Tahoma" w:hAnsi="Tahoma" w:cs="Tahoma"/>
        </w:rPr>
        <w:t xml:space="preserve"> je </w:t>
      </w:r>
      <w:proofErr w:type="spellStart"/>
      <w:r w:rsidR="004E0D1A" w:rsidRPr="00DA1A0C">
        <w:rPr>
          <w:rFonts w:ascii="Tahoma" w:hAnsi="Tahoma" w:cs="Tahoma"/>
        </w:rPr>
        <w:t>nadzor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shodno</w:t>
      </w:r>
      <w:proofErr w:type="spellEnd"/>
      <w:r w:rsidR="004E0D1A" w:rsidRPr="00DA1A0C">
        <w:rPr>
          <w:rFonts w:ascii="Tahoma" w:hAnsi="Tahoma" w:cs="Tahoma"/>
        </w:rPr>
        <w:t xml:space="preserve"> tome </w:t>
      </w:r>
      <w:proofErr w:type="spellStart"/>
      <w:r w:rsidR="004E0D1A" w:rsidRPr="00DA1A0C">
        <w:rPr>
          <w:rFonts w:ascii="Tahoma" w:hAnsi="Tahoma" w:cs="Tahoma"/>
        </w:rPr>
        <w:t>sačinjen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proofErr w:type="gramStart"/>
      <w:r w:rsidR="004E0D1A" w:rsidRPr="00DA1A0C">
        <w:rPr>
          <w:rFonts w:ascii="Tahoma" w:hAnsi="Tahoma" w:cs="Tahoma"/>
        </w:rPr>
        <w:t>Zapisnik</w:t>
      </w:r>
      <w:proofErr w:type="spellEnd"/>
      <w:r w:rsidR="004E0D1A" w:rsidRPr="00DA1A0C">
        <w:rPr>
          <w:rFonts w:ascii="Tahoma" w:hAnsi="Tahoma" w:cs="Tahoma"/>
        </w:rPr>
        <w:t xml:space="preserve">  o</w:t>
      </w:r>
      <w:proofErr w:type="gram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nadzoru</w:t>
      </w:r>
      <w:proofErr w:type="spellEnd"/>
      <w:r w:rsidR="004E0D1A" w:rsidRPr="00DA1A0C">
        <w:rPr>
          <w:rFonts w:ascii="Tahoma" w:hAnsi="Tahoma" w:cs="Tahoma"/>
        </w:rPr>
        <w:t xml:space="preserve">, </w:t>
      </w:r>
      <w:r w:rsidR="00A83CAE" w:rsidRPr="00DA1A0C">
        <w:rPr>
          <w:rFonts w:ascii="Tahoma" w:hAnsi="Tahoma" w:cs="Tahoma"/>
          <w:lang w:val="sr-Latn-CS"/>
        </w:rPr>
        <w:t xml:space="preserve">br.05-19-12050-12/18 od 15.04.2019.godine </w:t>
      </w:r>
      <w:r w:rsidR="00B15A2B" w:rsidRPr="00DA1A0C">
        <w:rPr>
          <w:rFonts w:ascii="Tahoma" w:hAnsi="Tahoma" w:cs="Tahoma"/>
          <w:lang w:val="sr-Latn-CS"/>
        </w:rPr>
        <w:t>kojim je utvrđeno</w:t>
      </w:r>
      <w:r w:rsidR="00A83CAE" w:rsidRPr="00DA1A0C">
        <w:rPr>
          <w:rFonts w:ascii="Tahoma" w:hAnsi="Tahoma" w:cs="Tahoma"/>
        </w:rPr>
        <w:t xml:space="preserve">: da </w:t>
      </w:r>
      <w:proofErr w:type="spellStart"/>
      <w:r w:rsidR="00A83CAE" w:rsidRPr="00DA1A0C">
        <w:rPr>
          <w:rFonts w:ascii="Tahoma" w:hAnsi="Tahoma" w:cs="Tahoma"/>
        </w:rPr>
        <w:t>su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na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betonskom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stubu</w:t>
      </w:r>
      <w:proofErr w:type="spellEnd"/>
      <w:r w:rsidR="00A83CAE" w:rsidRPr="00DA1A0C">
        <w:rPr>
          <w:rFonts w:ascii="Tahoma" w:hAnsi="Tahoma" w:cs="Tahoma"/>
        </w:rPr>
        <w:t xml:space="preserve"> </w:t>
      </w:r>
      <w:r w:rsidR="00842E42" w:rsidRPr="00842E42">
        <w:rPr>
          <w:rFonts w:ascii="Tahoma" w:hAnsi="Tahoma" w:cs="Tahoma"/>
          <w:lang w:val="sr-Latn-CS"/>
        </w:rPr>
        <w:t>na raskrsnici ul. Iva Andrića i IX Crnogorske brigade</w:t>
      </w:r>
      <w:r w:rsidR="00A83CAE" w:rsidRPr="00842E42">
        <w:rPr>
          <w:rFonts w:ascii="Tahoma" w:hAnsi="Tahoma" w:cs="Tahoma"/>
          <w:lang w:val="sr-Latn-ME"/>
        </w:rPr>
        <w:t xml:space="preserve">, naselje </w:t>
      </w:r>
      <w:r w:rsidR="00A83CAE" w:rsidRPr="00DA1A0C">
        <w:rPr>
          <w:rFonts w:ascii="Tahoma" w:hAnsi="Tahoma" w:cs="Tahoma"/>
          <w:lang w:val="sr-Latn-ME"/>
        </w:rPr>
        <w:t>Zagorič Podgorica postavljene kamere od strane N.N. lica</w:t>
      </w:r>
      <w:r w:rsidR="00A83CAE" w:rsidRPr="00DA1A0C">
        <w:rPr>
          <w:rFonts w:ascii="Tahoma" w:hAnsi="Tahoma" w:cs="Tahoma"/>
        </w:rPr>
        <w:t xml:space="preserve">; da je </w:t>
      </w:r>
      <w:proofErr w:type="spellStart"/>
      <w:r w:rsidR="00A83CAE" w:rsidRPr="00DA1A0C">
        <w:rPr>
          <w:rFonts w:ascii="Tahoma" w:hAnsi="Tahoma" w:cs="Tahoma"/>
        </w:rPr>
        <w:t>nesporno</w:t>
      </w:r>
      <w:proofErr w:type="spellEnd"/>
      <w:r w:rsidR="00A83CAE" w:rsidRPr="00DA1A0C">
        <w:rPr>
          <w:rFonts w:ascii="Tahoma" w:hAnsi="Tahoma" w:cs="Tahoma"/>
        </w:rPr>
        <w:t xml:space="preserve"> da je </w:t>
      </w:r>
      <w:proofErr w:type="spellStart"/>
      <w:r w:rsidR="00A83CAE" w:rsidRPr="00DA1A0C">
        <w:rPr>
          <w:rFonts w:ascii="Tahoma" w:hAnsi="Tahoma" w:cs="Tahoma"/>
        </w:rPr>
        <w:t>betonski</w:t>
      </w:r>
      <w:proofErr w:type="spellEnd"/>
      <w:r w:rsidR="00A83CAE" w:rsidRPr="00DA1A0C">
        <w:rPr>
          <w:rFonts w:ascii="Tahoma" w:hAnsi="Tahoma" w:cs="Tahoma"/>
        </w:rPr>
        <w:t xml:space="preserve"> stub u </w:t>
      </w:r>
      <w:proofErr w:type="spellStart"/>
      <w:r w:rsidR="00A83CAE" w:rsidRPr="00DA1A0C">
        <w:rPr>
          <w:rFonts w:ascii="Tahoma" w:hAnsi="Tahoma" w:cs="Tahoma"/>
        </w:rPr>
        <w:t>vlasništvu</w:t>
      </w:r>
      <w:proofErr w:type="spellEnd"/>
      <w:r w:rsidR="00A83CAE" w:rsidRPr="00DA1A0C">
        <w:rPr>
          <w:rFonts w:ascii="Tahoma" w:hAnsi="Tahoma" w:cs="Tahoma"/>
        </w:rPr>
        <w:t xml:space="preserve"> CEDIS-a; da </w:t>
      </w:r>
      <w:proofErr w:type="spellStart"/>
      <w:r w:rsidR="00A83CAE" w:rsidRPr="00DA1A0C">
        <w:rPr>
          <w:rFonts w:ascii="Tahoma" w:hAnsi="Tahoma" w:cs="Tahoma"/>
        </w:rPr>
        <w:t>su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postavljene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kamere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koje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svojim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opsegom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zahvataju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javnu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površinu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instalirane</w:t>
      </w:r>
      <w:proofErr w:type="spellEnd"/>
      <w:r w:rsidR="00A83CAE" w:rsidRPr="00DA1A0C">
        <w:rPr>
          <w:rFonts w:ascii="Tahoma" w:hAnsi="Tahoma" w:cs="Tahoma"/>
        </w:rPr>
        <w:t xml:space="preserve"> </w:t>
      </w:r>
      <w:proofErr w:type="spellStart"/>
      <w:r w:rsidR="00A83CAE" w:rsidRPr="00DA1A0C">
        <w:rPr>
          <w:rFonts w:ascii="Tahoma" w:hAnsi="Tahoma" w:cs="Tahoma"/>
        </w:rPr>
        <w:t>suprotno</w:t>
      </w:r>
      <w:proofErr w:type="spellEnd"/>
      <w:r w:rsidR="00A83CAE" w:rsidRPr="00DA1A0C">
        <w:rPr>
          <w:rFonts w:ascii="Tahoma" w:hAnsi="Tahoma" w:cs="Tahoma"/>
        </w:rPr>
        <w:t xml:space="preserve"> </w:t>
      </w:r>
      <w:r w:rsidR="00A83CAE" w:rsidRPr="00DA1A0C">
        <w:rPr>
          <w:rFonts w:ascii="Tahoma" w:hAnsi="Tahoma" w:cs="Tahoma"/>
          <w:lang w:val="sr-Latn-ME"/>
        </w:rPr>
        <w:t xml:space="preserve">čl.35, 37 i 40 Zakona </w:t>
      </w:r>
      <w:r w:rsidR="00A83CAE" w:rsidRPr="00DA1A0C">
        <w:rPr>
          <w:rFonts w:ascii="Tahoma" w:hAnsi="Tahoma" w:cs="Tahoma"/>
          <w:lang w:val="sr-Latn-ME"/>
        </w:rPr>
        <w:lastRenderedPageBreak/>
        <w:t xml:space="preserve">o zaštiti podataka o ličnosti. Subjektu nadzora je ukazano </w:t>
      </w:r>
      <w:r w:rsidR="00F25689" w:rsidRPr="00DA1A0C">
        <w:rPr>
          <w:rFonts w:ascii="Tahoma" w:hAnsi="Tahoma" w:cs="Tahoma"/>
          <w:lang w:val="sr-Latn-CS"/>
        </w:rPr>
        <w:t>da se kamere instalirane</w:t>
      </w:r>
      <w:r w:rsidR="00A83CAE" w:rsidRPr="00DA1A0C">
        <w:rPr>
          <w:rFonts w:ascii="Tahoma" w:hAnsi="Tahoma" w:cs="Tahoma"/>
          <w:lang w:val="sr-Latn-CS"/>
        </w:rPr>
        <w:t xml:space="preserve"> na betonskom stu</w:t>
      </w:r>
      <w:r w:rsidR="00F25689" w:rsidRPr="00DA1A0C">
        <w:rPr>
          <w:rFonts w:ascii="Tahoma" w:hAnsi="Tahoma" w:cs="Tahoma"/>
          <w:lang w:val="sr-Latn-CS"/>
        </w:rPr>
        <w:t>bu kojim gazduje CEDIS na raskrsnici</w:t>
      </w:r>
      <w:r w:rsidR="00A83CAE" w:rsidRPr="00DA1A0C">
        <w:rPr>
          <w:rFonts w:ascii="Tahoma" w:hAnsi="Tahoma" w:cs="Tahoma"/>
          <w:lang w:val="sr-Latn-CS"/>
        </w:rPr>
        <w:t xml:space="preserve"> ul. Iva Andrića </w:t>
      </w:r>
      <w:r w:rsidR="00F25689" w:rsidRPr="00DA1A0C">
        <w:rPr>
          <w:rFonts w:ascii="Tahoma" w:hAnsi="Tahoma" w:cs="Tahoma"/>
          <w:lang w:val="sr-Latn-CS"/>
        </w:rPr>
        <w:t xml:space="preserve">i IX Crnogorske brigade </w:t>
      </w:r>
      <w:r w:rsidR="00A83CAE" w:rsidRPr="00DA1A0C">
        <w:rPr>
          <w:rFonts w:ascii="Tahoma" w:hAnsi="Tahoma" w:cs="Tahoma"/>
          <w:lang w:val="sr-Latn-CS"/>
        </w:rPr>
        <w:t>naselje Zagorič</w:t>
      </w:r>
      <w:r w:rsidR="00F25689" w:rsidRPr="00DA1A0C">
        <w:rPr>
          <w:rFonts w:ascii="Tahoma" w:hAnsi="Tahoma" w:cs="Tahoma"/>
          <w:lang w:val="sr-Latn-CS"/>
        </w:rPr>
        <w:t xml:space="preserve"> Podgorica koje</w:t>
      </w:r>
      <w:r w:rsidR="00A83CAE" w:rsidRPr="00DA1A0C">
        <w:rPr>
          <w:rFonts w:ascii="Tahoma" w:hAnsi="Tahoma" w:cs="Tahoma"/>
          <w:lang w:val="sr-Latn-CS"/>
        </w:rPr>
        <w:t xml:space="preserve"> vrši video nadzor javne površine</w:t>
      </w:r>
      <w:r w:rsidR="00F25689" w:rsidRPr="00DA1A0C">
        <w:rPr>
          <w:rFonts w:ascii="Tahoma" w:hAnsi="Tahoma" w:cs="Tahoma"/>
          <w:lang w:val="sr-Latn-CS"/>
        </w:rPr>
        <w:t xml:space="preserve"> uklone</w:t>
      </w:r>
      <w:r w:rsidR="00A83CAE" w:rsidRPr="00DA1A0C">
        <w:rPr>
          <w:rFonts w:ascii="Tahoma" w:hAnsi="Tahoma" w:cs="Tahoma"/>
          <w:lang w:val="sr-Latn-CS"/>
        </w:rPr>
        <w:t xml:space="preserve"> u roku </w:t>
      </w:r>
      <w:r w:rsidR="00A83CAE" w:rsidRPr="00DA1A0C">
        <w:rPr>
          <w:rFonts w:ascii="Tahoma" w:hAnsi="Tahoma" w:cs="Tahoma"/>
          <w:lang w:val="sr-Latn-ME"/>
        </w:rPr>
        <w:t>od 15 dana od dana prijema Zapisnika.</w:t>
      </w:r>
    </w:p>
    <w:p w:rsidR="00F33B31" w:rsidRPr="00DA1A0C" w:rsidRDefault="00F33B31" w:rsidP="00A83CAE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A83CAE" w:rsidRPr="00DA1A0C" w:rsidRDefault="00A83CAE" w:rsidP="00A83CAE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DA1A0C">
        <w:rPr>
          <w:rFonts w:ascii="Tahoma" w:hAnsi="Tahoma" w:cs="Tahoma"/>
          <w:lang w:val="sr-Latn-ME"/>
        </w:rPr>
        <w:t>Na predmetni Zapisnik, subjekt nadzora CEDIS doo Podgorica je</w:t>
      </w:r>
      <w:r w:rsidR="00F33B31" w:rsidRPr="00DA1A0C">
        <w:rPr>
          <w:rFonts w:ascii="Tahoma" w:hAnsi="Tahoma" w:cs="Tahoma"/>
          <w:lang w:val="sr-Latn-ME"/>
        </w:rPr>
        <w:t xml:space="preserve"> blagovremeno</w:t>
      </w:r>
      <w:r w:rsidRPr="00DA1A0C">
        <w:rPr>
          <w:rFonts w:ascii="Tahoma" w:hAnsi="Tahoma" w:cs="Tahoma"/>
          <w:lang w:val="sr-Latn-ME"/>
        </w:rPr>
        <w:t xml:space="preserve"> izjavio Prigovor </w:t>
      </w:r>
      <w:r w:rsidRPr="00DA1A0C">
        <w:rPr>
          <w:rFonts w:ascii="Tahoma" w:hAnsi="Tahoma" w:cs="Tahoma"/>
          <w:lang w:val="sr-Latn-CS"/>
        </w:rPr>
        <w:t>br. 05-19-12050-13/18 od 25.04.2019. godine. U Prigovoru se u bitnom navodi sljedeće</w:t>
      </w:r>
      <w:r w:rsidRPr="00DA1A0C">
        <w:rPr>
          <w:rFonts w:ascii="Tahoma" w:hAnsi="Tahoma" w:cs="Tahoma"/>
        </w:rPr>
        <w:t xml:space="preserve">: da je </w:t>
      </w:r>
      <w:proofErr w:type="spellStart"/>
      <w:r w:rsidRPr="00DA1A0C">
        <w:rPr>
          <w:rFonts w:ascii="Tahoma" w:hAnsi="Tahoma" w:cs="Tahoma"/>
        </w:rPr>
        <w:t>nesporno</w:t>
      </w:r>
      <w:proofErr w:type="spellEnd"/>
      <w:r w:rsidRPr="00DA1A0C">
        <w:rPr>
          <w:rFonts w:ascii="Tahoma" w:hAnsi="Tahoma" w:cs="Tahoma"/>
        </w:rPr>
        <w:t xml:space="preserve"> da je </w:t>
      </w:r>
      <w:proofErr w:type="spellStart"/>
      <w:r w:rsidRPr="00DA1A0C">
        <w:rPr>
          <w:rFonts w:ascii="Tahoma" w:hAnsi="Tahoma" w:cs="Tahoma"/>
        </w:rPr>
        <w:t>predmetni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betonski</w:t>
      </w:r>
      <w:proofErr w:type="spellEnd"/>
      <w:r w:rsidRPr="00DA1A0C">
        <w:rPr>
          <w:rFonts w:ascii="Tahoma" w:hAnsi="Tahoma" w:cs="Tahoma"/>
        </w:rPr>
        <w:t xml:space="preserve"> stub u </w:t>
      </w:r>
      <w:proofErr w:type="spellStart"/>
      <w:r w:rsidRPr="00DA1A0C">
        <w:rPr>
          <w:rFonts w:ascii="Tahoma" w:hAnsi="Tahoma" w:cs="Tahoma"/>
        </w:rPr>
        <w:t>vlasni</w:t>
      </w:r>
      <w:proofErr w:type="spellEnd"/>
      <w:r w:rsidRPr="00DA1A0C">
        <w:rPr>
          <w:rFonts w:ascii="Tahoma" w:hAnsi="Tahoma" w:cs="Tahoma"/>
          <w:lang w:val="sr-Latn-ME"/>
        </w:rPr>
        <w:t>š</w:t>
      </w:r>
      <w:proofErr w:type="spellStart"/>
      <w:r w:rsidRPr="00DA1A0C">
        <w:rPr>
          <w:rFonts w:ascii="Tahoma" w:hAnsi="Tahoma" w:cs="Tahoma"/>
        </w:rPr>
        <w:t>tvu</w:t>
      </w:r>
      <w:proofErr w:type="spellEnd"/>
      <w:r w:rsidRPr="00DA1A0C">
        <w:rPr>
          <w:rFonts w:ascii="Tahoma" w:hAnsi="Tahoma" w:cs="Tahoma"/>
        </w:rPr>
        <w:t xml:space="preserve"> CEDIS-a </w:t>
      </w:r>
      <w:proofErr w:type="spellStart"/>
      <w:r w:rsidRPr="00DA1A0C">
        <w:rPr>
          <w:rFonts w:ascii="Tahoma" w:hAnsi="Tahoma" w:cs="Tahoma"/>
        </w:rPr>
        <w:t>kao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da se </w:t>
      </w:r>
      <w:proofErr w:type="spellStart"/>
      <w:r w:rsidRPr="00DA1A0C">
        <w:rPr>
          <w:rFonts w:ascii="Tahoma" w:hAnsi="Tahoma" w:cs="Tahoma"/>
        </w:rPr>
        <w:t>isti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nalazi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privatnom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posjedu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ograđenom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betonskom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ogradom</w:t>
      </w:r>
      <w:proofErr w:type="spellEnd"/>
      <w:r w:rsidR="00F25689" w:rsidRPr="00DA1A0C">
        <w:rPr>
          <w:rFonts w:ascii="Tahoma" w:hAnsi="Tahoma" w:cs="Tahoma"/>
        </w:rPr>
        <w:t>,</w:t>
      </w:r>
      <w:r w:rsidRPr="00DA1A0C">
        <w:rPr>
          <w:rFonts w:ascii="Tahoma" w:hAnsi="Tahoma" w:cs="Tahoma"/>
        </w:rPr>
        <w:t xml:space="preserve"> a </w:t>
      </w:r>
      <w:proofErr w:type="spellStart"/>
      <w:r w:rsidRPr="00DA1A0C">
        <w:rPr>
          <w:rFonts w:ascii="Tahoma" w:hAnsi="Tahoma" w:cs="Tahoma"/>
        </w:rPr>
        <w:t>ne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javnoj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površini</w:t>
      </w:r>
      <w:proofErr w:type="spellEnd"/>
      <w:r w:rsidR="00F33B31" w:rsidRPr="00DA1A0C">
        <w:rPr>
          <w:rFonts w:ascii="Tahoma" w:hAnsi="Tahoma" w:cs="Tahoma"/>
        </w:rPr>
        <w:t xml:space="preserve">; da video </w:t>
      </w:r>
      <w:proofErr w:type="spellStart"/>
      <w:r w:rsidR="00F33B31" w:rsidRPr="00DA1A0C">
        <w:rPr>
          <w:rFonts w:ascii="Tahoma" w:hAnsi="Tahoma" w:cs="Tahoma"/>
        </w:rPr>
        <w:t>nadzor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na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predmetnom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stubu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nije</w:t>
      </w:r>
      <w:proofErr w:type="spellEnd"/>
      <w:r w:rsidR="00F33B31" w:rsidRPr="00DA1A0C">
        <w:rPr>
          <w:rFonts w:ascii="Tahoma" w:hAnsi="Tahoma" w:cs="Tahoma"/>
        </w:rPr>
        <w:t xml:space="preserve"> u </w:t>
      </w:r>
      <w:proofErr w:type="spellStart"/>
      <w:r w:rsidR="00F33B31" w:rsidRPr="00DA1A0C">
        <w:rPr>
          <w:rFonts w:ascii="Tahoma" w:hAnsi="Tahoma" w:cs="Tahoma"/>
        </w:rPr>
        <w:t>vlasni</w:t>
      </w:r>
      <w:proofErr w:type="spellEnd"/>
      <w:r w:rsidR="00F33B31" w:rsidRPr="00DA1A0C">
        <w:rPr>
          <w:rFonts w:ascii="Tahoma" w:hAnsi="Tahoma" w:cs="Tahoma"/>
          <w:lang w:val="sr-Latn-ME"/>
        </w:rPr>
        <w:t>š</w:t>
      </w:r>
      <w:proofErr w:type="spellStart"/>
      <w:r w:rsidR="00F33B31" w:rsidRPr="00DA1A0C">
        <w:rPr>
          <w:rFonts w:ascii="Tahoma" w:hAnsi="Tahoma" w:cs="Tahoma"/>
        </w:rPr>
        <w:t>tvu</w:t>
      </w:r>
      <w:proofErr w:type="spellEnd"/>
      <w:r w:rsidR="00F33B31" w:rsidRPr="00DA1A0C">
        <w:rPr>
          <w:rFonts w:ascii="Tahoma" w:hAnsi="Tahoma" w:cs="Tahoma"/>
        </w:rPr>
        <w:t xml:space="preserve"> CEDIS-a </w:t>
      </w:r>
      <w:proofErr w:type="spellStart"/>
      <w:r w:rsidR="00F33B31" w:rsidRPr="00DA1A0C">
        <w:rPr>
          <w:rFonts w:ascii="Tahoma" w:hAnsi="Tahoma" w:cs="Tahoma"/>
        </w:rPr>
        <w:t>već</w:t>
      </w:r>
      <w:proofErr w:type="spellEnd"/>
      <w:r w:rsidR="00F33B31" w:rsidRPr="00DA1A0C">
        <w:rPr>
          <w:rFonts w:ascii="Tahoma" w:hAnsi="Tahoma" w:cs="Tahoma"/>
        </w:rPr>
        <w:t xml:space="preserve"> da je </w:t>
      </w:r>
      <w:proofErr w:type="spellStart"/>
      <w:r w:rsidR="00F33B31" w:rsidRPr="00DA1A0C">
        <w:rPr>
          <w:rFonts w:ascii="Tahoma" w:hAnsi="Tahoma" w:cs="Tahoma"/>
        </w:rPr>
        <w:t>nezakonito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postavljen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od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strane</w:t>
      </w:r>
      <w:proofErr w:type="spellEnd"/>
      <w:r w:rsidR="00F33B31" w:rsidRPr="00DA1A0C">
        <w:rPr>
          <w:rFonts w:ascii="Tahoma" w:hAnsi="Tahoma" w:cs="Tahoma"/>
        </w:rPr>
        <w:t xml:space="preserve"> N.N. </w:t>
      </w:r>
      <w:proofErr w:type="spellStart"/>
      <w:r w:rsidR="00F33B31" w:rsidRPr="00DA1A0C">
        <w:rPr>
          <w:rFonts w:ascii="Tahoma" w:hAnsi="Tahoma" w:cs="Tahoma"/>
        </w:rPr>
        <w:t>lica</w:t>
      </w:r>
      <w:proofErr w:type="spellEnd"/>
      <w:r w:rsidR="00F33B31" w:rsidRPr="00DA1A0C">
        <w:rPr>
          <w:rFonts w:ascii="Tahoma" w:hAnsi="Tahoma" w:cs="Tahoma"/>
        </w:rPr>
        <w:t xml:space="preserve">; da u </w:t>
      </w:r>
      <w:proofErr w:type="spellStart"/>
      <w:r w:rsidR="00F33B31" w:rsidRPr="00DA1A0C">
        <w:rPr>
          <w:rFonts w:ascii="Tahoma" w:hAnsi="Tahoma" w:cs="Tahoma"/>
        </w:rPr>
        <w:t>predmetnom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upravnom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potupku</w:t>
      </w:r>
      <w:proofErr w:type="spellEnd"/>
      <w:r w:rsidR="00F33B31" w:rsidRPr="00DA1A0C">
        <w:rPr>
          <w:rFonts w:ascii="Tahoma" w:hAnsi="Tahoma" w:cs="Tahoma"/>
        </w:rPr>
        <w:t xml:space="preserve"> CEDIS </w:t>
      </w:r>
      <w:proofErr w:type="spellStart"/>
      <w:r w:rsidR="00F33B31" w:rsidRPr="00DA1A0C">
        <w:rPr>
          <w:rFonts w:ascii="Tahoma" w:hAnsi="Tahoma" w:cs="Tahoma"/>
        </w:rPr>
        <w:t>nije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rukovalac</w:t>
      </w:r>
      <w:proofErr w:type="spellEnd"/>
      <w:r w:rsidR="00F33B31" w:rsidRPr="00DA1A0C">
        <w:rPr>
          <w:rFonts w:ascii="Tahoma" w:hAnsi="Tahoma" w:cs="Tahoma"/>
        </w:rPr>
        <w:t xml:space="preserve"> </w:t>
      </w:r>
      <w:proofErr w:type="spellStart"/>
      <w:r w:rsidR="00F33B31" w:rsidRPr="00DA1A0C">
        <w:rPr>
          <w:rFonts w:ascii="Tahoma" w:hAnsi="Tahoma" w:cs="Tahoma"/>
        </w:rPr>
        <w:t>zbirke</w:t>
      </w:r>
      <w:proofErr w:type="spellEnd"/>
      <w:r w:rsidR="00F33B31" w:rsidRPr="00DA1A0C">
        <w:rPr>
          <w:rFonts w:ascii="Tahoma" w:hAnsi="Tahoma" w:cs="Tahoma"/>
        </w:rPr>
        <w:t xml:space="preserve"> li</w:t>
      </w:r>
      <w:r w:rsidR="00F33B31" w:rsidRPr="00DA1A0C">
        <w:rPr>
          <w:rFonts w:ascii="Tahoma" w:hAnsi="Tahoma" w:cs="Tahoma"/>
          <w:lang w:val="sr-Latn-ME"/>
        </w:rPr>
        <w:t xml:space="preserve">čnih podataka te u smislu odredaba ZIN-a nije ni subjekt nadzora te da se CEDIS u </w:t>
      </w:r>
      <w:r w:rsidR="00842E42">
        <w:rPr>
          <w:rFonts w:ascii="Tahoma" w:hAnsi="Tahoma" w:cs="Tahoma"/>
          <w:lang w:val="sr-Latn-ME"/>
        </w:rPr>
        <w:t>ovom</w:t>
      </w:r>
      <w:r w:rsidR="00F33B31" w:rsidRPr="00DA1A0C">
        <w:rPr>
          <w:rFonts w:ascii="Tahoma" w:hAnsi="Tahoma" w:cs="Tahoma"/>
          <w:lang w:val="sr-Latn-ME"/>
        </w:rPr>
        <w:t xml:space="preserve"> postupku pojavljuje u s</w:t>
      </w:r>
      <w:r w:rsidR="00037897">
        <w:rPr>
          <w:rFonts w:ascii="Tahoma" w:hAnsi="Tahoma" w:cs="Tahoma"/>
          <w:lang w:val="sr-Latn-ME"/>
        </w:rPr>
        <w:t>vojstvu vlasnika objekta na kojem</w:t>
      </w:r>
      <w:r w:rsidR="00F33B31" w:rsidRPr="00DA1A0C">
        <w:rPr>
          <w:rFonts w:ascii="Tahoma" w:hAnsi="Tahoma" w:cs="Tahoma"/>
          <w:lang w:val="sr-Latn-ME"/>
        </w:rPr>
        <w:t xml:space="preserve"> je instaliran video nadzor</w:t>
      </w:r>
      <w:r w:rsidR="00F33B31" w:rsidRPr="00DA1A0C">
        <w:rPr>
          <w:rFonts w:ascii="Tahoma" w:hAnsi="Tahoma" w:cs="Tahoma"/>
        </w:rPr>
        <w:t xml:space="preserve">; </w:t>
      </w:r>
      <w:r w:rsidR="00F33B31" w:rsidRPr="00DA1A0C">
        <w:rPr>
          <w:rFonts w:ascii="Tahoma" w:hAnsi="Tahoma" w:cs="Tahoma"/>
          <w:lang w:val="sr-Latn-ME"/>
        </w:rPr>
        <w:t>da shodno tome nije u obavezi da pribavlja obavještenje iz čl.27 i saglasnost iz čl.28 ZZPL-a kao ni da utvrđuje da li je lice koje je postavilo video nadzor pribavilo potrebnu dokumentaciju</w:t>
      </w:r>
      <w:r w:rsidR="00037897">
        <w:rPr>
          <w:rFonts w:ascii="Tahoma" w:hAnsi="Tahoma" w:cs="Tahoma"/>
        </w:rPr>
        <w:t xml:space="preserve"> </w:t>
      </w:r>
      <w:proofErr w:type="spellStart"/>
      <w:r w:rsidR="00037897">
        <w:rPr>
          <w:rFonts w:ascii="Tahoma" w:hAnsi="Tahoma" w:cs="Tahoma"/>
        </w:rPr>
        <w:t>te</w:t>
      </w:r>
      <w:proofErr w:type="spellEnd"/>
      <w:r w:rsidR="00F33B31" w:rsidRPr="00DA1A0C">
        <w:rPr>
          <w:rFonts w:ascii="Tahoma" w:hAnsi="Tahoma" w:cs="Tahoma"/>
          <w:lang w:val="sr-Latn-ME"/>
        </w:rPr>
        <w:t xml:space="preserve"> da u ovakvim i sličnim situacijama ne postoji mogućnost da zaposleni CEDIS-a uđu u privatni posjed.</w:t>
      </w:r>
    </w:p>
    <w:p w:rsidR="006B5AAB" w:rsidRPr="00DA1A0C" w:rsidRDefault="006B5AAB" w:rsidP="00F33B31">
      <w:pPr>
        <w:pStyle w:val="NoSpacing"/>
        <w:spacing w:line="276" w:lineRule="auto"/>
        <w:jc w:val="both"/>
        <w:rPr>
          <w:rFonts w:ascii="Tahoma" w:hAnsi="Tahoma" w:cs="Tahoma"/>
          <w:color w:val="000000"/>
          <w:lang w:val="hr-HR" w:eastAsia="sr-Latn-ME"/>
        </w:rPr>
      </w:pPr>
    </w:p>
    <w:p w:rsidR="004E0D1A" w:rsidRPr="00DA1A0C" w:rsidRDefault="00124C83" w:rsidP="00DF1053">
      <w:pPr>
        <w:pStyle w:val="NoSpacing"/>
        <w:spacing w:line="276" w:lineRule="auto"/>
        <w:jc w:val="both"/>
        <w:rPr>
          <w:rFonts w:ascii="Tahoma" w:hAnsi="Tahoma" w:cs="Tahoma"/>
        </w:rPr>
      </w:pPr>
      <w:r w:rsidRPr="00DA1A0C">
        <w:rPr>
          <w:rFonts w:ascii="Tahoma" w:hAnsi="Tahoma" w:cs="Tahoma"/>
          <w:lang w:val="hr-HR"/>
        </w:rPr>
        <w:t>Nakon razmatranja navoda iz Zapisnika o</w:t>
      </w:r>
      <w:r w:rsidR="00EC2D46" w:rsidRPr="00DA1A0C">
        <w:rPr>
          <w:rFonts w:ascii="Tahoma" w:hAnsi="Tahoma" w:cs="Tahoma"/>
          <w:lang w:val="hr-HR"/>
        </w:rPr>
        <w:t xml:space="preserve"> izvršeno</w:t>
      </w:r>
      <w:r w:rsidR="00311421" w:rsidRPr="00DA1A0C">
        <w:rPr>
          <w:rFonts w:ascii="Tahoma" w:hAnsi="Tahoma" w:cs="Tahoma"/>
          <w:lang w:val="hr-HR"/>
        </w:rPr>
        <w:t>m</w:t>
      </w:r>
      <w:r w:rsidR="00EC2D46" w:rsidRPr="00DA1A0C">
        <w:rPr>
          <w:rFonts w:ascii="Tahoma" w:hAnsi="Tahoma" w:cs="Tahoma"/>
          <w:lang w:val="hr-HR"/>
        </w:rPr>
        <w:t xml:space="preserve"> </w:t>
      </w:r>
      <w:r w:rsidRPr="00DA1A0C">
        <w:rPr>
          <w:rFonts w:ascii="Tahoma" w:hAnsi="Tahoma" w:cs="Tahoma"/>
          <w:lang w:val="hr-HR"/>
        </w:rPr>
        <w:t xml:space="preserve"> nadzoru, Prigo</w:t>
      </w:r>
      <w:r w:rsidR="00BE7C5F" w:rsidRPr="00DA1A0C">
        <w:rPr>
          <w:rFonts w:ascii="Tahoma" w:hAnsi="Tahoma" w:cs="Tahoma"/>
          <w:lang w:val="hr-HR"/>
        </w:rPr>
        <w:t>vora i ostalih spisa predmeta ,</w:t>
      </w:r>
      <w:r w:rsidRPr="00DA1A0C">
        <w:rPr>
          <w:rFonts w:ascii="Tahoma" w:hAnsi="Tahoma" w:cs="Tahoma"/>
          <w:lang w:val="hr-HR"/>
        </w:rPr>
        <w:t>Savjet Agencije je odlučio kao u dispozitivu ovog Rješenja iz sljedećih razloga</w:t>
      </w:r>
      <w:r w:rsidR="00F33B31" w:rsidRPr="00DA1A0C">
        <w:rPr>
          <w:rFonts w:ascii="Tahoma" w:hAnsi="Tahoma" w:cs="Tahoma"/>
        </w:rPr>
        <w:t>:</w:t>
      </w:r>
    </w:p>
    <w:p w:rsidR="00311421" w:rsidRPr="00DA1A0C" w:rsidRDefault="00311421" w:rsidP="009A540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2F0681" w:rsidRDefault="00CB0CDE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proofErr w:type="spellStart"/>
      <w:proofErr w:type="gramStart"/>
      <w:r w:rsidRPr="00DA1A0C">
        <w:rPr>
          <w:rFonts w:ascii="Tahoma" w:hAnsi="Tahoma" w:cs="Tahoma"/>
        </w:rPr>
        <w:t>Savjet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Agencije</w:t>
      </w:r>
      <w:proofErr w:type="spellEnd"/>
      <w:r w:rsidRPr="00DA1A0C">
        <w:rPr>
          <w:rFonts w:ascii="Tahoma" w:hAnsi="Tahoma" w:cs="Tahoma"/>
        </w:rPr>
        <w:t xml:space="preserve">, </w:t>
      </w:r>
      <w:proofErr w:type="spellStart"/>
      <w:r w:rsidRPr="00DA1A0C">
        <w:rPr>
          <w:rFonts w:ascii="Tahoma" w:hAnsi="Tahoma" w:cs="Tahoma"/>
        </w:rPr>
        <w:t>na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osnovu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prednje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izloženog</w:t>
      </w:r>
      <w:proofErr w:type="spellEnd"/>
      <w:r w:rsidR="00F25689" w:rsidRPr="00DA1A0C">
        <w:rPr>
          <w:rFonts w:ascii="Tahoma" w:hAnsi="Tahoma" w:cs="Tahoma"/>
        </w:rPr>
        <w:t xml:space="preserve">, </w:t>
      </w:r>
      <w:proofErr w:type="spellStart"/>
      <w:r w:rsidR="00F25689" w:rsidRPr="00DA1A0C">
        <w:rPr>
          <w:rFonts w:ascii="Tahoma" w:hAnsi="Tahoma" w:cs="Tahoma"/>
        </w:rPr>
        <w:t>cijeni</w:t>
      </w:r>
      <w:proofErr w:type="spellEnd"/>
      <w:r w:rsidR="00F25689" w:rsidRPr="00DA1A0C">
        <w:rPr>
          <w:rFonts w:ascii="Tahoma" w:hAnsi="Tahoma" w:cs="Tahoma"/>
        </w:rPr>
        <w:t xml:space="preserve"> da </w:t>
      </w:r>
      <w:proofErr w:type="spellStart"/>
      <w:r w:rsidR="00F25689" w:rsidRPr="00DA1A0C">
        <w:rPr>
          <w:rFonts w:ascii="Tahoma" w:hAnsi="Tahoma" w:cs="Tahoma"/>
        </w:rPr>
        <w:t>su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kontrolor</w:t>
      </w:r>
      <w:r w:rsidR="00F25689"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u </w:t>
      </w:r>
      <w:proofErr w:type="spellStart"/>
      <w:r w:rsidRPr="00DA1A0C">
        <w:rPr>
          <w:rFonts w:ascii="Tahoma" w:hAnsi="Tahoma" w:cs="Tahoma"/>
        </w:rPr>
        <w:t>okviru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svojih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nadležnosti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pravilno</w:t>
      </w:r>
      <w:proofErr w:type="spellEnd"/>
      <w:r w:rsidR="009A5408" w:rsidRPr="00DA1A0C">
        <w:rPr>
          <w:rFonts w:ascii="Tahoma" w:hAnsi="Tahoma" w:cs="Tahoma"/>
        </w:rPr>
        <w:t xml:space="preserve"> </w:t>
      </w:r>
      <w:proofErr w:type="spellStart"/>
      <w:r w:rsidR="009A5408" w:rsidRPr="00DA1A0C">
        <w:rPr>
          <w:rFonts w:ascii="Tahoma" w:hAnsi="Tahoma" w:cs="Tahoma"/>
        </w:rPr>
        <w:t>i</w:t>
      </w:r>
      <w:proofErr w:type="spellEnd"/>
      <w:r w:rsidR="009A5408" w:rsidRPr="00DA1A0C">
        <w:rPr>
          <w:rFonts w:ascii="Tahoma" w:hAnsi="Tahoma" w:cs="Tahoma"/>
        </w:rPr>
        <w:t xml:space="preserve"> </w:t>
      </w:r>
      <w:proofErr w:type="spellStart"/>
      <w:r w:rsidR="009A5408" w:rsidRPr="00DA1A0C">
        <w:rPr>
          <w:rFonts w:ascii="Tahoma" w:hAnsi="Tahoma" w:cs="Tahoma"/>
        </w:rPr>
        <w:t>potpuno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utvrdili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činjenično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stanje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primijeni</w:t>
      </w:r>
      <w:r w:rsidR="00F25689" w:rsidRPr="00DA1A0C">
        <w:rPr>
          <w:rFonts w:ascii="Tahoma" w:hAnsi="Tahoma" w:cs="Tahoma"/>
        </w:rPr>
        <w:t>li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materijalno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te</w:t>
      </w:r>
      <w:proofErr w:type="spellEnd"/>
      <w:r w:rsidRPr="00DA1A0C">
        <w:rPr>
          <w:rFonts w:ascii="Tahoma" w:hAnsi="Tahoma" w:cs="Tahoma"/>
        </w:rPr>
        <w:t xml:space="preserve"> da je u </w:t>
      </w:r>
      <w:proofErr w:type="spellStart"/>
      <w:r w:rsidRPr="00DA1A0C">
        <w:rPr>
          <w:rFonts w:ascii="Tahoma" w:hAnsi="Tahoma" w:cs="Tahoma"/>
        </w:rPr>
        <w:t>predme</w:t>
      </w:r>
      <w:r w:rsidR="004B264E" w:rsidRPr="00DA1A0C">
        <w:rPr>
          <w:rFonts w:ascii="Tahoma" w:hAnsi="Tahoma" w:cs="Tahoma"/>
        </w:rPr>
        <w:t>tnom</w:t>
      </w:r>
      <w:proofErr w:type="spellEnd"/>
      <w:r w:rsidR="004B264E" w:rsidRPr="00DA1A0C">
        <w:rPr>
          <w:rFonts w:ascii="Tahoma" w:hAnsi="Tahoma" w:cs="Tahoma"/>
        </w:rPr>
        <w:t xml:space="preserve"> </w:t>
      </w:r>
      <w:proofErr w:type="spellStart"/>
      <w:r w:rsidR="004B264E" w:rsidRPr="00DA1A0C">
        <w:rPr>
          <w:rFonts w:ascii="Tahoma" w:hAnsi="Tahoma" w:cs="Tahoma"/>
        </w:rPr>
        <w:t>Zapisniku</w:t>
      </w:r>
      <w:proofErr w:type="spellEnd"/>
      <w:r w:rsidR="004B264E" w:rsidRPr="00DA1A0C">
        <w:rPr>
          <w:rFonts w:ascii="Tahoma" w:hAnsi="Tahoma" w:cs="Tahoma"/>
        </w:rPr>
        <w:t xml:space="preserve"> </w:t>
      </w:r>
      <w:proofErr w:type="spellStart"/>
      <w:r w:rsidR="004B264E" w:rsidRPr="00DA1A0C">
        <w:rPr>
          <w:rFonts w:ascii="Tahoma" w:hAnsi="Tahoma" w:cs="Tahoma"/>
        </w:rPr>
        <w:t>konstatovao</w:t>
      </w:r>
      <w:proofErr w:type="spellEnd"/>
      <w:r w:rsidR="004B264E" w:rsidRPr="00DA1A0C">
        <w:rPr>
          <w:rFonts w:ascii="Tahoma" w:hAnsi="Tahoma" w:cs="Tahoma"/>
        </w:rPr>
        <w:t xml:space="preserve"> </w:t>
      </w:r>
      <w:r w:rsidR="002F0681" w:rsidRPr="00DA1A0C">
        <w:rPr>
          <w:rFonts w:ascii="Tahoma" w:hAnsi="Tahoma" w:cs="Tahoma"/>
        </w:rPr>
        <w:t xml:space="preserve">da </w:t>
      </w:r>
      <w:proofErr w:type="spellStart"/>
      <w:r w:rsidR="002F0681" w:rsidRPr="00DA1A0C">
        <w:rPr>
          <w:rFonts w:ascii="Tahoma" w:hAnsi="Tahoma" w:cs="Tahoma"/>
        </w:rPr>
        <w:t>su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na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betonskom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stubu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na</w:t>
      </w:r>
      <w:proofErr w:type="spellEnd"/>
      <w:r w:rsidR="00F25689" w:rsidRPr="00DA1A0C">
        <w:rPr>
          <w:rFonts w:ascii="Tahoma" w:hAnsi="Tahoma" w:cs="Tahoma"/>
        </w:rPr>
        <w:t xml:space="preserve"> </w:t>
      </w:r>
      <w:proofErr w:type="spellStart"/>
      <w:r w:rsidR="00F25689" w:rsidRPr="00DA1A0C">
        <w:rPr>
          <w:rFonts w:ascii="Tahoma" w:hAnsi="Tahoma" w:cs="Tahoma"/>
        </w:rPr>
        <w:t>raskrnici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ul.Iva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Andri</w:t>
      </w:r>
      <w:proofErr w:type="spellEnd"/>
      <w:r w:rsidR="002F0681" w:rsidRPr="00DA1A0C">
        <w:rPr>
          <w:rFonts w:ascii="Tahoma" w:hAnsi="Tahoma" w:cs="Tahoma"/>
          <w:lang w:val="sr-Latn-ME"/>
        </w:rPr>
        <w:t>ća</w:t>
      </w:r>
      <w:r w:rsidR="00F25689" w:rsidRPr="00DA1A0C">
        <w:rPr>
          <w:rFonts w:ascii="Tahoma" w:hAnsi="Tahoma" w:cs="Tahoma"/>
          <w:lang w:val="sr-Latn-ME"/>
        </w:rPr>
        <w:t xml:space="preserve"> i IX Crnogorske brigade</w:t>
      </w:r>
      <w:r w:rsidR="002F0681" w:rsidRPr="00DA1A0C">
        <w:rPr>
          <w:rFonts w:ascii="Tahoma" w:hAnsi="Tahoma" w:cs="Tahoma"/>
          <w:lang w:val="sr-Latn-ME"/>
        </w:rPr>
        <w:t>, naselje Zagorič Podgorica postavljene kamere od strane N.N. lica</w:t>
      </w:r>
      <w:r w:rsidR="002F0681" w:rsidRPr="00DA1A0C">
        <w:rPr>
          <w:rFonts w:ascii="Tahoma" w:hAnsi="Tahoma" w:cs="Tahoma"/>
        </w:rPr>
        <w:t xml:space="preserve">; da je </w:t>
      </w:r>
      <w:proofErr w:type="spellStart"/>
      <w:r w:rsidR="002F0681" w:rsidRPr="00DA1A0C">
        <w:rPr>
          <w:rFonts w:ascii="Tahoma" w:hAnsi="Tahoma" w:cs="Tahoma"/>
        </w:rPr>
        <w:t>nesporno</w:t>
      </w:r>
      <w:proofErr w:type="spellEnd"/>
      <w:r w:rsidR="002F0681" w:rsidRPr="00DA1A0C">
        <w:rPr>
          <w:rFonts w:ascii="Tahoma" w:hAnsi="Tahoma" w:cs="Tahoma"/>
        </w:rPr>
        <w:t xml:space="preserve"> da je </w:t>
      </w:r>
      <w:proofErr w:type="spellStart"/>
      <w:r w:rsidR="002F0681" w:rsidRPr="00DA1A0C">
        <w:rPr>
          <w:rFonts w:ascii="Tahoma" w:hAnsi="Tahoma" w:cs="Tahoma"/>
        </w:rPr>
        <w:t>betonski</w:t>
      </w:r>
      <w:proofErr w:type="spellEnd"/>
      <w:r w:rsidR="002F0681" w:rsidRPr="00DA1A0C">
        <w:rPr>
          <w:rFonts w:ascii="Tahoma" w:hAnsi="Tahoma" w:cs="Tahoma"/>
        </w:rPr>
        <w:t xml:space="preserve"> stub u </w:t>
      </w:r>
      <w:proofErr w:type="spellStart"/>
      <w:r w:rsidR="002F0681" w:rsidRPr="00DA1A0C">
        <w:rPr>
          <w:rFonts w:ascii="Tahoma" w:hAnsi="Tahoma" w:cs="Tahoma"/>
        </w:rPr>
        <w:t>vlasništvu</w:t>
      </w:r>
      <w:proofErr w:type="spellEnd"/>
      <w:r w:rsidR="002F0681" w:rsidRPr="00DA1A0C">
        <w:rPr>
          <w:rFonts w:ascii="Tahoma" w:hAnsi="Tahoma" w:cs="Tahoma"/>
        </w:rPr>
        <w:t xml:space="preserve"> CEDIS-a </w:t>
      </w:r>
      <w:proofErr w:type="spellStart"/>
      <w:r w:rsidR="002F0681" w:rsidRPr="00DA1A0C">
        <w:rPr>
          <w:rFonts w:ascii="Tahoma" w:hAnsi="Tahoma" w:cs="Tahoma"/>
        </w:rPr>
        <w:t>te</w:t>
      </w:r>
      <w:proofErr w:type="spellEnd"/>
      <w:r w:rsidR="002F0681" w:rsidRPr="00DA1A0C">
        <w:rPr>
          <w:rFonts w:ascii="Tahoma" w:hAnsi="Tahoma" w:cs="Tahoma"/>
        </w:rPr>
        <w:t xml:space="preserve"> da </w:t>
      </w:r>
      <w:proofErr w:type="spellStart"/>
      <w:r w:rsidR="002F0681" w:rsidRPr="00DA1A0C">
        <w:rPr>
          <w:rFonts w:ascii="Tahoma" w:hAnsi="Tahoma" w:cs="Tahoma"/>
        </w:rPr>
        <w:t>su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postavljene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kamere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koje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svojim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opsegom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zahvataju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javnu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površinu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instalirane</w:t>
      </w:r>
      <w:proofErr w:type="spellEnd"/>
      <w:r w:rsidR="002F0681" w:rsidRPr="00DA1A0C">
        <w:rPr>
          <w:rFonts w:ascii="Tahoma" w:hAnsi="Tahoma" w:cs="Tahoma"/>
        </w:rPr>
        <w:t xml:space="preserve"> </w:t>
      </w:r>
      <w:proofErr w:type="spellStart"/>
      <w:r w:rsidR="002F0681" w:rsidRPr="00DA1A0C">
        <w:rPr>
          <w:rFonts w:ascii="Tahoma" w:hAnsi="Tahoma" w:cs="Tahoma"/>
        </w:rPr>
        <w:t>suprotno</w:t>
      </w:r>
      <w:proofErr w:type="spellEnd"/>
      <w:r w:rsidR="002F0681" w:rsidRPr="00DA1A0C">
        <w:rPr>
          <w:rFonts w:ascii="Tahoma" w:hAnsi="Tahoma" w:cs="Tahoma"/>
        </w:rPr>
        <w:t xml:space="preserve"> </w:t>
      </w:r>
      <w:r w:rsidR="002F0681" w:rsidRPr="00DA1A0C">
        <w:rPr>
          <w:rFonts w:ascii="Tahoma" w:hAnsi="Tahoma" w:cs="Tahoma"/>
          <w:lang w:val="sr-Latn-ME"/>
        </w:rPr>
        <w:t xml:space="preserve">čl.35, 37 i 40 Zakona o zaštiti podataka o ličnosti i subjektu nadzora </w:t>
      </w:r>
      <w:r w:rsidR="00DA0902">
        <w:rPr>
          <w:rFonts w:ascii="Tahoma" w:hAnsi="Tahoma" w:cs="Tahoma"/>
          <w:lang w:val="sr-Latn-ME"/>
        </w:rPr>
        <w:t xml:space="preserve">i </w:t>
      </w:r>
      <w:r w:rsidR="002F0681" w:rsidRPr="00DA1A0C">
        <w:rPr>
          <w:rFonts w:ascii="Tahoma" w:hAnsi="Tahoma" w:cs="Tahoma"/>
          <w:lang w:val="sr-Latn-ME"/>
        </w:rPr>
        <w:t xml:space="preserve">ukazao </w:t>
      </w:r>
      <w:r w:rsidR="00F25689" w:rsidRPr="00DA1A0C">
        <w:rPr>
          <w:rFonts w:ascii="Tahoma" w:hAnsi="Tahoma" w:cs="Tahoma"/>
          <w:lang w:val="sr-Latn-CS"/>
        </w:rPr>
        <w:t>da se kamere instalirane</w:t>
      </w:r>
      <w:r w:rsidR="002F0681" w:rsidRPr="00DA1A0C">
        <w:rPr>
          <w:rFonts w:ascii="Tahoma" w:hAnsi="Tahoma" w:cs="Tahoma"/>
          <w:lang w:val="sr-Latn-CS"/>
        </w:rPr>
        <w:t xml:space="preserve"> na betonskom stubu kojim gazduje CEDIS </w:t>
      </w:r>
      <w:r w:rsidR="00F25689" w:rsidRPr="00DA1A0C">
        <w:rPr>
          <w:rFonts w:ascii="Tahoma" w:hAnsi="Tahoma" w:cs="Tahoma"/>
          <w:lang w:val="sr-Latn-CS"/>
        </w:rPr>
        <w:t>na raskrsnici ul.</w:t>
      </w:r>
      <w:proofErr w:type="gramEnd"/>
      <w:r w:rsidR="00F25689" w:rsidRPr="00DA1A0C">
        <w:rPr>
          <w:rFonts w:ascii="Tahoma" w:hAnsi="Tahoma" w:cs="Tahoma"/>
          <w:lang w:val="sr-Latn-CS"/>
        </w:rPr>
        <w:t xml:space="preserve"> Iva Andrića i IX Crnogorske brigade </w:t>
      </w:r>
      <w:r w:rsidR="002F0681" w:rsidRPr="00DA1A0C">
        <w:rPr>
          <w:rFonts w:ascii="Tahoma" w:hAnsi="Tahoma" w:cs="Tahoma"/>
          <w:lang w:val="sr-Latn-CS"/>
        </w:rPr>
        <w:t>naselje Zagorič</w:t>
      </w:r>
      <w:r w:rsidR="00F25689" w:rsidRPr="00DA1A0C">
        <w:rPr>
          <w:rFonts w:ascii="Tahoma" w:hAnsi="Tahoma" w:cs="Tahoma"/>
          <w:lang w:val="sr-Latn-CS"/>
        </w:rPr>
        <w:t xml:space="preserve"> Podgorica koje vrše</w:t>
      </w:r>
      <w:r w:rsidR="002F0681" w:rsidRPr="00DA1A0C">
        <w:rPr>
          <w:rFonts w:ascii="Tahoma" w:hAnsi="Tahoma" w:cs="Tahoma"/>
          <w:lang w:val="sr-Latn-CS"/>
        </w:rPr>
        <w:t xml:space="preserve"> video nadzor javne površine</w:t>
      </w:r>
      <w:r w:rsidR="00F25689" w:rsidRPr="00DA1A0C">
        <w:rPr>
          <w:rFonts w:ascii="Tahoma" w:hAnsi="Tahoma" w:cs="Tahoma"/>
          <w:lang w:val="sr-Latn-CS"/>
        </w:rPr>
        <w:t xml:space="preserve"> uklone</w:t>
      </w:r>
      <w:r w:rsidR="002F0681" w:rsidRPr="00DA1A0C">
        <w:rPr>
          <w:rFonts w:ascii="Tahoma" w:hAnsi="Tahoma" w:cs="Tahoma"/>
          <w:lang w:val="sr-Latn-CS"/>
        </w:rPr>
        <w:t xml:space="preserve"> u roku </w:t>
      </w:r>
      <w:r w:rsidR="002F0681" w:rsidRPr="00DA1A0C">
        <w:rPr>
          <w:rFonts w:ascii="Tahoma" w:hAnsi="Tahoma" w:cs="Tahoma"/>
          <w:lang w:val="sr-Latn-ME"/>
        </w:rPr>
        <w:t>od 15 dana od dana prijema Zapisnika.</w:t>
      </w:r>
    </w:p>
    <w:p w:rsidR="007B382B" w:rsidRDefault="007B382B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7B382B" w:rsidRPr="007B382B" w:rsidRDefault="007B382B" w:rsidP="007B382B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7B382B">
        <w:rPr>
          <w:rFonts w:ascii="Tahoma" w:hAnsi="Tahoma" w:cs="Tahoma"/>
        </w:rPr>
        <w:t>Članom</w:t>
      </w:r>
      <w:proofErr w:type="spellEnd"/>
      <w:r w:rsidRPr="007B382B">
        <w:rPr>
          <w:rFonts w:ascii="Tahoma" w:hAnsi="Tahoma" w:cs="Tahoma"/>
        </w:rPr>
        <w:t xml:space="preserve"> 2 </w:t>
      </w:r>
      <w:proofErr w:type="spellStart"/>
      <w:r w:rsidRPr="007B382B">
        <w:rPr>
          <w:rFonts w:ascii="Tahoma" w:hAnsi="Tahoma" w:cs="Tahoma"/>
        </w:rPr>
        <w:t>stavovi</w:t>
      </w:r>
      <w:proofErr w:type="spellEnd"/>
      <w:r w:rsidRPr="007B382B">
        <w:rPr>
          <w:rFonts w:ascii="Tahoma" w:hAnsi="Tahoma" w:cs="Tahoma"/>
        </w:rPr>
        <w:t xml:space="preserve"> 1 </w:t>
      </w:r>
      <w:proofErr w:type="spellStart"/>
      <w:r w:rsidRPr="007B382B">
        <w:rPr>
          <w:rFonts w:ascii="Tahoma" w:hAnsi="Tahoma" w:cs="Tahoma"/>
        </w:rPr>
        <w:t>i</w:t>
      </w:r>
      <w:proofErr w:type="spellEnd"/>
      <w:r w:rsidRPr="007B382B">
        <w:rPr>
          <w:rFonts w:ascii="Tahoma" w:hAnsi="Tahoma" w:cs="Tahoma"/>
        </w:rPr>
        <w:t xml:space="preserve"> 2 </w:t>
      </w:r>
      <w:proofErr w:type="spellStart"/>
      <w:r w:rsidRPr="007B382B">
        <w:rPr>
          <w:rFonts w:ascii="Tahoma" w:hAnsi="Tahoma" w:cs="Tahoma"/>
        </w:rPr>
        <w:t>Zakona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zaštiti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podataka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ličnosti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propisano</w:t>
      </w:r>
      <w:proofErr w:type="spellEnd"/>
      <w:r w:rsidRPr="007B382B">
        <w:rPr>
          <w:rFonts w:ascii="Tahoma" w:hAnsi="Tahoma" w:cs="Tahoma"/>
        </w:rPr>
        <w:t xml:space="preserve"> je da se </w:t>
      </w:r>
      <w:proofErr w:type="spellStart"/>
      <w:r w:rsidRPr="007B382B">
        <w:rPr>
          <w:rFonts w:ascii="Tahoma" w:hAnsi="Tahoma" w:cs="Tahoma"/>
        </w:rPr>
        <w:t>podaci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ličnosti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moraju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obrađivati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proofErr w:type="gramStart"/>
      <w:r w:rsidRPr="007B382B">
        <w:rPr>
          <w:rFonts w:ascii="Tahoma" w:hAnsi="Tahoma" w:cs="Tahoma"/>
        </w:rPr>
        <w:t>na</w:t>
      </w:r>
      <w:proofErr w:type="spellEnd"/>
      <w:proofErr w:type="gram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pošten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zakonit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način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te</w:t>
      </w:r>
      <w:proofErr w:type="spellEnd"/>
      <w:r w:rsidRPr="007B382B">
        <w:rPr>
          <w:rFonts w:ascii="Tahoma" w:hAnsi="Tahoma" w:cs="Tahoma"/>
        </w:rPr>
        <w:t xml:space="preserve"> da se </w:t>
      </w:r>
      <w:proofErr w:type="spellStart"/>
      <w:r w:rsidRPr="007B382B">
        <w:rPr>
          <w:rFonts w:ascii="Tahoma" w:hAnsi="Tahoma" w:cs="Tahoma"/>
        </w:rPr>
        <w:t>lični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podaci</w:t>
      </w:r>
      <w:proofErr w:type="spellEnd"/>
      <w:r w:rsidRPr="007B382B">
        <w:rPr>
          <w:rFonts w:ascii="Tahoma" w:hAnsi="Tahoma" w:cs="Tahoma"/>
        </w:rPr>
        <w:t xml:space="preserve"> ne </w:t>
      </w:r>
      <w:proofErr w:type="spellStart"/>
      <w:r w:rsidRPr="007B382B">
        <w:rPr>
          <w:rFonts w:ascii="Tahoma" w:hAnsi="Tahoma" w:cs="Tahoma"/>
        </w:rPr>
        <w:t>mogu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obrađivati</w:t>
      </w:r>
      <w:proofErr w:type="spellEnd"/>
      <w:r w:rsidRPr="007B382B">
        <w:rPr>
          <w:rFonts w:ascii="Tahoma" w:hAnsi="Tahoma" w:cs="Tahoma"/>
        </w:rPr>
        <w:t xml:space="preserve"> u </w:t>
      </w:r>
      <w:proofErr w:type="spellStart"/>
      <w:r w:rsidRPr="007B382B">
        <w:rPr>
          <w:rFonts w:ascii="Tahoma" w:hAnsi="Tahoma" w:cs="Tahoma"/>
        </w:rPr>
        <w:t>većem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obimu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nego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što</w:t>
      </w:r>
      <w:proofErr w:type="spellEnd"/>
      <w:r w:rsidRPr="007B382B">
        <w:rPr>
          <w:rFonts w:ascii="Tahoma" w:hAnsi="Tahoma" w:cs="Tahoma"/>
        </w:rPr>
        <w:t xml:space="preserve"> je </w:t>
      </w:r>
      <w:proofErr w:type="spellStart"/>
      <w:r w:rsidRPr="007B382B">
        <w:rPr>
          <w:rFonts w:ascii="Tahoma" w:hAnsi="Tahoma" w:cs="Tahoma"/>
        </w:rPr>
        <w:t>potrebno</w:t>
      </w:r>
      <w:proofErr w:type="spellEnd"/>
      <w:r w:rsidRPr="007B382B">
        <w:rPr>
          <w:rFonts w:ascii="Tahoma" w:hAnsi="Tahoma" w:cs="Tahoma"/>
        </w:rPr>
        <w:t xml:space="preserve"> da bi se </w:t>
      </w:r>
      <w:proofErr w:type="spellStart"/>
      <w:r w:rsidRPr="007B382B">
        <w:rPr>
          <w:rFonts w:ascii="Tahoma" w:hAnsi="Tahoma" w:cs="Tahoma"/>
        </w:rPr>
        <w:t>postigla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svrha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obrade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niti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način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nije</w:t>
      </w:r>
      <w:proofErr w:type="spellEnd"/>
      <w:r w:rsidRPr="007B382B">
        <w:rPr>
          <w:rFonts w:ascii="Tahoma" w:hAnsi="Tahoma" w:cs="Tahoma"/>
        </w:rPr>
        <w:t xml:space="preserve"> u </w:t>
      </w:r>
      <w:proofErr w:type="spellStart"/>
      <w:r w:rsidRPr="007B382B">
        <w:rPr>
          <w:rFonts w:ascii="Tahoma" w:hAnsi="Tahoma" w:cs="Tahoma"/>
        </w:rPr>
        <w:t>skladu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njihovom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namjenom</w:t>
      </w:r>
      <w:proofErr w:type="spellEnd"/>
      <w:r w:rsidRPr="007B382B">
        <w:rPr>
          <w:rFonts w:ascii="Tahoma" w:hAnsi="Tahoma" w:cs="Tahoma"/>
        </w:rPr>
        <w:t>.</w:t>
      </w:r>
    </w:p>
    <w:p w:rsidR="007B382B" w:rsidRPr="007B382B" w:rsidRDefault="007B382B" w:rsidP="007B382B">
      <w:pPr>
        <w:pStyle w:val="NoSpacing"/>
        <w:spacing w:line="276" w:lineRule="auto"/>
        <w:jc w:val="both"/>
        <w:rPr>
          <w:rFonts w:ascii="Tahoma" w:hAnsi="Tahoma" w:cs="Tahoma"/>
          <w:b/>
        </w:rPr>
      </w:pPr>
      <w:proofErr w:type="spellStart"/>
      <w:r w:rsidRPr="007B382B">
        <w:rPr>
          <w:rFonts w:ascii="Tahoma" w:hAnsi="Tahoma" w:cs="Tahoma"/>
        </w:rPr>
        <w:t>Ukoliko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rukovalac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zbirke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ličnih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podataka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planira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automatsku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obradu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ličnih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podataka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putem</w:t>
      </w:r>
      <w:proofErr w:type="spellEnd"/>
      <w:r w:rsidRPr="007B382B">
        <w:rPr>
          <w:rFonts w:ascii="Tahoma" w:hAnsi="Tahoma" w:cs="Tahoma"/>
        </w:rPr>
        <w:t xml:space="preserve"> video </w:t>
      </w:r>
      <w:proofErr w:type="spellStart"/>
      <w:r w:rsidRPr="007B382B">
        <w:rPr>
          <w:rFonts w:ascii="Tahoma" w:hAnsi="Tahoma" w:cs="Tahoma"/>
        </w:rPr>
        <w:t>nadzora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javne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pov</w:t>
      </w:r>
      <w:proofErr w:type="spellEnd"/>
      <w:r w:rsidRPr="007B382B">
        <w:rPr>
          <w:rFonts w:ascii="Tahoma" w:hAnsi="Tahoma" w:cs="Tahoma"/>
          <w:lang w:val="sr-Latn-ME"/>
        </w:rPr>
        <w:t>ršine</w:t>
      </w:r>
      <w:r w:rsidRPr="007B382B">
        <w:rPr>
          <w:rFonts w:ascii="Tahoma" w:hAnsi="Tahoma" w:cs="Tahoma"/>
        </w:rPr>
        <w:t xml:space="preserve">, </w:t>
      </w:r>
      <w:proofErr w:type="spellStart"/>
      <w:r w:rsidRPr="007B382B">
        <w:rPr>
          <w:rFonts w:ascii="Tahoma" w:hAnsi="Tahoma" w:cs="Tahoma"/>
        </w:rPr>
        <w:t>obavezan</w:t>
      </w:r>
      <w:proofErr w:type="spellEnd"/>
      <w:r w:rsidRPr="007B382B">
        <w:rPr>
          <w:rFonts w:ascii="Tahoma" w:hAnsi="Tahoma" w:cs="Tahoma"/>
        </w:rPr>
        <w:t xml:space="preserve"> je da </w:t>
      </w:r>
      <w:proofErr w:type="spellStart"/>
      <w:r w:rsidRPr="007B382B">
        <w:rPr>
          <w:rFonts w:ascii="Tahoma" w:hAnsi="Tahoma" w:cs="Tahoma"/>
        </w:rPr>
        <w:t>prethodno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pribavi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saglasnost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nadzornog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organa</w:t>
      </w:r>
      <w:proofErr w:type="spellEnd"/>
      <w:r w:rsidRPr="007B382B">
        <w:rPr>
          <w:rFonts w:ascii="Tahoma" w:hAnsi="Tahoma" w:cs="Tahoma"/>
        </w:rPr>
        <w:t xml:space="preserve">, </w:t>
      </w:r>
      <w:proofErr w:type="spellStart"/>
      <w:r w:rsidRPr="007B382B">
        <w:rPr>
          <w:rFonts w:ascii="Tahoma" w:hAnsi="Tahoma" w:cs="Tahoma"/>
        </w:rPr>
        <w:t>shodno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članu</w:t>
      </w:r>
      <w:proofErr w:type="spellEnd"/>
      <w:r w:rsidRPr="007B382B">
        <w:rPr>
          <w:rFonts w:ascii="Tahoma" w:hAnsi="Tahoma" w:cs="Tahoma"/>
        </w:rPr>
        <w:t xml:space="preserve"> 28 stav1 </w:t>
      </w:r>
      <w:proofErr w:type="spellStart"/>
      <w:r w:rsidRPr="007B382B">
        <w:rPr>
          <w:rFonts w:ascii="Tahoma" w:hAnsi="Tahoma" w:cs="Tahoma"/>
        </w:rPr>
        <w:t>tačka</w:t>
      </w:r>
      <w:proofErr w:type="spellEnd"/>
      <w:r w:rsidRPr="007B382B">
        <w:rPr>
          <w:rFonts w:ascii="Tahoma" w:hAnsi="Tahoma" w:cs="Tahoma"/>
        </w:rPr>
        <w:t xml:space="preserve"> 2a ZZPL-a.</w:t>
      </w:r>
    </w:p>
    <w:p w:rsidR="007B382B" w:rsidRPr="007B382B" w:rsidRDefault="007B382B" w:rsidP="007B382B">
      <w:pPr>
        <w:pStyle w:val="NoSpacing"/>
        <w:spacing w:line="276" w:lineRule="auto"/>
        <w:jc w:val="both"/>
        <w:rPr>
          <w:rFonts w:ascii="Tahoma" w:hAnsi="Tahoma" w:cs="Tahoma"/>
          <w:b/>
          <w:lang w:val="sr-Latn-ME"/>
        </w:rPr>
      </w:pPr>
      <w:proofErr w:type="spellStart"/>
      <w:r w:rsidRPr="007B382B">
        <w:rPr>
          <w:rFonts w:ascii="Tahoma" w:hAnsi="Tahoma" w:cs="Tahoma"/>
        </w:rPr>
        <w:t>Ukoliko</w:t>
      </w:r>
      <w:proofErr w:type="spellEnd"/>
      <w:r w:rsidRPr="007B382B">
        <w:rPr>
          <w:rFonts w:ascii="Tahoma" w:hAnsi="Tahoma" w:cs="Tahoma"/>
        </w:rPr>
        <w:t xml:space="preserve"> se video </w:t>
      </w:r>
      <w:proofErr w:type="spellStart"/>
      <w:r w:rsidRPr="007B382B">
        <w:rPr>
          <w:rFonts w:ascii="Tahoma" w:hAnsi="Tahoma" w:cs="Tahoma"/>
        </w:rPr>
        <w:t>nadzor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javne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površine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vrši</w:t>
      </w:r>
      <w:proofErr w:type="spellEnd"/>
      <w:r w:rsidRPr="007B382B">
        <w:rPr>
          <w:rFonts w:ascii="Tahoma" w:hAnsi="Tahoma" w:cs="Tahoma"/>
        </w:rPr>
        <w:t xml:space="preserve"> bez </w:t>
      </w:r>
      <w:proofErr w:type="spellStart"/>
      <w:r w:rsidRPr="007B382B">
        <w:rPr>
          <w:rFonts w:ascii="Tahoma" w:hAnsi="Tahoma" w:cs="Tahoma"/>
        </w:rPr>
        <w:t>obavještenja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iz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člana</w:t>
      </w:r>
      <w:proofErr w:type="spellEnd"/>
      <w:r w:rsidRPr="007B382B">
        <w:rPr>
          <w:rFonts w:ascii="Tahoma" w:hAnsi="Tahoma" w:cs="Tahoma"/>
        </w:rPr>
        <w:t xml:space="preserve"> 27 </w:t>
      </w:r>
      <w:proofErr w:type="spellStart"/>
      <w:r w:rsidRPr="007B382B">
        <w:rPr>
          <w:rFonts w:ascii="Tahoma" w:hAnsi="Tahoma" w:cs="Tahoma"/>
        </w:rPr>
        <w:t>stav</w:t>
      </w:r>
      <w:proofErr w:type="spellEnd"/>
      <w:r w:rsidRPr="007B382B">
        <w:rPr>
          <w:rFonts w:ascii="Tahoma" w:hAnsi="Tahoma" w:cs="Tahoma"/>
        </w:rPr>
        <w:t xml:space="preserve"> 1, </w:t>
      </w:r>
      <w:proofErr w:type="spellStart"/>
      <w:r w:rsidRPr="007B382B">
        <w:rPr>
          <w:rFonts w:ascii="Tahoma" w:hAnsi="Tahoma" w:cs="Tahoma"/>
        </w:rPr>
        <w:t>odnosno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saglasnosti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iz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člana</w:t>
      </w:r>
      <w:proofErr w:type="spellEnd"/>
      <w:r w:rsidRPr="007B382B">
        <w:rPr>
          <w:rFonts w:ascii="Tahoma" w:hAnsi="Tahoma" w:cs="Tahoma"/>
        </w:rPr>
        <w:t xml:space="preserve"> 28 </w:t>
      </w:r>
      <w:proofErr w:type="spellStart"/>
      <w:r w:rsidRPr="007B382B">
        <w:rPr>
          <w:rFonts w:ascii="Tahoma" w:hAnsi="Tahoma" w:cs="Tahoma"/>
        </w:rPr>
        <w:t>stav</w:t>
      </w:r>
      <w:proofErr w:type="spellEnd"/>
      <w:r w:rsidRPr="007B382B">
        <w:rPr>
          <w:rFonts w:ascii="Tahoma" w:hAnsi="Tahoma" w:cs="Tahoma"/>
        </w:rPr>
        <w:t xml:space="preserve"> 1 </w:t>
      </w:r>
      <w:proofErr w:type="spellStart"/>
      <w:r w:rsidRPr="007B382B">
        <w:rPr>
          <w:rFonts w:ascii="Tahoma" w:hAnsi="Tahoma" w:cs="Tahoma"/>
        </w:rPr>
        <w:t>tačka</w:t>
      </w:r>
      <w:proofErr w:type="spellEnd"/>
      <w:r w:rsidRPr="007B382B">
        <w:rPr>
          <w:rFonts w:ascii="Tahoma" w:hAnsi="Tahoma" w:cs="Tahoma"/>
        </w:rPr>
        <w:t xml:space="preserve"> 2a </w:t>
      </w:r>
      <w:proofErr w:type="spellStart"/>
      <w:r w:rsidRPr="007B382B">
        <w:rPr>
          <w:rFonts w:ascii="Tahoma" w:hAnsi="Tahoma" w:cs="Tahoma"/>
        </w:rPr>
        <w:t>ovog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zakona</w:t>
      </w:r>
      <w:proofErr w:type="spellEnd"/>
      <w:r w:rsidRPr="007B382B">
        <w:rPr>
          <w:rFonts w:ascii="Tahoma" w:hAnsi="Tahoma" w:cs="Tahoma"/>
        </w:rPr>
        <w:t xml:space="preserve">, </w:t>
      </w:r>
      <w:proofErr w:type="spellStart"/>
      <w:r w:rsidRPr="007B382B">
        <w:rPr>
          <w:rFonts w:ascii="Tahoma" w:hAnsi="Tahoma" w:cs="Tahoma"/>
        </w:rPr>
        <w:t>nadzorni</w:t>
      </w:r>
      <w:proofErr w:type="spellEnd"/>
      <w:r w:rsidRPr="007B382B">
        <w:rPr>
          <w:rFonts w:ascii="Tahoma" w:hAnsi="Tahoma" w:cs="Tahoma"/>
        </w:rPr>
        <w:t xml:space="preserve"> organ </w:t>
      </w:r>
      <w:proofErr w:type="spellStart"/>
      <w:r w:rsidRPr="007B382B">
        <w:rPr>
          <w:rFonts w:ascii="Tahoma" w:hAnsi="Tahoma" w:cs="Tahoma"/>
        </w:rPr>
        <w:t>će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rješenjem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naložiti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uklanjanje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sredstava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kojima</w:t>
      </w:r>
      <w:proofErr w:type="spellEnd"/>
      <w:r w:rsidRPr="007B382B">
        <w:rPr>
          <w:rFonts w:ascii="Tahoma" w:hAnsi="Tahoma" w:cs="Tahoma"/>
        </w:rPr>
        <w:t xml:space="preserve"> se </w:t>
      </w:r>
      <w:proofErr w:type="spellStart"/>
      <w:r w:rsidRPr="007B382B">
        <w:rPr>
          <w:rFonts w:ascii="Tahoma" w:hAnsi="Tahoma" w:cs="Tahoma"/>
        </w:rPr>
        <w:t>vrši</w:t>
      </w:r>
      <w:proofErr w:type="spellEnd"/>
      <w:r w:rsidRPr="007B382B">
        <w:rPr>
          <w:rFonts w:ascii="Tahoma" w:hAnsi="Tahoma" w:cs="Tahoma"/>
        </w:rPr>
        <w:t xml:space="preserve"> video </w:t>
      </w:r>
      <w:proofErr w:type="spellStart"/>
      <w:r w:rsidRPr="007B382B">
        <w:rPr>
          <w:rFonts w:ascii="Tahoma" w:hAnsi="Tahoma" w:cs="Tahoma"/>
        </w:rPr>
        <w:t>nadzor</w:t>
      </w:r>
      <w:proofErr w:type="spellEnd"/>
      <w:r w:rsidRPr="007B382B">
        <w:rPr>
          <w:rFonts w:ascii="Tahoma" w:hAnsi="Tahoma" w:cs="Tahoma"/>
        </w:rPr>
        <w:t xml:space="preserve">. </w:t>
      </w:r>
      <w:proofErr w:type="spellStart"/>
      <w:r w:rsidRPr="007B382B">
        <w:rPr>
          <w:rFonts w:ascii="Tahoma" w:hAnsi="Tahoma" w:cs="Tahoma"/>
        </w:rPr>
        <w:t>Uklanjanje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sredstava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iz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stava</w:t>
      </w:r>
      <w:proofErr w:type="spellEnd"/>
      <w:r w:rsidRPr="007B382B">
        <w:rPr>
          <w:rFonts w:ascii="Tahoma" w:hAnsi="Tahoma" w:cs="Tahoma"/>
        </w:rPr>
        <w:t xml:space="preserve"> 1 </w:t>
      </w:r>
      <w:proofErr w:type="spellStart"/>
      <w:r w:rsidRPr="007B382B">
        <w:rPr>
          <w:rFonts w:ascii="Tahoma" w:hAnsi="Tahoma" w:cs="Tahoma"/>
        </w:rPr>
        <w:t>ovog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člana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vrši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subjekat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upravlja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javnom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površinom</w:t>
      </w:r>
      <w:proofErr w:type="spellEnd"/>
      <w:r w:rsidRPr="007B382B">
        <w:rPr>
          <w:rFonts w:ascii="Tahoma" w:hAnsi="Tahoma" w:cs="Tahoma"/>
        </w:rPr>
        <w:t xml:space="preserve">, </w:t>
      </w:r>
      <w:proofErr w:type="spellStart"/>
      <w:r w:rsidRPr="007B382B">
        <w:rPr>
          <w:rFonts w:ascii="Tahoma" w:hAnsi="Tahoma" w:cs="Tahoma"/>
        </w:rPr>
        <w:t>odnosno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objektom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proofErr w:type="gramStart"/>
      <w:r w:rsidRPr="007B382B">
        <w:rPr>
          <w:rFonts w:ascii="Tahoma" w:hAnsi="Tahoma" w:cs="Tahoma"/>
        </w:rPr>
        <w:t>na</w:t>
      </w:r>
      <w:proofErr w:type="spellEnd"/>
      <w:proofErr w:type="gram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kojem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postavljena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sredstva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kojima</w:t>
      </w:r>
      <w:proofErr w:type="spellEnd"/>
      <w:r w:rsidRPr="007B382B">
        <w:rPr>
          <w:rFonts w:ascii="Tahoma" w:hAnsi="Tahoma" w:cs="Tahoma"/>
        </w:rPr>
        <w:t xml:space="preserve"> se </w:t>
      </w:r>
      <w:proofErr w:type="spellStart"/>
      <w:r w:rsidRPr="007B382B">
        <w:rPr>
          <w:rFonts w:ascii="Tahoma" w:hAnsi="Tahoma" w:cs="Tahoma"/>
        </w:rPr>
        <w:t>vrši</w:t>
      </w:r>
      <w:proofErr w:type="spellEnd"/>
      <w:r w:rsidRPr="007B382B">
        <w:rPr>
          <w:rFonts w:ascii="Tahoma" w:hAnsi="Tahoma" w:cs="Tahoma"/>
        </w:rPr>
        <w:t xml:space="preserve"> video </w:t>
      </w:r>
      <w:proofErr w:type="spellStart"/>
      <w:r w:rsidRPr="007B382B">
        <w:rPr>
          <w:rFonts w:ascii="Tahoma" w:hAnsi="Tahoma" w:cs="Tahoma"/>
        </w:rPr>
        <w:t>nadzor</w:t>
      </w:r>
      <w:proofErr w:type="spellEnd"/>
      <w:r w:rsidRPr="007B382B">
        <w:rPr>
          <w:rFonts w:ascii="Tahoma" w:hAnsi="Tahoma" w:cs="Tahoma"/>
        </w:rPr>
        <w:t>.</w:t>
      </w:r>
    </w:p>
    <w:p w:rsidR="007B382B" w:rsidRPr="00DA1A0C" w:rsidRDefault="007B382B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</w:p>
    <w:p w:rsidR="002F0681" w:rsidRPr="00DA1A0C" w:rsidRDefault="007B382B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ME"/>
        </w:rPr>
        <w:t>U postupku nadzora nesporno je utvrđeno da</w:t>
      </w:r>
      <w:r w:rsidR="002F0681" w:rsidRPr="00DA1A0C">
        <w:rPr>
          <w:rFonts w:ascii="Tahoma" w:hAnsi="Tahoma" w:cs="Tahoma"/>
          <w:lang w:val="sr-Latn-ME"/>
        </w:rPr>
        <w:t xml:space="preserve"> je objek</w:t>
      </w:r>
      <w:r w:rsidR="00F25689" w:rsidRPr="00DA1A0C">
        <w:rPr>
          <w:rFonts w:ascii="Tahoma" w:hAnsi="Tahoma" w:cs="Tahoma"/>
          <w:lang w:val="sr-Latn-ME"/>
        </w:rPr>
        <w:t>a</w:t>
      </w:r>
      <w:r w:rsidR="002F0681" w:rsidRPr="00DA1A0C">
        <w:rPr>
          <w:rFonts w:ascii="Tahoma" w:hAnsi="Tahoma" w:cs="Tahoma"/>
          <w:lang w:val="sr-Latn-ME"/>
        </w:rPr>
        <w:t xml:space="preserve">t-betonski stub na kojem je na nezakonit način </w:t>
      </w:r>
      <w:r>
        <w:rPr>
          <w:rFonts w:ascii="Tahoma" w:hAnsi="Tahoma" w:cs="Tahoma"/>
          <w:lang w:val="sr-Latn-ME"/>
        </w:rPr>
        <w:t xml:space="preserve">od strane N.N. lica instaliran </w:t>
      </w:r>
      <w:r w:rsidR="002F0681" w:rsidRPr="00DA1A0C">
        <w:rPr>
          <w:rFonts w:ascii="Tahoma" w:hAnsi="Tahoma" w:cs="Tahoma"/>
          <w:lang w:val="sr-Latn-ME"/>
        </w:rPr>
        <w:t>video nadzor</w:t>
      </w:r>
      <w:r w:rsidR="00F25689" w:rsidRPr="00DA1A0C">
        <w:rPr>
          <w:rFonts w:ascii="Tahoma" w:hAnsi="Tahoma" w:cs="Tahoma"/>
          <w:lang w:val="sr-Latn-ME"/>
        </w:rPr>
        <w:t>, a</w:t>
      </w:r>
      <w:r w:rsidR="002F0681" w:rsidRPr="00DA1A0C">
        <w:rPr>
          <w:rFonts w:ascii="Tahoma" w:hAnsi="Tahoma" w:cs="Tahoma"/>
          <w:lang w:val="sr-Latn-ME"/>
        </w:rPr>
        <w:t xml:space="preserve"> kojim se vrši nadziranje javne površine u vlasništvu </w:t>
      </w:r>
      <w:r w:rsidR="002F0681" w:rsidRPr="00DA1A0C">
        <w:rPr>
          <w:rFonts w:ascii="Tahoma" w:hAnsi="Tahoma" w:cs="Tahoma"/>
          <w:lang w:val="sr-Latn-CS"/>
        </w:rPr>
        <w:t>Crnogorskog elektrodistributivnog sistema - CEDIS  doo Podgorica, što potvrđuje i subjekt nadzora u samom Prigovoru. Činjenica da je betonski stub postavljen na privatnom posjedu ne oslobađa od odgovornosti CEDIS da shodno članu 40 a Zakona o zaštiti podataka o ličnosti postupi po nalogu Agencije iz razloga što je ovim članom propisano da</w:t>
      </w:r>
    </w:p>
    <w:p w:rsidR="002F0681" w:rsidRPr="00DA1A0C" w:rsidRDefault="002F0681" w:rsidP="002F0681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lang w:val="sr-Latn-ME"/>
        </w:rPr>
      </w:pPr>
      <w:r w:rsidRPr="00DA1A0C">
        <w:rPr>
          <w:rFonts w:ascii="Tahoma" w:eastAsiaTheme="minorHAnsi" w:hAnsi="Tahoma" w:cs="Tahoma"/>
          <w:lang w:val="sr-Latn-ME"/>
        </w:rPr>
        <w:t>"Ukoliko se video nadzor javne površine vrši bez obavještenja iz člana 27 stav 1, odnosno saglasnosti iz člana 28 stav 1 tačka 2a ovog zakona, nadzorni organ će rješenjem naložiti uklanjanje sredstava kojima se vrši video nadzor.</w:t>
      </w:r>
    </w:p>
    <w:p w:rsidR="002F0681" w:rsidRDefault="002F0681" w:rsidP="002F0681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lang w:val="sr-Latn-ME"/>
        </w:rPr>
      </w:pPr>
      <w:r w:rsidRPr="00DA1A0C">
        <w:rPr>
          <w:rFonts w:ascii="Tahoma" w:eastAsiaTheme="minorHAnsi" w:hAnsi="Tahoma" w:cs="Tahoma"/>
          <w:lang w:val="sr-Latn-ME"/>
        </w:rPr>
        <w:t>Uklanjanje sredstava iz stava 1 ovog člana vrši subjekat koji upravlja javnom površinom, odnosno objektom na kojem su postavljena sredstva kojima se vrši video nadzor."</w:t>
      </w:r>
    </w:p>
    <w:p w:rsidR="002F0681" w:rsidRPr="00DA1A0C" w:rsidRDefault="007B382B" w:rsidP="002F0681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lang w:val="sr-Latn-ME"/>
        </w:rPr>
      </w:pPr>
      <w:r w:rsidRPr="00DA1A0C">
        <w:rPr>
          <w:rFonts w:ascii="Tahoma" w:eastAsiaTheme="minorHAnsi" w:hAnsi="Tahoma" w:cs="Tahoma"/>
          <w:lang w:val="sr-Latn-ME"/>
        </w:rPr>
        <w:t>Primjenom ovlašćenja datih Zakonom o zaštiti podataka o ličnosti, ovlašćena lica-kontrolori Agencije u postupku nadzora utvrđuju da li je ,u konkretnom slučaju, video nadzor instaliran u proceduri i na način propisan ZZPL-om te s tim u vezi ukoliko se utvrdi, što je u predmetnom slučaj, da je nezakonito instaliran video nadzor javne površine primjenom gore navedenog čl.40a ZZPL-a izriču se mjere na otklanjanju nepravilnosti odnosno uklanjanju sredstava kojima se vrši video nadzor.</w:t>
      </w:r>
      <w:r>
        <w:rPr>
          <w:rFonts w:ascii="Tahoma" w:eastAsiaTheme="minorHAnsi" w:hAnsi="Tahoma" w:cs="Tahoma"/>
          <w:lang w:val="sr-Latn-ME"/>
        </w:rPr>
        <w:t xml:space="preserve"> S toga, s</w:t>
      </w:r>
      <w:r w:rsidR="002F0681" w:rsidRPr="00DA1A0C">
        <w:rPr>
          <w:rFonts w:ascii="Tahoma" w:eastAsiaTheme="minorHAnsi" w:hAnsi="Tahoma" w:cs="Tahoma"/>
          <w:lang w:val="sr-Latn-ME"/>
        </w:rPr>
        <w:t xml:space="preserve">toje navodi iz Prigovora da CEDIS nije u obavezi da se stara da li je lice koje je instaliralo video nadzor pribavilo potrebnu dokumentaciju i saglasnost </w:t>
      </w:r>
      <w:r>
        <w:rPr>
          <w:rFonts w:ascii="Tahoma" w:eastAsiaTheme="minorHAnsi" w:hAnsi="Tahoma" w:cs="Tahoma"/>
          <w:lang w:val="sr-Latn-ME"/>
        </w:rPr>
        <w:t xml:space="preserve">jer je to nadležnost ove </w:t>
      </w:r>
      <w:r w:rsidR="002F0681" w:rsidRPr="00DA1A0C">
        <w:rPr>
          <w:rFonts w:ascii="Tahoma" w:eastAsiaTheme="minorHAnsi" w:hAnsi="Tahoma" w:cs="Tahoma"/>
          <w:lang w:val="sr-Latn-ME"/>
        </w:rPr>
        <w:t>Agencije ali navedeno ne znači da CEDIS ne može biti subje</w:t>
      </w:r>
      <w:r w:rsidR="00DA0902">
        <w:rPr>
          <w:rFonts w:ascii="Tahoma" w:eastAsiaTheme="minorHAnsi" w:hAnsi="Tahoma" w:cs="Tahoma"/>
          <w:lang w:val="sr-Latn-ME"/>
        </w:rPr>
        <w:t>k</w:t>
      </w:r>
      <w:r w:rsidR="002F0681" w:rsidRPr="00DA1A0C">
        <w:rPr>
          <w:rFonts w:ascii="Tahoma" w:eastAsiaTheme="minorHAnsi" w:hAnsi="Tahoma" w:cs="Tahoma"/>
          <w:lang w:val="sr-Latn-ME"/>
        </w:rPr>
        <w:t>t nadzora iz razloga što je na betonskom stubu koji je u vlasništvu CEDIS-a instaliran sporni video nadzor i što je CEDIS shodno čl.40a stav 2 obavezan da po nalogu Agencije ukloni sredstva kojim se vrši video nadzor</w:t>
      </w:r>
      <w:r w:rsidR="00443C85">
        <w:rPr>
          <w:rFonts w:ascii="Tahoma" w:eastAsiaTheme="minorHAnsi" w:hAnsi="Tahoma" w:cs="Tahoma"/>
          <w:lang w:val="sr-Latn-ME"/>
        </w:rPr>
        <w:t xml:space="preserve"> jer isti upravlja objektom na kojem su postavljena sredstva za vršenje video nadzora</w:t>
      </w:r>
      <w:r w:rsidR="002F0681" w:rsidRPr="00DA1A0C">
        <w:rPr>
          <w:rFonts w:ascii="Tahoma" w:eastAsiaTheme="minorHAnsi" w:hAnsi="Tahoma" w:cs="Tahoma"/>
          <w:lang w:val="sr-Latn-ME"/>
        </w:rPr>
        <w:t xml:space="preserve">. </w:t>
      </w:r>
      <w:r w:rsidR="005A57FA" w:rsidRPr="00DA1A0C">
        <w:rPr>
          <w:rFonts w:ascii="Tahoma" w:eastAsiaTheme="minorHAnsi" w:hAnsi="Tahoma" w:cs="Tahoma"/>
          <w:lang w:val="sr-Latn-ME"/>
        </w:rPr>
        <w:t>Obavezu da uklone sredstva imaju subjekti koji upravljaju javnom površinom odnosno objektom na kojem su postavljena sredstva kojima se vrši video nadzor, što je u konkretnom slučaju obaveza CEDIS-a.</w:t>
      </w:r>
    </w:p>
    <w:p w:rsidR="009D33F3" w:rsidRPr="00DA1A0C" w:rsidRDefault="009D33F3" w:rsidP="009D33F3">
      <w:pPr>
        <w:jc w:val="both"/>
        <w:rPr>
          <w:rFonts w:ascii="Tahoma" w:hAnsi="Tahoma" w:cs="Tahoma"/>
        </w:rPr>
      </w:pPr>
      <w:r w:rsidRPr="00DA1A0C">
        <w:rPr>
          <w:rFonts w:ascii="Tahoma" w:hAnsi="Tahoma" w:cs="Tahoma"/>
          <w:lang w:val="sr-Latn-ME"/>
        </w:rPr>
        <w:t>Shodno članu 23 stav 2 Zakona o inspekcijskom nadzoru,</w:t>
      </w:r>
      <w:r w:rsidR="00443C85">
        <w:rPr>
          <w:rFonts w:ascii="Tahoma" w:hAnsi="Tahoma" w:cs="Tahoma"/>
          <w:lang w:val="sr-Latn-ME"/>
        </w:rPr>
        <w:t xml:space="preserve"> a u smislu čl.73 ZZPL-a,</w:t>
      </w:r>
      <w:r w:rsidRPr="00DA1A0C">
        <w:rPr>
          <w:rFonts w:ascii="Tahoma" w:hAnsi="Tahoma" w:cs="Tahoma"/>
          <w:lang w:val="sr-Latn-ME"/>
        </w:rPr>
        <w:t xml:space="preserve"> CEDIS doo Podgorica kao subjekt nadzora </w:t>
      </w:r>
      <w:r w:rsidRPr="00DA1A0C">
        <w:rPr>
          <w:rFonts w:ascii="Tahoma" w:eastAsiaTheme="minorHAnsi" w:hAnsi="Tahoma" w:cs="Tahoma"/>
          <w:lang w:val="sr-Latn-ME"/>
        </w:rPr>
        <w:t>odnosno odgovorno lice u subjektu nadzora dužno je, u roku od tri dana od isteka roka određenog za izvršenje mjere iz stava II ovog Rješenja pisanim putem obavijesti Agenciju da li su naređene mjere izvršene.</w:t>
      </w:r>
    </w:p>
    <w:p w:rsidR="00FE7563" w:rsidRPr="00DA1A0C" w:rsidRDefault="00FE7563" w:rsidP="00E54EF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BC4300" w:rsidRPr="00DA1A0C" w:rsidRDefault="00BC4300" w:rsidP="002C263A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DA1A0C">
        <w:rPr>
          <w:rFonts w:ascii="Tahoma" w:hAnsi="Tahoma" w:cs="Tahoma"/>
          <w:lang w:val="sr-Latn-BA"/>
        </w:rPr>
        <w:t>Imajući u vidu navedeno, odlučeno je kao u dispozitivu.</w:t>
      </w:r>
    </w:p>
    <w:p w:rsidR="004E0D1A" w:rsidRPr="00DA1A0C" w:rsidRDefault="004E0D1A" w:rsidP="004E0D1A">
      <w:pPr>
        <w:spacing w:after="0"/>
        <w:jc w:val="both"/>
        <w:rPr>
          <w:rFonts w:ascii="Tahoma" w:hAnsi="Tahoma" w:cs="Tahoma"/>
        </w:rPr>
      </w:pPr>
    </w:p>
    <w:p w:rsidR="004E0D1A" w:rsidRPr="007B382B" w:rsidRDefault="004E0D1A" w:rsidP="004E0D1A">
      <w:pPr>
        <w:spacing w:after="0"/>
        <w:jc w:val="both"/>
        <w:rPr>
          <w:rFonts w:ascii="Tahoma" w:eastAsia="Times New Roman" w:hAnsi="Tahoma" w:cs="Tahoma"/>
          <w:lang w:val="sr-Latn-BA"/>
        </w:rPr>
      </w:pPr>
      <w:r w:rsidRPr="00DA1A0C">
        <w:rPr>
          <w:rFonts w:ascii="Tahoma" w:eastAsia="Times New Roman" w:hAnsi="Tahoma" w:cs="Tahoma"/>
          <w:b/>
          <w:u w:val="single"/>
          <w:lang w:val="sr-Latn-CS"/>
        </w:rPr>
        <w:t>Uputstvo o pravnoj zaštiti:</w:t>
      </w:r>
      <w:r w:rsidRPr="00DA1A0C">
        <w:rPr>
          <w:rFonts w:ascii="Tahoma" w:eastAsia="Times New Roman" w:hAnsi="Tahoma" w:cs="Tahoma"/>
          <w:lang w:val="sr-Latn-CS"/>
        </w:rPr>
        <w:t xml:space="preserve"> Protiv ovog Rješenja može se pokrenuti Upravni spor pred Upravnim sudom u roku od 20 dana od dana prijema.</w:t>
      </w:r>
      <w:r w:rsidRPr="00DA1A0C">
        <w:rPr>
          <w:rFonts w:ascii="Tahoma" w:eastAsia="Times New Roman" w:hAnsi="Tahoma" w:cs="Tahoma"/>
          <w:lang w:val="sr-Latn-BA"/>
        </w:rPr>
        <w:t xml:space="preserve">         </w:t>
      </w:r>
      <w:r w:rsidR="005A57FA">
        <w:rPr>
          <w:rFonts w:ascii="Tahoma" w:eastAsia="Times New Roman" w:hAnsi="Tahoma" w:cs="Tahoma"/>
          <w:lang w:val="sr-Latn-BA"/>
        </w:rPr>
        <w:t xml:space="preserve">            </w:t>
      </w:r>
      <w:r w:rsidRPr="004E0D1A">
        <w:rPr>
          <w:rFonts w:ascii="Tahoma" w:eastAsia="Times New Roman" w:hAnsi="Tahoma" w:cs="Tahoma"/>
          <w:lang w:val="sr-Latn-BA"/>
        </w:rPr>
        <w:t xml:space="preserve">               </w:t>
      </w:r>
      <w:r w:rsidRPr="004E0D1A">
        <w:rPr>
          <w:rFonts w:ascii="Tahoma" w:eastAsia="Times New Roman" w:hAnsi="Tahoma" w:cs="Tahoma"/>
          <w:b/>
          <w:lang w:val="sr-Latn-BA"/>
        </w:rPr>
        <w:t xml:space="preserve">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b/>
          <w:sz w:val="28"/>
          <w:szCs w:val="28"/>
        </w:rPr>
        <w:t>SAVJET AGENCIJE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sz w:val="24"/>
          <w:szCs w:val="24"/>
        </w:rPr>
        <w:t xml:space="preserve">   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</w:rPr>
      </w:pP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Predsjednik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,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Muhamed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Gjokaj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b/>
          <w:sz w:val="18"/>
          <w:lang w:val="en-GB" w:eastAsia="en-GB"/>
        </w:rPr>
      </w:pPr>
      <w:proofErr w:type="spellStart"/>
      <w:r w:rsidRPr="005A57FA">
        <w:rPr>
          <w:rFonts w:ascii="Tahoma" w:hAnsi="Tahoma" w:cs="Tahoma"/>
          <w:b/>
          <w:sz w:val="18"/>
          <w:lang w:val="en-GB" w:eastAsia="en-GB"/>
        </w:rPr>
        <w:t>Dostavljeno</w:t>
      </w:r>
      <w:proofErr w:type="spellEnd"/>
      <w:r w:rsidRPr="005A57FA">
        <w:rPr>
          <w:rFonts w:ascii="Tahoma" w:hAnsi="Tahoma" w:cs="Tahoma"/>
          <w:b/>
          <w:sz w:val="18"/>
          <w:lang w:val="en-GB" w:eastAsia="en-GB"/>
        </w:rPr>
        <w:t xml:space="preserve">:       </w:t>
      </w:r>
    </w:p>
    <w:p w:rsid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b/>
          <w:sz w:val="18"/>
          <w:lang w:val="en-GB" w:eastAsia="en-GB"/>
        </w:rPr>
        <w:t>-</w:t>
      </w:r>
      <w:r w:rsidR="00DA1A0C">
        <w:rPr>
          <w:rFonts w:ascii="Tahoma" w:hAnsi="Tahoma" w:cs="Tahoma"/>
          <w:b/>
          <w:sz w:val="18"/>
          <w:lang w:val="en-GB" w:eastAsia="en-GB"/>
        </w:rPr>
        <w:t xml:space="preserve"> </w:t>
      </w:r>
      <w:r>
        <w:rPr>
          <w:rFonts w:ascii="Tahoma" w:hAnsi="Tahoma" w:cs="Tahoma"/>
          <w:sz w:val="18"/>
          <w:lang w:val="en-GB" w:eastAsia="en-GB"/>
        </w:rPr>
        <w:t>CEDIS-u</w:t>
      </w:r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>
        <w:rPr>
          <w:rFonts w:ascii="Tahoma" w:hAnsi="Tahoma" w:cs="Tahoma"/>
          <w:sz w:val="18"/>
          <w:lang w:val="en-GB" w:eastAsia="en-GB"/>
        </w:rPr>
        <w:t xml:space="preserve">- </w:t>
      </w:r>
      <w:proofErr w:type="spellStart"/>
      <w:r>
        <w:rPr>
          <w:rFonts w:ascii="Tahoma" w:hAnsi="Tahoma" w:cs="Tahoma"/>
          <w:sz w:val="18"/>
          <w:lang w:val="en-GB" w:eastAsia="en-GB"/>
        </w:rPr>
        <w:t>Uprava</w:t>
      </w:r>
      <w:proofErr w:type="spellEnd"/>
      <w:r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>
        <w:rPr>
          <w:rFonts w:ascii="Tahoma" w:hAnsi="Tahoma" w:cs="Tahoma"/>
          <w:sz w:val="18"/>
          <w:lang w:val="en-GB" w:eastAsia="en-GB"/>
        </w:rPr>
        <w:t>policije</w:t>
      </w:r>
      <w:proofErr w:type="spellEnd"/>
      <w:r>
        <w:rPr>
          <w:rFonts w:ascii="Tahoma" w:hAnsi="Tahoma" w:cs="Tahoma"/>
          <w:sz w:val="18"/>
          <w:lang w:val="en-GB" w:eastAsia="en-GB"/>
        </w:rPr>
        <w:t xml:space="preserve"> -CB Podgorica</w:t>
      </w:r>
    </w:p>
    <w:p w:rsidR="005A57FA" w:rsidRPr="005A57FA" w:rsidRDefault="005A57FA" w:rsidP="005A57FA">
      <w:pPr>
        <w:spacing w:after="0"/>
        <w:ind w:left="-360" w:right="-513" w:firstLine="360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sz w:val="18"/>
          <w:lang w:val="en-GB" w:eastAsia="en-GB"/>
        </w:rPr>
        <w:t>-</w:t>
      </w:r>
      <w:r w:rsidR="00DA1A0C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Odsjek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za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predmete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i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prigovore</w:t>
      </w:r>
      <w:proofErr w:type="spellEnd"/>
      <w:r w:rsidRPr="005A57FA">
        <w:rPr>
          <w:rFonts w:ascii="Tahoma" w:hAnsi="Tahoma" w:cs="Tahoma"/>
          <w:sz w:val="14"/>
          <w:szCs w:val="18"/>
          <w:lang w:val="en-GB" w:eastAsia="en-GB"/>
        </w:rPr>
        <w:t xml:space="preserve">                             </w:t>
      </w:r>
    </w:p>
    <w:p w:rsidR="00636BBA" w:rsidRPr="00A0660C" w:rsidRDefault="004E0D1A" w:rsidP="00A0660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E0D1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E0D1A">
        <w:rPr>
          <w:rFonts w:ascii="Tahoma" w:hAnsi="Tahoma" w:cs="Tahoma"/>
          <w:sz w:val="20"/>
          <w:szCs w:val="20"/>
        </w:rPr>
        <w:t>Odsjeku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0D1A">
        <w:rPr>
          <w:rFonts w:ascii="Tahoma" w:hAnsi="Tahoma" w:cs="Tahoma"/>
          <w:sz w:val="20"/>
          <w:szCs w:val="20"/>
        </w:rPr>
        <w:t>za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1A0C">
        <w:rPr>
          <w:rFonts w:ascii="Tahoma" w:hAnsi="Tahoma" w:cs="Tahoma"/>
          <w:sz w:val="20"/>
          <w:szCs w:val="20"/>
        </w:rPr>
        <w:t>nadzor</w:t>
      </w:r>
      <w:proofErr w:type="spellEnd"/>
    </w:p>
    <w:sectPr w:rsidR="00636BBA" w:rsidRPr="00A0660C" w:rsidSect="00755A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6B" w:rsidRDefault="00E4666B">
      <w:pPr>
        <w:spacing w:after="0" w:line="240" w:lineRule="auto"/>
      </w:pPr>
      <w:r>
        <w:separator/>
      </w:r>
    </w:p>
  </w:endnote>
  <w:endnote w:type="continuationSeparator" w:id="0">
    <w:p w:rsidR="00E4666B" w:rsidRDefault="00E4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C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6276" w:rsidRDefault="00F65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6B" w:rsidRDefault="00E4666B">
      <w:pPr>
        <w:spacing w:after="0" w:line="240" w:lineRule="auto"/>
      </w:pPr>
      <w:r>
        <w:separator/>
      </w:r>
    </w:p>
  </w:footnote>
  <w:footnote w:type="continuationSeparator" w:id="0">
    <w:p w:rsidR="00E4666B" w:rsidRDefault="00E4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32512"/>
    <w:rsid w:val="00035C62"/>
    <w:rsid w:val="00036AEC"/>
    <w:rsid w:val="00037897"/>
    <w:rsid w:val="00050BC3"/>
    <w:rsid w:val="0005190B"/>
    <w:rsid w:val="000901EC"/>
    <w:rsid w:val="000A6910"/>
    <w:rsid w:val="000A7739"/>
    <w:rsid w:val="000C2459"/>
    <w:rsid w:val="000C4BD1"/>
    <w:rsid w:val="000F3970"/>
    <w:rsid w:val="00101005"/>
    <w:rsid w:val="00107CC7"/>
    <w:rsid w:val="00124C83"/>
    <w:rsid w:val="0015152E"/>
    <w:rsid w:val="00152765"/>
    <w:rsid w:val="0016421D"/>
    <w:rsid w:val="0017604E"/>
    <w:rsid w:val="00180602"/>
    <w:rsid w:val="00190B05"/>
    <w:rsid w:val="001D3FA0"/>
    <w:rsid w:val="001E686D"/>
    <w:rsid w:val="001E6949"/>
    <w:rsid w:val="001F5B6E"/>
    <w:rsid w:val="0021626B"/>
    <w:rsid w:val="00220CEC"/>
    <w:rsid w:val="00231A56"/>
    <w:rsid w:val="00252EBF"/>
    <w:rsid w:val="00256870"/>
    <w:rsid w:val="00256D36"/>
    <w:rsid w:val="00270560"/>
    <w:rsid w:val="002A05EE"/>
    <w:rsid w:val="002A3002"/>
    <w:rsid w:val="002B0E70"/>
    <w:rsid w:val="002C263A"/>
    <w:rsid w:val="002D09B2"/>
    <w:rsid w:val="002D3F0F"/>
    <w:rsid w:val="002F0681"/>
    <w:rsid w:val="002F5C9E"/>
    <w:rsid w:val="00311421"/>
    <w:rsid w:val="0031171C"/>
    <w:rsid w:val="0034122A"/>
    <w:rsid w:val="00356350"/>
    <w:rsid w:val="003661E5"/>
    <w:rsid w:val="0037442F"/>
    <w:rsid w:val="00377DB0"/>
    <w:rsid w:val="00386EA6"/>
    <w:rsid w:val="00390B2C"/>
    <w:rsid w:val="00391788"/>
    <w:rsid w:val="0039246C"/>
    <w:rsid w:val="00396E98"/>
    <w:rsid w:val="003A143F"/>
    <w:rsid w:val="003C6830"/>
    <w:rsid w:val="003F403B"/>
    <w:rsid w:val="00420F83"/>
    <w:rsid w:val="004228E7"/>
    <w:rsid w:val="00436B95"/>
    <w:rsid w:val="00442C03"/>
    <w:rsid w:val="00443C85"/>
    <w:rsid w:val="00461448"/>
    <w:rsid w:val="004725E9"/>
    <w:rsid w:val="00491C89"/>
    <w:rsid w:val="00492E28"/>
    <w:rsid w:val="0049679A"/>
    <w:rsid w:val="004974FD"/>
    <w:rsid w:val="004B264E"/>
    <w:rsid w:val="004C2BE6"/>
    <w:rsid w:val="004D7127"/>
    <w:rsid w:val="004D7178"/>
    <w:rsid w:val="004E0D1A"/>
    <w:rsid w:val="004E324A"/>
    <w:rsid w:val="005112C6"/>
    <w:rsid w:val="00512CE1"/>
    <w:rsid w:val="0052760D"/>
    <w:rsid w:val="00527EDF"/>
    <w:rsid w:val="0055287B"/>
    <w:rsid w:val="005654ED"/>
    <w:rsid w:val="005714BD"/>
    <w:rsid w:val="0058531A"/>
    <w:rsid w:val="005A57FA"/>
    <w:rsid w:val="005A680F"/>
    <w:rsid w:val="005C2CD7"/>
    <w:rsid w:val="005E25D7"/>
    <w:rsid w:val="005F2BC0"/>
    <w:rsid w:val="006005DE"/>
    <w:rsid w:val="0062766D"/>
    <w:rsid w:val="0064755B"/>
    <w:rsid w:val="00660F7B"/>
    <w:rsid w:val="00692118"/>
    <w:rsid w:val="006B5AAB"/>
    <w:rsid w:val="006B690E"/>
    <w:rsid w:val="006C4A42"/>
    <w:rsid w:val="006F43D0"/>
    <w:rsid w:val="007163A2"/>
    <w:rsid w:val="00725A14"/>
    <w:rsid w:val="007309C8"/>
    <w:rsid w:val="00762B04"/>
    <w:rsid w:val="00794FE2"/>
    <w:rsid w:val="007A4CB9"/>
    <w:rsid w:val="007B382B"/>
    <w:rsid w:val="007D67A1"/>
    <w:rsid w:val="007F1C7C"/>
    <w:rsid w:val="007F3C9A"/>
    <w:rsid w:val="00805047"/>
    <w:rsid w:val="00807211"/>
    <w:rsid w:val="008122F1"/>
    <w:rsid w:val="00814F50"/>
    <w:rsid w:val="00832ED8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B307F"/>
    <w:rsid w:val="008D2C6D"/>
    <w:rsid w:val="008D7B39"/>
    <w:rsid w:val="008E1112"/>
    <w:rsid w:val="008E4A60"/>
    <w:rsid w:val="008E5D7A"/>
    <w:rsid w:val="00912233"/>
    <w:rsid w:val="00935E18"/>
    <w:rsid w:val="00936AFD"/>
    <w:rsid w:val="00946F4F"/>
    <w:rsid w:val="00960A63"/>
    <w:rsid w:val="009674B0"/>
    <w:rsid w:val="009728C5"/>
    <w:rsid w:val="00991EA0"/>
    <w:rsid w:val="0099365D"/>
    <w:rsid w:val="00993FCE"/>
    <w:rsid w:val="00996176"/>
    <w:rsid w:val="009A11C6"/>
    <w:rsid w:val="009A5408"/>
    <w:rsid w:val="009D33F3"/>
    <w:rsid w:val="00A00591"/>
    <w:rsid w:val="00A01EB7"/>
    <w:rsid w:val="00A0660C"/>
    <w:rsid w:val="00A139C7"/>
    <w:rsid w:val="00A42703"/>
    <w:rsid w:val="00A51E5E"/>
    <w:rsid w:val="00A73240"/>
    <w:rsid w:val="00A837AC"/>
    <w:rsid w:val="00A83CAE"/>
    <w:rsid w:val="00AA6671"/>
    <w:rsid w:val="00AA7AFF"/>
    <w:rsid w:val="00AD1C36"/>
    <w:rsid w:val="00AE0FAE"/>
    <w:rsid w:val="00B00ED8"/>
    <w:rsid w:val="00B04779"/>
    <w:rsid w:val="00B057B7"/>
    <w:rsid w:val="00B15A2B"/>
    <w:rsid w:val="00B15EEB"/>
    <w:rsid w:val="00BC4300"/>
    <w:rsid w:val="00BC4C12"/>
    <w:rsid w:val="00BC5B27"/>
    <w:rsid w:val="00BD6E32"/>
    <w:rsid w:val="00BE7C5F"/>
    <w:rsid w:val="00BF0CCD"/>
    <w:rsid w:val="00BF2405"/>
    <w:rsid w:val="00C0145C"/>
    <w:rsid w:val="00C1770B"/>
    <w:rsid w:val="00C262AE"/>
    <w:rsid w:val="00C75962"/>
    <w:rsid w:val="00CA5E32"/>
    <w:rsid w:val="00CB0CDE"/>
    <w:rsid w:val="00CF4637"/>
    <w:rsid w:val="00D46945"/>
    <w:rsid w:val="00D55215"/>
    <w:rsid w:val="00D854FE"/>
    <w:rsid w:val="00DA0902"/>
    <w:rsid w:val="00DA1A0C"/>
    <w:rsid w:val="00DD0C3A"/>
    <w:rsid w:val="00DE08A6"/>
    <w:rsid w:val="00DF1053"/>
    <w:rsid w:val="00E26D83"/>
    <w:rsid w:val="00E43169"/>
    <w:rsid w:val="00E4666B"/>
    <w:rsid w:val="00E508BB"/>
    <w:rsid w:val="00E5437E"/>
    <w:rsid w:val="00E54EFB"/>
    <w:rsid w:val="00E5616C"/>
    <w:rsid w:val="00E6368F"/>
    <w:rsid w:val="00E80FDB"/>
    <w:rsid w:val="00E836B4"/>
    <w:rsid w:val="00E83E14"/>
    <w:rsid w:val="00E85C0F"/>
    <w:rsid w:val="00E87724"/>
    <w:rsid w:val="00E940FC"/>
    <w:rsid w:val="00E94B0E"/>
    <w:rsid w:val="00E97564"/>
    <w:rsid w:val="00EB2479"/>
    <w:rsid w:val="00EC2D46"/>
    <w:rsid w:val="00ED410D"/>
    <w:rsid w:val="00ED4FC3"/>
    <w:rsid w:val="00F04C5E"/>
    <w:rsid w:val="00F23D70"/>
    <w:rsid w:val="00F25689"/>
    <w:rsid w:val="00F30C70"/>
    <w:rsid w:val="00F33B31"/>
    <w:rsid w:val="00F65C1A"/>
    <w:rsid w:val="00F67329"/>
    <w:rsid w:val="00F7315A"/>
    <w:rsid w:val="00F77028"/>
    <w:rsid w:val="00FB3645"/>
    <w:rsid w:val="00FD05A7"/>
    <w:rsid w:val="00FD6D1C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5060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;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60</cp:revision>
  <cp:lastPrinted>2019-06-24T06:41:00Z</cp:lastPrinted>
  <dcterms:created xsi:type="dcterms:W3CDTF">2019-05-08T08:58:00Z</dcterms:created>
  <dcterms:modified xsi:type="dcterms:W3CDTF">2019-06-26T07:04:00Z</dcterms:modified>
</cp:coreProperties>
</file>