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3568E4" w:rsidRDefault="003568E4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B2045D">
        <w:rPr>
          <w:rFonts w:ascii="Tahoma" w:hAnsi="Tahoma" w:cs="Tahoma"/>
          <w:b/>
          <w:sz w:val="24"/>
          <w:szCs w:val="24"/>
          <w:lang w:val="sr-Latn-ME"/>
        </w:rPr>
        <w:t>06-11-10029-6</w:t>
      </w:r>
      <w:r w:rsidR="00654816">
        <w:rPr>
          <w:rFonts w:ascii="Tahoma" w:hAnsi="Tahoma" w:cs="Tahoma"/>
          <w:b/>
          <w:sz w:val="24"/>
          <w:szCs w:val="24"/>
          <w:lang w:val="sr-Latn-ME"/>
        </w:rPr>
        <w:t>/21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B2045D">
        <w:rPr>
          <w:rFonts w:ascii="Tahoma" w:hAnsi="Tahoma" w:cs="Tahoma"/>
          <w:b/>
          <w:sz w:val="24"/>
          <w:szCs w:val="24"/>
          <w:lang w:val="sr-Latn-ME"/>
        </w:rPr>
        <w:t>14.09.2022.</w:t>
      </w:r>
      <w:bookmarkStart w:id="0" w:name="_GoBack"/>
      <w:bookmarkEnd w:id="0"/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DF5A6F" w:rsidP="00DF5A6F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DF5A6F">
        <w:rPr>
          <w:rFonts w:ascii="Tahoma" w:hAnsi="Tahoma" w:cs="Tahoma"/>
          <w:sz w:val="24"/>
          <w:szCs w:val="24"/>
          <w:lang w:val="sr-Latn-ME"/>
        </w:rPr>
        <w:t>Odlučujući po Zahtjevu, br. 0</w:t>
      </w:r>
      <w:r>
        <w:rPr>
          <w:rFonts w:ascii="Tahoma" w:hAnsi="Tahoma" w:cs="Tahoma"/>
          <w:sz w:val="24"/>
          <w:szCs w:val="24"/>
          <w:lang w:val="sr-Latn-ME"/>
        </w:rPr>
        <w:t>6-11-10029-1/21 od 14.12</w:t>
      </w:r>
      <w:r w:rsidR="00801C20">
        <w:rPr>
          <w:rFonts w:ascii="Tahoma" w:hAnsi="Tahoma" w:cs="Tahoma"/>
          <w:sz w:val="24"/>
          <w:szCs w:val="24"/>
          <w:lang w:val="sr-Latn-ME"/>
        </w:rPr>
        <w:t>.2021. godine, upućenom</w:t>
      </w:r>
      <w:r w:rsidRPr="00DF5A6F">
        <w:rPr>
          <w:rFonts w:ascii="Tahoma" w:hAnsi="Tahoma" w:cs="Tahoma"/>
          <w:sz w:val="24"/>
          <w:szCs w:val="24"/>
          <w:lang w:val="sr-Latn-ME"/>
        </w:rPr>
        <w:t xml:space="preserve"> od strane</w:t>
      </w:r>
      <w:r>
        <w:rPr>
          <w:rFonts w:ascii="Tahoma" w:hAnsi="Tahoma" w:cs="Tahoma"/>
          <w:sz w:val="24"/>
          <w:szCs w:val="24"/>
          <w:lang w:val="sr-Latn-ME"/>
        </w:rPr>
        <w:t xml:space="preserve"> Udruženja banaka Crne Gore</w:t>
      </w:r>
      <w:r w:rsidRPr="00DF5A6F">
        <w:rPr>
          <w:rFonts w:ascii="Tahoma" w:hAnsi="Tahoma" w:cs="Tahoma"/>
          <w:sz w:val="24"/>
          <w:szCs w:val="24"/>
          <w:lang w:val="sr-Latn-ME"/>
        </w:rPr>
        <w:t>, kojim se od Agencije za zaštitu ličnih podataka i slobodan pristup informacijama t</w:t>
      </w:r>
      <w:r>
        <w:rPr>
          <w:rFonts w:ascii="Tahoma" w:hAnsi="Tahoma" w:cs="Tahoma"/>
          <w:sz w:val="24"/>
          <w:szCs w:val="24"/>
          <w:lang w:val="sr-Latn-ME"/>
        </w:rPr>
        <w:t xml:space="preserve">raži mišljenje vezano za </w:t>
      </w:r>
      <w:r w:rsidR="00B35920">
        <w:rPr>
          <w:rFonts w:ascii="Tahoma" w:hAnsi="Tahoma" w:cs="Tahoma"/>
          <w:sz w:val="24"/>
          <w:szCs w:val="24"/>
          <w:lang w:val="sr-Latn-ME"/>
        </w:rPr>
        <w:t xml:space="preserve">izradu digitalnih servisa koji omogućavaju građanima da apliciraju online – preko web i mobilnih aplikacija, i na taj način dobiju većinu bankarskih proizvoda i usluga, </w:t>
      </w:r>
      <w:r w:rsidR="002E058C">
        <w:rPr>
          <w:rFonts w:ascii="Tahoma" w:hAnsi="Tahoma" w:cs="Tahoma"/>
          <w:sz w:val="24"/>
          <w:szCs w:val="24"/>
          <w:lang w:val="sr-Latn-ME"/>
        </w:rPr>
        <w:t xml:space="preserve">između ostalog </w:t>
      </w:r>
      <w:r w:rsidR="00D10D98">
        <w:rPr>
          <w:rFonts w:ascii="Tahoma" w:hAnsi="Tahoma" w:cs="Tahoma"/>
          <w:sz w:val="24"/>
          <w:szCs w:val="24"/>
          <w:lang w:val="sr-Latn-ME"/>
        </w:rPr>
        <w:t xml:space="preserve">i odobravanja kreditnih proizvoda, što obavezno podrazumijeva i prikupljanje </w:t>
      </w:r>
      <w:r w:rsidR="00A93004">
        <w:rPr>
          <w:rFonts w:ascii="Tahoma" w:hAnsi="Tahoma" w:cs="Tahoma"/>
          <w:sz w:val="24"/>
          <w:szCs w:val="24"/>
          <w:lang w:val="sr-Latn-ME"/>
        </w:rPr>
        <w:t>i obradu ličnih podataka, u kom slučaju</w:t>
      </w:r>
      <w:r w:rsidR="00D10D98">
        <w:rPr>
          <w:rFonts w:ascii="Tahoma" w:hAnsi="Tahoma" w:cs="Tahoma"/>
          <w:sz w:val="24"/>
          <w:szCs w:val="24"/>
          <w:lang w:val="sr-Latn-ME"/>
        </w:rPr>
        <w:t xml:space="preserve"> bi banka obezbijedila da </w:t>
      </w:r>
      <w:r w:rsidR="002E058C">
        <w:rPr>
          <w:rFonts w:ascii="Tahoma" w:hAnsi="Tahoma" w:cs="Tahoma"/>
          <w:sz w:val="24"/>
          <w:szCs w:val="24"/>
          <w:lang w:val="sr-Latn-ME"/>
        </w:rPr>
        <w:t>klijent prilikom online apliciranja za kredit bude predhodno upoznat sa po</w:t>
      </w:r>
      <w:r w:rsidR="00A93004">
        <w:rPr>
          <w:rFonts w:ascii="Tahoma" w:hAnsi="Tahoma" w:cs="Tahoma"/>
          <w:sz w:val="24"/>
          <w:szCs w:val="24"/>
          <w:lang w:val="sr-Latn-ME"/>
        </w:rPr>
        <w:t>trebom davanja saglasnosti B</w:t>
      </w:r>
      <w:r w:rsidR="002E058C">
        <w:rPr>
          <w:rFonts w:ascii="Tahoma" w:hAnsi="Tahoma" w:cs="Tahoma"/>
          <w:sz w:val="24"/>
          <w:szCs w:val="24"/>
          <w:lang w:val="sr-Latn-ME"/>
        </w:rPr>
        <w:t>anci za obradu istih, na način što bi</w:t>
      </w:r>
      <w:r w:rsidR="00A974B5">
        <w:rPr>
          <w:rFonts w:ascii="Tahoma" w:hAnsi="Tahoma" w:cs="Tahoma"/>
          <w:sz w:val="24"/>
          <w:szCs w:val="24"/>
          <w:lang w:val="sr-Latn-ME"/>
        </w:rPr>
        <w:t xml:space="preserve"> klijent označio predviđeno polje</w:t>
      </w:r>
      <w:r w:rsidR="002E058C">
        <w:rPr>
          <w:rFonts w:ascii="Tahoma" w:hAnsi="Tahoma" w:cs="Tahoma"/>
          <w:sz w:val="24"/>
          <w:szCs w:val="24"/>
          <w:lang w:val="sr-Latn-ME"/>
        </w:rPr>
        <w:t xml:space="preserve"> i potvrdio da prihvata predloženu obradu svojih ličnih podataka, te s tim u vezi</w:t>
      </w:r>
      <w:r w:rsidR="004103BF">
        <w:rPr>
          <w:rFonts w:ascii="Tahoma" w:hAnsi="Tahoma" w:cs="Tahoma"/>
          <w:sz w:val="24"/>
          <w:szCs w:val="24"/>
          <w:lang w:val="sr-Latn-ME"/>
        </w:rPr>
        <w:t xml:space="preserve">, Savjet Agencije </w:t>
      </w:r>
      <w:r w:rsidR="00654816">
        <w:rPr>
          <w:rFonts w:ascii="Tahoma" w:hAnsi="Tahoma" w:cs="Tahoma"/>
          <w:sz w:val="24"/>
          <w:szCs w:val="24"/>
          <w:lang w:val="sr-Latn-ME"/>
        </w:rPr>
        <w:t>je na sjednici održanoj dana 07.09.2022. godine</w:t>
      </w:r>
      <w:r w:rsidR="004103BF">
        <w:rPr>
          <w:rFonts w:ascii="Tahoma" w:hAnsi="Tahoma" w:cs="Tahoma"/>
          <w:sz w:val="24"/>
          <w:szCs w:val="24"/>
          <w:lang w:val="sr-Latn-ME"/>
        </w:rPr>
        <w:t xml:space="preserve"> donio sljedeće </w:t>
      </w:r>
    </w:p>
    <w:p w:rsidR="004103BF" w:rsidRDefault="004103BF" w:rsidP="00DF5A6F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103BF" w:rsidRPr="004103BF" w:rsidRDefault="004103BF" w:rsidP="004103BF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4103BF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4103BF" w:rsidRPr="004103BF" w:rsidRDefault="004103BF" w:rsidP="004103BF">
      <w:pPr>
        <w:spacing w:after="0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A55BBB" w:rsidRDefault="00A55BBB" w:rsidP="00A55BBB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Davanje saglasnosti klijen</w:t>
      </w:r>
      <w:r w:rsidR="002D765B">
        <w:rPr>
          <w:rFonts w:ascii="Tahoma" w:hAnsi="Tahoma" w:cs="Tahoma"/>
          <w:b/>
          <w:sz w:val="24"/>
          <w:szCs w:val="24"/>
          <w:lang w:val="sr-Latn-ME"/>
        </w:rPr>
        <w:t>a</w:t>
      </w:r>
      <w:r>
        <w:rPr>
          <w:rFonts w:ascii="Tahoma" w:hAnsi="Tahoma" w:cs="Tahoma"/>
          <w:b/>
          <w:sz w:val="24"/>
          <w:szCs w:val="24"/>
          <w:lang w:val="sr-Latn-ME"/>
        </w:rPr>
        <w:t>ta</w:t>
      </w:r>
      <w:r w:rsidR="002D765B" w:rsidRPr="002D765B">
        <w:t xml:space="preserve"> </w:t>
      </w:r>
      <w:r w:rsidR="002D765B" w:rsidRPr="002D765B">
        <w:rPr>
          <w:rFonts w:ascii="Tahoma" w:hAnsi="Tahoma" w:cs="Tahoma"/>
          <w:b/>
          <w:sz w:val="24"/>
          <w:szCs w:val="24"/>
          <w:lang w:val="sr-Latn-ME"/>
        </w:rPr>
        <w:t>za obradu ličnih podataka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banci</w:t>
      </w:r>
      <w:r w:rsidR="002D765B">
        <w:rPr>
          <w:rFonts w:ascii="Tahoma" w:hAnsi="Tahoma" w:cs="Tahoma"/>
          <w:b/>
          <w:sz w:val="24"/>
          <w:szCs w:val="24"/>
          <w:lang w:val="sr-Latn-ME"/>
        </w:rPr>
        <w:t>,</w:t>
      </w:r>
      <w:r w:rsidR="002B45AB">
        <w:rPr>
          <w:rFonts w:ascii="Tahoma" w:hAnsi="Tahoma" w:cs="Tahoma"/>
          <w:b/>
          <w:sz w:val="24"/>
          <w:szCs w:val="24"/>
          <w:lang w:val="sr-Latn-ME"/>
        </w:rPr>
        <w:t xml:space="preserve"> putem</w:t>
      </w:r>
      <w:r w:rsidR="002D765B">
        <w:rPr>
          <w:rFonts w:ascii="Tahoma" w:hAnsi="Tahoma" w:cs="Tahoma"/>
          <w:b/>
          <w:sz w:val="24"/>
          <w:szCs w:val="24"/>
          <w:lang w:val="sr-Latn-ME"/>
        </w:rPr>
        <w:t xml:space="preserve"> digitalnih servisa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prilikom apliciranja za dobijanje određenih bankarskih proizvoda i usluga preko web i mobilnih aplikacija, na način što</w:t>
      </w:r>
      <w:r w:rsidR="00A974B5">
        <w:rPr>
          <w:rFonts w:ascii="Tahoma" w:hAnsi="Tahoma" w:cs="Tahoma"/>
          <w:b/>
          <w:sz w:val="24"/>
          <w:szCs w:val="24"/>
          <w:lang w:val="sr-Latn-ME"/>
        </w:rPr>
        <w:t xml:space="preserve"> će</w:t>
      </w:r>
      <w:r w:rsidR="00674AB8">
        <w:rPr>
          <w:rFonts w:ascii="Tahoma" w:hAnsi="Tahoma" w:cs="Tahoma"/>
          <w:b/>
          <w:sz w:val="24"/>
          <w:szCs w:val="24"/>
          <w:lang w:val="sr-Latn-ME"/>
        </w:rPr>
        <w:t xml:space="preserve"> klijent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na internet stranici</w:t>
      </w:r>
      <w:r w:rsidR="002D765B" w:rsidRPr="002D765B">
        <w:t xml:space="preserve"> </w:t>
      </w:r>
      <w:r w:rsidR="002D765B" w:rsidRPr="002D765B">
        <w:rPr>
          <w:rFonts w:ascii="Tahoma" w:hAnsi="Tahoma" w:cs="Tahoma"/>
          <w:b/>
          <w:sz w:val="24"/>
          <w:szCs w:val="24"/>
          <w:lang w:val="sr-Latn-ME"/>
        </w:rPr>
        <w:t>predviđeno polje</w:t>
      </w:r>
      <w:r w:rsidR="00A974B5">
        <w:rPr>
          <w:rFonts w:ascii="Tahoma" w:hAnsi="Tahoma" w:cs="Tahoma"/>
          <w:b/>
          <w:sz w:val="24"/>
          <w:szCs w:val="24"/>
          <w:lang w:val="sr-Latn-ME"/>
        </w:rPr>
        <w:t xml:space="preserve"> označiti,</w:t>
      </w:r>
      <w:r w:rsidR="00674AB8">
        <w:rPr>
          <w:rFonts w:ascii="Tahoma" w:hAnsi="Tahoma" w:cs="Tahoma"/>
          <w:b/>
          <w:sz w:val="24"/>
          <w:szCs w:val="24"/>
          <w:lang w:val="sr-Latn-ME"/>
        </w:rPr>
        <w:t xml:space="preserve"> čime se potvrđuje da</w:t>
      </w:r>
      <w:r w:rsidR="00A974B5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A974B5" w:rsidRPr="00A974B5">
        <w:rPr>
          <w:rFonts w:ascii="Tahoma" w:hAnsi="Tahoma" w:cs="Tahoma"/>
          <w:b/>
          <w:sz w:val="24"/>
          <w:szCs w:val="24"/>
          <w:lang w:val="sr-Latn-ME"/>
        </w:rPr>
        <w:t>prihvata predloženu obradu svojih ličnih podataka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, u skladu je sa Zakonom o zaštiti podataka o ličnosti. </w:t>
      </w:r>
    </w:p>
    <w:p w:rsidR="004103BF" w:rsidRPr="00A55BBB" w:rsidRDefault="00A55BBB" w:rsidP="00A55BBB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4103BF" w:rsidRPr="004103BF" w:rsidRDefault="004103BF" w:rsidP="004103BF">
      <w:pPr>
        <w:spacing w:after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4103BF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4103BF" w:rsidRPr="004103BF" w:rsidRDefault="004103BF" w:rsidP="004103BF">
      <w:pPr>
        <w:spacing w:after="0"/>
        <w:jc w:val="center"/>
        <w:rPr>
          <w:rFonts w:ascii="Tahoma" w:hAnsi="Tahoma" w:cs="Tahoma"/>
          <w:sz w:val="24"/>
          <w:szCs w:val="24"/>
          <w:lang w:val="sr-Latn-ME"/>
        </w:rPr>
      </w:pPr>
    </w:p>
    <w:p w:rsidR="002D5086" w:rsidRDefault="004103BF" w:rsidP="004103BF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4103BF">
        <w:rPr>
          <w:rFonts w:ascii="Tahoma" w:hAnsi="Tahoma" w:cs="Tahoma"/>
          <w:sz w:val="24"/>
          <w:szCs w:val="24"/>
          <w:lang w:val="sr-Latn-ME"/>
        </w:rPr>
        <w:t>Agenciji za zaštitu ličnih podataka i slobodan pristup informacijama obrati</w:t>
      </w:r>
      <w:r>
        <w:rPr>
          <w:rFonts w:ascii="Tahoma" w:hAnsi="Tahoma" w:cs="Tahoma"/>
          <w:sz w:val="24"/>
          <w:szCs w:val="24"/>
          <w:lang w:val="sr-Latn-ME"/>
        </w:rPr>
        <w:t>l</w:t>
      </w:r>
      <w:r w:rsidRPr="004103BF">
        <w:rPr>
          <w:rFonts w:ascii="Tahoma" w:hAnsi="Tahoma" w:cs="Tahoma"/>
          <w:sz w:val="24"/>
          <w:szCs w:val="24"/>
          <w:lang w:val="sr-Latn-ME"/>
        </w:rPr>
        <w:t xml:space="preserve">o se </w:t>
      </w:r>
      <w:r>
        <w:rPr>
          <w:rFonts w:ascii="Tahoma" w:hAnsi="Tahoma" w:cs="Tahoma"/>
          <w:sz w:val="24"/>
          <w:szCs w:val="24"/>
          <w:lang w:val="sr-Latn-ME"/>
        </w:rPr>
        <w:t xml:space="preserve">Udruženje banaka Crne Gore </w:t>
      </w:r>
      <w:r w:rsidRPr="004103BF">
        <w:rPr>
          <w:rFonts w:ascii="Tahoma" w:hAnsi="Tahoma" w:cs="Tahoma"/>
          <w:sz w:val="24"/>
          <w:szCs w:val="24"/>
          <w:lang w:val="sr-Latn-ME"/>
        </w:rPr>
        <w:t>Zahtjevom kojim se traži mišljenje vezano za</w:t>
      </w:r>
      <w:r w:rsidRPr="004103BF">
        <w:t xml:space="preserve"> </w:t>
      </w:r>
      <w:r w:rsidRPr="004103BF">
        <w:rPr>
          <w:rFonts w:ascii="Tahoma" w:hAnsi="Tahoma" w:cs="Tahoma"/>
          <w:sz w:val="24"/>
          <w:szCs w:val="24"/>
          <w:lang w:val="sr-Latn-ME"/>
        </w:rPr>
        <w:t>izradu digitalnih servisa koji omogućavaju građanima da apliciraju online – preko web i mobilnih aplikacija, i na taj način dobiju većinu bankarskih proizvoda i usluga,</w:t>
      </w:r>
      <w:r>
        <w:rPr>
          <w:rFonts w:ascii="Tahoma" w:hAnsi="Tahoma" w:cs="Tahoma"/>
          <w:sz w:val="24"/>
          <w:szCs w:val="24"/>
          <w:lang w:val="sr-Latn-ME"/>
        </w:rPr>
        <w:t xml:space="preserve"> od transakcionih servisa, do oročavanja novca</w:t>
      </w:r>
      <w:r w:rsidRPr="004103BF">
        <w:t xml:space="preserve"> </w:t>
      </w:r>
      <w:r w:rsidRPr="004103BF">
        <w:rPr>
          <w:rFonts w:ascii="Tahoma" w:hAnsi="Tahoma" w:cs="Tahoma"/>
          <w:sz w:val="24"/>
          <w:szCs w:val="24"/>
          <w:lang w:val="sr-Latn-ME"/>
        </w:rPr>
        <w:t>i odobravanja kreditnih proizvoda</w:t>
      </w:r>
      <w:r>
        <w:rPr>
          <w:rFonts w:ascii="Tahoma" w:hAnsi="Tahoma" w:cs="Tahoma"/>
          <w:sz w:val="24"/>
          <w:szCs w:val="24"/>
          <w:lang w:val="sr-Latn-ME"/>
        </w:rPr>
        <w:t xml:space="preserve">, </w:t>
      </w:r>
      <w:r w:rsidRPr="004103BF">
        <w:rPr>
          <w:rFonts w:ascii="Tahoma" w:hAnsi="Tahoma" w:cs="Tahoma"/>
          <w:sz w:val="24"/>
          <w:szCs w:val="24"/>
          <w:lang w:val="sr-Latn-ME"/>
        </w:rPr>
        <w:t>što obavezno podrazumijeva i prikupljanje i obradu ličnih podataka</w:t>
      </w:r>
      <w:r>
        <w:rPr>
          <w:rFonts w:ascii="Tahoma" w:hAnsi="Tahoma" w:cs="Tahoma"/>
          <w:sz w:val="24"/>
          <w:szCs w:val="24"/>
          <w:lang w:val="sr-Latn-ME"/>
        </w:rPr>
        <w:t xml:space="preserve">. Kako se u Zahtjevu navodi, Banka bi obezbijedila da klijent prilikom online apliciranja za kredit bude predhodno upoznat </w:t>
      </w:r>
      <w:r w:rsidR="002D5086">
        <w:rPr>
          <w:rFonts w:ascii="Tahoma" w:hAnsi="Tahoma" w:cs="Tahoma"/>
          <w:sz w:val="24"/>
          <w:szCs w:val="24"/>
          <w:lang w:val="sr-Latn-ME"/>
        </w:rPr>
        <w:t xml:space="preserve">sa potrebom davanja saglasnosti za obradu njegovih ličnih </w:t>
      </w:r>
      <w:r w:rsidR="002D5086">
        <w:rPr>
          <w:rFonts w:ascii="Tahoma" w:hAnsi="Tahoma" w:cs="Tahoma"/>
          <w:sz w:val="24"/>
          <w:szCs w:val="24"/>
          <w:lang w:val="sr-Latn-ME"/>
        </w:rPr>
        <w:lastRenderedPageBreak/>
        <w:t xml:space="preserve">podataka, kao i u koje svrhe će se podaci obrađivati, ukoliko se lice saglasi sa tim, a takođe i sa njegovim pravom da saglasnost može opozvati u bilo koje vrijeme, te bi saglasnost bila data </w:t>
      </w:r>
      <w:r w:rsidR="002D5086" w:rsidRPr="002D5086">
        <w:rPr>
          <w:rFonts w:ascii="Tahoma" w:hAnsi="Tahoma" w:cs="Tahoma"/>
          <w:sz w:val="24"/>
          <w:szCs w:val="24"/>
          <w:lang w:val="sr-Latn-ME"/>
        </w:rPr>
        <w:t>na način što bi u označenom polju klijent stavio kvrčicu i potvrdio da prihvata predloženu obradu svojih ličnih podataka</w:t>
      </w:r>
      <w:r w:rsidR="002D5086">
        <w:rPr>
          <w:rFonts w:ascii="Tahoma" w:hAnsi="Tahoma" w:cs="Tahoma"/>
          <w:sz w:val="24"/>
          <w:szCs w:val="24"/>
          <w:lang w:val="sr-Latn-ME"/>
        </w:rPr>
        <w:t>.</w:t>
      </w:r>
    </w:p>
    <w:p w:rsidR="002D5086" w:rsidRDefault="002D5086" w:rsidP="004103BF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F0BF0" w:rsidRDefault="002D5086" w:rsidP="004103BF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2D5086">
        <w:rPr>
          <w:rFonts w:ascii="Tahoma" w:hAnsi="Tahoma" w:cs="Tahoma"/>
          <w:sz w:val="24"/>
          <w:szCs w:val="24"/>
          <w:lang w:val="sr-Latn-ME"/>
        </w:rPr>
        <w:t>Postupajući u skladu sa članom 50 tačka 3 Zakona o zaštiti podataka o ličnosti - ZZPL („Sl. List CG“, br. 79/08, 70/09, 44/12 i 22/17) u kojem se navodi da Agencija daje mišljenja u vezi sa primjenom ovog zakona, a na osnovu predmetnog zahtjeva, Savjet Agencije je mišljenja da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E4D98">
        <w:rPr>
          <w:rFonts w:ascii="Tahoma" w:hAnsi="Tahoma" w:cs="Tahoma"/>
          <w:sz w:val="24"/>
          <w:szCs w:val="24"/>
          <w:lang w:val="sr-Latn-ME"/>
        </w:rPr>
        <w:t>je d</w:t>
      </w:r>
      <w:r w:rsidR="00BE4D98" w:rsidRPr="00BE4D98">
        <w:rPr>
          <w:rFonts w:ascii="Tahoma" w:hAnsi="Tahoma" w:cs="Tahoma"/>
          <w:sz w:val="24"/>
          <w:szCs w:val="24"/>
          <w:lang w:val="sr-Latn-ME"/>
        </w:rPr>
        <w:t xml:space="preserve">avanje saglasnosti klijenata za obradu ličnih podataka banci, putem digitalnih servisa prilikom apliciranja za dobijanje određenih bankarskih proizvoda i usluga preko web i mobilnih aplikacija, na način što </w:t>
      </w:r>
      <w:r w:rsidR="00674AB8">
        <w:rPr>
          <w:rFonts w:ascii="Tahoma" w:hAnsi="Tahoma" w:cs="Tahoma"/>
          <w:sz w:val="24"/>
          <w:szCs w:val="24"/>
          <w:lang w:val="sr-Latn-ME"/>
        </w:rPr>
        <w:t>će klijent</w:t>
      </w:r>
      <w:r w:rsidR="00BE4D98" w:rsidRPr="00BE4D98">
        <w:rPr>
          <w:rFonts w:ascii="Tahoma" w:hAnsi="Tahoma" w:cs="Tahoma"/>
          <w:sz w:val="24"/>
          <w:szCs w:val="24"/>
          <w:lang w:val="sr-Latn-ME"/>
        </w:rPr>
        <w:t xml:space="preserve"> na internet stranici</w:t>
      </w:r>
      <w:r w:rsidR="00674AB8" w:rsidRPr="00674AB8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674AB8" w:rsidRPr="00674AB8">
        <w:rPr>
          <w:rFonts w:ascii="Tahoma" w:hAnsi="Tahoma" w:cs="Tahoma"/>
          <w:sz w:val="24"/>
          <w:szCs w:val="24"/>
          <w:lang w:val="sr-Latn-ME"/>
        </w:rPr>
        <w:t>predviđeno polje označiti, čime se potvrđuje da prihvata predloženu obradu svojih ličnih podataka</w:t>
      </w:r>
      <w:r w:rsidR="00BE4D98">
        <w:rPr>
          <w:rFonts w:ascii="Tahoma" w:hAnsi="Tahoma" w:cs="Tahoma"/>
          <w:sz w:val="24"/>
          <w:szCs w:val="24"/>
          <w:lang w:val="sr-Latn-ME"/>
        </w:rPr>
        <w:t>, u skladu</w:t>
      </w:r>
      <w:r w:rsidR="00BE4D98" w:rsidRPr="00BE4D98">
        <w:rPr>
          <w:rFonts w:ascii="Tahoma" w:hAnsi="Tahoma" w:cs="Tahoma"/>
          <w:sz w:val="24"/>
          <w:szCs w:val="24"/>
          <w:lang w:val="sr-Latn-ME"/>
        </w:rPr>
        <w:t xml:space="preserve"> sa Zakonom o zaštiti podataka o ličnosti.</w:t>
      </w:r>
    </w:p>
    <w:p w:rsidR="00CF0BF0" w:rsidRDefault="00CF0BF0" w:rsidP="004103BF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D3D1B" w:rsidRDefault="00CF0BF0" w:rsidP="00EB287C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CF0BF0">
        <w:rPr>
          <w:rFonts w:ascii="Tahoma" w:hAnsi="Tahoma" w:cs="Tahoma"/>
          <w:sz w:val="24"/>
          <w:szCs w:val="24"/>
          <w:lang w:val="sr-Latn-ME"/>
        </w:rPr>
        <w:t>Zakonom o zaštiti podataka o ličnosti u članu 2 stavovi 1 i 2 propisano je da se lični podaci moraju obrađivati na pošten i zakonit način i da se ne mogu obrađivati u većem obimu nego što je potrebno da bi se postigla svrha obrade niti na način koji nije</w:t>
      </w:r>
      <w:r w:rsidR="001D3D1B">
        <w:rPr>
          <w:rFonts w:ascii="Tahoma" w:hAnsi="Tahoma" w:cs="Tahoma"/>
          <w:sz w:val="24"/>
          <w:szCs w:val="24"/>
          <w:lang w:val="sr-Latn-ME"/>
        </w:rPr>
        <w:t xml:space="preserve"> u skladu sa njihovom namjenom.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Princip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zakonitosti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obrade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ličnih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podataka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podrazumijeva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da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uslovi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za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njihovu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obradu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moraju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pretpostaviti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postojanje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bar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jednog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alternativnog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pravnog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osnova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i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to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zakonsko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ovlašćenje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rukovaoca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proofErr w:type="gramStart"/>
      <w:r w:rsidR="001D3D1B">
        <w:rPr>
          <w:rFonts w:ascii="Tahoma" w:eastAsia="Calibri" w:hAnsi="Tahoma" w:cs="Tahoma"/>
          <w:sz w:val="24"/>
          <w:szCs w:val="24"/>
        </w:rPr>
        <w:t>ili</w:t>
      </w:r>
      <w:proofErr w:type="spellEnd"/>
      <w:proofErr w:type="gram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prethodnu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pisanu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saglasnost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lica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čiji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podaci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eastAsia="Calibri" w:hAnsi="Tahoma" w:cs="Tahoma"/>
          <w:sz w:val="24"/>
          <w:szCs w:val="24"/>
        </w:rPr>
        <w:t>obrađuju</w:t>
      </w:r>
      <w:proofErr w:type="spellEnd"/>
      <w:r w:rsidR="001D3D1B">
        <w:rPr>
          <w:rFonts w:ascii="Tahoma" w:eastAsia="Calibri" w:hAnsi="Tahoma" w:cs="Tahoma"/>
          <w:sz w:val="24"/>
          <w:szCs w:val="24"/>
        </w:rPr>
        <w:t xml:space="preserve">. </w:t>
      </w:r>
      <w:r w:rsidR="001D3D1B" w:rsidRPr="00D37F66">
        <w:rPr>
          <w:rFonts w:ascii="Tahoma" w:hAnsi="Tahoma" w:cs="Tahoma"/>
          <w:sz w:val="24"/>
          <w:szCs w:val="24"/>
        </w:rPr>
        <w:t xml:space="preserve">To </w:t>
      </w:r>
      <w:proofErr w:type="spellStart"/>
      <w:r w:rsidR="001D3D1B" w:rsidRPr="00D37F66">
        <w:rPr>
          <w:rFonts w:ascii="Tahoma" w:hAnsi="Tahoma" w:cs="Tahoma"/>
          <w:sz w:val="24"/>
          <w:szCs w:val="24"/>
        </w:rPr>
        <w:t>podrazumijeva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1D3D1B">
        <w:rPr>
          <w:rFonts w:ascii="Tahoma" w:hAnsi="Tahoma" w:cs="Tahoma"/>
          <w:sz w:val="24"/>
          <w:szCs w:val="24"/>
        </w:rPr>
        <w:t>za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hAnsi="Tahoma" w:cs="Tahoma"/>
          <w:sz w:val="24"/>
          <w:szCs w:val="24"/>
        </w:rPr>
        <w:t>svaku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hAnsi="Tahoma" w:cs="Tahoma"/>
          <w:sz w:val="24"/>
          <w:szCs w:val="24"/>
        </w:rPr>
        <w:t>obradu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hAnsi="Tahoma" w:cs="Tahoma"/>
          <w:sz w:val="24"/>
          <w:szCs w:val="24"/>
        </w:rPr>
        <w:t>ličnih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hAnsi="Tahoma" w:cs="Tahoma"/>
          <w:sz w:val="24"/>
          <w:szCs w:val="24"/>
        </w:rPr>
        <w:t>podataka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D3D1B">
        <w:rPr>
          <w:rFonts w:ascii="Tahoma" w:hAnsi="Tahoma" w:cs="Tahoma"/>
          <w:sz w:val="24"/>
          <w:szCs w:val="24"/>
        </w:rPr>
        <w:t>smislu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hAnsi="Tahoma" w:cs="Tahoma"/>
          <w:sz w:val="24"/>
          <w:szCs w:val="24"/>
        </w:rPr>
        <w:t>člana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="001D3D1B">
        <w:rPr>
          <w:rFonts w:ascii="Tahoma" w:hAnsi="Tahoma" w:cs="Tahoma"/>
          <w:sz w:val="24"/>
          <w:szCs w:val="24"/>
        </w:rPr>
        <w:t>stav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1D3D1B">
        <w:rPr>
          <w:rFonts w:ascii="Tahoma" w:hAnsi="Tahoma" w:cs="Tahoma"/>
          <w:sz w:val="24"/>
          <w:szCs w:val="24"/>
        </w:rPr>
        <w:t>tačka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1D3D1B">
        <w:rPr>
          <w:rFonts w:ascii="Tahoma" w:hAnsi="Tahoma" w:cs="Tahoma"/>
          <w:sz w:val="24"/>
          <w:szCs w:val="24"/>
        </w:rPr>
        <w:t>Zakona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mora </w:t>
      </w:r>
      <w:proofErr w:type="spellStart"/>
      <w:r w:rsidR="001D3D1B">
        <w:rPr>
          <w:rFonts w:ascii="Tahoma" w:hAnsi="Tahoma" w:cs="Tahoma"/>
          <w:sz w:val="24"/>
          <w:szCs w:val="24"/>
        </w:rPr>
        <w:t>postojati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hAnsi="Tahoma" w:cs="Tahoma"/>
          <w:sz w:val="24"/>
          <w:szCs w:val="24"/>
        </w:rPr>
        <w:t>pravni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hAnsi="Tahoma" w:cs="Tahoma"/>
          <w:sz w:val="24"/>
          <w:szCs w:val="24"/>
        </w:rPr>
        <w:t>osnov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određen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na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osnovu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pozitivnopravnih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propisa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koji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uređuju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određenu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oblast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ili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na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osnovu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saglasnosti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lica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na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koje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podaci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odnose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koja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može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opozvati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svakom</w:t>
      </w:r>
      <w:proofErr w:type="spellEnd"/>
      <w:r w:rsidR="001D3D1B" w:rsidRPr="00550A53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1D3D1B" w:rsidRPr="00550A53">
        <w:rPr>
          <w:rFonts w:ascii="Tahoma" w:hAnsi="Tahoma" w:cs="Tahoma"/>
          <w:sz w:val="24"/>
          <w:szCs w:val="24"/>
        </w:rPr>
        <w:t>trenutku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D3D1B">
        <w:rPr>
          <w:rFonts w:ascii="Tahoma" w:hAnsi="Tahoma" w:cs="Tahoma"/>
          <w:sz w:val="24"/>
          <w:szCs w:val="24"/>
        </w:rPr>
        <w:t>član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10). </w:t>
      </w:r>
      <w:r w:rsidR="001D3D1B" w:rsidRPr="00D37F66">
        <w:rPr>
          <w:rFonts w:ascii="Tahoma" w:hAnsi="Tahoma" w:cs="Tahoma"/>
          <w:sz w:val="24"/>
          <w:szCs w:val="24"/>
        </w:rPr>
        <w:t xml:space="preserve">Kao </w:t>
      </w:r>
      <w:proofErr w:type="spellStart"/>
      <w:r w:rsidR="001D3D1B" w:rsidRPr="00D37F66">
        <w:rPr>
          <w:rFonts w:ascii="Tahoma" w:hAnsi="Tahoma" w:cs="Tahoma"/>
          <w:sz w:val="24"/>
          <w:szCs w:val="24"/>
        </w:rPr>
        <w:t>pravni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D37F66">
        <w:rPr>
          <w:rFonts w:ascii="Tahoma" w:hAnsi="Tahoma" w:cs="Tahoma"/>
          <w:sz w:val="24"/>
          <w:szCs w:val="24"/>
        </w:rPr>
        <w:t>osnov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D37F66">
        <w:rPr>
          <w:rFonts w:ascii="Tahoma" w:hAnsi="Tahoma" w:cs="Tahoma"/>
          <w:sz w:val="24"/>
          <w:szCs w:val="24"/>
        </w:rPr>
        <w:t>za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D37F66">
        <w:rPr>
          <w:rFonts w:ascii="Tahoma" w:hAnsi="Tahoma" w:cs="Tahoma"/>
          <w:sz w:val="24"/>
          <w:szCs w:val="24"/>
        </w:rPr>
        <w:t>obradu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D37F66">
        <w:rPr>
          <w:rFonts w:ascii="Tahoma" w:hAnsi="Tahoma" w:cs="Tahoma"/>
          <w:sz w:val="24"/>
          <w:szCs w:val="24"/>
        </w:rPr>
        <w:t>ličnih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D37F66">
        <w:rPr>
          <w:rFonts w:ascii="Tahoma" w:hAnsi="Tahoma" w:cs="Tahoma"/>
          <w:sz w:val="24"/>
          <w:szCs w:val="24"/>
        </w:rPr>
        <w:t>podataka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D3D1B" w:rsidRPr="00D37F66">
        <w:rPr>
          <w:rFonts w:ascii="Tahoma" w:hAnsi="Tahoma" w:cs="Tahoma"/>
          <w:sz w:val="24"/>
          <w:szCs w:val="24"/>
        </w:rPr>
        <w:t>sagl</w:t>
      </w:r>
      <w:r w:rsidR="001D3D1B">
        <w:rPr>
          <w:rFonts w:ascii="Tahoma" w:hAnsi="Tahoma" w:cs="Tahoma"/>
          <w:sz w:val="24"/>
          <w:szCs w:val="24"/>
        </w:rPr>
        <w:t>asnost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mora </w:t>
      </w:r>
      <w:proofErr w:type="spellStart"/>
      <w:r w:rsidR="001D3D1B">
        <w:rPr>
          <w:rFonts w:ascii="Tahoma" w:hAnsi="Tahoma" w:cs="Tahoma"/>
          <w:sz w:val="24"/>
          <w:szCs w:val="24"/>
        </w:rPr>
        <w:t>biti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hAnsi="Tahoma" w:cs="Tahoma"/>
          <w:sz w:val="24"/>
          <w:szCs w:val="24"/>
        </w:rPr>
        <w:t>slobodno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 dat</w:t>
      </w:r>
      <w:r w:rsidR="001D3D1B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="001D3D1B">
        <w:rPr>
          <w:rFonts w:ascii="Tahoma" w:hAnsi="Tahoma" w:cs="Tahoma"/>
          <w:sz w:val="24"/>
          <w:szCs w:val="24"/>
        </w:rPr>
        <w:t>i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D37F66">
        <w:rPr>
          <w:rFonts w:ascii="Tahoma" w:hAnsi="Tahoma" w:cs="Tahoma"/>
          <w:sz w:val="24"/>
          <w:szCs w:val="24"/>
        </w:rPr>
        <w:t>utemeljen</w:t>
      </w:r>
      <w:r w:rsidR="001D3D1B">
        <w:rPr>
          <w:rFonts w:ascii="Tahoma" w:hAnsi="Tahoma" w:cs="Tahoma"/>
          <w:sz w:val="24"/>
          <w:szCs w:val="24"/>
        </w:rPr>
        <w:t>a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1D3D1B" w:rsidRPr="00D37F66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1D3D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hAnsi="Tahoma" w:cs="Tahoma"/>
          <w:sz w:val="24"/>
          <w:szCs w:val="24"/>
        </w:rPr>
        <w:t>informacijama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D3D1B">
        <w:rPr>
          <w:rFonts w:ascii="Tahoma" w:hAnsi="Tahoma" w:cs="Tahoma"/>
          <w:sz w:val="24"/>
          <w:szCs w:val="24"/>
        </w:rPr>
        <w:t>namjeni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hAnsi="Tahoma" w:cs="Tahoma"/>
          <w:sz w:val="24"/>
          <w:szCs w:val="24"/>
        </w:rPr>
        <w:t>obrade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D3D1B">
        <w:rPr>
          <w:rFonts w:ascii="Tahoma" w:hAnsi="Tahoma" w:cs="Tahoma"/>
          <w:sz w:val="24"/>
          <w:szCs w:val="24"/>
        </w:rPr>
        <w:t>kojom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D3D1B">
        <w:rPr>
          <w:rFonts w:ascii="Tahoma" w:hAnsi="Tahoma" w:cs="Tahoma"/>
          <w:sz w:val="24"/>
          <w:szCs w:val="24"/>
        </w:rPr>
        <w:t>izražava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D37F66">
        <w:rPr>
          <w:rFonts w:ascii="Tahoma" w:hAnsi="Tahoma" w:cs="Tahoma"/>
          <w:sz w:val="24"/>
          <w:szCs w:val="24"/>
        </w:rPr>
        <w:t>pristanak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1D3D1B">
        <w:rPr>
          <w:rFonts w:ascii="Tahoma" w:hAnsi="Tahoma" w:cs="Tahoma"/>
          <w:sz w:val="24"/>
          <w:szCs w:val="24"/>
        </w:rPr>
        <w:t>lični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hAnsi="Tahoma" w:cs="Tahoma"/>
          <w:sz w:val="24"/>
          <w:szCs w:val="24"/>
        </w:rPr>
        <w:t>podaci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hAnsi="Tahoma" w:cs="Tahoma"/>
          <w:sz w:val="24"/>
          <w:szCs w:val="24"/>
        </w:rPr>
        <w:t>obrađuju</w:t>
      </w:r>
      <w:proofErr w:type="spellEnd"/>
      <w:r w:rsidR="001D3D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>
        <w:rPr>
          <w:rFonts w:ascii="Tahoma" w:hAnsi="Tahoma" w:cs="Tahoma"/>
          <w:sz w:val="24"/>
          <w:szCs w:val="24"/>
        </w:rPr>
        <w:t>za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D37F66">
        <w:rPr>
          <w:rFonts w:ascii="Tahoma" w:hAnsi="Tahoma" w:cs="Tahoma"/>
          <w:sz w:val="24"/>
          <w:szCs w:val="24"/>
        </w:rPr>
        <w:t>određenu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D37F66">
        <w:rPr>
          <w:rFonts w:ascii="Tahoma" w:hAnsi="Tahoma" w:cs="Tahoma"/>
          <w:sz w:val="24"/>
          <w:szCs w:val="24"/>
        </w:rPr>
        <w:t>namjenu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D3D1B" w:rsidRPr="00D37F66">
        <w:rPr>
          <w:rFonts w:ascii="Tahoma" w:hAnsi="Tahoma" w:cs="Tahoma"/>
          <w:sz w:val="24"/>
          <w:szCs w:val="24"/>
        </w:rPr>
        <w:t>član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="001D3D1B" w:rsidRPr="00D37F66">
        <w:rPr>
          <w:rFonts w:ascii="Tahoma" w:hAnsi="Tahoma" w:cs="Tahoma"/>
          <w:sz w:val="24"/>
          <w:szCs w:val="24"/>
        </w:rPr>
        <w:t>stav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1D3D1B" w:rsidRPr="00D37F66">
        <w:rPr>
          <w:rFonts w:ascii="Tahoma" w:hAnsi="Tahoma" w:cs="Tahoma"/>
          <w:sz w:val="24"/>
          <w:szCs w:val="24"/>
        </w:rPr>
        <w:t>tačka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="001D3D1B" w:rsidRPr="00D37F66">
        <w:rPr>
          <w:rFonts w:ascii="Tahoma" w:hAnsi="Tahoma" w:cs="Tahoma"/>
          <w:sz w:val="24"/>
          <w:szCs w:val="24"/>
        </w:rPr>
        <w:t>ovog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1B" w:rsidRPr="00D37F66">
        <w:rPr>
          <w:rFonts w:ascii="Tahoma" w:hAnsi="Tahoma" w:cs="Tahoma"/>
          <w:sz w:val="24"/>
          <w:szCs w:val="24"/>
        </w:rPr>
        <w:t>Zakona</w:t>
      </w:r>
      <w:proofErr w:type="spellEnd"/>
      <w:r w:rsidR="001D3D1B" w:rsidRPr="00D37F66">
        <w:rPr>
          <w:rFonts w:ascii="Tahoma" w:hAnsi="Tahoma" w:cs="Tahoma"/>
          <w:sz w:val="24"/>
          <w:szCs w:val="24"/>
        </w:rPr>
        <w:t>).</w:t>
      </w:r>
      <w:r w:rsidR="001D3D1B" w:rsidRPr="006777CF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Proširena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definicija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saglasnosti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data je u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čl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>.</w:t>
      </w:r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gramStart"/>
      <w:r w:rsidR="00EB287C" w:rsidRPr="00EB287C">
        <w:rPr>
          <w:rFonts w:ascii="Tahoma" w:eastAsia="Calibri" w:hAnsi="Tahoma" w:cs="Tahoma"/>
          <w:sz w:val="24"/>
          <w:szCs w:val="24"/>
        </w:rPr>
        <w:t>4 st.1 t.</w:t>
      </w:r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r w:rsidR="00996F2B">
        <w:rPr>
          <w:rFonts w:ascii="Tahoma" w:eastAsia="Calibri" w:hAnsi="Tahoma" w:cs="Tahoma"/>
          <w:sz w:val="24"/>
          <w:szCs w:val="24"/>
        </w:rPr>
        <w:t xml:space="preserve">11 </w:t>
      </w:r>
      <w:proofErr w:type="spellStart"/>
      <w:r w:rsidR="00996F2B">
        <w:rPr>
          <w:rFonts w:ascii="Tahoma" w:eastAsia="Calibri" w:hAnsi="Tahoma" w:cs="Tahoma"/>
          <w:sz w:val="24"/>
          <w:szCs w:val="24"/>
        </w:rPr>
        <w:t>Uredbe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2016/67</w:t>
      </w:r>
      <w:r w:rsidR="00996F2B">
        <w:rPr>
          <w:rFonts w:ascii="Tahoma" w:eastAsia="Calibri" w:hAnsi="Tahoma" w:cs="Tahoma"/>
          <w:sz w:val="24"/>
          <w:szCs w:val="24"/>
        </w:rPr>
        <w:t>9</w:t>
      </w:r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Evropskog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parlamenta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i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Savjeta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od 27.aprila2016.godine o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zaštiti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pojedinaca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u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vezi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s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obradom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ličnih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podataka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i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slobodnom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kretanju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takvih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podataka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te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stavljanju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izvan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snage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Direktive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95/46/EZ</w:t>
      </w:r>
      <w:r w:rsidR="00996F2B">
        <w:rPr>
          <w:rFonts w:ascii="Tahoma" w:eastAsia="Calibri" w:hAnsi="Tahoma" w:cs="Tahoma"/>
          <w:sz w:val="24"/>
          <w:szCs w:val="24"/>
        </w:rPr>
        <w:t xml:space="preserve"> (</w:t>
      </w:r>
      <w:proofErr w:type="spellStart"/>
      <w:r w:rsidR="00996F2B">
        <w:rPr>
          <w:rFonts w:ascii="Tahoma" w:eastAsia="Calibri" w:hAnsi="Tahoma" w:cs="Tahoma"/>
          <w:sz w:val="24"/>
          <w:szCs w:val="24"/>
        </w:rPr>
        <w:t>Opšta</w:t>
      </w:r>
      <w:proofErr w:type="spellEnd"/>
      <w:r w:rsidR="00996F2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996F2B">
        <w:rPr>
          <w:rFonts w:ascii="Tahoma" w:eastAsia="Calibri" w:hAnsi="Tahoma" w:cs="Tahoma"/>
          <w:sz w:val="24"/>
          <w:szCs w:val="24"/>
        </w:rPr>
        <w:t>uredba</w:t>
      </w:r>
      <w:proofErr w:type="spellEnd"/>
      <w:r w:rsidR="00996F2B"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 w:rsidR="00996F2B">
        <w:rPr>
          <w:rFonts w:ascii="Tahoma" w:eastAsia="Calibri" w:hAnsi="Tahoma" w:cs="Tahoma"/>
          <w:sz w:val="24"/>
          <w:szCs w:val="24"/>
        </w:rPr>
        <w:t>zaštiti</w:t>
      </w:r>
      <w:proofErr w:type="spellEnd"/>
      <w:r w:rsidR="00996F2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996F2B">
        <w:rPr>
          <w:rFonts w:ascii="Tahoma" w:eastAsia="Calibri" w:hAnsi="Tahoma" w:cs="Tahoma"/>
          <w:sz w:val="24"/>
          <w:szCs w:val="24"/>
        </w:rPr>
        <w:t>podataka</w:t>
      </w:r>
      <w:proofErr w:type="spellEnd"/>
      <w:r w:rsidR="00996F2B"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 w:rsidR="00996F2B">
        <w:rPr>
          <w:rFonts w:ascii="Tahoma" w:eastAsia="Calibri" w:hAnsi="Tahoma" w:cs="Tahoma"/>
          <w:sz w:val="24"/>
          <w:szCs w:val="24"/>
        </w:rPr>
        <w:t>ličnosti</w:t>
      </w:r>
      <w:proofErr w:type="spellEnd"/>
      <w:r w:rsidR="00996F2B">
        <w:rPr>
          <w:rFonts w:ascii="Tahoma" w:eastAsia="Calibri" w:hAnsi="Tahoma" w:cs="Tahoma"/>
          <w:sz w:val="24"/>
          <w:szCs w:val="24"/>
        </w:rPr>
        <w:t xml:space="preserve"> – GDPR)</w:t>
      </w:r>
      <w:r w:rsidR="001632E2">
        <w:rPr>
          <w:rFonts w:ascii="Tahoma" w:eastAsia="Calibri" w:hAnsi="Tahoma" w:cs="Tahoma"/>
          <w:sz w:val="24"/>
          <w:szCs w:val="24"/>
        </w:rPr>
        <w:t>,</w:t>
      </w:r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na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način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da je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saglasnost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lica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na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koga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podaci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odnose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svako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dobrovoljno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izričito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informisano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i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nedvosmisleno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izražavanje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želja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lica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na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koje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podaci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odnose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kojim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on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izjavom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ili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jasnom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potvrdnom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radnjom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(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konkludentnom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radnjom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)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daje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pristanak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za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obradu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ličnih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podataka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>,</w:t>
      </w:r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te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u tom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smislu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Savjet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Agencije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nalazi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da se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saglasnost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lica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može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dati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i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elektronskim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putem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imajući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u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vidu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član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1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Zakon</w:t>
      </w:r>
      <w:r w:rsidR="00EB287C">
        <w:rPr>
          <w:rFonts w:ascii="Tahoma" w:eastAsia="Calibri" w:hAnsi="Tahoma" w:cs="Tahoma"/>
          <w:sz w:val="24"/>
          <w:szCs w:val="24"/>
        </w:rPr>
        <w:t>a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zaštiti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podataka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ličnosti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, a u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smislu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člana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9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Ustava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Crne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Gore da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su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potvrđeni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i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objavljeni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međunarodni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ugovori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i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opšteprihvaćena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prav</w:t>
      </w:r>
      <w:r w:rsidR="00EB287C">
        <w:rPr>
          <w:rFonts w:ascii="Tahoma" w:eastAsia="Calibri" w:hAnsi="Tahoma" w:cs="Tahoma"/>
          <w:sz w:val="24"/>
          <w:szCs w:val="24"/>
        </w:rPr>
        <w:t>ila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međunarodnog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prava</w:t>
      </w:r>
      <w:proofErr w:type="spellEnd"/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>
        <w:rPr>
          <w:rFonts w:ascii="Tahoma" w:eastAsia="Calibri" w:hAnsi="Tahoma" w:cs="Tahoma"/>
          <w:sz w:val="24"/>
          <w:szCs w:val="24"/>
        </w:rPr>
        <w:t>sastavni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dio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unutrašnjeg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pravnog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poretka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>,</w:t>
      </w:r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i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imaju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primat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nad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domaćim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zakonodavstvom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i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neposredno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primjenjuju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lastRenderedPageBreak/>
        <w:t>kada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odnose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uređuju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drukčije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od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unutrašnjeg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B287C" w:rsidRPr="00EB287C">
        <w:rPr>
          <w:rFonts w:ascii="Tahoma" w:eastAsia="Calibri" w:hAnsi="Tahoma" w:cs="Tahoma"/>
          <w:sz w:val="24"/>
          <w:szCs w:val="24"/>
        </w:rPr>
        <w:t>zakonodavstva</w:t>
      </w:r>
      <w:proofErr w:type="spellEnd"/>
      <w:r w:rsidR="00EB287C" w:rsidRPr="00EB287C">
        <w:rPr>
          <w:rFonts w:ascii="Tahoma" w:eastAsia="Calibri" w:hAnsi="Tahoma" w:cs="Tahoma"/>
          <w:sz w:val="24"/>
          <w:szCs w:val="24"/>
        </w:rPr>
        <w:t>.</w:t>
      </w:r>
      <w:proofErr w:type="gramEnd"/>
      <w:r w:rsid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>
        <w:rPr>
          <w:rFonts w:ascii="Tahoma" w:eastAsia="Calibri" w:hAnsi="Tahoma" w:cs="Tahoma"/>
          <w:sz w:val="24"/>
          <w:szCs w:val="24"/>
        </w:rPr>
        <w:t>Takođe</w:t>
      </w:r>
      <w:proofErr w:type="spellEnd"/>
      <w:r w:rsidR="001632E2">
        <w:rPr>
          <w:rFonts w:ascii="Tahoma" w:eastAsia="Calibri" w:hAnsi="Tahoma" w:cs="Tahoma"/>
          <w:sz w:val="24"/>
          <w:szCs w:val="24"/>
        </w:rPr>
        <w:t>,</w:t>
      </w:r>
      <w:r w:rsidR="00EB287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Opštom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Uredbom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zaštiti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podataka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i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ličnosti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r w:rsidR="001632E2">
        <w:rPr>
          <w:rFonts w:ascii="Tahoma" w:eastAsia="Calibri" w:hAnsi="Tahoma" w:cs="Tahoma"/>
          <w:sz w:val="24"/>
          <w:szCs w:val="24"/>
        </w:rPr>
        <w:t xml:space="preserve">u </w:t>
      </w:r>
      <w:proofErr w:type="spellStart"/>
      <w:r w:rsidR="001632E2">
        <w:rPr>
          <w:rFonts w:ascii="Tahoma" w:eastAsia="Calibri" w:hAnsi="Tahoma" w:cs="Tahoma"/>
          <w:sz w:val="24"/>
          <w:szCs w:val="24"/>
        </w:rPr>
        <w:t>tački</w:t>
      </w:r>
      <w:proofErr w:type="spellEnd"/>
      <w:r w:rsidR="001632E2">
        <w:rPr>
          <w:rFonts w:ascii="Tahoma" w:eastAsia="Calibri" w:hAnsi="Tahoma" w:cs="Tahoma"/>
          <w:sz w:val="24"/>
          <w:szCs w:val="24"/>
        </w:rPr>
        <w:t xml:space="preserve"> 32 </w:t>
      </w:r>
      <w:proofErr w:type="spellStart"/>
      <w:r w:rsidR="001632E2">
        <w:rPr>
          <w:rFonts w:ascii="Tahoma" w:eastAsia="Calibri" w:hAnsi="Tahoma" w:cs="Tahoma"/>
          <w:sz w:val="24"/>
          <w:szCs w:val="24"/>
        </w:rPr>
        <w:t>propisano</w:t>
      </w:r>
      <w:proofErr w:type="spellEnd"/>
      <w:r w:rsidR="001632E2">
        <w:rPr>
          <w:rFonts w:ascii="Tahoma" w:eastAsia="Calibri" w:hAnsi="Tahoma" w:cs="Tahoma"/>
          <w:sz w:val="24"/>
          <w:szCs w:val="24"/>
        </w:rPr>
        <w:t xml:space="preserve"> je da data </w:t>
      </w:r>
      <w:proofErr w:type="spellStart"/>
      <w:r w:rsidR="001632E2">
        <w:rPr>
          <w:rFonts w:ascii="Tahoma" w:eastAsia="Calibri" w:hAnsi="Tahoma" w:cs="Tahoma"/>
          <w:sz w:val="24"/>
          <w:szCs w:val="24"/>
        </w:rPr>
        <w:t>saglasnost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može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da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o</w:t>
      </w:r>
      <w:r w:rsidR="001632E2">
        <w:rPr>
          <w:rFonts w:ascii="Tahoma" w:eastAsia="Calibri" w:hAnsi="Tahoma" w:cs="Tahoma"/>
          <w:sz w:val="24"/>
          <w:szCs w:val="24"/>
        </w:rPr>
        <w:t>buhvata</w:t>
      </w:r>
      <w:proofErr w:type="spellEnd"/>
      <w:r w:rsid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>
        <w:rPr>
          <w:rFonts w:ascii="Tahoma" w:eastAsia="Calibri" w:hAnsi="Tahoma" w:cs="Tahoma"/>
          <w:sz w:val="24"/>
          <w:szCs w:val="24"/>
        </w:rPr>
        <w:t>i</w:t>
      </w:r>
      <w:proofErr w:type="spellEnd"/>
      <w:r w:rsid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>
        <w:rPr>
          <w:rFonts w:ascii="Tahoma" w:eastAsia="Calibri" w:hAnsi="Tahoma" w:cs="Tahoma"/>
          <w:sz w:val="24"/>
          <w:szCs w:val="24"/>
        </w:rPr>
        <w:t>označavanje</w:t>
      </w:r>
      <w:proofErr w:type="spellEnd"/>
      <w:r w:rsid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>
        <w:rPr>
          <w:rFonts w:ascii="Tahoma" w:eastAsia="Calibri" w:hAnsi="Tahoma" w:cs="Tahoma"/>
          <w:sz w:val="24"/>
          <w:szCs w:val="24"/>
        </w:rPr>
        <w:t>polja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prilikom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posjete</w:t>
      </w:r>
      <w:proofErr w:type="spellEnd"/>
      <w:r w:rsidR="001632E2">
        <w:rPr>
          <w:rFonts w:ascii="Tahoma" w:eastAsia="Calibri" w:hAnsi="Tahoma" w:cs="Tahoma"/>
          <w:sz w:val="24"/>
          <w:szCs w:val="24"/>
        </w:rPr>
        <w:t xml:space="preserve"> web </w:t>
      </w:r>
      <w:proofErr w:type="spellStart"/>
      <w:r w:rsidR="001632E2">
        <w:rPr>
          <w:rFonts w:ascii="Tahoma" w:eastAsia="Calibri" w:hAnsi="Tahoma" w:cs="Tahoma"/>
          <w:sz w:val="24"/>
          <w:szCs w:val="24"/>
        </w:rPr>
        <w:t>stranici</w:t>
      </w:r>
      <w:proofErr w:type="spellEnd"/>
      <w:r w:rsidR="001632E2">
        <w:rPr>
          <w:rFonts w:ascii="Tahoma" w:eastAsia="Calibri" w:hAnsi="Tahoma" w:cs="Tahoma"/>
          <w:sz w:val="24"/>
          <w:szCs w:val="24"/>
        </w:rPr>
        <w:t xml:space="preserve"> (</w:t>
      </w:r>
      <w:proofErr w:type="spellStart"/>
      <w:r w:rsidR="001632E2">
        <w:rPr>
          <w:rFonts w:ascii="Tahoma" w:eastAsia="Calibri" w:hAnsi="Tahoma" w:cs="Tahoma"/>
          <w:sz w:val="24"/>
          <w:szCs w:val="24"/>
        </w:rPr>
        <w:t>štrikiranje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)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kojim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jasno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pokazuje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r w:rsidR="001632E2">
        <w:rPr>
          <w:rFonts w:ascii="Tahoma" w:eastAsia="Calibri" w:hAnsi="Tahoma" w:cs="Tahoma"/>
          <w:sz w:val="24"/>
          <w:szCs w:val="24"/>
        </w:rPr>
        <w:t xml:space="preserve">u tom </w:t>
      </w:r>
      <w:proofErr w:type="spellStart"/>
      <w:r w:rsidR="001632E2">
        <w:rPr>
          <w:rFonts w:ascii="Tahoma" w:eastAsia="Calibri" w:hAnsi="Tahoma" w:cs="Tahoma"/>
          <w:sz w:val="24"/>
          <w:szCs w:val="24"/>
        </w:rPr>
        <w:t>kontekstu</w:t>
      </w:r>
      <w:proofErr w:type="spellEnd"/>
      <w:r w:rsidR="001632E2">
        <w:rPr>
          <w:rFonts w:ascii="Tahoma" w:eastAsia="Calibri" w:hAnsi="Tahoma" w:cs="Tahoma"/>
          <w:sz w:val="24"/>
          <w:szCs w:val="24"/>
        </w:rPr>
        <w:t xml:space="preserve"> </w:t>
      </w:r>
      <w:r w:rsidR="001632E2" w:rsidRPr="001632E2">
        <w:rPr>
          <w:rFonts w:ascii="Tahoma" w:eastAsia="Calibri" w:hAnsi="Tahoma" w:cs="Tahoma"/>
          <w:sz w:val="24"/>
          <w:szCs w:val="24"/>
        </w:rPr>
        <w:t xml:space="preserve">da lice </w:t>
      </w:r>
      <w:proofErr w:type="spellStart"/>
      <w:proofErr w:type="gramStart"/>
      <w:r w:rsidR="001632E2" w:rsidRPr="001632E2">
        <w:rPr>
          <w:rFonts w:ascii="Tahoma" w:eastAsia="Calibri" w:hAnsi="Tahoma" w:cs="Tahoma"/>
          <w:sz w:val="24"/>
          <w:szCs w:val="24"/>
        </w:rPr>
        <w:t>na</w:t>
      </w:r>
      <w:proofErr w:type="spellEnd"/>
      <w:proofErr w:type="gram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koje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podaci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odnose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prihvata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predloženu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obradu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istih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.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Samim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proofErr w:type="gramStart"/>
      <w:r w:rsidR="001632E2" w:rsidRPr="001632E2">
        <w:rPr>
          <w:rFonts w:ascii="Tahoma" w:eastAsia="Calibri" w:hAnsi="Tahoma" w:cs="Tahoma"/>
          <w:sz w:val="24"/>
          <w:szCs w:val="24"/>
        </w:rPr>
        <w:t>tim</w:t>
      </w:r>
      <w:proofErr w:type="spellEnd"/>
      <w:proofErr w:type="gramEnd"/>
      <w:r w:rsidR="001632E2" w:rsidRPr="001632E2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ukoliko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klijent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prilikom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online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prijave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za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kredit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ne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preduzme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radnju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popunjavanja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predviđenog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polja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i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ne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potvrdi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da je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informisan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obradi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ličnih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podataka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, ne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može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smatrati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da je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dao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saglasnost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za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obradu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632E2" w:rsidRPr="001632E2">
        <w:rPr>
          <w:rFonts w:ascii="Tahoma" w:eastAsia="Calibri" w:hAnsi="Tahoma" w:cs="Tahoma"/>
          <w:sz w:val="24"/>
          <w:szCs w:val="24"/>
        </w:rPr>
        <w:t>istih</w:t>
      </w:r>
      <w:proofErr w:type="spellEnd"/>
      <w:r w:rsidR="001632E2" w:rsidRPr="001632E2">
        <w:rPr>
          <w:rFonts w:ascii="Tahoma" w:eastAsia="Calibri" w:hAnsi="Tahoma" w:cs="Tahoma"/>
          <w:sz w:val="24"/>
          <w:szCs w:val="24"/>
        </w:rPr>
        <w:t xml:space="preserve">.    </w:t>
      </w:r>
    </w:p>
    <w:p w:rsidR="00FF418B" w:rsidRPr="001D3D1B" w:rsidRDefault="00FF418B" w:rsidP="001D3D1B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6605C5" w:rsidRDefault="00FF418B" w:rsidP="00FF418B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FF418B">
        <w:rPr>
          <w:rFonts w:ascii="Tahoma" w:hAnsi="Tahoma" w:cs="Tahoma"/>
          <w:sz w:val="24"/>
          <w:szCs w:val="24"/>
          <w:lang w:val="sr-Latn-ME"/>
        </w:rPr>
        <w:t xml:space="preserve">U odnosu na odredbe Zakona o zaštiti podatka o ličnosti, </w:t>
      </w:r>
      <w:r>
        <w:rPr>
          <w:rFonts w:ascii="Tahoma" w:hAnsi="Tahoma" w:cs="Tahoma"/>
          <w:sz w:val="24"/>
          <w:szCs w:val="24"/>
          <w:lang w:val="sr-Latn-ME"/>
        </w:rPr>
        <w:t>Banke, kao rukovaoci zbirki ličnih podataka, dužne su da obezbjede</w:t>
      </w:r>
      <w:r w:rsidRPr="00FF418B">
        <w:rPr>
          <w:rFonts w:ascii="Tahoma" w:hAnsi="Tahoma" w:cs="Tahoma"/>
          <w:sz w:val="24"/>
          <w:szCs w:val="24"/>
          <w:lang w:val="sr-Latn-ME"/>
        </w:rPr>
        <w:t xml:space="preserve"> da se lični podaci obrađuju na pošten i zakonit način u smislu č</w:t>
      </w:r>
      <w:r>
        <w:rPr>
          <w:rFonts w:ascii="Tahoma" w:hAnsi="Tahoma" w:cs="Tahoma"/>
          <w:sz w:val="24"/>
          <w:szCs w:val="24"/>
          <w:lang w:val="sr-Latn-ME"/>
        </w:rPr>
        <w:t>lana 2 stav 1 ovog Zakona, te su iste duž</w:t>
      </w:r>
      <w:r w:rsidRPr="00FF418B">
        <w:rPr>
          <w:rFonts w:ascii="Tahoma" w:hAnsi="Tahoma" w:cs="Tahoma"/>
          <w:sz w:val="24"/>
          <w:szCs w:val="24"/>
          <w:lang w:val="sr-Latn-ME"/>
        </w:rPr>
        <w:t>n</w:t>
      </w:r>
      <w:r>
        <w:rPr>
          <w:rFonts w:ascii="Tahoma" w:hAnsi="Tahoma" w:cs="Tahoma"/>
          <w:sz w:val="24"/>
          <w:szCs w:val="24"/>
          <w:lang w:val="sr-Latn-ME"/>
        </w:rPr>
        <w:t>e</w:t>
      </w:r>
      <w:r w:rsidRPr="00FF418B">
        <w:rPr>
          <w:rFonts w:ascii="Tahoma" w:hAnsi="Tahoma" w:cs="Tahoma"/>
          <w:sz w:val="24"/>
          <w:szCs w:val="24"/>
          <w:lang w:val="sr-Latn-ME"/>
        </w:rPr>
        <w:t xml:space="preserve"> da klijentima da</w:t>
      </w:r>
      <w:r>
        <w:rPr>
          <w:rFonts w:ascii="Tahoma" w:hAnsi="Tahoma" w:cs="Tahoma"/>
          <w:sz w:val="24"/>
          <w:szCs w:val="24"/>
          <w:lang w:val="sr-Latn-ME"/>
        </w:rPr>
        <w:t>ju</w:t>
      </w:r>
      <w:r w:rsidRPr="00FF418B">
        <w:rPr>
          <w:rFonts w:ascii="Tahoma" w:hAnsi="Tahoma" w:cs="Tahoma"/>
          <w:sz w:val="24"/>
          <w:szCs w:val="24"/>
          <w:lang w:val="sr-Latn-ME"/>
        </w:rPr>
        <w:t xml:space="preserve"> obavještenje, na jasan i transparentan način, koja vrsta ličnih podataka i u koju svrhu se obrađuje na osnovu izvršavanja zakonom propisanih obaveza, odnosno saglasnosti lica</w:t>
      </w:r>
      <w:r w:rsidR="00E22AF5">
        <w:rPr>
          <w:rFonts w:ascii="Tahoma" w:hAnsi="Tahoma" w:cs="Tahoma"/>
          <w:sz w:val="24"/>
          <w:szCs w:val="24"/>
          <w:lang w:val="sr-Latn-ME"/>
        </w:rPr>
        <w:t xml:space="preserve"> na koje se podaci odnose, obavještenje</w:t>
      </w:r>
      <w:r w:rsidRPr="00FF418B">
        <w:rPr>
          <w:rFonts w:ascii="Tahoma" w:hAnsi="Tahoma" w:cs="Tahoma"/>
          <w:sz w:val="24"/>
          <w:szCs w:val="24"/>
          <w:lang w:val="sr-Latn-ME"/>
        </w:rPr>
        <w:t xml:space="preserve"> o tome da li je davanje ličnih podataka obavezno ili dobrovoljno i o mogućim posljedicama odbijanja davanja tih podataka,</w:t>
      </w:r>
      <w:r w:rsidR="00E22AF5">
        <w:rPr>
          <w:rFonts w:ascii="Tahoma" w:hAnsi="Tahoma" w:cs="Tahoma"/>
          <w:sz w:val="24"/>
          <w:szCs w:val="24"/>
          <w:lang w:val="sr-Latn-ME"/>
        </w:rPr>
        <w:t xml:space="preserve"> kao i pravu pristupa ličnim podacima</w:t>
      </w:r>
      <w:r w:rsidRPr="00FF41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22AF5">
        <w:rPr>
          <w:rFonts w:ascii="Tahoma" w:hAnsi="Tahoma" w:cs="Tahoma"/>
          <w:sz w:val="24"/>
          <w:szCs w:val="24"/>
          <w:lang w:val="sr-Latn-ME"/>
        </w:rPr>
        <w:t xml:space="preserve">i pravu na ispravljanje istih, </w:t>
      </w:r>
      <w:r w:rsidRPr="00FF418B">
        <w:rPr>
          <w:rFonts w:ascii="Tahoma" w:hAnsi="Tahoma" w:cs="Tahoma"/>
          <w:sz w:val="24"/>
          <w:szCs w:val="24"/>
          <w:lang w:val="sr-Latn-ME"/>
        </w:rPr>
        <w:t>shodno članu 20 ovog Zakona.</w:t>
      </w:r>
      <w:r w:rsidR="00E22AF5">
        <w:rPr>
          <w:rFonts w:ascii="Tahoma" w:hAnsi="Tahoma" w:cs="Tahoma"/>
          <w:sz w:val="24"/>
          <w:szCs w:val="24"/>
          <w:lang w:val="sr-Latn-ME"/>
        </w:rPr>
        <w:t xml:space="preserve"> Takođe, lice čiji se podaci obrađuju mora biti upoznato sa tim da ima pravo da datu saglasnost</w:t>
      </w:r>
      <w:r w:rsidR="008F5FAB">
        <w:rPr>
          <w:rFonts w:ascii="Tahoma" w:hAnsi="Tahoma" w:cs="Tahoma"/>
          <w:sz w:val="24"/>
          <w:szCs w:val="24"/>
          <w:lang w:val="sr-Latn-ME"/>
        </w:rPr>
        <w:t>u svakom trenutku može da opozove.</w:t>
      </w:r>
      <w:r w:rsidR="00E22AF5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4C22AF" w:rsidRPr="00FF418B" w:rsidRDefault="004C22AF" w:rsidP="00FF418B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A22A54" w:rsidRDefault="004C22AF" w:rsidP="004C22AF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Naime</w:t>
      </w:r>
      <w:r w:rsidRPr="004C22AF">
        <w:rPr>
          <w:rFonts w:ascii="Tahoma" w:hAnsi="Tahoma" w:cs="Tahoma"/>
          <w:sz w:val="24"/>
          <w:szCs w:val="24"/>
          <w:lang w:val="sr-Latn-ME"/>
        </w:rPr>
        <w:t>, kako bi saglasnost lica čiji se podaci obrađuju predstavljala pravni osnov za obradu istih, na osnovu člana 10 stav 1 ZZPL, kojom klijent u konkretnom slučaju izjavljuje da je saglasan da</w:t>
      </w:r>
      <w:r>
        <w:rPr>
          <w:rFonts w:ascii="Tahoma" w:hAnsi="Tahoma" w:cs="Tahoma"/>
          <w:sz w:val="24"/>
          <w:szCs w:val="24"/>
          <w:lang w:val="sr-Latn-ME"/>
        </w:rPr>
        <w:t xml:space="preserve"> se njegovi lični podaci obrađuju u svrhu pružanja bankarskih proizvoda i usluga (prilikom online apliciranja za kredit)</w:t>
      </w:r>
      <w:r w:rsidRPr="004C22AF">
        <w:rPr>
          <w:rFonts w:ascii="Tahoma" w:hAnsi="Tahoma" w:cs="Tahoma"/>
          <w:sz w:val="24"/>
          <w:szCs w:val="24"/>
          <w:lang w:val="sr-Latn-ME"/>
        </w:rPr>
        <w:t>, u tom slučaju saglasnost mora biti dobrovoljna, nedvosmislena, utemeljena na informacijama o posljedicama davanja iste i ne bi smjela biti iznuđena</w:t>
      </w:r>
      <w:r w:rsidR="008D2081">
        <w:rPr>
          <w:rFonts w:ascii="Tahoma" w:hAnsi="Tahoma" w:cs="Tahoma"/>
          <w:sz w:val="24"/>
          <w:szCs w:val="24"/>
          <w:lang w:val="sr-Latn-ME"/>
        </w:rPr>
        <w:t>. Imajući u vidu da je online apliciranje za kredit bazirano na dobrovoljnoj osnovi, u kom slučaju klijent koji je zainteresovan za kred</w:t>
      </w:r>
      <w:r w:rsidR="003D30F6">
        <w:rPr>
          <w:rFonts w:ascii="Tahoma" w:hAnsi="Tahoma" w:cs="Tahoma"/>
          <w:sz w:val="24"/>
          <w:szCs w:val="24"/>
          <w:lang w:val="sr-Latn-ME"/>
        </w:rPr>
        <w:t xml:space="preserve">it može podnijeti zahtjev preko web </w:t>
      </w:r>
      <w:r w:rsidR="008363F2">
        <w:rPr>
          <w:rFonts w:ascii="Tahoma" w:hAnsi="Tahoma" w:cs="Tahoma"/>
          <w:sz w:val="24"/>
          <w:szCs w:val="24"/>
          <w:lang w:val="sr-Latn-ME"/>
        </w:rPr>
        <w:t>i mobilnih aplikacija, umjesto</w:t>
      </w:r>
      <w:r w:rsidR="00A55BBB">
        <w:rPr>
          <w:rFonts w:ascii="Tahoma" w:hAnsi="Tahoma" w:cs="Tahoma"/>
          <w:sz w:val="24"/>
          <w:szCs w:val="24"/>
          <w:lang w:val="sr-Latn-ME"/>
        </w:rPr>
        <w:t xml:space="preserve"> fizičkog</w:t>
      </w:r>
      <w:r w:rsidR="008363F2">
        <w:rPr>
          <w:rFonts w:ascii="Tahoma" w:hAnsi="Tahoma" w:cs="Tahoma"/>
          <w:sz w:val="24"/>
          <w:szCs w:val="24"/>
          <w:lang w:val="sr-Latn-ME"/>
        </w:rPr>
        <w:t xml:space="preserve"> d</w:t>
      </w:r>
      <w:r w:rsidR="00A55BBB">
        <w:rPr>
          <w:rFonts w:ascii="Tahoma" w:hAnsi="Tahoma" w:cs="Tahoma"/>
          <w:sz w:val="24"/>
          <w:szCs w:val="24"/>
          <w:lang w:val="sr-Latn-ME"/>
        </w:rPr>
        <w:t>o</w:t>
      </w:r>
      <w:r w:rsidR="003D30F6">
        <w:rPr>
          <w:rFonts w:ascii="Tahoma" w:hAnsi="Tahoma" w:cs="Tahoma"/>
          <w:sz w:val="24"/>
          <w:szCs w:val="24"/>
          <w:lang w:val="sr-Latn-ME"/>
        </w:rPr>
        <w:t>laska u banku, na taj način,</w:t>
      </w:r>
      <w:r w:rsidR="003D30F6" w:rsidRPr="003D30F6">
        <w:t xml:space="preserve"> </w:t>
      </w:r>
      <w:r w:rsidR="003D30F6" w:rsidRPr="003D30F6">
        <w:rPr>
          <w:rFonts w:ascii="Tahoma" w:hAnsi="Tahoma" w:cs="Tahoma"/>
          <w:sz w:val="24"/>
          <w:szCs w:val="24"/>
          <w:lang w:val="sr-Latn-ME"/>
        </w:rPr>
        <w:t xml:space="preserve">unošenjem traženih podataka, odnosno davanjem saglasnosti da podaci budu korišteni za naznačenu svrhu, stvaraju se uslovi za pristupanje </w:t>
      </w:r>
      <w:r w:rsidR="003D30F6">
        <w:rPr>
          <w:rFonts w:ascii="Tahoma" w:hAnsi="Tahoma" w:cs="Tahoma"/>
          <w:sz w:val="24"/>
          <w:szCs w:val="24"/>
          <w:lang w:val="sr-Latn-ME"/>
        </w:rPr>
        <w:t xml:space="preserve">bankarskim </w:t>
      </w:r>
      <w:r w:rsidR="003D30F6" w:rsidRPr="003D30F6">
        <w:rPr>
          <w:rFonts w:ascii="Tahoma" w:hAnsi="Tahoma" w:cs="Tahoma"/>
          <w:sz w:val="24"/>
          <w:szCs w:val="24"/>
          <w:lang w:val="sr-Latn-ME"/>
        </w:rPr>
        <w:t>uslugama</w:t>
      </w:r>
      <w:r w:rsidR="003D30F6">
        <w:rPr>
          <w:rFonts w:ascii="Tahoma" w:hAnsi="Tahoma" w:cs="Tahoma"/>
          <w:sz w:val="24"/>
          <w:szCs w:val="24"/>
          <w:lang w:val="sr-Latn-ME"/>
        </w:rPr>
        <w:t xml:space="preserve">. </w:t>
      </w:r>
      <w:r w:rsidRPr="004C22AF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3D30F6" w:rsidRDefault="003D30F6" w:rsidP="004C22AF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E12F8" w:rsidRDefault="000E12F8" w:rsidP="004C22AF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0E12F8">
        <w:rPr>
          <w:rFonts w:ascii="Tahoma" w:hAnsi="Tahoma" w:cs="Tahoma"/>
          <w:sz w:val="24"/>
          <w:szCs w:val="24"/>
          <w:lang w:val="sr-Latn-ME"/>
        </w:rPr>
        <w:t>Kada lice prilikom apliciranja za kredit na prednje navedeni način u formularu popunjava svoje lične podatke, valjalo bi napomenuti da, kako zbog zaštite poslovanja same banke tako i sprječavanja zloupotrebe identiteta lica koje aplicira za kredit elektronskim putem, u tom slučaju banka ima mogućnost da sprovede dvostruku provjeru identiteta, što podrazumijeva da osim unošenja podatka o JMBG, koji je, na osnovu prakse ove Agencije, jedan od najkompromitovanijih podataka, to lice unosi i podatak iz identifikacionog dokumenta, kao što je npr. broj lične karte ili pasoša, kako bi se nesporno utvrdio identitet podnosioca zahtjeva.</w:t>
      </w:r>
      <w:r w:rsidR="0065481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144FB">
        <w:rPr>
          <w:rFonts w:ascii="Tahoma" w:hAnsi="Tahoma" w:cs="Tahoma"/>
          <w:sz w:val="24"/>
          <w:szCs w:val="24"/>
          <w:lang w:val="sr-Latn-ME"/>
        </w:rPr>
        <w:t>Kao dodatni stepen</w:t>
      </w:r>
      <w:r w:rsidR="00654816">
        <w:rPr>
          <w:rFonts w:ascii="Tahoma" w:hAnsi="Tahoma" w:cs="Tahoma"/>
          <w:sz w:val="24"/>
          <w:szCs w:val="24"/>
          <w:lang w:val="sr-Latn-ME"/>
        </w:rPr>
        <w:t xml:space="preserve"> zaštite </w:t>
      </w:r>
      <w:r w:rsidR="00A10C6A">
        <w:rPr>
          <w:rFonts w:ascii="Tahoma" w:hAnsi="Tahoma" w:cs="Tahoma"/>
          <w:sz w:val="24"/>
          <w:szCs w:val="24"/>
          <w:lang w:val="sr-Latn-ME"/>
        </w:rPr>
        <w:t xml:space="preserve">ličnih </w:t>
      </w:r>
      <w:r w:rsidR="00A10C6A">
        <w:rPr>
          <w:rFonts w:ascii="Tahoma" w:hAnsi="Tahoma" w:cs="Tahoma"/>
          <w:sz w:val="24"/>
          <w:szCs w:val="24"/>
          <w:lang w:val="sr-Latn-ME"/>
        </w:rPr>
        <w:lastRenderedPageBreak/>
        <w:t>podataka klijenata koji apliciraju za kredit na navedeni način,</w:t>
      </w:r>
      <w:r w:rsidR="002144FB" w:rsidRPr="002144FB">
        <w:t xml:space="preserve"> </w:t>
      </w:r>
      <w:r w:rsidR="002144FB">
        <w:rPr>
          <w:rFonts w:ascii="Tahoma" w:hAnsi="Tahoma" w:cs="Tahoma"/>
          <w:sz w:val="24"/>
          <w:szCs w:val="24"/>
          <w:lang w:val="sr-Latn-ME"/>
        </w:rPr>
        <w:t>b</w:t>
      </w:r>
      <w:r w:rsidR="002144FB" w:rsidRPr="002144FB">
        <w:rPr>
          <w:rFonts w:ascii="Tahoma" w:hAnsi="Tahoma" w:cs="Tahoma"/>
          <w:sz w:val="24"/>
          <w:szCs w:val="24"/>
          <w:lang w:val="sr-Latn-ME"/>
        </w:rPr>
        <w:t xml:space="preserve">anka </w:t>
      </w:r>
      <w:r w:rsidR="002144FB">
        <w:rPr>
          <w:rFonts w:ascii="Tahoma" w:hAnsi="Tahoma" w:cs="Tahoma"/>
          <w:sz w:val="24"/>
          <w:szCs w:val="24"/>
          <w:lang w:val="sr-Latn-ME"/>
        </w:rPr>
        <w:t>može omogućiti</w:t>
      </w:r>
      <w:r w:rsidR="00175947">
        <w:rPr>
          <w:rFonts w:ascii="Tahoma" w:hAnsi="Tahoma" w:cs="Tahoma"/>
          <w:sz w:val="24"/>
          <w:szCs w:val="24"/>
          <w:lang w:val="sr-Latn-ME"/>
        </w:rPr>
        <w:t>,</w:t>
      </w:r>
      <w:r w:rsidR="002144FB">
        <w:rPr>
          <w:rFonts w:ascii="Tahoma" w:hAnsi="Tahoma" w:cs="Tahoma"/>
          <w:sz w:val="24"/>
          <w:szCs w:val="24"/>
          <w:lang w:val="sr-Latn-ME"/>
        </w:rPr>
        <w:t xml:space="preserve"> nakon što klijent unese svoje podatke preko web ili mobilne aplikacije </w:t>
      </w:r>
      <w:r w:rsidR="00231F23">
        <w:rPr>
          <w:rFonts w:ascii="Tahoma" w:hAnsi="Tahoma" w:cs="Tahoma"/>
          <w:sz w:val="24"/>
          <w:szCs w:val="24"/>
          <w:lang w:val="sr-Latn-ME"/>
        </w:rPr>
        <w:t xml:space="preserve">i potvrdi da prihvata predloženu obradu svojih </w:t>
      </w:r>
      <w:r w:rsidR="00175947">
        <w:rPr>
          <w:rFonts w:ascii="Tahoma" w:hAnsi="Tahoma" w:cs="Tahoma"/>
          <w:sz w:val="24"/>
          <w:szCs w:val="24"/>
          <w:lang w:val="sr-Latn-ME"/>
        </w:rPr>
        <w:t>ličnih podataka, da još jednom, u dodatnom predviđenom polju potvrdi da je saglasan sa obradom podataka koje je u prednje navedenom formularu popunio.</w:t>
      </w:r>
    </w:p>
    <w:p w:rsidR="002879D8" w:rsidRDefault="002879D8" w:rsidP="00FF696F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6605C5" w:rsidRDefault="008818C4" w:rsidP="00FF696F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Takođe,</w:t>
      </w:r>
      <w:r w:rsidR="00B441E9">
        <w:rPr>
          <w:rFonts w:ascii="Tahoma" w:hAnsi="Tahoma" w:cs="Tahoma"/>
          <w:sz w:val="24"/>
          <w:szCs w:val="24"/>
          <w:lang w:val="sr-Latn-ME"/>
        </w:rPr>
        <w:t xml:space="preserve"> vezan</w:t>
      </w:r>
      <w:r>
        <w:rPr>
          <w:rFonts w:ascii="Tahoma" w:hAnsi="Tahoma" w:cs="Tahoma"/>
          <w:sz w:val="24"/>
          <w:szCs w:val="24"/>
          <w:lang w:val="sr-Latn-ME"/>
        </w:rPr>
        <w:t>o za mjere zaštite ličnih podataka propisane članom</w:t>
      </w:r>
      <w:r w:rsidR="00FF696F">
        <w:rPr>
          <w:rFonts w:ascii="Tahoma" w:hAnsi="Tahoma" w:cs="Tahoma"/>
          <w:sz w:val="24"/>
          <w:szCs w:val="24"/>
          <w:lang w:val="sr-Latn-ME"/>
        </w:rPr>
        <w:t xml:space="preserve"> 24 Zakona o zaštiti podataka o ličnosti</w:t>
      </w:r>
      <w:r>
        <w:rPr>
          <w:rFonts w:ascii="Tahoma" w:hAnsi="Tahoma" w:cs="Tahoma"/>
          <w:sz w:val="24"/>
          <w:szCs w:val="24"/>
          <w:lang w:val="sr-Latn-ME"/>
        </w:rPr>
        <w:t>, banke su dužne da obezbijede</w:t>
      </w:r>
      <w:r w:rsidR="00FF696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F696F" w:rsidRPr="00FF696F">
        <w:rPr>
          <w:rFonts w:ascii="Tahoma" w:hAnsi="Tahoma" w:cs="Tahoma"/>
          <w:sz w:val="24"/>
          <w:szCs w:val="24"/>
          <w:lang w:val="sr-Latn-ME"/>
        </w:rPr>
        <w:t>tehničke, kadrovske i organizacione mjere zaštite ličnih podataka, radi zaštite od gubitka, uništenja, nedopuštenog pristupa, promjene, objavljivanja, kao i od zloupotrebe. Mjere zaštite ličnih podataka moraju odgovarati prirodi i karakteru podataka koji se obrađuju, uzimajući u obzir najviši nivo tehnologije i troškove njihovog sprovođenja. Ako se obrada ličnih podataka vrši elektronskim putem, rukovalac zbirke ličnih podataka obavezan je da obezbijedi da se u informacionom sistemu automatski evidentiraju korisnici ličnih podataka, podaci koji su obrađivani, pravni osnov za korišćenje podataka, broj predmeta, vrijeme odjave i prijave sa sistema i po potrebi datum do kad podaci o korisniku nijesu dostupni licu čiji su podaci obrađivani.</w:t>
      </w:r>
    </w:p>
    <w:p w:rsidR="006605C5" w:rsidRDefault="006605C5" w:rsidP="00B03BFA">
      <w:pPr>
        <w:spacing w:after="0" w:line="240" w:lineRule="auto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DB5663" w:rsidP="00DB566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DB5663">
        <w:rPr>
          <w:rFonts w:ascii="Tahoma" w:hAnsi="Tahoma" w:cs="Tahoma"/>
          <w:sz w:val="24"/>
          <w:szCs w:val="24"/>
          <w:lang w:val="sr-Latn-ME"/>
        </w:rPr>
        <w:t>Imajući u vidu navedeno, Savjet je Mišljenja istaknutog u dispozitivu.</w:t>
      </w:r>
    </w:p>
    <w:p w:rsidR="00DB5663" w:rsidRDefault="00DB5663" w:rsidP="00DB566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B5663" w:rsidRDefault="00DB5663" w:rsidP="00DB566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B5663" w:rsidRDefault="00DB5663" w:rsidP="00DB566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B5663" w:rsidRPr="00DB5663" w:rsidRDefault="00DB5663" w:rsidP="00DB566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2D763C">
        <w:rPr>
          <w:rFonts w:ascii="Tahoma" w:hAnsi="Tahoma" w:cs="Tahoma"/>
          <w:b/>
          <w:sz w:val="24"/>
          <w:szCs w:val="24"/>
          <w:lang w:val="sr-Latn-ME"/>
        </w:rPr>
        <w:t>Željko Rutović</w:t>
      </w:r>
    </w:p>
    <w:p w:rsidR="0085151A" w:rsidRDefault="0085151A" w:rsidP="0085151A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896466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A8" w:rsidRDefault="009972A8" w:rsidP="00CB7F9A">
      <w:pPr>
        <w:spacing w:after="0" w:line="240" w:lineRule="auto"/>
      </w:pPr>
      <w:r>
        <w:separator/>
      </w:r>
    </w:p>
  </w:endnote>
  <w:endnote w:type="continuationSeparator" w:id="0">
    <w:p w:rsidR="009972A8" w:rsidRDefault="009972A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A8" w:rsidRDefault="009972A8" w:rsidP="00CB7F9A">
      <w:pPr>
        <w:spacing w:after="0" w:line="240" w:lineRule="auto"/>
      </w:pPr>
      <w:r>
        <w:separator/>
      </w:r>
    </w:p>
  </w:footnote>
  <w:footnote w:type="continuationSeparator" w:id="0">
    <w:p w:rsidR="009972A8" w:rsidRDefault="009972A8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7D275C3"/>
    <w:multiLevelType w:val="hybridMultilevel"/>
    <w:tmpl w:val="0242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25B0C"/>
    <w:rsid w:val="00065AEA"/>
    <w:rsid w:val="00067C4C"/>
    <w:rsid w:val="00072AFB"/>
    <w:rsid w:val="00075B9A"/>
    <w:rsid w:val="00097025"/>
    <w:rsid w:val="000A3B3D"/>
    <w:rsid w:val="000B6BDC"/>
    <w:rsid w:val="000D0F0B"/>
    <w:rsid w:val="000D5AEF"/>
    <w:rsid w:val="000E12F8"/>
    <w:rsid w:val="0011170C"/>
    <w:rsid w:val="001131DD"/>
    <w:rsid w:val="00114C29"/>
    <w:rsid w:val="00133F64"/>
    <w:rsid w:val="00153118"/>
    <w:rsid w:val="00155DE7"/>
    <w:rsid w:val="001632E2"/>
    <w:rsid w:val="00167CB6"/>
    <w:rsid w:val="001711DD"/>
    <w:rsid w:val="00175942"/>
    <w:rsid w:val="00175947"/>
    <w:rsid w:val="0017632D"/>
    <w:rsid w:val="00182ED4"/>
    <w:rsid w:val="00186F5F"/>
    <w:rsid w:val="00196066"/>
    <w:rsid w:val="001A5EEE"/>
    <w:rsid w:val="001C0B45"/>
    <w:rsid w:val="001C2DCA"/>
    <w:rsid w:val="001C659C"/>
    <w:rsid w:val="001C7CAF"/>
    <w:rsid w:val="001D3D1B"/>
    <w:rsid w:val="001E7E31"/>
    <w:rsid w:val="001F29BD"/>
    <w:rsid w:val="00203703"/>
    <w:rsid w:val="00207209"/>
    <w:rsid w:val="002144FB"/>
    <w:rsid w:val="00224442"/>
    <w:rsid w:val="00231F23"/>
    <w:rsid w:val="00243A9F"/>
    <w:rsid w:val="00245D84"/>
    <w:rsid w:val="00255127"/>
    <w:rsid w:val="002621D0"/>
    <w:rsid w:val="0026319C"/>
    <w:rsid w:val="002702D8"/>
    <w:rsid w:val="00272B03"/>
    <w:rsid w:val="00286A75"/>
    <w:rsid w:val="002879D8"/>
    <w:rsid w:val="0029425F"/>
    <w:rsid w:val="00295D8B"/>
    <w:rsid w:val="002A50A6"/>
    <w:rsid w:val="002A6C94"/>
    <w:rsid w:val="002B45AB"/>
    <w:rsid w:val="002B4959"/>
    <w:rsid w:val="002B6C39"/>
    <w:rsid w:val="002D331F"/>
    <w:rsid w:val="002D5086"/>
    <w:rsid w:val="002D763C"/>
    <w:rsid w:val="002D765B"/>
    <w:rsid w:val="002E058C"/>
    <w:rsid w:val="002E3275"/>
    <w:rsid w:val="002F0B36"/>
    <w:rsid w:val="002F1EDB"/>
    <w:rsid w:val="002F4DDC"/>
    <w:rsid w:val="00337E9F"/>
    <w:rsid w:val="00340AEC"/>
    <w:rsid w:val="00340B4A"/>
    <w:rsid w:val="0034314D"/>
    <w:rsid w:val="00350892"/>
    <w:rsid w:val="003529EB"/>
    <w:rsid w:val="003568E4"/>
    <w:rsid w:val="003636E4"/>
    <w:rsid w:val="0036544B"/>
    <w:rsid w:val="003708F2"/>
    <w:rsid w:val="00387445"/>
    <w:rsid w:val="003915AB"/>
    <w:rsid w:val="003A4CDF"/>
    <w:rsid w:val="003B65F0"/>
    <w:rsid w:val="003D30F6"/>
    <w:rsid w:val="003D46D8"/>
    <w:rsid w:val="003D4DD8"/>
    <w:rsid w:val="003F707F"/>
    <w:rsid w:val="004103BF"/>
    <w:rsid w:val="0044288F"/>
    <w:rsid w:val="00443FFD"/>
    <w:rsid w:val="00446379"/>
    <w:rsid w:val="00447B21"/>
    <w:rsid w:val="00461303"/>
    <w:rsid w:val="00464905"/>
    <w:rsid w:val="00473754"/>
    <w:rsid w:val="004752FA"/>
    <w:rsid w:val="00482B16"/>
    <w:rsid w:val="00483434"/>
    <w:rsid w:val="004860E6"/>
    <w:rsid w:val="00487198"/>
    <w:rsid w:val="00495DAC"/>
    <w:rsid w:val="00497090"/>
    <w:rsid w:val="00497F2D"/>
    <w:rsid w:val="004A1B9C"/>
    <w:rsid w:val="004A2256"/>
    <w:rsid w:val="004B481E"/>
    <w:rsid w:val="004C22AF"/>
    <w:rsid w:val="004C3E4E"/>
    <w:rsid w:val="004D1136"/>
    <w:rsid w:val="004D4DF0"/>
    <w:rsid w:val="004E7F76"/>
    <w:rsid w:val="00501104"/>
    <w:rsid w:val="00502115"/>
    <w:rsid w:val="00502DA8"/>
    <w:rsid w:val="00502EA3"/>
    <w:rsid w:val="0050548F"/>
    <w:rsid w:val="0051199F"/>
    <w:rsid w:val="00513EB5"/>
    <w:rsid w:val="00530460"/>
    <w:rsid w:val="00533C20"/>
    <w:rsid w:val="00536B17"/>
    <w:rsid w:val="00542738"/>
    <w:rsid w:val="0054704E"/>
    <w:rsid w:val="00551FC8"/>
    <w:rsid w:val="00570121"/>
    <w:rsid w:val="00570FB7"/>
    <w:rsid w:val="00575027"/>
    <w:rsid w:val="0057631C"/>
    <w:rsid w:val="0058322B"/>
    <w:rsid w:val="005B3A7E"/>
    <w:rsid w:val="005C328F"/>
    <w:rsid w:val="005D1D01"/>
    <w:rsid w:val="005D3CAF"/>
    <w:rsid w:val="005E3CD6"/>
    <w:rsid w:val="005F4F38"/>
    <w:rsid w:val="005F6087"/>
    <w:rsid w:val="0060132C"/>
    <w:rsid w:val="0060767C"/>
    <w:rsid w:val="00621111"/>
    <w:rsid w:val="00626CF9"/>
    <w:rsid w:val="00654816"/>
    <w:rsid w:val="00656E64"/>
    <w:rsid w:val="006605C5"/>
    <w:rsid w:val="00666709"/>
    <w:rsid w:val="00674AB8"/>
    <w:rsid w:val="00677FFC"/>
    <w:rsid w:val="0069174D"/>
    <w:rsid w:val="006933A6"/>
    <w:rsid w:val="00693FCF"/>
    <w:rsid w:val="006965AC"/>
    <w:rsid w:val="00697E43"/>
    <w:rsid w:val="006A1934"/>
    <w:rsid w:val="006B03B5"/>
    <w:rsid w:val="006B616E"/>
    <w:rsid w:val="006C2D9B"/>
    <w:rsid w:val="006D7FD1"/>
    <w:rsid w:val="006E3B1D"/>
    <w:rsid w:val="006F7137"/>
    <w:rsid w:val="0070044E"/>
    <w:rsid w:val="007034DC"/>
    <w:rsid w:val="00703F5D"/>
    <w:rsid w:val="00705245"/>
    <w:rsid w:val="00712B6C"/>
    <w:rsid w:val="00722020"/>
    <w:rsid w:val="007229C4"/>
    <w:rsid w:val="00740F75"/>
    <w:rsid w:val="007545C7"/>
    <w:rsid w:val="007648BB"/>
    <w:rsid w:val="0076490A"/>
    <w:rsid w:val="0077093E"/>
    <w:rsid w:val="00781EBB"/>
    <w:rsid w:val="007A7AD4"/>
    <w:rsid w:val="007B1439"/>
    <w:rsid w:val="007C3477"/>
    <w:rsid w:val="00801C20"/>
    <w:rsid w:val="00804B4A"/>
    <w:rsid w:val="008072E4"/>
    <w:rsid w:val="008123B6"/>
    <w:rsid w:val="00817D11"/>
    <w:rsid w:val="00835B33"/>
    <w:rsid w:val="008363F2"/>
    <w:rsid w:val="008513AF"/>
    <w:rsid w:val="0085151A"/>
    <w:rsid w:val="00851C56"/>
    <w:rsid w:val="00867277"/>
    <w:rsid w:val="008818C4"/>
    <w:rsid w:val="00887560"/>
    <w:rsid w:val="00891C17"/>
    <w:rsid w:val="008933E1"/>
    <w:rsid w:val="008A1B96"/>
    <w:rsid w:val="008B2BE5"/>
    <w:rsid w:val="008C4254"/>
    <w:rsid w:val="008C70F7"/>
    <w:rsid w:val="008D03E8"/>
    <w:rsid w:val="008D2081"/>
    <w:rsid w:val="008D29C2"/>
    <w:rsid w:val="008D725F"/>
    <w:rsid w:val="008E5439"/>
    <w:rsid w:val="008F0555"/>
    <w:rsid w:val="008F2CEE"/>
    <w:rsid w:val="008F5FAB"/>
    <w:rsid w:val="008F69DC"/>
    <w:rsid w:val="00904268"/>
    <w:rsid w:val="0090753B"/>
    <w:rsid w:val="00910E99"/>
    <w:rsid w:val="009355B6"/>
    <w:rsid w:val="00937EDC"/>
    <w:rsid w:val="00942D27"/>
    <w:rsid w:val="0094564A"/>
    <w:rsid w:val="00961E6F"/>
    <w:rsid w:val="00970930"/>
    <w:rsid w:val="009710A6"/>
    <w:rsid w:val="009773AC"/>
    <w:rsid w:val="00980099"/>
    <w:rsid w:val="0099473E"/>
    <w:rsid w:val="00995C37"/>
    <w:rsid w:val="00996F2B"/>
    <w:rsid w:val="009972A8"/>
    <w:rsid w:val="009B4D71"/>
    <w:rsid w:val="009D2C9D"/>
    <w:rsid w:val="009E35AF"/>
    <w:rsid w:val="009E4E7A"/>
    <w:rsid w:val="009F7809"/>
    <w:rsid w:val="00A10C6A"/>
    <w:rsid w:val="00A22A54"/>
    <w:rsid w:val="00A4131F"/>
    <w:rsid w:val="00A53FBF"/>
    <w:rsid w:val="00A55BBB"/>
    <w:rsid w:val="00A6373D"/>
    <w:rsid w:val="00A66826"/>
    <w:rsid w:val="00A71CED"/>
    <w:rsid w:val="00A73862"/>
    <w:rsid w:val="00A743CF"/>
    <w:rsid w:val="00A8610B"/>
    <w:rsid w:val="00A86BA7"/>
    <w:rsid w:val="00A93004"/>
    <w:rsid w:val="00A9394D"/>
    <w:rsid w:val="00A970FF"/>
    <w:rsid w:val="00A974B5"/>
    <w:rsid w:val="00AB502E"/>
    <w:rsid w:val="00AE5FFD"/>
    <w:rsid w:val="00B03BFA"/>
    <w:rsid w:val="00B05C8C"/>
    <w:rsid w:val="00B07017"/>
    <w:rsid w:val="00B132A7"/>
    <w:rsid w:val="00B144EB"/>
    <w:rsid w:val="00B15346"/>
    <w:rsid w:val="00B2045D"/>
    <w:rsid w:val="00B26099"/>
    <w:rsid w:val="00B30A52"/>
    <w:rsid w:val="00B35920"/>
    <w:rsid w:val="00B36E00"/>
    <w:rsid w:val="00B441E9"/>
    <w:rsid w:val="00B5137B"/>
    <w:rsid w:val="00B513AE"/>
    <w:rsid w:val="00B55E2C"/>
    <w:rsid w:val="00B577D3"/>
    <w:rsid w:val="00B63A04"/>
    <w:rsid w:val="00B65E5D"/>
    <w:rsid w:val="00B932E3"/>
    <w:rsid w:val="00B97B6F"/>
    <w:rsid w:val="00BB4ED8"/>
    <w:rsid w:val="00BD5B98"/>
    <w:rsid w:val="00BD7622"/>
    <w:rsid w:val="00BD7F70"/>
    <w:rsid w:val="00BE4D98"/>
    <w:rsid w:val="00BF2F93"/>
    <w:rsid w:val="00C00D7B"/>
    <w:rsid w:val="00C155F5"/>
    <w:rsid w:val="00C21521"/>
    <w:rsid w:val="00C33C0D"/>
    <w:rsid w:val="00C436E9"/>
    <w:rsid w:val="00C55206"/>
    <w:rsid w:val="00C67FDB"/>
    <w:rsid w:val="00C70906"/>
    <w:rsid w:val="00C85C5E"/>
    <w:rsid w:val="00C9527E"/>
    <w:rsid w:val="00CB342B"/>
    <w:rsid w:val="00CB7F9A"/>
    <w:rsid w:val="00CC0D7C"/>
    <w:rsid w:val="00CF0BF0"/>
    <w:rsid w:val="00D072C4"/>
    <w:rsid w:val="00D10D98"/>
    <w:rsid w:val="00D203DE"/>
    <w:rsid w:val="00D2736A"/>
    <w:rsid w:val="00D35952"/>
    <w:rsid w:val="00D4029B"/>
    <w:rsid w:val="00D46260"/>
    <w:rsid w:val="00D568DE"/>
    <w:rsid w:val="00D62002"/>
    <w:rsid w:val="00D64681"/>
    <w:rsid w:val="00DA0A90"/>
    <w:rsid w:val="00DA287E"/>
    <w:rsid w:val="00DA5B0D"/>
    <w:rsid w:val="00DB1035"/>
    <w:rsid w:val="00DB5663"/>
    <w:rsid w:val="00DC1A1D"/>
    <w:rsid w:val="00DC5F09"/>
    <w:rsid w:val="00DD224D"/>
    <w:rsid w:val="00DD27D0"/>
    <w:rsid w:val="00DE069C"/>
    <w:rsid w:val="00DE29A5"/>
    <w:rsid w:val="00DE51FF"/>
    <w:rsid w:val="00DF5A6F"/>
    <w:rsid w:val="00E03674"/>
    <w:rsid w:val="00E07885"/>
    <w:rsid w:val="00E17A08"/>
    <w:rsid w:val="00E204A4"/>
    <w:rsid w:val="00E22909"/>
    <w:rsid w:val="00E22AF5"/>
    <w:rsid w:val="00E32B41"/>
    <w:rsid w:val="00E5189F"/>
    <w:rsid w:val="00E531A3"/>
    <w:rsid w:val="00E62A90"/>
    <w:rsid w:val="00E80B05"/>
    <w:rsid w:val="00E8428E"/>
    <w:rsid w:val="00E9209C"/>
    <w:rsid w:val="00E92931"/>
    <w:rsid w:val="00E96FDE"/>
    <w:rsid w:val="00EA1642"/>
    <w:rsid w:val="00EA169B"/>
    <w:rsid w:val="00EA19F1"/>
    <w:rsid w:val="00EA2993"/>
    <w:rsid w:val="00EB20F9"/>
    <w:rsid w:val="00EB287C"/>
    <w:rsid w:val="00EB679C"/>
    <w:rsid w:val="00EC67B4"/>
    <w:rsid w:val="00ED0E85"/>
    <w:rsid w:val="00ED7732"/>
    <w:rsid w:val="00EE3445"/>
    <w:rsid w:val="00EE41C0"/>
    <w:rsid w:val="00F03089"/>
    <w:rsid w:val="00F12FFC"/>
    <w:rsid w:val="00F147BC"/>
    <w:rsid w:val="00F17D8A"/>
    <w:rsid w:val="00F20709"/>
    <w:rsid w:val="00F2349F"/>
    <w:rsid w:val="00F24863"/>
    <w:rsid w:val="00F35C68"/>
    <w:rsid w:val="00F404CF"/>
    <w:rsid w:val="00F50793"/>
    <w:rsid w:val="00F53FCA"/>
    <w:rsid w:val="00F5543F"/>
    <w:rsid w:val="00F644D3"/>
    <w:rsid w:val="00F76CAE"/>
    <w:rsid w:val="00F77DD9"/>
    <w:rsid w:val="00F8165D"/>
    <w:rsid w:val="00F81B08"/>
    <w:rsid w:val="00F83B26"/>
    <w:rsid w:val="00F91BE3"/>
    <w:rsid w:val="00F95485"/>
    <w:rsid w:val="00FB2EE2"/>
    <w:rsid w:val="00FD75E9"/>
    <w:rsid w:val="00FE28EC"/>
    <w:rsid w:val="00FF255F"/>
    <w:rsid w:val="00FF418B"/>
    <w:rsid w:val="00FF5EE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red,#fa0a0a"/>
    </o:shapedefaults>
    <o:shapelayout v:ext="edit">
      <o:idmap v:ext="edit" data="1"/>
    </o:shapelayout>
  </w:shapeDefaults>
  <w:decimalSymbol w:val="."/>
  <w:listSeparator w:val=","/>
  <w14:docId w14:val="17C5BE4C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D87BF-574A-4AB5-A39A-4AD12480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10093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44</cp:revision>
  <cp:lastPrinted>2022-09-07T05:58:00Z</cp:lastPrinted>
  <dcterms:created xsi:type="dcterms:W3CDTF">2018-11-20T11:25:00Z</dcterms:created>
  <dcterms:modified xsi:type="dcterms:W3CDTF">2022-09-15T07:02:00Z</dcterms:modified>
</cp:coreProperties>
</file>