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3568E4" w:rsidRDefault="003568E4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4C3E4E" w:rsidRPr="00D32F39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>Br.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B553C3">
        <w:rPr>
          <w:rFonts w:ascii="Tahoma" w:hAnsi="Tahoma" w:cs="Tahoma"/>
          <w:b/>
          <w:sz w:val="24"/>
          <w:szCs w:val="24"/>
          <w:lang w:val="sr-Latn-ME"/>
        </w:rPr>
        <w:t>06-11-780-2/23</w:t>
      </w:r>
    </w:p>
    <w:p w:rsidR="004C3E4E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Podgorica, </w:t>
      </w:r>
      <w:r w:rsidR="00B553C3">
        <w:rPr>
          <w:rFonts w:ascii="Tahoma" w:hAnsi="Tahoma" w:cs="Tahoma"/>
          <w:b/>
          <w:sz w:val="24"/>
          <w:szCs w:val="24"/>
          <w:lang w:val="sr-Latn-ME"/>
        </w:rPr>
        <w:t>27.01.2023.</w:t>
      </w:r>
      <w:bookmarkStart w:id="0" w:name="_GoBack"/>
      <w:bookmarkEnd w:id="0"/>
    </w:p>
    <w:p w:rsidR="006605C5" w:rsidRDefault="006605C5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B431EE" w:rsidRPr="000229FA" w:rsidRDefault="00B431EE" w:rsidP="00B431E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6605C5" w:rsidRDefault="00B431EE" w:rsidP="005E2724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proofErr w:type="spellStart"/>
      <w:proofErr w:type="gramStart"/>
      <w:r w:rsidRPr="00912317">
        <w:rPr>
          <w:rFonts w:ascii="Tahoma" w:hAnsi="Tahoma" w:cs="Tahoma"/>
          <w:sz w:val="24"/>
          <w:szCs w:val="24"/>
        </w:rPr>
        <w:t>Postupajući</w:t>
      </w:r>
      <w:proofErr w:type="spellEnd"/>
      <w:r w:rsidRPr="00912317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912317">
        <w:rPr>
          <w:rFonts w:ascii="Tahoma" w:hAnsi="Tahoma" w:cs="Tahoma"/>
          <w:sz w:val="24"/>
          <w:szCs w:val="24"/>
        </w:rPr>
        <w:t>skladu</w:t>
      </w:r>
      <w:proofErr w:type="spellEnd"/>
      <w:r w:rsidRPr="0091231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12317">
        <w:rPr>
          <w:rFonts w:ascii="Tahoma" w:hAnsi="Tahoma" w:cs="Tahoma"/>
          <w:sz w:val="24"/>
          <w:szCs w:val="24"/>
        </w:rPr>
        <w:t>sa</w:t>
      </w:r>
      <w:proofErr w:type="spellEnd"/>
      <w:r w:rsidRPr="00912317">
        <w:rPr>
          <w:rFonts w:ascii="Tahoma" w:hAnsi="Tahoma" w:cs="Tahoma"/>
          <w:sz w:val="24"/>
          <w:szCs w:val="24"/>
        </w:rPr>
        <w:t xml:space="preserve"> čl.50 st.1 </w:t>
      </w:r>
      <w:proofErr w:type="spellStart"/>
      <w:r w:rsidRPr="00912317">
        <w:rPr>
          <w:rFonts w:ascii="Tahoma" w:hAnsi="Tahoma" w:cs="Tahoma"/>
          <w:sz w:val="24"/>
          <w:szCs w:val="24"/>
        </w:rPr>
        <w:t>tačka</w:t>
      </w:r>
      <w:proofErr w:type="spellEnd"/>
      <w:r w:rsidRPr="00912317">
        <w:rPr>
          <w:rFonts w:ascii="Tahoma" w:hAnsi="Tahoma" w:cs="Tahoma"/>
          <w:sz w:val="24"/>
          <w:szCs w:val="24"/>
        </w:rPr>
        <w:t xml:space="preserve"> 3 </w:t>
      </w:r>
      <w:proofErr w:type="spellStart"/>
      <w:r w:rsidRPr="00912317">
        <w:rPr>
          <w:rFonts w:ascii="Tahoma" w:hAnsi="Tahoma" w:cs="Tahoma"/>
          <w:sz w:val="24"/>
          <w:szCs w:val="24"/>
        </w:rPr>
        <w:t>i</w:t>
      </w:r>
      <w:proofErr w:type="spellEnd"/>
      <w:r w:rsidRPr="00912317">
        <w:rPr>
          <w:rFonts w:ascii="Tahoma" w:hAnsi="Tahoma" w:cs="Tahoma"/>
          <w:sz w:val="24"/>
          <w:szCs w:val="24"/>
        </w:rPr>
        <w:t xml:space="preserve"> 8 </w:t>
      </w:r>
      <w:proofErr w:type="spellStart"/>
      <w:r w:rsidRPr="00912317">
        <w:rPr>
          <w:rFonts w:ascii="Tahoma" w:hAnsi="Tahoma" w:cs="Tahoma"/>
          <w:sz w:val="24"/>
          <w:szCs w:val="24"/>
        </w:rPr>
        <w:t>Zakona</w:t>
      </w:r>
      <w:proofErr w:type="spellEnd"/>
      <w:r w:rsidRPr="00912317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912317">
        <w:rPr>
          <w:rFonts w:ascii="Tahoma" w:hAnsi="Tahoma" w:cs="Tahoma"/>
          <w:sz w:val="24"/>
          <w:szCs w:val="24"/>
        </w:rPr>
        <w:t>zaštiti</w:t>
      </w:r>
      <w:proofErr w:type="spellEnd"/>
      <w:r w:rsidRPr="0091231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12317">
        <w:rPr>
          <w:rFonts w:ascii="Tahoma" w:hAnsi="Tahoma" w:cs="Tahoma"/>
          <w:sz w:val="24"/>
          <w:szCs w:val="24"/>
        </w:rPr>
        <w:t>podataka</w:t>
      </w:r>
      <w:proofErr w:type="spellEnd"/>
      <w:r w:rsidRPr="00912317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912317">
        <w:rPr>
          <w:rFonts w:ascii="Tahoma" w:hAnsi="Tahoma" w:cs="Tahoma"/>
          <w:sz w:val="24"/>
          <w:szCs w:val="24"/>
        </w:rPr>
        <w:t>ličnosti</w:t>
      </w:r>
      <w:proofErr w:type="spellEnd"/>
      <w:r w:rsidRPr="00912317">
        <w:rPr>
          <w:rFonts w:ascii="Tahoma" w:hAnsi="Tahoma" w:cs="Tahoma"/>
          <w:sz w:val="24"/>
          <w:szCs w:val="24"/>
        </w:rPr>
        <w:t xml:space="preserve"> („Sl. List CG“, br. 79/08, 70/09, 44/12</w:t>
      </w:r>
      <w:r w:rsidRPr="00912317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Pr="00912317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i</w:t>
      </w:r>
      <w:proofErr w:type="spellEnd"/>
      <w:r w:rsidRPr="00912317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22/17</w:t>
      </w:r>
      <w:r w:rsidRPr="00912317">
        <w:rPr>
          <w:rFonts w:ascii="Tahoma" w:hAnsi="Tahoma" w:cs="Tahoma"/>
          <w:sz w:val="24"/>
          <w:szCs w:val="24"/>
        </w:rPr>
        <w:t xml:space="preserve">) </w:t>
      </w:r>
      <w:r>
        <w:rPr>
          <w:rFonts w:ascii="Tahoma" w:hAnsi="Tahoma" w:cs="Tahoma"/>
          <w:sz w:val="24"/>
          <w:szCs w:val="24"/>
        </w:rPr>
        <w:t xml:space="preserve">u </w:t>
      </w:r>
      <w:proofErr w:type="spellStart"/>
      <w:r>
        <w:rPr>
          <w:rFonts w:ascii="Tahoma" w:hAnsi="Tahoma" w:cs="Tahoma"/>
          <w:sz w:val="24"/>
          <w:szCs w:val="24"/>
        </w:rPr>
        <w:t>postupku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davanja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mišljenja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DF5A6F" w:rsidRPr="00DF5A6F">
        <w:rPr>
          <w:rFonts w:ascii="Tahoma" w:hAnsi="Tahoma" w:cs="Tahoma"/>
          <w:sz w:val="24"/>
          <w:szCs w:val="24"/>
          <w:lang w:val="sr-Latn-ME"/>
        </w:rPr>
        <w:t>po Zahtjevu</w:t>
      </w:r>
      <w:r w:rsidR="00207EC4">
        <w:rPr>
          <w:rFonts w:ascii="Tahoma" w:hAnsi="Tahoma" w:cs="Tahoma"/>
          <w:sz w:val="24"/>
          <w:szCs w:val="24"/>
          <w:lang w:val="sr-Latn-ME"/>
        </w:rPr>
        <w:t xml:space="preserve"> Državne izborne komisije</w:t>
      </w:r>
      <w:r w:rsidR="00DF5A6F" w:rsidRPr="00DF5A6F">
        <w:rPr>
          <w:rFonts w:ascii="Tahoma" w:hAnsi="Tahoma" w:cs="Tahoma"/>
          <w:sz w:val="24"/>
          <w:szCs w:val="24"/>
          <w:lang w:val="sr-Latn-ME"/>
        </w:rPr>
        <w:t>, br.</w:t>
      </w:r>
      <w:r w:rsidR="006F2697">
        <w:rPr>
          <w:rFonts w:ascii="Tahoma" w:hAnsi="Tahoma" w:cs="Tahoma"/>
          <w:sz w:val="24"/>
          <w:szCs w:val="24"/>
          <w:lang w:val="sr-Latn-ME"/>
        </w:rPr>
        <w:t>06-11-780-1/23 od 20.01.2023</w:t>
      </w:r>
      <w:r w:rsidR="00207EC4">
        <w:rPr>
          <w:rFonts w:ascii="Tahoma" w:hAnsi="Tahoma" w:cs="Tahoma"/>
          <w:sz w:val="24"/>
          <w:szCs w:val="24"/>
          <w:lang w:val="sr-Latn-ME"/>
        </w:rPr>
        <w:t>.</w:t>
      </w:r>
      <w:r w:rsidR="00801C20">
        <w:rPr>
          <w:rFonts w:ascii="Tahoma" w:hAnsi="Tahoma" w:cs="Tahoma"/>
          <w:sz w:val="24"/>
          <w:szCs w:val="24"/>
          <w:lang w:val="sr-Latn-ME"/>
        </w:rPr>
        <w:t xml:space="preserve">godine, </w:t>
      </w:r>
      <w:r w:rsidR="006F2697">
        <w:rPr>
          <w:rFonts w:ascii="Tahoma" w:hAnsi="Tahoma" w:cs="Tahoma"/>
          <w:sz w:val="24"/>
          <w:szCs w:val="24"/>
          <w:lang w:val="sr-Latn-ME"/>
        </w:rPr>
        <w:t xml:space="preserve">da li je nacrt Uputstva o načinu i postupku provjere potpisa podrške izbornoj listi za izbor poslanika i kandidatu za Predsjednika Crne Gore u skladu sa Zakonom o zaštiti podataka o ličnosti </w:t>
      </w:r>
      <w:r w:rsidR="004103BF">
        <w:rPr>
          <w:rFonts w:ascii="Tahoma" w:hAnsi="Tahoma" w:cs="Tahoma"/>
          <w:sz w:val="24"/>
          <w:szCs w:val="24"/>
          <w:lang w:val="sr-Latn-ME"/>
        </w:rPr>
        <w:t xml:space="preserve">, Savjet Agencije </w:t>
      </w:r>
      <w:r w:rsidR="00654816">
        <w:rPr>
          <w:rFonts w:ascii="Tahoma" w:hAnsi="Tahoma" w:cs="Tahoma"/>
          <w:sz w:val="24"/>
          <w:szCs w:val="24"/>
          <w:lang w:val="sr-Latn-ME"/>
        </w:rPr>
        <w:t>je na sjednici održanoj dana</w:t>
      </w:r>
      <w:r w:rsidR="00886CB0">
        <w:rPr>
          <w:rFonts w:ascii="Tahoma" w:hAnsi="Tahoma" w:cs="Tahoma"/>
          <w:sz w:val="24"/>
          <w:szCs w:val="24"/>
          <w:lang w:val="sr-Latn-ME"/>
        </w:rPr>
        <w:t xml:space="preserve"> 03.02.2023.</w:t>
      </w:r>
      <w:proofErr w:type="gramEnd"/>
      <w:r w:rsidR="00654816">
        <w:rPr>
          <w:rFonts w:ascii="Tahoma" w:hAnsi="Tahoma" w:cs="Tahoma"/>
          <w:sz w:val="24"/>
          <w:szCs w:val="24"/>
          <w:lang w:val="sr-Latn-ME"/>
        </w:rPr>
        <w:t xml:space="preserve"> godine</w:t>
      </w:r>
      <w:r w:rsidR="004103BF">
        <w:rPr>
          <w:rFonts w:ascii="Tahoma" w:hAnsi="Tahoma" w:cs="Tahoma"/>
          <w:sz w:val="24"/>
          <w:szCs w:val="24"/>
          <w:lang w:val="sr-Latn-ME"/>
        </w:rPr>
        <w:t xml:space="preserve"> donio sljedeće </w:t>
      </w:r>
    </w:p>
    <w:p w:rsidR="004103BF" w:rsidRDefault="004103BF" w:rsidP="00DF5A6F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4103BF" w:rsidRPr="004103BF" w:rsidRDefault="004103BF" w:rsidP="004103BF">
      <w:pPr>
        <w:spacing w:after="0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4103BF">
        <w:rPr>
          <w:rFonts w:ascii="Tahoma" w:hAnsi="Tahoma" w:cs="Tahoma"/>
          <w:b/>
          <w:sz w:val="28"/>
          <w:szCs w:val="28"/>
          <w:lang w:val="sr-Latn-ME"/>
        </w:rPr>
        <w:t>M I Š LJ E NJ E</w:t>
      </w:r>
    </w:p>
    <w:p w:rsidR="00F5064E" w:rsidRDefault="00F5064E" w:rsidP="006F2697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4103BF" w:rsidRPr="006F2697" w:rsidRDefault="006F2697" w:rsidP="005E272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6F2697">
        <w:rPr>
          <w:rFonts w:ascii="Tahoma" w:hAnsi="Tahoma" w:cs="Tahoma"/>
          <w:b/>
          <w:sz w:val="24"/>
          <w:szCs w:val="24"/>
          <w:lang w:val="sr-Latn-ME"/>
        </w:rPr>
        <w:t xml:space="preserve">Nacrt Uputstva o načinu i postupku provjere potpisa podrške izbornoj listi za izbor poslanika i kandidatu za Predsjednika Crne Gore 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u skladu je </w:t>
      </w:r>
      <w:r w:rsidRPr="006F2697">
        <w:rPr>
          <w:rFonts w:ascii="Tahoma" w:hAnsi="Tahoma" w:cs="Tahoma"/>
          <w:b/>
          <w:sz w:val="24"/>
          <w:szCs w:val="24"/>
          <w:lang w:val="sr-Latn-ME"/>
        </w:rPr>
        <w:t xml:space="preserve">sa Zakonom o zaštiti podataka o ličnosti </w:t>
      </w:r>
    </w:p>
    <w:p w:rsidR="004103BF" w:rsidRPr="00A55BBB" w:rsidRDefault="004103BF" w:rsidP="00A55BBB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4103BF" w:rsidRPr="004103BF" w:rsidRDefault="004103BF" w:rsidP="004103BF">
      <w:pPr>
        <w:spacing w:after="0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4103BF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4103BF" w:rsidRPr="004103BF" w:rsidRDefault="004103BF" w:rsidP="004103BF">
      <w:pPr>
        <w:spacing w:after="0"/>
        <w:jc w:val="center"/>
        <w:rPr>
          <w:rFonts w:ascii="Tahoma" w:hAnsi="Tahoma" w:cs="Tahoma"/>
          <w:sz w:val="24"/>
          <w:szCs w:val="24"/>
          <w:lang w:val="sr-Latn-ME"/>
        </w:rPr>
      </w:pPr>
    </w:p>
    <w:p w:rsidR="002D5086" w:rsidRDefault="004103BF" w:rsidP="005E2724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4103BF">
        <w:rPr>
          <w:rFonts w:ascii="Tahoma" w:hAnsi="Tahoma" w:cs="Tahoma"/>
          <w:sz w:val="24"/>
          <w:szCs w:val="24"/>
          <w:lang w:val="sr-Latn-ME"/>
        </w:rPr>
        <w:t>Agenciji za zaštitu ličnih podataka i slobodan pristup informacijama obrati</w:t>
      </w:r>
      <w:r>
        <w:rPr>
          <w:rFonts w:ascii="Tahoma" w:hAnsi="Tahoma" w:cs="Tahoma"/>
          <w:sz w:val="24"/>
          <w:szCs w:val="24"/>
          <w:lang w:val="sr-Latn-ME"/>
        </w:rPr>
        <w:t>l</w:t>
      </w:r>
      <w:r w:rsidR="006F2697">
        <w:rPr>
          <w:rFonts w:ascii="Tahoma" w:hAnsi="Tahoma" w:cs="Tahoma"/>
          <w:sz w:val="24"/>
          <w:szCs w:val="24"/>
          <w:lang w:val="sr-Latn-ME"/>
        </w:rPr>
        <w:t xml:space="preserve">a se Državna izborna komisija zahtjevom za davanje mišljenja, br.06-11-780-1/23 od 20.01.2023.godine </w:t>
      </w:r>
      <w:r w:rsidR="005775B1">
        <w:rPr>
          <w:rFonts w:ascii="Tahoma" w:hAnsi="Tahoma" w:cs="Tahoma"/>
          <w:sz w:val="24"/>
          <w:szCs w:val="24"/>
          <w:lang w:val="sr-Latn-ME"/>
        </w:rPr>
        <w:t>u kojem se u bitnom navodi da je ovaj organ na sjednici održanoj 19.januara 2023.godine utvrdio nacrt Uputstva o načinu i postupku provjere potpisa podrške izbornoj listi za izbor poslanika i kandidatu za Predsjednika Crne Gore , koji je dostavljen u prilogu ovog zahtjeva. Pored toga, navodi se da će Državna izborna komisija potpisati Memorandum o saradnji sa Skupštinom Crne Gore, te da će imajući u vidu odredbu čl.34 st.5 Zakona o izboru odbornika i poslanika kojim je propisano da uslove za rad Državne izborne komisije obezbjeđuje Skupština Crne gore, za provjeru potpisa podrške biti će angažovani službenici Skupštine  shodno ugovorima u kojim će se precizirati prava i obaveze službenika koji vrše provjeru potpisa podrške izbornoj listi odnosno kandidatu za Predsjednika Crne Gore.</w:t>
      </w:r>
    </w:p>
    <w:p w:rsidR="006F2697" w:rsidRDefault="006F2697" w:rsidP="006F2697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6F2697" w:rsidRPr="007A009C" w:rsidRDefault="005775B1" w:rsidP="005E2724">
      <w:pPr>
        <w:pStyle w:val="NoSpacing"/>
        <w:jc w:val="both"/>
        <w:rPr>
          <w:rFonts w:ascii="Tahoma" w:hAnsi="Tahoma" w:cs="Tahoma"/>
          <w:sz w:val="24"/>
        </w:rPr>
      </w:pPr>
      <w:r w:rsidRPr="007A009C">
        <w:rPr>
          <w:rFonts w:ascii="Tahoma" w:hAnsi="Tahoma" w:cs="Tahoma"/>
          <w:sz w:val="24"/>
          <w:lang w:val="sr-Latn-ME"/>
        </w:rPr>
        <w:t>Postupajući u skladu sa čl.</w:t>
      </w:r>
      <w:r w:rsidR="001E401A" w:rsidRPr="007A009C">
        <w:rPr>
          <w:rFonts w:ascii="Tahoma" w:hAnsi="Tahoma" w:cs="Tahoma"/>
          <w:sz w:val="24"/>
          <w:lang w:val="sr-Latn-ME"/>
        </w:rPr>
        <w:t xml:space="preserve"> 50 st.1 t. </w:t>
      </w:r>
      <w:r w:rsidR="002D5086" w:rsidRPr="007A009C">
        <w:rPr>
          <w:rFonts w:ascii="Tahoma" w:hAnsi="Tahoma" w:cs="Tahoma"/>
          <w:sz w:val="24"/>
          <w:lang w:val="sr-Latn-ME"/>
        </w:rPr>
        <w:t xml:space="preserve">3 </w:t>
      </w:r>
      <w:r w:rsidRPr="007A009C">
        <w:rPr>
          <w:rFonts w:ascii="Tahoma" w:hAnsi="Tahoma" w:cs="Tahoma"/>
          <w:sz w:val="24"/>
          <w:lang w:val="sr-Latn-ME"/>
        </w:rPr>
        <w:t xml:space="preserve">i 8 </w:t>
      </w:r>
      <w:r w:rsidR="002D5086" w:rsidRPr="007A009C">
        <w:rPr>
          <w:rFonts w:ascii="Tahoma" w:hAnsi="Tahoma" w:cs="Tahoma"/>
          <w:sz w:val="24"/>
          <w:lang w:val="sr-Latn-ME"/>
        </w:rPr>
        <w:t xml:space="preserve">Zakona o zaštiti podataka o ličnosti  u kojem se navodi da Agencija </w:t>
      </w:r>
      <w:r w:rsidRPr="007A009C">
        <w:rPr>
          <w:rFonts w:ascii="Tahoma" w:hAnsi="Tahoma" w:cs="Tahoma"/>
          <w:sz w:val="24"/>
        </w:rPr>
        <w:t xml:space="preserve">u </w:t>
      </w:r>
      <w:proofErr w:type="spellStart"/>
      <w:r w:rsidRPr="007A009C">
        <w:rPr>
          <w:rFonts w:ascii="Tahoma" w:hAnsi="Tahoma" w:cs="Tahoma"/>
          <w:sz w:val="24"/>
        </w:rPr>
        <w:t>kojem</w:t>
      </w:r>
      <w:proofErr w:type="spellEnd"/>
      <w:r w:rsidRPr="007A009C">
        <w:rPr>
          <w:rFonts w:ascii="Tahoma" w:hAnsi="Tahoma" w:cs="Tahoma"/>
          <w:sz w:val="24"/>
        </w:rPr>
        <w:t xml:space="preserve"> se </w:t>
      </w:r>
      <w:proofErr w:type="spellStart"/>
      <w:r w:rsidRPr="007A009C">
        <w:rPr>
          <w:rFonts w:ascii="Tahoma" w:hAnsi="Tahoma" w:cs="Tahoma"/>
          <w:sz w:val="24"/>
        </w:rPr>
        <w:t>navodi</w:t>
      </w:r>
      <w:proofErr w:type="spellEnd"/>
      <w:r w:rsidRPr="007A009C">
        <w:rPr>
          <w:rFonts w:ascii="Tahoma" w:hAnsi="Tahoma" w:cs="Tahoma"/>
          <w:sz w:val="24"/>
        </w:rPr>
        <w:t xml:space="preserve"> da </w:t>
      </w:r>
      <w:proofErr w:type="spellStart"/>
      <w:r w:rsidRPr="007A009C">
        <w:rPr>
          <w:rFonts w:ascii="Tahoma" w:hAnsi="Tahoma" w:cs="Tahoma"/>
          <w:sz w:val="24"/>
        </w:rPr>
        <w:t>Agencija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daje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mišljenja</w:t>
      </w:r>
      <w:proofErr w:type="spellEnd"/>
      <w:r w:rsidRPr="007A009C">
        <w:rPr>
          <w:rFonts w:ascii="Tahoma" w:hAnsi="Tahoma" w:cs="Tahoma"/>
          <w:sz w:val="24"/>
        </w:rPr>
        <w:t xml:space="preserve"> u </w:t>
      </w:r>
      <w:proofErr w:type="spellStart"/>
      <w:r w:rsidRPr="007A009C">
        <w:rPr>
          <w:rFonts w:ascii="Tahoma" w:hAnsi="Tahoma" w:cs="Tahoma"/>
          <w:sz w:val="24"/>
        </w:rPr>
        <w:t>vezi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sa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primjenom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ovog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zakona</w:t>
      </w:r>
      <w:proofErr w:type="spellEnd"/>
      <w:r w:rsidRPr="007A009C">
        <w:rPr>
          <w:rFonts w:ascii="Tahoma" w:hAnsi="Tahoma" w:cs="Tahoma"/>
          <w:sz w:val="24"/>
        </w:rPr>
        <w:t xml:space="preserve">, </w:t>
      </w:r>
      <w:proofErr w:type="spellStart"/>
      <w:r w:rsidRPr="007A009C">
        <w:rPr>
          <w:rFonts w:ascii="Tahoma" w:hAnsi="Tahoma" w:cs="Tahoma"/>
          <w:sz w:val="24"/>
        </w:rPr>
        <w:t>odnosno</w:t>
      </w:r>
      <w:proofErr w:type="spellEnd"/>
      <w:r w:rsidRPr="007A009C">
        <w:rPr>
          <w:rFonts w:ascii="Tahoma" w:hAnsi="Tahoma" w:cs="Tahoma"/>
          <w:sz w:val="24"/>
        </w:rPr>
        <w:t xml:space="preserve"> da li </w:t>
      </w:r>
      <w:proofErr w:type="spellStart"/>
      <w:r w:rsidRPr="007A009C">
        <w:rPr>
          <w:rFonts w:ascii="Tahoma" w:hAnsi="Tahoma" w:cs="Tahoma"/>
          <w:sz w:val="24"/>
        </w:rPr>
        <w:t>određeni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način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obrade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ugrožava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prava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i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slobode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lica</w:t>
      </w:r>
      <w:proofErr w:type="spellEnd"/>
      <w:r w:rsidRPr="007A009C">
        <w:rPr>
          <w:rFonts w:ascii="Tahoma" w:hAnsi="Tahoma" w:cs="Tahoma"/>
          <w:sz w:val="24"/>
        </w:rPr>
        <w:t xml:space="preserve">, </w:t>
      </w:r>
      <w:r w:rsidR="002D5086" w:rsidRPr="007A009C">
        <w:rPr>
          <w:rFonts w:ascii="Tahoma" w:hAnsi="Tahoma" w:cs="Tahoma"/>
          <w:sz w:val="24"/>
          <w:lang w:val="sr-Latn-ME"/>
        </w:rPr>
        <w:t xml:space="preserve">Savjet Agencije je mišljenja da </w:t>
      </w:r>
      <w:r w:rsidR="00BE4D98" w:rsidRPr="007A009C">
        <w:rPr>
          <w:rFonts w:ascii="Tahoma" w:hAnsi="Tahoma" w:cs="Tahoma"/>
          <w:sz w:val="24"/>
          <w:lang w:val="sr-Latn-ME"/>
        </w:rPr>
        <w:t xml:space="preserve">je </w:t>
      </w:r>
      <w:r w:rsidR="006F2697" w:rsidRPr="007A009C">
        <w:rPr>
          <w:rFonts w:ascii="Tahoma" w:hAnsi="Tahoma" w:cs="Tahoma"/>
          <w:sz w:val="24"/>
          <w:lang w:val="sr-Latn-ME"/>
        </w:rPr>
        <w:t xml:space="preserve">Nacrt Uputstva o načinu i postupku </w:t>
      </w:r>
      <w:r w:rsidR="006F2697" w:rsidRPr="007A009C">
        <w:rPr>
          <w:rFonts w:ascii="Tahoma" w:hAnsi="Tahoma" w:cs="Tahoma"/>
          <w:sz w:val="24"/>
          <w:lang w:val="sr-Latn-ME"/>
        </w:rPr>
        <w:lastRenderedPageBreak/>
        <w:t>provjere potpisa podrške izbornoj listi za izbor poslanika i kandidatu za Predsjednika Crne Gore  u skladu je sa Zakono</w:t>
      </w:r>
      <w:r w:rsidR="003B570C" w:rsidRPr="007A009C">
        <w:rPr>
          <w:rFonts w:ascii="Tahoma" w:hAnsi="Tahoma" w:cs="Tahoma"/>
          <w:sz w:val="24"/>
          <w:lang w:val="sr-Latn-ME"/>
        </w:rPr>
        <w:t>m o zaštiti podataka o ličnosti, iz razloga kako slijede.</w:t>
      </w:r>
    </w:p>
    <w:p w:rsidR="00CF0BF0" w:rsidRPr="007A009C" w:rsidRDefault="00CF0BF0" w:rsidP="005E2724">
      <w:pPr>
        <w:pStyle w:val="NoSpacing"/>
        <w:jc w:val="both"/>
        <w:rPr>
          <w:rFonts w:ascii="Tahoma" w:hAnsi="Tahoma" w:cs="Tahoma"/>
          <w:sz w:val="24"/>
          <w:lang w:val="sr-Latn-ME"/>
        </w:rPr>
      </w:pPr>
    </w:p>
    <w:p w:rsidR="003702CA" w:rsidRDefault="007238A4" w:rsidP="003702CA">
      <w:pPr>
        <w:pStyle w:val="NoSpacing"/>
        <w:jc w:val="both"/>
        <w:rPr>
          <w:rFonts w:ascii="Tahoma" w:hAnsi="Tahoma" w:cs="Tahoma"/>
          <w:sz w:val="24"/>
          <w:szCs w:val="23"/>
        </w:rPr>
      </w:pPr>
      <w:proofErr w:type="spellStart"/>
      <w:r w:rsidRPr="00D05561">
        <w:rPr>
          <w:rFonts w:ascii="Tahoma" w:hAnsi="Tahoma" w:cs="Tahoma"/>
          <w:sz w:val="24"/>
          <w:szCs w:val="23"/>
        </w:rPr>
        <w:t>Savjet</w:t>
      </w:r>
      <w:proofErr w:type="spellEnd"/>
      <w:r w:rsidRPr="00D05561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D05561">
        <w:rPr>
          <w:rFonts w:ascii="Tahoma" w:hAnsi="Tahoma" w:cs="Tahoma"/>
          <w:sz w:val="24"/>
          <w:szCs w:val="23"/>
        </w:rPr>
        <w:t>Agencije</w:t>
      </w:r>
      <w:proofErr w:type="spellEnd"/>
      <w:r w:rsidRPr="00D05561">
        <w:rPr>
          <w:rFonts w:ascii="Tahoma" w:hAnsi="Tahoma" w:cs="Tahoma"/>
          <w:sz w:val="24"/>
          <w:szCs w:val="23"/>
        </w:rPr>
        <w:t xml:space="preserve"> je u </w:t>
      </w:r>
      <w:proofErr w:type="spellStart"/>
      <w:r w:rsidRPr="00D05561">
        <w:rPr>
          <w:rFonts w:ascii="Tahoma" w:hAnsi="Tahoma" w:cs="Tahoma"/>
          <w:sz w:val="24"/>
          <w:szCs w:val="23"/>
        </w:rPr>
        <w:t>ovom</w:t>
      </w:r>
      <w:proofErr w:type="spellEnd"/>
      <w:r w:rsidRPr="00D05561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D05561">
        <w:rPr>
          <w:rFonts w:ascii="Tahoma" w:hAnsi="Tahoma" w:cs="Tahoma"/>
          <w:sz w:val="24"/>
          <w:szCs w:val="23"/>
        </w:rPr>
        <w:t>predmetu</w:t>
      </w:r>
      <w:proofErr w:type="spellEnd"/>
      <w:r w:rsidRPr="00D05561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D05561">
        <w:rPr>
          <w:rFonts w:ascii="Tahoma" w:hAnsi="Tahoma" w:cs="Tahoma"/>
          <w:sz w:val="24"/>
          <w:szCs w:val="23"/>
        </w:rPr>
        <w:t>imao</w:t>
      </w:r>
      <w:proofErr w:type="spellEnd"/>
      <w:r w:rsidRPr="00D05561">
        <w:rPr>
          <w:rFonts w:ascii="Tahoma" w:hAnsi="Tahoma" w:cs="Tahoma"/>
          <w:sz w:val="24"/>
          <w:szCs w:val="23"/>
        </w:rPr>
        <w:t xml:space="preserve"> u </w:t>
      </w:r>
      <w:proofErr w:type="spellStart"/>
      <w:r w:rsidRPr="00D05561">
        <w:rPr>
          <w:rFonts w:ascii="Tahoma" w:hAnsi="Tahoma" w:cs="Tahoma"/>
          <w:sz w:val="24"/>
          <w:szCs w:val="23"/>
        </w:rPr>
        <w:t>vidu</w:t>
      </w:r>
      <w:proofErr w:type="spellEnd"/>
      <w:r w:rsidRPr="00D05561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D05561">
        <w:rPr>
          <w:rFonts w:ascii="Tahoma" w:hAnsi="Tahoma" w:cs="Tahoma"/>
          <w:sz w:val="24"/>
          <w:szCs w:val="23"/>
        </w:rPr>
        <w:t>pravne</w:t>
      </w:r>
      <w:proofErr w:type="spellEnd"/>
      <w:r w:rsidRPr="00D05561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D05561">
        <w:rPr>
          <w:rFonts w:ascii="Tahoma" w:hAnsi="Tahoma" w:cs="Tahoma"/>
          <w:sz w:val="24"/>
          <w:szCs w:val="23"/>
        </w:rPr>
        <w:t>stavove</w:t>
      </w:r>
      <w:proofErr w:type="spellEnd"/>
      <w:r w:rsidR="00816761" w:rsidRPr="00D05561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816761" w:rsidRPr="00D05561">
        <w:rPr>
          <w:rFonts w:ascii="Tahoma" w:hAnsi="Tahoma" w:cs="Tahoma"/>
          <w:sz w:val="24"/>
          <w:szCs w:val="23"/>
        </w:rPr>
        <w:t>Ustavnog</w:t>
      </w:r>
      <w:proofErr w:type="spellEnd"/>
      <w:r w:rsidR="00816761" w:rsidRPr="00D05561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816761" w:rsidRPr="00D05561">
        <w:rPr>
          <w:rFonts w:ascii="Tahoma" w:hAnsi="Tahoma" w:cs="Tahoma"/>
          <w:sz w:val="24"/>
          <w:szCs w:val="23"/>
        </w:rPr>
        <w:t>suda</w:t>
      </w:r>
      <w:proofErr w:type="spellEnd"/>
      <w:r w:rsidR="00816761" w:rsidRPr="00D05561">
        <w:rPr>
          <w:rFonts w:ascii="Tahoma" w:hAnsi="Tahoma" w:cs="Tahoma"/>
          <w:sz w:val="24"/>
          <w:szCs w:val="23"/>
        </w:rPr>
        <w:t xml:space="preserve">, </w:t>
      </w:r>
      <w:r w:rsidRPr="00D05561">
        <w:rPr>
          <w:rFonts w:ascii="Tahoma" w:hAnsi="Tahoma" w:cs="Tahoma"/>
          <w:sz w:val="24"/>
          <w:szCs w:val="23"/>
        </w:rPr>
        <w:t>U-VII</w:t>
      </w:r>
      <w:r w:rsidR="00816761" w:rsidRPr="00D05561">
        <w:rPr>
          <w:rFonts w:ascii="Tahoma" w:hAnsi="Tahoma" w:cs="Tahoma"/>
          <w:sz w:val="24"/>
          <w:szCs w:val="23"/>
        </w:rPr>
        <w:t xml:space="preserve">br.12/18 </w:t>
      </w:r>
      <w:proofErr w:type="gramStart"/>
      <w:r w:rsidR="00816761" w:rsidRPr="00D05561">
        <w:rPr>
          <w:rFonts w:ascii="Tahoma" w:hAnsi="Tahoma" w:cs="Tahoma"/>
          <w:sz w:val="24"/>
          <w:szCs w:val="23"/>
        </w:rPr>
        <w:t>od</w:t>
      </w:r>
      <w:proofErr w:type="gramEnd"/>
      <w:r w:rsidR="00816761" w:rsidRPr="00D05561">
        <w:rPr>
          <w:rFonts w:ascii="Tahoma" w:hAnsi="Tahoma" w:cs="Tahoma"/>
          <w:sz w:val="24"/>
          <w:szCs w:val="23"/>
        </w:rPr>
        <w:t xml:space="preserve"> 22.03.2018.godine.</w:t>
      </w:r>
      <w:r w:rsidR="00816761" w:rsidRPr="00816761">
        <w:rPr>
          <w:rFonts w:ascii="Tahoma" w:hAnsi="Tahoma" w:cs="Tahoma"/>
          <w:sz w:val="24"/>
          <w:szCs w:val="23"/>
        </w:rPr>
        <w:t xml:space="preserve"> </w:t>
      </w:r>
    </w:p>
    <w:p w:rsidR="003702CA" w:rsidRDefault="003702CA" w:rsidP="003702CA">
      <w:pPr>
        <w:pStyle w:val="NoSpacing"/>
        <w:jc w:val="both"/>
        <w:rPr>
          <w:rFonts w:ascii="Tahoma" w:hAnsi="Tahoma" w:cs="Tahoma"/>
          <w:sz w:val="24"/>
          <w:szCs w:val="23"/>
        </w:rPr>
      </w:pPr>
    </w:p>
    <w:p w:rsidR="000409E1" w:rsidRPr="007A009C" w:rsidRDefault="001E401A" w:rsidP="007A009C">
      <w:pPr>
        <w:pStyle w:val="NoSpacing"/>
        <w:jc w:val="both"/>
        <w:rPr>
          <w:rFonts w:ascii="Tahoma" w:hAnsi="Tahoma" w:cs="Tahoma"/>
          <w:sz w:val="24"/>
          <w:lang w:val="hr-BA" w:eastAsia="hr-HR"/>
        </w:rPr>
      </w:pPr>
      <w:r w:rsidRPr="007A009C">
        <w:rPr>
          <w:rFonts w:ascii="Tahoma" w:hAnsi="Tahoma" w:cs="Tahoma"/>
          <w:sz w:val="24"/>
          <w:lang w:val="hr-BA" w:eastAsia="hr-HR"/>
        </w:rPr>
        <w:t xml:space="preserve">Shodno  čl.2  Zakona o zaštiti podataka o ličnosti  utvrđeni </w:t>
      </w:r>
      <w:r w:rsidR="003B570C" w:rsidRPr="007A009C">
        <w:rPr>
          <w:rFonts w:ascii="Tahoma" w:hAnsi="Tahoma" w:cs="Tahoma"/>
          <w:sz w:val="24"/>
          <w:lang w:val="hr-BA" w:eastAsia="hr-HR"/>
        </w:rPr>
        <w:t xml:space="preserve">su osnovna načela </w:t>
      </w:r>
      <w:r w:rsidRPr="007A009C">
        <w:rPr>
          <w:rFonts w:ascii="Tahoma" w:hAnsi="Tahoma" w:cs="Tahoma"/>
          <w:sz w:val="24"/>
          <w:lang w:val="hr-BA" w:eastAsia="hr-HR"/>
        </w:rPr>
        <w:t>obrade ličnih podataka</w:t>
      </w:r>
      <w:r w:rsidR="003B570C" w:rsidRPr="007A009C">
        <w:rPr>
          <w:rFonts w:ascii="Tahoma" w:hAnsi="Tahoma" w:cs="Tahoma"/>
          <w:sz w:val="24"/>
          <w:lang w:val="hr-BA" w:eastAsia="hr-HR"/>
        </w:rPr>
        <w:t>,</w:t>
      </w:r>
      <w:r w:rsidRPr="007A009C">
        <w:rPr>
          <w:rFonts w:ascii="Tahoma" w:hAnsi="Tahoma" w:cs="Tahoma"/>
          <w:sz w:val="24"/>
          <w:lang w:val="hr-BA" w:eastAsia="hr-HR"/>
        </w:rPr>
        <w:t xml:space="preserve"> </w:t>
      </w:r>
      <w:r w:rsidR="003B570C" w:rsidRPr="007A009C">
        <w:rPr>
          <w:rFonts w:ascii="Tahoma" w:hAnsi="Tahoma" w:cs="Tahoma"/>
          <w:sz w:val="24"/>
          <w:lang w:val="hr-BA" w:eastAsia="hr-HR"/>
        </w:rPr>
        <w:t>i to načelo</w:t>
      </w:r>
      <w:r w:rsidRPr="007A009C">
        <w:rPr>
          <w:rFonts w:ascii="Tahoma" w:hAnsi="Tahoma" w:cs="Tahoma"/>
          <w:sz w:val="24"/>
          <w:lang w:val="hr-BA" w:eastAsia="hr-HR"/>
        </w:rPr>
        <w:t xml:space="preserve"> pravičnosti  i zakonitosti obrade ličnih podataka koji podrazumijevaju obradu ličnih podataka na osnovu i u skladu sa relevantnim zakonom, dok načelo proporcionalnosti nalaže obradu ličnih podataka samo  u obimu u kojem je potrebno da bi se postigla konkretna  svrha obrade. </w:t>
      </w:r>
    </w:p>
    <w:p w:rsidR="000409E1" w:rsidRPr="007A009C" w:rsidRDefault="000409E1" w:rsidP="007A009C">
      <w:pPr>
        <w:pStyle w:val="NoSpacing"/>
        <w:jc w:val="both"/>
        <w:rPr>
          <w:rFonts w:ascii="Tahoma" w:hAnsi="Tahoma" w:cs="Tahoma"/>
          <w:sz w:val="24"/>
          <w:lang w:val="hr-BA" w:eastAsia="hr-HR"/>
        </w:rPr>
      </w:pPr>
    </w:p>
    <w:p w:rsidR="000409E1" w:rsidRPr="007A009C" w:rsidRDefault="000409E1" w:rsidP="007A009C">
      <w:pPr>
        <w:pStyle w:val="NoSpacing"/>
        <w:jc w:val="both"/>
        <w:rPr>
          <w:rFonts w:ascii="Tahoma" w:hAnsi="Tahoma" w:cs="Tahoma"/>
          <w:sz w:val="24"/>
        </w:rPr>
      </w:pPr>
      <w:proofErr w:type="spellStart"/>
      <w:r w:rsidRPr="007A009C">
        <w:rPr>
          <w:rFonts w:ascii="Tahoma" w:hAnsi="Tahoma" w:cs="Tahoma"/>
          <w:sz w:val="24"/>
          <w:szCs w:val="20"/>
          <w:shd w:val="clear" w:color="auto" w:fill="FFFFFF"/>
        </w:rPr>
        <w:t>Zakon</w:t>
      </w:r>
      <w:proofErr w:type="spellEnd"/>
      <w:r w:rsidRPr="007A009C">
        <w:rPr>
          <w:rFonts w:ascii="Tahoma" w:hAnsi="Tahoma" w:cs="Tahoma"/>
          <w:sz w:val="24"/>
          <w:szCs w:val="20"/>
          <w:shd w:val="clear" w:color="auto" w:fill="FFFFFF"/>
        </w:rPr>
        <w:t xml:space="preserve"> o </w:t>
      </w:r>
      <w:proofErr w:type="spellStart"/>
      <w:r w:rsidRPr="007A009C">
        <w:rPr>
          <w:rFonts w:ascii="Tahoma" w:hAnsi="Tahoma" w:cs="Tahoma"/>
          <w:sz w:val="24"/>
          <w:szCs w:val="20"/>
          <w:shd w:val="clear" w:color="auto" w:fill="FFFFFF"/>
        </w:rPr>
        <w:t>zaštiti</w:t>
      </w:r>
      <w:proofErr w:type="spellEnd"/>
      <w:r w:rsidRPr="007A009C">
        <w:rPr>
          <w:rFonts w:ascii="Tahoma" w:hAnsi="Tahoma" w:cs="Tahoma"/>
          <w:sz w:val="24"/>
          <w:szCs w:val="20"/>
          <w:shd w:val="clear" w:color="auto" w:fill="FFFFFF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0"/>
          <w:shd w:val="clear" w:color="auto" w:fill="FFFFFF"/>
        </w:rPr>
        <w:t>podataka</w:t>
      </w:r>
      <w:proofErr w:type="spellEnd"/>
      <w:r w:rsidRPr="007A009C">
        <w:rPr>
          <w:rFonts w:ascii="Tahoma" w:hAnsi="Tahoma" w:cs="Tahoma"/>
          <w:sz w:val="24"/>
          <w:szCs w:val="20"/>
          <w:shd w:val="clear" w:color="auto" w:fill="FFFFFF"/>
        </w:rPr>
        <w:t xml:space="preserve"> o </w:t>
      </w:r>
      <w:proofErr w:type="spellStart"/>
      <w:r w:rsidRPr="007A009C">
        <w:rPr>
          <w:rFonts w:ascii="Tahoma" w:hAnsi="Tahoma" w:cs="Tahoma"/>
          <w:sz w:val="24"/>
          <w:szCs w:val="20"/>
          <w:shd w:val="clear" w:color="auto" w:fill="FFFFFF"/>
        </w:rPr>
        <w:t>ličnosti</w:t>
      </w:r>
      <w:proofErr w:type="spellEnd"/>
      <w:r w:rsidRPr="007A009C">
        <w:rPr>
          <w:rFonts w:ascii="Tahoma" w:hAnsi="Tahoma" w:cs="Tahoma"/>
          <w:sz w:val="24"/>
          <w:szCs w:val="20"/>
          <w:shd w:val="clear" w:color="auto" w:fill="FFFFFF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0"/>
          <w:shd w:val="clear" w:color="auto" w:fill="FFFFFF"/>
        </w:rPr>
        <w:t>primjenjuje</w:t>
      </w:r>
      <w:proofErr w:type="spellEnd"/>
      <w:r w:rsidRPr="007A009C">
        <w:rPr>
          <w:rFonts w:ascii="Tahoma" w:hAnsi="Tahoma" w:cs="Tahoma"/>
          <w:sz w:val="24"/>
          <w:szCs w:val="20"/>
          <w:shd w:val="clear" w:color="auto" w:fill="FFFFFF"/>
        </w:rPr>
        <w:t xml:space="preserve"> </w:t>
      </w:r>
      <w:proofErr w:type="gramStart"/>
      <w:r w:rsidRPr="007A009C">
        <w:rPr>
          <w:rFonts w:ascii="Tahoma" w:hAnsi="Tahoma" w:cs="Tahoma"/>
          <w:sz w:val="24"/>
          <w:szCs w:val="20"/>
          <w:shd w:val="clear" w:color="auto" w:fill="FFFFFF"/>
        </w:rPr>
        <w:t xml:space="preserve">se  </w:t>
      </w:r>
      <w:proofErr w:type="spellStart"/>
      <w:r w:rsidRPr="007A009C">
        <w:rPr>
          <w:rFonts w:ascii="Tahoma" w:hAnsi="Tahoma" w:cs="Tahoma"/>
          <w:sz w:val="24"/>
          <w:szCs w:val="20"/>
          <w:shd w:val="clear" w:color="auto" w:fill="FFFFFF"/>
        </w:rPr>
        <w:t>na</w:t>
      </w:r>
      <w:proofErr w:type="spellEnd"/>
      <w:proofErr w:type="gramEnd"/>
      <w:r w:rsidRPr="007A009C">
        <w:rPr>
          <w:rFonts w:ascii="Tahoma" w:hAnsi="Tahoma" w:cs="Tahoma"/>
          <w:sz w:val="24"/>
          <w:szCs w:val="20"/>
          <w:shd w:val="clear" w:color="auto" w:fill="FFFFFF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0"/>
          <w:shd w:val="clear" w:color="auto" w:fill="FFFFFF"/>
        </w:rPr>
        <w:t>obradu</w:t>
      </w:r>
      <w:proofErr w:type="spellEnd"/>
      <w:r w:rsidRPr="007A009C">
        <w:rPr>
          <w:rFonts w:ascii="Tahoma" w:hAnsi="Tahoma" w:cs="Tahoma"/>
          <w:sz w:val="24"/>
          <w:szCs w:val="20"/>
          <w:shd w:val="clear" w:color="auto" w:fill="FFFFFF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0"/>
          <w:shd w:val="clear" w:color="auto" w:fill="FFFFFF"/>
        </w:rPr>
        <w:t>ličnih</w:t>
      </w:r>
      <w:proofErr w:type="spellEnd"/>
      <w:r w:rsidRPr="007A009C">
        <w:rPr>
          <w:rFonts w:ascii="Tahoma" w:hAnsi="Tahoma" w:cs="Tahoma"/>
          <w:sz w:val="24"/>
          <w:szCs w:val="20"/>
          <w:shd w:val="clear" w:color="auto" w:fill="FFFFFF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0"/>
          <w:shd w:val="clear" w:color="auto" w:fill="FFFFFF"/>
        </w:rPr>
        <w:t>podataka</w:t>
      </w:r>
      <w:proofErr w:type="spellEnd"/>
      <w:r w:rsidRPr="007A009C">
        <w:rPr>
          <w:rFonts w:ascii="Tahoma" w:hAnsi="Tahoma" w:cs="Tahoma"/>
          <w:sz w:val="24"/>
          <w:szCs w:val="20"/>
          <w:shd w:val="clear" w:color="auto" w:fill="FFFFFF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0"/>
          <w:shd w:val="clear" w:color="auto" w:fill="FFFFFF"/>
        </w:rPr>
        <w:t>koja</w:t>
      </w:r>
      <w:proofErr w:type="spellEnd"/>
      <w:r w:rsidRPr="007A009C">
        <w:rPr>
          <w:rFonts w:ascii="Tahoma" w:hAnsi="Tahoma" w:cs="Tahoma"/>
          <w:sz w:val="24"/>
          <w:szCs w:val="20"/>
          <w:shd w:val="clear" w:color="auto" w:fill="FFFFFF"/>
        </w:rPr>
        <w:t xml:space="preserve"> se </w:t>
      </w:r>
      <w:proofErr w:type="spellStart"/>
      <w:r w:rsidRPr="007A009C">
        <w:rPr>
          <w:rFonts w:ascii="Tahoma" w:hAnsi="Tahoma" w:cs="Tahoma"/>
          <w:sz w:val="24"/>
          <w:szCs w:val="20"/>
          <w:shd w:val="clear" w:color="auto" w:fill="FFFFFF"/>
        </w:rPr>
        <w:t>vrši</w:t>
      </w:r>
      <w:proofErr w:type="spellEnd"/>
      <w:r w:rsidRPr="007A009C">
        <w:rPr>
          <w:rFonts w:ascii="Tahoma" w:hAnsi="Tahoma" w:cs="Tahoma"/>
          <w:sz w:val="24"/>
          <w:szCs w:val="20"/>
          <w:shd w:val="clear" w:color="auto" w:fill="FFFFFF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0"/>
          <w:shd w:val="clear" w:color="auto" w:fill="FFFFFF"/>
        </w:rPr>
        <w:t>automatski</w:t>
      </w:r>
      <w:proofErr w:type="spellEnd"/>
      <w:r w:rsidRPr="007A009C">
        <w:rPr>
          <w:rFonts w:ascii="Tahoma" w:hAnsi="Tahoma" w:cs="Tahoma"/>
          <w:sz w:val="24"/>
          <w:szCs w:val="20"/>
          <w:shd w:val="clear" w:color="auto" w:fill="FFFFFF"/>
        </w:rPr>
        <w:t xml:space="preserve">, u </w:t>
      </w:r>
      <w:proofErr w:type="spellStart"/>
      <w:r w:rsidRPr="007A009C">
        <w:rPr>
          <w:rFonts w:ascii="Tahoma" w:hAnsi="Tahoma" w:cs="Tahoma"/>
          <w:sz w:val="24"/>
          <w:szCs w:val="20"/>
          <w:shd w:val="clear" w:color="auto" w:fill="FFFFFF"/>
        </w:rPr>
        <w:t>cjelosti</w:t>
      </w:r>
      <w:proofErr w:type="spellEnd"/>
      <w:r w:rsidRPr="007A009C">
        <w:rPr>
          <w:rFonts w:ascii="Tahoma" w:hAnsi="Tahoma" w:cs="Tahoma"/>
          <w:sz w:val="24"/>
          <w:szCs w:val="20"/>
          <w:shd w:val="clear" w:color="auto" w:fill="FFFFFF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0"/>
          <w:shd w:val="clear" w:color="auto" w:fill="FFFFFF"/>
        </w:rPr>
        <w:t>ili</w:t>
      </w:r>
      <w:proofErr w:type="spellEnd"/>
      <w:r w:rsidRPr="007A009C">
        <w:rPr>
          <w:rFonts w:ascii="Tahoma" w:hAnsi="Tahoma" w:cs="Tahoma"/>
          <w:sz w:val="24"/>
          <w:szCs w:val="20"/>
          <w:shd w:val="clear" w:color="auto" w:fill="FFFFFF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0"/>
          <w:shd w:val="clear" w:color="auto" w:fill="FFFFFF"/>
        </w:rPr>
        <w:t>djelimično</w:t>
      </w:r>
      <w:proofErr w:type="spellEnd"/>
      <w:r w:rsidRPr="007A009C">
        <w:rPr>
          <w:rFonts w:ascii="Tahoma" w:hAnsi="Tahoma" w:cs="Tahoma"/>
          <w:sz w:val="24"/>
          <w:szCs w:val="20"/>
          <w:shd w:val="clear" w:color="auto" w:fill="FFFFFF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0"/>
          <w:shd w:val="clear" w:color="auto" w:fill="FFFFFF"/>
        </w:rPr>
        <w:t>ili</w:t>
      </w:r>
      <w:proofErr w:type="spellEnd"/>
      <w:r w:rsidRPr="007A009C">
        <w:rPr>
          <w:rFonts w:ascii="Tahoma" w:hAnsi="Tahoma" w:cs="Tahoma"/>
          <w:sz w:val="24"/>
          <w:szCs w:val="20"/>
          <w:shd w:val="clear" w:color="auto" w:fill="FFFFFF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0"/>
          <w:shd w:val="clear" w:color="auto" w:fill="FFFFFF"/>
        </w:rPr>
        <w:t>na</w:t>
      </w:r>
      <w:proofErr w:type="spellEnd"/>
      <w:r w:rsidRPr="007A009C">
        <w:rPr>
          <w:rFonts w:ascii="Tahoma" w:hAnsi="Tahoma" w:cs="Tahoma"/>
          <w:sz w:val="24"/>
          <w:szCs w:val="20"/>
          <w:shd w:val="clear" w:color="auto" w:fill="FFFFFF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0"/>
          <w:shd w:val="clear" w:color="auto" w:fill="FFFFFF"/>
        </w:rPr>
        <w:t>drugi</w:t>
      </w:r>
      <w:proofErr w:type="spellEnd"/>
      <w:r w:rsidRPr="007A009C">
        <w:rPr>
          <w:rFonts w:ascii="Tahoma" w:hAnsi="Tahoma" w:cs="Tahoma"/>
          <w:sz w:val="24"/>
          <w:szCs w:val="20"/>
          <w:shd w:val="clear" w:color="auto" w:fill="FFFFFF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0"/>
          <w:shd w:val="clear" w:color="auto" w:fill="FFFFFF"/>
        </w:rPr>
        <w:t>način</w:t>
      </w:r>
      <w:proofErr w:type="spellEnd"/>
      <w:r w:rsidRPr="007A009C">
        <w:rPr>
          <w:rFonts w:ascii="Tahoma" w:hAnsi="Tahoma" w:cs="Tahoma"/>
          <w:sz w:val="24"/>
          <w:szCs w:val="20"/>
          <w:shd w:val="clear" w:color="auto" w:fill="FFFFFF"/>
        </w:rPr>
        <w:t xml:space="preserve">, a </w:t>
      </w:r>
      <w:proofErr w:type="spellStart"/>
      <w:r w:rsidRPr="007A009C">
        <w:rPr>
          <w:rFonts w:ascii="Tahoma" w:hAnsi="Tahoma" w:cs="Tahoma"/>
          <w:sz w:val="24"/>
          <w:szCs w:val="20"/>
          <w:shd w:val="clear" w:color="auto" w:fill="FFFFFF"/>
        </w:rPr>
        <w:t>sastavni</w:t>
      </w:r>
      <w:proofErr w:type="spellEnd"/>
      <w:r w:rsidRPr="007A009C">
        <w:rPr>
          <w:rFonts w:ascii="Tahoma" w:hAnsi="Tahoma" w:cs="Tahoma"/>
          <w:sz w:val="24"/>
          <w:szCs w:val="20"/>
          <w:shd w:val="clear" w:color="auto" w:fill="FFFFFF"/>
        </w:rPr>
        <w:t xml:space="preserve"> je </w:t>
      </w:r>
      <w:proofErr w:type="spellStart"/>
      <w:r w:rsidRPr="007A009C">
        <w:rPr>
          <w:rFonts w:ascii="Tahoma" w:hAnsi="Tahoma" w:cs="Tahoma"/>
          <w:sz w:val="24"/>
          <w:szCs w:val="20"/>
          <w:shd w:val="clear" w:color="auto" w:fill="FFFFFF"/>
        </w:rPr>
        <w:t>dio</w:t>
      </w:r>
      <w:proofErr w:type="spellEnd"/>
      <w:r w:rsidRPr="007A009C">
        <w:rPr>
          <w:rFonts w:ascii="Tahoma" w:hAnsi="Tahoma" w:cs="Tahoma"/>
          <w:sz w:val="24"/>
          <w:szCs w:val="20"/>
          <w:shd w:val="clear" w:color="auto" w:fill="FFFFFF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0"/>
          <w:shd w:val="clear" w:color="auto" w:fill="FFFFFF"/>
        </w:rPr>
        <w:t>ili</w:t>
      </w:r>
      <w:proofErr w:type="spellEnd"/>
      <w:r w:rsidRPr="007A009C">
        <w:rPr>
          <w:rFonts w:ascii="Tahoma" w:hAnsi="Tahoma" w:cs="Tahoma"/>
          <w:sz w:val="24"/>
          <w:szCs w:val="20"/>
          <w:shd w:val="clear" w:color="auto" w:fill="FFFFFF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0"/>
          <w:shd w:val="clear" w:color="auto" w:fill="FFFFFF"/>
        </w:rPr>
        <w:t>će</w:t>
      </w:r>
      <w:proofErr w:type="spellEnd"/>
      <w:r w:rsidRPr="007A009C">
        <w:rPr>
          <w:rFonts w:ascii="Tahoma" w:hAnsi="Tahoma" w:cs="Tahoma"/>
          <w:sz w:val="24"/>
          <w:szCs w:val="20"/>
          <w:shd w:val="clear" w:color="auto" w:fill="FFFFFF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0"/>
          <w:shd w:val="clear" w:color="auto" w:fill="FFFFFF"/>
        </w:rPr>
        <w:t>postati</w:t>
      </w:r>
      <w:proofErr w:type="spellEnd"/>
      <w:r w:rsidRPr="007A009C">
        <w:rPr>
          <w:rFonts w:ascii="Tahoma" w:hAnsi="Tahoma" w:cs="Tahoma"/>
          <w:sz w:val="24"/>
          <w:szCs w:val="20"/>
          <w:shd w:val="clear" w:color="auto" w:fill="FFFFFF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0"/>
          <w:shd w:val="clear" w:color="auto" w:fill="FFFFFF"/>
        </w:rPr>
        <w:t>dio</w:t>
      </w:r>
      <w:proofErr w:type="spellEnd"/>
      <w:r w:rsidRPr="007A009C">
        <w:rPr>
          <w:rFonts w:ascii="Tahoma" w:hAnsi="Tahoma" w:cs="Tahoma"/>
          <w:sz w:val="24"/>
          <w:szCs w:val="20"/>
          <w:shd w:val="clear" w:color="auto" w:fill="FFFFFF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0"/>
          <w:shd w:val="clear" w:color="auto" w:fill="FFFFFF"/>
        </w:rPr>
        <w:t>zbirke</w:t>
      </w:r>
      <w:proofErr w:type="spellEnd"/>
      <w:r w:rsidRPr="007A009C">
        <w:rPr>
          <w:rFonts w:ascii="Tahoma" w:hAnsi="Tahoma" w:cs="Tahoma"/>
          <w:sz w:val="24"/>
          <w:szCs w:val="20"/>
          <w:shd w:val="clear" w:color="auto" w:fill="FFFFFF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0"/>
          <w:shd w:val="clear" w:color="auto" w:fill="FFFFFF"/>
        </w:rPr>
        <w:t>ličnih</w:t>
      </w:r>
      <w:proofErr w:type="spellEnd"/>
      <w:r w:rsidRPr="007A009C">
        <w:rPr>
          <w:rFonts w:ascii="Tahoma" w:hAnsi="Tahoma" w:cs="Tahoma"/>
          <w:sz w:val="24"/>
          <w:szCs w:val="20"/>
          <w:shd w:val="clear" w:color="auto" w:fill="FFFFFF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0"/>
          <w:shd w:val="clear" w:color="auto" w:fill="FFFFFF"/>
        </w:rPr>
        <w:t>podataka</w:t>
      </w:r>
      <w:proofErr w:type="spellEnd"/>
      <w:r w:rsidRPr="007A009C">
        <w:rPr>
          <w:rFonts w:ascii="Tahoma" w:hAnsi="Tahoma" w:cs="Tahoma"/>
          <w:sz w:val="24"/>
          <w:szCs w:val="20"/>
          <w:shd w:val="clear" w:color="auto" w:fill="FFFFFF"/>
        </w:rPr>
        <w:t xml:space="preserve"> (čl.7 </w:t>
      </w:r>
      <w:proofErr w:type="spellStart"/>
      <w:r w:rsidRPr="007A009C">
        <w:rPr>
          <w:rFonts w:ascii="Tahoma" w:hAnsi="Tahoma" w:cs="Tahoma"/>
          <w:sz w:val="24"/>
          <w:szCs w:val="20"/>
          <w:shd w:val="clear" w:color="auto" w:fill="FFFFFF"/>
        </w:rPr>
        <w:t>Zakona</w:t>
      </w:r>
      <w:proofErr w:type="spellEnd"/>
      <w:r w:rsidRPr="007A009C">
        <w:rPr>
          <w:rFonts w:ascii="Tahoma" w:hAnsi="Tahoma" w:cs="Tahoma"/>
          <w:sz w:val="24"/>
          <w:szCs w:val="20"/>
          <w:shd w:val="clear" w:color="auto" w:fill="FFFFFF"/>
        </w:rPr>
        <w:t xml:space="preserve">). </w:t>
      </w:r>
      <w:r w:rsidRPr="007A009C">
        <w:rPr>
          <w:rFonts w:ascii="Tahoma" w:hAnsi="Tahoma" w:cs="Tahoma"/>
          <w:sz w:val="24"/>
          <w:lang w:val="sr-Latn-BA"/>
        </w:rPr>
        <w:t xml:space="preserve"> Zbirka ličnih podataka, u smislu  čl.9 st.1 t. 3 Zakona, predstavlja skup podataka koji se automatizovano (korišćenjem informacione tehnologije) ili neautomatizovano vode i dostupni su po ličnom, predmetnom ili drugom osnovu, nezavisno od načina na koji su pohranjeni i mjesta gde se čuvaju. Slijedom navedenog, jasno proizilazi da potpisi podrške birača (dati na propisanim obrascima) izbornoj listi za izbor poslanika i</w:t>
      </w:r>
      <w:r w:rsidR="00FC3F8F" w:rsidRPr="007A009C">
        <w:rPr>
          <w:rFonts w:ascii="Tahoma" w:hAnsi="Tahoma" w:cs="Tahoma"/>
          <w:sz w:val="24"/>
          <w:lang w:val="sr-Latn-BA"/>
        </w:rPr>
        <w:t>/ili</w:t>
      </w:r>
      <w:r w:rsidRPr="007A009C">
        <w:rPr>
          <w:rFonts w:ascii="Tahoma" w:hAnsi="Tahoma" w:cs="Tahoma"/>
          <w:sz w:val="24"/>
          <w:lang w:val="sr-Latn-BA"/>
        </w:rPr>
        <w:t xml:space="preserve"> kandidatu za Predsjednika Crne Gore  predstavljaju zbirku ličnih podataka .</w:t>
      </w:r>
    </w:p>
    <w:p w:rsidR="000409E1" w:rsidRPr="007A009C" w:rsidRDefault="000409E1" w:rsidP="007A009C">
      <w:pPr>
        <w:pStyle w:val="NoSpacing"/>
        <w:jc w:val="both"/>
        <w:rPr>
          <w:rFonts w:ascii="Tahoma" w:hAnsi="Tahoma" w:cs="Tahoma"/>
          <w:sz w:val="24"/>
          <w:lang w:val="hr-BA" w:eastAsia="hr-HR"/>
        </w:rPr>
      </w:pPr>
    </w:p>
    <w:p w:rsidR="00EE58FC" w:rsidRDefault="003B570C" w:rsidP="007A009C">
      <w:pPr>
        <w:pStyle w:val="NoSpacing"/>
        <w:jc w:val="both"/>
        <w:rPr>
          <w:rFonts w:ascii="Tahoma" w:hAnsi="Tahoma" w:cs="Tahoma"/>
          <w:sz w:val="24"/>
        </w:rPr>
      </w:pPr>
      <w:proofErr w:type="spellStart"/>
      <w:r w:rsidRPr="007A009C">
        <w:rPr>
          <w:rFonts w:ascii="Tahoma" w:hAnsi="Tahoma" w:cs="Tahoma"/>
          <w:sz w:val="24"/>
        </w:rPr>
        <w:t>Shodno</w:t>
      </w:r>
      <w:proofErr w:type="spellEnd"/>
      <w:r w:rsidRPr="007A009C">
        <w:rPr>
          <w:rFonts w:ascii="Tahoma" w:hAnsi="Tahoma" w:cs="Tahoma"/>
          <w:sz w:val="24"/>
        </w:rPr>
        <w:t xml:space="preserve"> st.3 </w:t>
      </w:r>
      <w:proofErr w:type="spellStart"/>
      <w:r w:rsidRPr="007A009C">
        <w:rPr>
          <w:rFonts w:ascii="Tahoma" w:hAnsi="Tahoma" w:cs="Tahoma"/>
          <w:sz w:val="24"/>
        </w:rPr>
        <w:t>ovog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člana</w:t>
      </w:r>
      <w:proofErr w:type="spellEnd"/>
      <w:r w:rsidR="001E401A" w:rsidRPr="007A009C">
        <w:rPr>
          <w:rFonts w:ascii="Tahoma" w:hAnsi="Tahoma" w:cs="Tahoma"/>
          <w:sz w:val="24"/>
        </w:rPr>
        <w:t xml:space="preserve"> </w:t>
      </w:r>
      <w:proofErr w:type="spellStart"/>
      <w:r w:rsidR="001E401A" w:rsidRPr="007A009C">
        <w:rPr>
          <w:rFonts w:ascii="Tahoma" w:hAnsi="Tahoma" w:cs="Tahoma"/>
          <w:sz w:val="24"/>
        </w:rPr>
        <w:t>Zakona</w:t>
      </w:r>
      <w:proofErr w:type="spellEnd"/>
      <w:r w:rsidR="001E401A" w:rsidRPr="007A009C">
        <w:rPr>
          <w:rFonts w:ascii="Tahoma" w:hAnsi="Tahoma" w:cs="Tahoma"/>
          <w:sz w:val="24"/>
        </w:rPr>
        <w:t xml:space="preserve"> </w:t>
      </w:r>
      <w:proofErr w:type="spellStart"/>
      <w:r w:rsidR="001E401A" w:rsidRPr="007A009C">
        <w:rPr>
          <w:rFonts w:ascii="Tahoma" w:hAnsi="Tahoma" w:cs="Tahoma"/>
          <w:sz w:val="24"/>
        </w:rPr>
        <w:t>propisano</w:t>
      </w:r>
      <w:proofErr w:type="spellEnd"/>
      <w:r w:rsidR="001E401A" w:rsidRPr="007A009C">
        <w:rPr>
          <w:rFonts w:ascii="Tahoma" w:hAnsi="Tahoma" w:cs="Tahoma"/>
          <w:sz w:val="24"/>
        </w:rPr>
        <w:t xml:space="preserve"> je </w:t>
      </w:r>
      <w:proofErr w:type="gramStart"/>
      <w:r w:rsidR="001E401A" w:rsidRPr="007A009C">
        <w:rPr>
          <w:rFonts w:ascii="Tahoma" w:hAnsi="Tahoma" w:cs="Tahoma"/>
          <w:sz w:val="24"/>
        </w:rPr>
        <w:t xml:space="preserve">da  </w:t>
      </w:r>
      <w:proofErr w:type="spellStart"/>
      <w:r w:rsidR="001E401A" w:rsidRPr="007A009C">
        <w:rPr>
          <w:rFonts w:ascii="Tahoma" w:hAnsi="Tahoma" w:cs="Tahoma"/>
          <w:sz w:val="24"/>
        </w:rPr>
        <w:t>kad</w:t>
      </w:r>
      <w:proofErr w:type="spellEnd"/>
      <w:proofErr w:type="gramEnd"/>
      <w:r w:rsidR="001E401A" w:rsidRPr="007A009C">
        <w:rPr>
          <w:rFonts w:ascii="Tahoma" w:hAnsi="Tahoma" w:cs="Tahoma"/>
          <w:sz w:val="24"/>
        </w:rPr>
        <w:t xml:space="preserve"> </w:t>
      </w:r>
      <w:proofErr w:type="spellStart"/>
      <w:r w:rsidR="001E401A" w:rsidRPr="007A009C">
        <w:rPr>
          <w:rFonts w:ascii="Tahoma" w:hAnsi="Tahoma" w:cs="Tahoma"/>
          <w:sz w:val="24"/>
        </w:rPr>
        <w:t>sam</w:t>
      </w:r>
      <w:proofErr w:type="spellEnd"/>
      <w:r w:rsidR="001E401A" w:rsidRPr="007A009C">
        <w:rPr>
          <w:rFonts w:ascii="Tahoma" w:hAnsi="Tahoma" w:cs="Tahoma"/>
          <w:sz w:val="24"/>
        </w:rPr>
        <w:t xml:space="preserve"> </w:t>
      </w:r>
      <w:proofErr w:type="spellStart"/>
      <w:r w:rsidR="001E401A" w:rsidRPr="007A009C">
        <w:rPr>
          <w:rFonts w:ascii="Tahoma" w:hAnsi="Tahoma" w:cs="Tahoma"/>
          <w:sz w:val="24"/>
        </w:rPr>
        <w:t>vrši</w:t>
      </w:r>
      <w:proofErr w:type="spellEnd"/>
      <w:r w:rsidR="001E401A" w:rsidRPr="007A009C">
        <w:rPr>
          <w:rFonts w:ascii="Tahoma" w:hAnsi="Tahoma" w:cs="Tahoma"/>
          <w:sz w:val="24"/>
        </w:rPr>
        <w:t xml:space="preserve"> </w:t>
      </w:r>
      <w:proofErr w:type="spellStart"/>
      <w:r w:rsidR="001E401A" w:rsidRPr="007A009C">
        <w:rPr>
          <w:rFonts w:ascii="Tahoma" w:hAnsi="Tahoma" w:cs="Tahoma"/>
          <w:sz w:val="24"/>
        </w:rPr>
        <w:t>obradu</w:t>
      </w:r>
      <w:proofErr w:type="spellEnd"/>
      <w:r w:rsidR="001E401A" w:rsidRPr="007A009C">
        <w:rPr>
          <w:rFonts w:ascii="Tahoma" w:hAnsi="Tahoma" w:cs="Tahoma"/>
          <w:sz w:val="24"/>
        </w:rPr>
        <w:t xml:space="preserve"> </w:t>
      </w:r>
      <w:proofErr w:type="spellStart"/>
      <w:r w:rsidR="001E401A" w:rsidRPr="007A009C">
        <w:rPr>
          <w:rFonts w:ascii="Tahoma" w:hAnsi="Tahoma" w:cs="Tahoma"/>
          <w:sz w:val="24"/>
        </w:rPr>
        <w:t>ličnih</w:t>
      </w:r>
      <w:proofErr w:type="spellEnd"/>
      <w:r w:rsidR="001E401A" w:rsidRPr="007A009C">
        <w:rPr>
          <w:rFonts w:ascii="Tahoma" w:hAnsi="Tahoma" w:cs="Tahoma"/>
          <w:sz w:val="24"/>
        </w:rPr>
        <w:t xml:space="preserve"> </w:t>
      </w:r>
      <w:proofErr w:type="spellStart"/>
      <w:r w:rsidR="001E401A" w:rsidRPr="007A009C">
        <w:rPr>
          <w:rFonts w:ascii="Tahoma" w:hAnsi="Tahoma" w:cs="Tahoma"/>
          <w:sz w:val="24"/>
        </w:rPr>
        <w:t>podataka</w:t>
      </w:r>
      <w:proofErr w:type="spellEnd"/>
      <w:r w:rsidR="001E401A" w:rsidRPr="007A009C">
        <w:rPr>
          <w:rFonts w:ascii="Tahoma" w:hAnsi="Tahoma" w:cs="Tahoma"/>
          <w:sz w:val="24"/>
        </w:rPr>
        <w:t xml:space="preserve"> </w:t>
      </w:r>
      <w:proofErr w:type="spellStart"/>
      <w:r w:rsidR="001E401A" w:rsidRPr="007A009C">
        <w:rPr>
          <w:rFonts w:ascii="Tahoma" w:hAnsi="Tahoma" w:cs="Tahoma"/>
          <w:sz w:val="24"/>
        </w:rPr>
        <w:t>ili</w:t>
      </w:r>
      <w:proofErr w:type="spellEnd"/>
      <w:r w:rsidR="001E401A" w:rsidRPr="007A009C">
        <w:rPr>
          <w:rFonts w:ascii="Tahoma" w:hAnsi="Tahoma" w:cs="Tahoma"/>
          <w:sz w:val="24"/>
        </w:rPr>
        <w:t xml:space="preserve"> </w:t>
      </w:r>
      <w:proofErr w:type="spellStart"/>
      <w:r w:rsidR="001E401A" w:rsidRPr="007A009C">
        <w:rPr>
          <w:rFonts w:ascii="Tahoma" w:hAnsi="Tahoma" w:cs="Tahoma"/>
          <w:sz w:val="24"/>
        </w:rPr>
        <w:t>kad</w:t>
      </w:r>
      <w:proofErr w:type="spellEnd"/>
      <w:r w:rsidR="001E401A" w:rsidRPr="007A009C">
        <w:rPr>
          <w:rFonts w:ascii="Tahoma" w:hAnsi="Tahoma" w:cs="Tahoma"/>
          <w:sz w:val="24"/>
        </w:rPr>
        <w:t xml:space="preserve"> se </w:t>
      </w:r>
      <w:proofErr w:type="spellStart"/>
      <w:r w:rsidR="001E401A" w:rsidRPr="007A009C">
        <w:rPr>
          <w:rFonts w:ascii="Tahoma" w:hAnsi="Tahoma" w:cs="Tahoma"/>
          <w:sz w:val="24"/>
        </w:rPr>
        <w:t>ti</w:t>
      </w:r>
      <w:proofErr w:type="spellEnd"/>
      <w:r w:rsidR="001E401A" w:rsidRPr="007A009C">
        <w:rPr>
          <w:rFonts w:ascii="Tahoma" w:hAnsi="Tahoma" w:cs="Tahoma"/>
          <w:sz w:val="24"/>
        </w:rPr>
        <w:t xml:space="preserve"> </w:t>
      </w:r>
      <w:proofErr w:type="spellStart"/>
      <w:r w:rsidR="001E401A" w:rsidRPr="007A009C">
        <w:rPr>
          <w:rFonts w:ascii="Tahoma" w:hAnsi="Tahoma" w:cs="Tahoma"/>
          <w:sz w:val="24"/>
        </w:rPr>
        <w:t>podaci</w:t>
      </w:r>
      <w:proofErr w:type="spellEnd"/>
      <w:r w:rsidR="001E401A" w:rsidRPr="007A009C">
        <w:rPr>
          <w:rFonts w:ascii="Tahoma" w:hAnsi="Tahoma" w:cs="Tahoma"/>
          <w:sz w:val="24"/>
        </w:rPr>
        <w:t xml:space="preserve"> </w:t>
      </w:r>
      <w:proofErr w:type="spellStart"/>
      <w:r w:rsidR="001E401A" w:rsidRPr="007A009C">
        <w:rPr>
          <w:rFonts w:ascii="Tahoma" w:hAnsi="Tahoma" w:cs="Tahoma"/>
          <w:sz w:val="24"/>
        </w:rPr>
        <w:t>obrađuju</w:t>
      </w:r>
      <w:proofErr w:type="spellEnd"/>
      <w:r w:rsidR="001E401A" w:rsidRPr="007A009C">
        <w:rPr>
          <w:rFonts w:ascii="Tahoma" w:hAnsi="Tahoma" w:cs="Tahoma"/>
          <w:sz w:val="24"/>
        </w:rPr>
        <w:t xml:space="preserve"> u </w:t>
      </w:r>
      <w:proofErr w:type="spellStart"/>
      <w:r w:rsidR="001E401A" w:rsidRPr="007A009C">
        <w:rPr>
          <w:rFonts w:ascii="Tahoma" w:hAnsi="Tahoma" w:cs="Tahoma"/>
          <w:sz w:val="24"/>
        </w:rPr>
        <w:t>njegovo</w:t>
      </w:r>
      <w:proofErr w:type="spellEnd"/>
      <w:r w:rsidR="001E401A" w:rsidRPr="007A009C">
        <w:rPr>
          <w:rFonts w:ascii="Tahoma" w:hAnsi="Tahoma" w:cs="Tahoma"/>
          <w:sz w:val="24"/>
        </w:rPr>
        <w:t xml:space="preserve"> </w:t>
      </w:r>
      <w:proofErr w:type="spellStart"/>
      <w:r w:rsidR="001E401A" w:rsidRPr="007A009C">
        <w:rPr>
          <w:rFonts w:ascii="Tahoma" w:hAnsi="Tahoma" w:cs="Tahoma"/>
          <w:sz w:val="24"/>
        </w:rPr>
        <w:t>ime</w:t>
      </w:r>
      <w:proofErr w:type="spellEnd"/>
      <w:r w:rsidR="001E401A" w:rsidRPr="007A009C">
        <w:rPr>
          <w:rFonts w:ascii="Tahoma" w:hAnsi="Tahoma" w:cs="Tahoma"/>
          <w:sz w:val="24"/>
        </w:rPr>
        <w:t xml:space="preserve">, </w:t>
      </w:r>
      <w:proofErr w:type="spellStart"/>
      <w:r w:rsidR="001E401A" w:rsidRPr="007A009C">
        <w:rPr>
          <w:rFonts w:ascii="Tahoma" w:hAnsi="Tahoma" w:cs="Tahoma"/>
          <w:sz w:val="24"/>
        </w:rPr>
        <w:t>rukovalac</w:t>
      </w:r>
      <w:proofErr w:type="spellEnd"/>
      <w:r w:rsidR="001E401A" w:rsidRPr="007A009C">
        <w:rPr>
          <w:rFonts w:ascii="Tahoma" w:hAnsi="Tahoma" w:cs="Tahoma"/>
          <w:sz w:val="24"/>
        </w:rPr>
        <w:t xml:space="preserve"> </w:t>
      </w:r>
      <w:proofErr w:type="spellStart"/>
      <w:r w:rsidR="001E401A" w:rsidRPr="007A009C">
        <w:rPr>
          <w:rFonts w:ascii="Tahoma" w:hAnsi="Tahoma" w:cs="Tahoma"/>
          <w:sz w:val="24"/>
        </w:rPr>
        <w:t>zbirke</w:t>
      </w:r>
      <w:proofErr w:type="spellEnd"/>
      <w:r w:rsidR="001E401A" w:rsidRPr="007A009C">
        <w:rPr>
          <w:rFonts w:ascii="Tahoma" w:hAnsi="Tahoma" w:cs="Tahoma"/>
          <w:sz w:val="24"/>
        </w:rPr>
        <w:t xml:space="preserve"> </w:t>
      </w:r>
      <w:proofErr w:type="spellStart"/>
      <w:r w:rsidR="001E401A" w:rsidRPr="007A009C">
        <w:rPr>
          <w:rFonts w:ascii="Tahoma" w:hAnsi="Tahoma" w:cs="Tahoma"/>
          <w:sz w:val="24"/>
        </w:rPr>
        <w:t>ličnih</w:t>
      </w:r>
      <w:proofErr w:type="spellEnd"/>
      <w:r w:rsidR="001E401A" w:rsidRPr="007A009C">
        <w:rPr>
          <w:rFonts w:ascii="Tahoma" w:hAnsi="Tahoma" w:cs="Tahoma"/>
          <w:sz w:val="24"/>
        </w:rPr>
        <w:t xml:space="preserve"> </w:t>
      </w:r>
      <w:proofErr w:type="spellStart"/>
      <w:r w:rsidR="001E401A" w:rsidRPr="007A009C">
        <w:rPr>
          <w:rFonts w:ascii="Tahoma" w:hAnsi="Tahoma" w:cs="Tahoma"/>
          <w:sz w:val="24"/>
        </w:rPr>
        <w:t>podataka</w:t>
      </w:r>
      <w:proofErr w:type="spellEnd"/>
      <w:r w:rsidR="001E401A" w:rsidRPr="007A009C">
        <w:rPr>
          <w:rFonts w:ascii="Tahoma" w:hAnsi="Tahoma" w:cs="Tahoma"/>
          <w:sz w:val="24"/>
        </w:rPr>
        <w:t xml:space="preserve"> mora da </w:t>
      </w:r>
      <w:proofErr w:type="spellStart"/>
      <w:r w:rsidR="001E401A" w:rsidRPr="007A009C">
        <w:rPr>
          <w:rFonts w:ascii="Tahoma" w:hAnsi="Tahoma" w:cs="Tahoma"/>
          <w:sz w:val="24"/>
        </w:rPr>
        <w:t>obezbijedi</w:t>
      </w:r>
      <w:proofErr w:type="spellEnd"/>
      <w:r w:rsidR="001E401A" w:rsidRPr="007A009C">
        <w:rPr>
          <w:rFonts w:ascii="Tahoma" w:hAnsi="Tahoma" w:cs="Tahoma"/>
          <w:sz w:val="24"/>
        </w:rPr>
        <w:t xml:space="preserve"> da se ta </w:t>
      </w:r>
      <w:proofErr w:type="spellStart"/>
      <w:r w:rsidR="001E401A" w:rsidRPr="007A009C">
        <w:rPr>
          <w:rFonts w:ascii="Tahoma" w:hAnsi="Tahoma" w:cs="Tahoma"/>
          <w:sz w:val="24"/>
        </w:rPr>
        <w:t>obrada</w:t>
      </w:r>
      <w:proofErr w:type="spellEnd"/>
      <w:r w:rsidR="001E401A" w:rsidRPr="007A009C">
        <w:rPr>
          <w:rFonts w:ascii="Tahoma" w:hAnsi="Tahoma" w:cs="Tahoma"/>
          <w:sz w:val="24"/>
        </w:rPr>
        <w:t xml:space="preserve"> </w:t>
      </w:r>
      <w:proofErr w:type="spellStart"/>
      <w:r w:rsidR="001E401A" w:rsidRPr="007A009C">
        <w:rPr>
          <w:rFonts w:ascii="Tahoma" w:hAnsi="Tahoma" w:cs="Tahoma"/>
          <w:sz w:val="24"/>
        </w:rPr>
        <w:t>vrši</w:t>
      </w:r>
      <w:proofErr w:type="spellEnd"/>
      <w:r w:rsidR="001E401A" w:rsidRPr="007A009C">
        <w:rPr>
          <w:rFonts w:ascii="Tahoma" w:hAnsi="Tahoma" w:cs="Tahoma"/>
          <w:sz w:val="24"/>
        </w:rPr>
        <w:t xml:space="preserve"> u </w:t>
      </w:r>
      <w:proofErr w:type="spellStart"/>
      <w:r w:rsidR="001E401A" w:rsidRPr="007A009C">
        <w:rPr>
          <w:rFonts w:ascii="Tahoma" w:hAnsi="Tahoma" w:cs="Tahoma"/>
          <w:sz w:val="24"/>
        </w:rPr>
        <w:t>skladu</w:t>
      </w:r>
      <w:proofErr w:type="spellEnd"/>
      <w:r w:rsidR="001E401A" w:rsidRPr="007A009C">
        <w:rPr>
          <w:rFonts w:ascii="Tahoma" w:hAnsi="Tahoma" w:cs="Tahoma"/>
          <w:sz w:val="24"/>
        </w:rPr>
        <w:t xml:space="preserve"> </w:t>
      </w:r>
      <w:proofErr w:type="spellStart"/>
      <w:r w:rsidR="001E401A" w:rsidRPr="007A009C">
        <w:rPr>
          <w:rFonts w:ascii="Tahoma" w:hAnsi="Tahoma" w:cs="Tahoma"/>
          <w:sz w:val="24"/>
        </w:rPr>
        <w:t>sa</w:t>
      </w:r>
      <w:proofErr w:type="spellEnd"/>
      <w:r w:rsidR="001E401A" w:rsidRPr="007A009C">
        <w:rPr>
          <w:rFonts w:ascii="Tahoma" w:hAnsi="Tahoma" w:cs="Tahoma"/>
          <w:sz w:val="24"/>
        </w:rPr>
        <w:t xml:space="preserve"> </w:t>
      </w:r>
      <w:proofErr w:type="spellStart"/>
      <w:r w:rsidR="001E401A" w:rsidRPr="007A009C">
        <w:rPr>
          <w:rFonts w:ascii="Tahoma" w:hAnsi="Tahoma" w:cs="Tahoma"/>
          <w:sz w:val="24"/>
        </w:rPr>
        <w:t>čl</w:t>
      </w:r>
      <w:proofErr w:type="spellEnd"/>
      <w:r w:rsidR="001E401A" w:rsidRPr="007A009C">
        <w:rPr>
          <w:rFonts w:ascii="Tahoma" w:hAnsi="Tahoma" w:cs="Tahoma"/>
          <w:sz w:val="24"/>
        </w:rPr>
        <w:t xml:space="preserve">. 2 </w:t>
      </w:r>
      <w:proofErr w:type="spellStart"/>
      <w:r w:rsidR="001E401A" w:rsidRPr="007A009C">
        <w:rPr>
          <w:rFonts w:ascii="Tahoma" w:hAnsi="Tahoma" w:cs="Tahoma"/>
          <w:sz w:val="24"/>
        </w:rPr>
        <w:t>i</w:t>
      </w:r>
      <w:proofErr w:type="spellEnd"/>
      <w:r w:rsidR="001E401A" w:rsidRPr="007A009C">
        <w:rPr>
          <w:rFonts w:ascii="Tahoma" w:hAnsi="Tahoma" w:cs="Tahoma"/>
          <w:sz w:val="24"/>
        </w:rPr>
        <w:t xml:space="preserve"> 3 </w:t>
      </w:r>
      <w:proofErr w:type="spellStart"/>
      <w:r w:rsidR="001E401A" w:rsidRPr="007A009C">
        <w:rPr>
          <w:rFonts w:ascii="Tahoma" w:hAnsi="Tahoma" w:cs="Tahoma"/>
          <w:sz w:val="24"/>
        </w:rPr>
        <w:t>ovog</w:t>
      </w:r>
      <w:proofErr w:type="spellEnd"/>
      <w:r w:rsidR="001E401A" w:rsidRPr="007A009C">
        <w:rPr>
          <w:rFonts w:ascii="Tahoma" w:hAnsi="Tahoma" w:cs="Tahoma"/>
          <w:sz w:val="24"/>
        </w:rPr>
        <w:t xml:space="preserve"> </w:t>
      </w:r>
      <w:proofErr w:type="spellStart"/>
      <w:r w:rsidR="001E401A" w:rsidRPr="007A009C">
        <w:rPr>
          <w:rFonts w:ascii="Tahoma" w:hAnsi="Tahoma" w:cs="Tahoma"/>
          <w:sz w:val="24"/>
        </w:rPr>
        <w:t>zakona</w:t>
      </w:r>
      <w:proofErr w:type="spellEnd"/>
      <w:r w:rsidR="00C406E9">
        <w:rPr>
          <w:rFonts w:ascii="Tahoma" w:hAnsi="Tahoma" w:cs="Tahoma"/>
          <w:sz w:val="24"/>
        </w:rPr>
        <w:t>.</w:t>
      </w:r>
    </w:p>
    <w:p w:rsidR="00C406E9" w:rsidRPr="007A009C" w:rsidRDefault="00C406E9" w:rsidP="007A009C">
      <w:pPr>
        <w:pStyle w:val="NoSpacing"/>
        <w:jc w:val="both"/>
        <w:rPr>
          <w:rFonts w:ascii="Tahoma" w:hAnsi="Tahoma" w:cs="Tahoma"/>
          <w:sz w:val="24"/>
        </w:rPr>
      </w:pPr>
    </w:p>
    <w:p w:rsidR="003702CA" w:rsidRPr="00B60CAC" w:rsidRDefault="000409E1" w:rsidP="005E272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7A009C">
        <w:rPr>
          <w:rFonts w:ascii="Tahoma" w:eastAsia="Calibri" w:hAnsi="Tahoma" w:cs="Tahoma"/>
          <w:sz w:val="24"/>
        </w:rPr>
        <w:t>Princip</w:t>
      </w:r>
      <w:proofErr w:type="spellEnd"/>
      <w:r w:rsidRPr="007A009C">
        <w:rPr>
          <w:rFonts w:ascii="Tahoma" w:eastAsia="Calibri" w:hAnsi="Tahoma" w:cs="Tahoma"/>
          <w:sz w:val="24"/>
        </w:rPr>
        <w:t xml:space="preserve"> </w:t>
      </w:r>
      <w:proofErr w:type="spellStart"/>
      <w:r w:rsidRPr="007A009C">
        <w:rPr>
          <w:rFonts w:ascii="Tahoma" w:eastAsia="Calibri" w:hAnsi="Tahoma" w:cs="Tahoma"/>
          <w:sz w:val="24"/>
        </w:rPr>
        <w:t>zakonitosti</w:t>
      </w:r>
      <w:proofErr w:type="spellEnd"/>
      <w:r w:rsidRPr="007A009C">
        <w:rPr>
          <w:rFonts w:ascii="Tahoma" w:eastAsia="Calibri" w:hAnsi="Tahoma" w:cs="Tahoma"/>
          <w:sz w:val="24"/>
        </w:rPr>
        <w:t xml:space="preserve"> </w:t>
      </w:r>
      <w:proofErr w:type="spellStart"/>
      <w:r w:rsidRPr="007A009C">
        <w:rPr>
          <w:rFonts w:ascii="Tahoma" w:eastAsia="Calibri" w:hAnsi="Tahoma" w:cs="Tahoma"/>
          <w:sz w:val="24"/>
        </w:rPr>
        <w:t>obrade</w:t>
      </w:r>
      <w:proofErr w:type="spellEnd"/>
      <w:r w:rsidRPr="007A009C">
        <w:rPr>
          <w:rFonts w:ascii="Tahoma" w:eastAsia="Calibri" w:hAnsi="Tahoma" w:cs="Tahoma"/>
          <w:sz w:val="24"/>
        </w:rPr>
        <w:t xml:space="preserve"> </w:t>
      </w:r>
      <w:proofErr w:type="spellStart"/>
      <w:r w:rsidRPr="007A009C">
        <w:rPr>
          <w:rFonts w:ascii="Tahoma" w:eastAsia="Calibri" w:hAnsi="Tahoma" w:cs="Tahoma"/>
          <w:sz w:val="24"/>
        </w:rPr>
        <w:t>ličnih</w:t>
      </w:r>
      <w:proofErr w:type="spellEnd"/>
      <w:r w:rsidRPr="007A009C">
        <w:rPr>
          <w:rFonts w:ascii="Tahoma" w:eastAsia="Calibri" w:hAnsi="Tahoma" w:cs="Tahoma"/>
          <w:sz w:val="24"/>
        </w:rPr>
        <w:t xml:space="preserve"> </w:t>
      </w:r>
      <w:proofErr w:type="spellStart"/>
      <w:r w:rsidRPr="007A009C">
        <w:rPr>
          <w:rFonts w:ascii="Tahoma" w:eastAsia="Calibri" w:hAnsi="Tahoma" w:cs="Tahoma"/>
          <w:sz w:val="24"/>
        </w:rPr>
        <w:t>podataka</w:t>
      </w:r>
      <w:proofErr w:type="spellEnd"/>
      <w:r w:rsidRPr="007A009C">
        <w:rPr>
          <w:rFonts w:ascii="Tahoma" w:eastAsia="Calibri" w:hAnsi="Tahoma" w:cs="Tahoma"/>
          <w:sz w:val="24"/>
        </w:rPr>
        <w:t xml:space="preserve"> </w:t>
      </w:r>
      <w:proofErr w:type="spellStart"/>
      <w:r w:rsidRPr="007A009C">
        <w:rPr>
          <w:rFonts w:ascii="Tahoma" w:eastAsia="Calibri" w:hAnsi="Tahoma" w:cs="Tahoma"/>
          <w:sz w:val="24"/>
        </w:rPr>
        <w:t>podrazumijeva</w:t>
      </w:r>
      <w:proofErr w:type="spellEnd"/>
      <w:r w:rsidRPr="007A009C">
        <w:rPr>
          <w:rFonts w:ascii="Tahoma" w:eastAsia="Calibri" w:hAnsi="Tahoma" w:cs="Tahoma"/>
          <w:sz w:val="24"/>
        </w:rPr>
        <w:t xml:space="preserve"> da </w:t>
      </w:r>
      <w:proofErr w:type="spellStart"/>
      <w:r w:rsidRPr="007A009C">
        <w:rPr>
          <w:rFonts w:ascii="Tahoma" w:eastAsia="Calibri" w:hAnsi="Tahoma" w:cs="Tahoma"/>
          <w:sz w:val="24"/>
        </w:rPr>
        <w:t>uslovi</w:t>
      </w:r>
      <w:proofErr w:type="spellEnd"/>
      <w:r w:rsidRPr="007A009C">
        <w:rPr>
          <w:rFonts w:ascii="Tahoma" w:eastAsia="Calibri" w:hAnsi="Tahoma" w:cs="Tahoma"/>
          <w:sz w:val="24"/>
        </w:rPr>
        <w:t xml:space="preserve"> </w:t>
      </w:r>
      <w:proofErr w:type="spellStart"/>
      <w:r w:rsidRPr="007A009C">
        <w:rPr>
          <w:rFonts w:ascii="Tahoma" w:eastAsia="Calibri" w:hAnsi="Tahoma" w:cs="Tahoma"/>
          <w:sz w:val="24"/>
        </w:rPr>
        <w:t>za</w:t>
      </w:r>
      <w:proofErr w:type="spellEnd"/>
      <w:r w:rsidRPr="007A009C">
        <w:rPr>
          <w:rFonts w:ascii="Tahoma" w:eastAsia="Calibri" w:hAnsi="Tahoma" w:cs="Tahoma"/>
          <w:sz w:val="24"/>
        </w:rPr>
        <w:t xml:space="preserve"> </w:t>
      </w:r>
      <w:proofErr w:type="spellStart"/>
      <w:r w:rsidRPr="007A009C">
        <w:rPr>
          <w:rFonts w:ascii="Tahoma" w:eastAsia="Calibri" w:hAnsi="Tahoma" w:cs="Tahoma"/>
          <w:sz w:val="24"/>
        </w:rPr>
        <w:t>njihovu</w:t>
      </w:r>
      <w:proofErr w:type="spellEnd"/>
      <w:r w:rsidRPr="007A009C">
        <w:rPr>
          <w:rFonts w:ascii="Tahoma" w:eastAsia="Calibri" w:hAnsi="Tahoma" w:cs="Tahoma"/>
          <w:sz w:val="24"/>
        </w:rPr>
        <w:t xml:space="preserve"> </w:t>
      </w:r>
      <w:proofErr w:type="spellStart"/>
      <w:r w:rsidRPr="007A009C">
        <w:rPr>
          <w:rFonts w:ascii="Tahoma" w:eastAsia="Calibri" w:hAnsi="Tahoma" w:cs="Tahoma"/>
          <w:sz w:val="24"/>
        </w:rPr>
        <w:t>obradu</w:t>
      </w:r>
      <w:proofErr w:type="spellEnd"/>
      <w:r w:rsidRPr="007A009C">
        <w:rPr>
          <w:rFonts w:ascii="Tahoma" w:eastAsia="Calibri" w:hAnsi="Tahoma" w:cs="Tahoma"/>
          <w:sz w:val="24"/>
        </w:rPr>
        <w:t xml:space="preserve"> </w:t>
      </w:r>
      <w:proofErr w:type="spellStart"/>
      <w:r w:rsidRPr="007A009C">
        <w:rPr>
          <w:rFonts w:ascii="Tahoma" w:eastAsia="Calibri" w:hAnsi="Tahoma" w:cs="Tahoma"/>
          <w:sz w:val="24"/>
        </w:rPr>
        <w:t>moraju</w:t>
      </w:r>
      <w:proofErr w:type="spellEnd"/>
      <w:r w:rsidRPr="007A009C">
        <w:rPr>
          <w:rFonts w:ascii="Tahoma" w:eastAsia="Calibri" w:hAnsi="Tahoma" w:cs="Tahoma"/>
          <w:sz w:val="24"/>
        </w:rPr>
        <w:t xml:space="preserve"> </w:t>
      </w:r>
      <w:proofErr w:type="spellStart"/>
      <w:r w:rsidRPr="007A009C">
        <w:rPr>
          <w:rFonts w:ascii="Tahoma" w:eastAsia="Calibri" w:hAnsi="Tahoma" w:cs="Tahoma"/>
          <w:sz w:val="24"/>
        </w:rPr>
        <w:t>pretpostaviti</w:t>
      </w:r>
      <w:proofErr w:type="spellEnd"/>
      <w:r w:rsidRPr="007A009C">
        <w:rPr>
          <w:rFonts w:ascii="Tahoma" w:eastAsia="Calibri" w:hAnsi="Tahoma" w:cs="Tahoma"/>
          <w:sz w:val="24"/>
        </w:rPr>
        <w:t xml:space="preserve"> </w:t>
      </w:r>
      <w:proofErr w:type="spellStart"/>
      <w:r w:rsidRPr="007A009C">
        <w:rPr>
          <w:rFonts w:ascii="Tahoma" w:eastAsia="Calibri" w:hAnsi="Tahoma" w:cs="Tahoma"/>
          <w:sz w:val="24"/>
        </w:rPr>
        <w:t>postojanje</w:t>
      </w:r>
      <w:proofErr w:type="spellEnd"/>
      <w:r w:rsidRPr="007A009C">
        <w:rPr>
          <w:rFonts w:ascii="Tahoma" w:eastAsia="Calibri" w:hAnsi="Tahoma" w:cs="Tahoma"/>
          <w:sz w:val="24"/>
        </w:rPr>
        <w:t xml:space="preserve"> bar </w:t>
      </w:r>
      <w:proofErr w:type="spellStart"/>
      <w:r w:rsidRPr="007A009C">
        <w:rPr>
          <w:rFonts w:ascii="Tahoma" w:eastAsia="Calibri" w:hAnsi="Tahoma" w:cs="Tahoma"/>
          <w:sz w:val="24"/>
        </w:rPr>
        <w:t>jednog</w:t>
      </w:r>
      <w:proofErr w:type="spellEnd"/>
      <w:r w:rsidRPr="007A009C">
        <w:rPr>
          <w:rFonts w:ascii="Tahoma" w:eastAsia="Calibri" w:hAnsi="Tahoma" w:cs="Tahoma"/>
          <w:sz w:val="24"/>
        </w:rPr>
        <w:t xml:space="preserve"> </w:t>
      </w:r>
      <w:proofErr w:type="spellStart"/>
      <w:r w:rsidRPr="007A009C">
        <w:rPr>
          <w:rFonts w:ascii="Tahoma" w:eastAsia="Calibri" w:hAnsi="Tahoma" w:cs="Tahoma"/>
          <w:sz w:val="24"/>
        </w:rPr>
        <w:t>alternativnog</w:t>
      </w:r>
      <w:proofErr w:type="spellEnd"/>
      <w:r w:rsidRPr="007A009C">
        <w:rPr>
          <w:rFonts w:ascii="Tahoma" w:eastAsia="Calibri" w:hAnsi="Tahoma" w:cs="Tahoma"/>
          <w:sz w:val="24"/>
        </w:rPr>
        <w:t xml:space="preserve"> </w:t>
      </w:r>
      <w:proofErr w:type="spellStart"/>
      <w:r w:rsidRPr="007A009C">
        <w:rPr>
          <w:rFonts w:ascii="Tahoma" w:eastAsia="Calibri" w:hAnsi="Tahoma" w:cs="Tahoma"/>
          <w:sz w:val="24"/>
        </w:rPr>
        <w:t>pravnog</w:t>
      </w:r>
      <w:proofErr w:type="spellEnd"/>
      <w:r w:rsidRPr="007A009C">
        <w:rPr>
          <w:rFonts w:ascii="Tahoma" w:eastAsia="Calibri" w:hAnsi="Tahoma" w:cs="Tahoma"/>
          <w:sz w:val="24"/>
        </w:rPr>
        <w:t xml:space="preserve"> </w:t>
      </w:r>
      <w:proofErr w:type="spellStart"/>
      <w:r w:rsidRPr="007A009C">
        <w:rPr>
          <w:rFonts w:ascii="Tahoma" w:eastAsia="Calibri" w:hAnsi="Tahoma" w:cs="Tahoma"/>
          <w:sz w:val="24"/>
        </w:rPr>
        <w:t>osnova</w:t>
      </w:r>
      <w:proofErr w:type="spellEnd"/>
      <w:r w:rsidRPr="007A009C">
        <w:rPr>
          <w:rFonts w:ascii="Tahoma" w:eastAsia="Calibri" w:hAnsi="Tahoma" w:cs="Tahoma"/>
          <w:sz w:val="24"/>
        </w:rPr>
        <w:t xml:space="preserve">  </w:t>
      </w:r>
      <w:proofErr w:type="spellStart"/>
      <w:r w:rsidRPr="007A009C">
        <w:rPr>
          <w:rFonts w:ascii="Tahoma" w:eastAsia="Calibri" w:hAnsi="Tahoma" w:cs="Tahoma"/>
          <w:sz w:val="24"/>
        </w:rPr>
        <w:t>koji</w:t>
      </w:r>
      <w:proofErr w:type="spellEnd"/>
      <w:r w:rsidRPr="007A009C">
        <w:rPr>
          <w:rFonts w:ascii="Tahoma" w:eastAsia="Calibri" w:hAnsi="Tahoma" w:cs="Tahoma"/>
          <w:sz w:val="24"/>
        </w:rPr>
        <w:t xml:space="preserve">  </w:t>
      </w:r>
      <w:proofErr w:type="spellStart"/>
      <w:r w:rsidRPr="007A009C">
        <w:rPr>
          <w:rFonts w:ascii="Tahoma" w:eastAsia="Calibri" w:hAnsi="Tahoma" w:cs="Tahoma"/>
          <w:sz w:val="24"/>
        </w:rPr>
        <w:t>proizilazi</w:t>
      </w:r>
      <w:proofErr w:type="spellEnd"/>
      <w:r w:rsidRPr="007A009C">
        <w:rPr>
          <w:rFonts w:ascii="Tahoma" w:eastAsia="Calibri" w:hAnsi="Tahoma" w:cs="Tahoma"/>
          <w:sz w:val="24"/>
        </w:rPr>
        <w:t xml:space="preserve"> </w:t>
      </w:r>
      <w:proofErr w:type="spellStart"/>
      <w:r w:rsidRPr="007A009C">
        <w:rPr>
          <w:rFonts w:ascii="Tahoma" w:eastAsia="Calibri" w:hAnsi="Tahoma" w:cs="Tahoma"/>
          <w:sz w:val="24"/>
        </w:rPr>
        <w:t>iz</w:t>
      </w:r>
      <w:proofErr w:type="spellEnd"/>
      <w:r w:rsidRPr="007A009C">
        <w:rPr>
          <w:rFonts w:ascii="Tahoma" w:eastAsia="Calibri" w:hAnsi="Tahoma" w:cs="Tahoma"/>
          <w:sz w:val="24"/>
        </w:rPr>
        <w:t xml:space="preserve"> </w:t>
      </w:r>
      <w:proofErr w:type="spellStart"/>
      <w:r w:rsidRPr="007A009C">
        <w:rPr>
          <w:rFonts w:ascii="Tahoma" w:eastAsia="Calibri" w:hAnsi="Tahoma" w:cs="Tahoma"/>
          <w:sz w:val="24"/>
        </w:rPr>
        <w:t>zakonskog</w:t>
      </w:r>
      <w:proofErr w:type="spellEnd"/>
      <w:r w:rsidRPr="007A009C">
        <w:rPr>
          <w:rFonts w:ascii="Tahoma" w:eastAsia="Calibri" w:hAnsi="Tahoma" w:cs="Tahoma"/>
          <w:sz w:val="24"/>
        </w:rPr>
        <w:t xml:space="preserve"> </w:t>
      </w:r>
      <w:proofErr w:type="spellStart"/>
      <w:r w:rsidRPr="007A009C">
        <w:rPr>
          <w:rFonts w:ascii="Tahoma" w:eastAsia="Calibri" w:hAnsi="Tahoma" w:cs="Tahoma"/>
          <w:sz w:val="24"/>
        </w:rPr>
        <w:t>ovlašćenja</w:t>
      </w:r>
      <w:proofErr w:type="spellEnd"/>
      <w:r w:rsidRPr="007A009C">
        <w:rPr>
          <w:rFonts w:ascii="Tahoma" w:eastAsia="Calibri" w:hAnsi="Tahoma" w:cs="Tahoma"/>
          <w:sz w:val="24"/>
        </w:rPr>
        <w:t xml:space="preserve"> </w:t>
      </w:r>
      <w:proofErr w:type="spellStart"/>
      <w:r w:rsidRPr="007A009C">
        <w:rPr>
          <w:rFonts w:ascii="Tahoma" w:eastAsia="Calibri" w:hAnsi="Tahoma" w:cs="Tahoma"/>
          <w:sz w:val="24"/>
        </w:rPr>
        <w:t>rukovaoca</w:t>
      </w:r>
      <w:proofErr w:type="spellEnd"/>
      <w:r w:rsidRPr="007A009C">
        <w:rPr>
          <w:rFonts w:ascii="Tahoma" w:eastAsia="Calibri" w:hAnsi="Tahoma" w:cs="Tahoma"/>
          <w:sz w:val="24"/>
        </w:rPr>
        <w:t xml:space="preserve"> </w:t>
      </w:r>
      <w:proofErr w:type="spellStart"/>
      <w:r w:rsidRPr="007A009C">
        <w:rPr>
          <w:rFonts w:ascii="Tahoma" w:eastAsia="Calibri" w:hAnsi="Tahoma" w:cs="Tahoma"/>
          <w:sz w:val="24"/>
        </w:rPr>
        <w:t>zbirki</w:t>
      </w:r>
      <w:proofErr w:type="spellEnd"/>
      <w:r w:rsidRPr="007A009C">
        <w:rPr>
          <w:rFonts w:ascii="Tahoma" w:eastAsia="Calibri" w:hAnsi="Tahoma" w:cs="Tahoma"/>
          <w:sz w:val="24"/>
        </w:rPr>
        <w:t xml:space="preserve"> </w:t>
      </w:r>
      <w:proofErr w:type="spellStart"/>
      <w:r w:rsidRPr="007A009C">
        <w:rPr>
          <w:rFonts w:ascii="Tahoma" w:eastAsia="Calibri" w:hAnsi="Tahoma" w:cs="Tahoma"/>
          <w:sz w:val="24"/>
        </w:rPr>
        <w:t>ličnih</w:t>
      </w:r>
      <w:proofErr w:type="spellEnd"/>
      <w:r w:rsidRPr="007A009C">
        <w:rPr>
          <w:rFonts w:ascii="Tahoma" w:eastAsia="Calibri" w:hAnsi="Tahoma" w:cs="Tahoma"/>
          <w:sz w:val="24"/>
        </w:rPr>
        <w:t xml:space="preserve"> </w:t>
      </w:r>
      <w:proofErr w:type="spellStart"/>
      <w:r w:rsidRPr="007A009C">
        <w:rPr>
          <w:rFonts w:ascii="Tahoma" w:eastAsia="Calibri" w:hAnsi="Tahoma" w:cs="Tahoma"/>
          <w:sz w:val="24"/>
        </w:rPr>
        <w:t>podataka</w:t>
      </w:r>
      <w:proofErr w:type="spellEnd"/>
      <w:r w:rsidRPr="007A009C">
        <w:rPr>
          <w:rFonts w:ascii="Tahoma" w:eastAsia="Calibri" w:hAnsi="Tahoma" w:cs="Tahoma"/>
          <w:sz w:val="24"/>
        </w:rPr>
        <w:t xml:space="preserve">, </w:t>
      </w:r>
      <w:proofErr w:type="spellStart"/>
      <w:r w:rsidRPr="007A009C">
        <w:rPr>
          <w:rFonts w:ascii="Tahoma" w:hAnsi="Tahoma" w:cs="Tahoma"/>
          <w:sz w:val="24"/>
        </w:rPr>
        <w:t>na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osnovu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pozitivnopravnih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propisa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koji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uređuju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određenu</w:t>
      </w:r>
      <w:proofErr w:type="spellEnd"/>
      <w:r w:rsidRPr="007A009C">
        <w:rPr>
          <w:rFonts w:ascii="Tahoma" w:hAnsi="Tahoma" w:cs="Tahoma"/>
          <w:sz w:val="24"/>
        </w:rPr>
        <w:t xml:space="preserve"> oblast</w:t>
      </w:r>
      <w:r w:rsidRPr="007A009C">
        <w:rPr>
          <w:rFonts w:ascii="Tahoma" w:eastAsia="Calibri" w:hAnsi="Tahoma" w:cs="Tahoma"/>
          <w:sz w:val="24"/>
        </w:rPr>
        <w:t xml:space="preserve">  </w:t>
      </w:r>
      <w:proofErr w:type="spellStart"/>
      <w:r w:rsidRPr="007A009C">
        <w:rPr>
          <w:rFonts w:ascii="Tahoma" w:eastAsia="Calibri" w:hAnsi="Tahoma" w:cs="Tahoma"/>
          <w:sz w:val="24"/>
        </w:rPr>
        <w:t>ili</w:t>
      </w:r>
      <w:proofErr w:type="spellEnd"/>
      <w:r w:rsidRPr="007A009C">
        <w:rPr>
          <w:rFonts w:ascii="Tahoma" w:eastAsia="Calibri" w:hAnsi="Tahoma" w:cs="Tahoma"/>
          <w:sz w:val="24"/>
        </w:rPr>
        <w:t xml:space="preserve"> </w:t>
      </w:r>
      <w:proofErr w:type="spellStart"/>
      <w:r w:rsidRPr="007A009C">
        <w:rPr>
          <w:rFonts w:ascii="Tahoma" w:eastAsia="Calibri" w:hAnsi="Tahoma" w:cs="Tahoma"/>
          <w:sz w:val="24"/>
        </w:rPr>
        <w:t>prethodne</w:t>
      </w:r>
      <w:proofErr w:type="spellEnd"/>
      <w:r w:rsidRPr="007A009C">
        <w:rPr>
          <w:rFonts w:ascii="Tahoma" w:eastAsia="Calibri" w:hAnsi="Tahoma" w:cs="Tahoma"/>
          <w:sz w:val="24"/>
        </w:rPr>
        <w:t xml:space="preserve"> </w:t>
      </w:r>
      <w:proofErr w:type="spellStart"/>
      <w:r w:rsidRPr="007A009C">
        <w:rPr>
          <w:rFonts w:ascii="Tahoma" w:eastAsia="Calibri" w:hAnsi="Tahoma" w:cs="Tahoma"/>
          <w:sz w:val="24"/>
        </w:rPr>
        <w:t>pisane</w:t>
      </w:r>
      <w:proofErr w:type="spellEnd"/>
      <w:r w:rsidRPr="007A009C">
        <w:rPr>
          <w:rFonts w:ascii="Tahoma" w:eastAsia="Calibri" w:hAnsi="Tahoma" w:cs="Tahoma"/>
          <w:sz w:val="24"/>
        </w:rPr>
        <w:t xml:space="preserve"> </w:t>
      </w:r>
      <w:proofErr w:type="spellStart"/>
      <w:r w:rsidRPr="007A009C">
        <w:rPr>
          <w:rFonts w:ascii="Tahoma" w:eastAsia="Calibri" w:hAnsi="Tahoma" w:cs="Tahoma"/>
          <w:sz w:val="24"/>
        </w:rPr>
        <w:t>saglasnosti</w:t>
      </w:r>
      <w:proofErr w:type="spellEnd"/>
      <w:r w:rsidRPr="007A009C">
        <w:rPr>
          <w:rFonts w:ascii="Tahoma" w:eastAsia="Calibri" w:hAnsi="Tahoma" w:cs="Tahoma"/>
          <w:sz w:val="24"/>
        </w:rPr>
        <w:t xml:space="preserve"> </w:t>
      </w:r>
      <w:proofErr w:type="spellStart"/>
      <w:r w:rsidRPr="007A009C">
        <w:rPr>
          <w:rFonts w:ascii="Tahoma" w:eastAsia="Calibri" w:hAnsi="Tahoma" w:cs="Tahoma"/>
          <w:sz w:val="24"/>
        </w:rPr>
        <w:t>lica</w:t>
      </w:r>
      <w:proofErr w:type="spellEnd"/>
      <w:r w:rsidRPr="007A009C">
        <w:rPr>
          <w:rFonts w:ascii="Tahoma" w:eastAsia="Calibri" w:hAnsi="Tahoma" w:cs="Tahoma"/>
          <w:sz w:val="24"/>
        </w:rPr>
        <w:t xml:space="preserve"> </w:t>
      </w:r>
      <w:proofErr w:type="spellStart"/>
      <w:r w:rsidRPr="007A009C">
        <w:rPr>
          <w:rFonts w:ascii="Tahoma" w:eastAsia="Calibri" w:hAnsi="Tahoma" w:cs="Tahoma"/>
          <w:sz w:val="24"/>
        </w:rPr>
        <w:t>čiji</w:t>
      </w:r>
      <w:proofErr w:type="spellEnd"/>
      <w:r w:rsidRPr="007A009C">
        <w:rPr>
          <w:rFonts w:ascii="Tahoma" w:eastAsia="Calibri" w:hAnsi="Tahoma" w:cs="Tahoma"/>
          <w:sz w:val="24"/>
        </w:rPr>
        <w:t xml:space="preserve"> se </w:t>
      </w:r>
      <w:proofErr w:type="spellStart"/>
      <w:r w:rsidRPr="007A009C">
        <w:rPr>
          <w:rFonts w:ascii="Tahoma" w:eastAsia="Calibri" w:hAnsi="Tahoma" w:cs="Tahoma"/>
          <w:sz w:val="24"/>
        </w:rPr>
        <w:t>podaci</w:t>
      </w:r>
      <w:proofErr w:type="spellEnd"/>
      <w:r w:rsidRPr="007A009C">
        <w:rPr>
          <w:rFonts w:ascii="Tahoma" w:eastAsia="Calibri" w:hAnsi="Tahoma" w:cs="Tahoma"/>
          <w:sz w:val="24"/>
        </w:rPr>
        <w:t xml:space="preserve"> </w:t>
      </w:r>
      <w:proofErr w:type="spellStart"/>
      <w:r w:rsidRPr="007A009C">
        <w:rPr>
          <w:rFonts w:ascii="Tahoma" w:eastAsia="Calibri" w:hAnsi="Tahoma" w:cs="Tahoma"/>
          <w:sz w:val="24"/>
        </w:rPr>
        <w:t>obrađuju</w:t>
      </w:r>
      <w:proofErr w:type="spellEnd"/>
      <w:r w:rsidRPr="007A009C">
        <w:rPr>
          <w:rFonts w:ascii="Tahoma" w:hAnsi="Tahoma" w:cs="Tahoma"/>
          <w:sz w:val="24"/>
        </w:rPr>
        <w:t xml:space="preserve"> (</w:t>
      </w:r>
      <w:proofErr w:type="spellStart"/>
      <w:r w:rsidRPr="007A009C">
        <w:rPr>
          <w:rFonts w:ascii="Tahoma" w:hAnsi="Tahoma" w:cs="Tahoma"/>
          <w:sz w:val="24"/>
        </w:rPr>
        <w:t>čl</w:t>
      </w:r>
      <w:proofErr w:type="spellEnd"/>
      <w:r w:rsidRPr="007A009C">
        <w:rPr>
          <w:rFonts w:ascii="Tahoma" w:hAnsi="Tahoma" w:cs="Tahoma"/>
          <w:sz w:val="24"/>
        </w:rPr>
        <w:t xml:space="preserve">. 10 </w:t>
      </w:r>
      <w:proofErr w:type="spellStart"/>
      <w:r w:rsidRPr="007A009C">
        <w:rPr>
          <w:rFonts w:ascii="Tahoma" w:hAnsi="Tahoma" w:cs="Tahoma"/>
          <w:sz w:val="24"/>
        </w:rPr>
        <w:t>Zakona</w:t>
      </w:r>
      <w:proofErr w:type="spellEnd"/>
      <w:r w:rsidRPr="007A009C">
        <w:rPr>
          <w:rFonts w:ascii="Tahoma" w:hAnsi="Tahoma" w:cs="Tahoma"/>
          <w:sz w:val="24"/>
        </w:rPr>
        <w:t xml:space="preserve">). U </w:t>
      </w:r>
      <w:proofErr w:type="spellStart"/>
      <w:r w:rsidRPr="007A009C">
        <w:rPr>
          <w:rFonts w:ascii="Tahoma" w:hAnsi="Tahoma" w:cs="Tahoma"/>
          <w:sz w:val="24"/>
        </w:rPr>
        <w:t>slučaju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kad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su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namjena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ličnih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podataka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i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način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njihove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obrade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propisani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zakonom</w:t>
      </w:r>
      <w:proofErr w:type="spellEnd"/>
      <w:r w:rsidRPr="007A009C">
        <w:rPr>
          <w:rFonts w:ascii="Tahoma" w:hAnsi="Tahoma" w:cs="Tahoma"/>
          <w:sz w:val="24"/>
        </w:rPr>
        <w:t xml:space="preserve">, </w:t>
      </w:r>
      <w:proofErr w:type="spellStart"/>
      <w:r w:rsidRPr="007A009C">
        <w:rPr>
          <w:rFonts w:ascii="Tahoma" w:hAnsi="Tahoma" w:cs="Tahoma"/>
          <w:sz w:val="24"/>
        </w:rPr>
        <w:t>rukovalac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zbirke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ličnih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podataka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određuje</w:t>
      </w:r>
      <w:proofErr w:type="spellEnd"/>
      <w:r w:rsidRPr="007A009C">
        <w:rPr>
          <w:rFonts w:ascii="Tahoma" w:hAnsi="Tahoma" w:cs="Tahoma"/>
          <w:sz w:val="24"/>
        </w:rPr>
        <w:t xml:space="preserve"> se </w:t>
      </w:r>
      <w:proofErr w:type="spellStart"/>
      <w:r w:rsidRPr="007A009C">
        <w:rPr>
          <w:rFonts w:ascii="Tahoma" w:hAnsi="Tahoma" w:cs="Tahoma"/>
          <w:sz w:val="24"/>
        </w:rPr>
        <w:t>tim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zakonom</w:t>
      </w:r>
      <w:proofErr w:type="spellEnd"/>
      <w:r w:rsidRPr="007A009C">
        <w:rPr>
          <w:rFonts w:ascii="Tahoma" w:hAnsi="Tahoma" w:cs="Tahoma"/>
          <w:sz w:val="24"/>
        </w:rPr>
        <w:t xml:space="preserve"> u </w:t>
      </w:r>
      <w:proofErr w:type="spellStart"/>
      <w:r w:rsidRPr="007A009C">
        <w:rPr>
          <w:rFonts w:ascii="Tahoma" w:hAnsi="Tahoma" w:cs="Tahoma"/>
          <w:sz w:val="24"/>
        </w:rPr>
        <w:t>smislu</w:t>
      </w:r>
      <w:proofErr w:type="spellEnd"/>
      <w:r w:rsidRPr="007A009C">
        <w:rPr>
          <w:rFonts w:ascii="Tahoma" w:hAnsi="Tahoma" w:cs="Tahoma"/>
          <w:sz w:val="24"/>
        </w:rPr>
        <w:t xml:space="preserve"> čl.6 </w:t>
      </w:r>
      <w:proofErr w:type="spellStart"/>
      <w:r w:rsidRPr="007A009C">
        <w:rPr>
          <w:rFonts w:ascii="Tahoma" w:hAnsi="Tahoma" w:cs="Tahoma"/>
          <w:sz w:val="24"/>
        </w:rPr>
        <w:t>Zakona</w:t>
      </w:r>
      <w:proofErr w:type="spellEnd"/>
      <w:r w:rsidRPr="007A009C">
        <w:rPr>
          <w:rFonts w:ascii="Tahoma" w:hAnsi="Tahoma" w:cs="Tahoma"/>
          <w:sz w:val="24"/>
        </w:rPr>
        <w:t>.</w:t>
      </w:r>
      <w:r w:rsidR="00F4783C" w:rsidRPr="007A009C">
        <w:rPr>
          <w:rFonts w:ascii="Tahoma" w:hAnsi="Tahoma" w:cs="Tahoma"/>
          <w:sz w:val="24"/>
        </w:rPr>
        <w:t xml:space="preserve"> </w:t>
      </w:r>
      <w:proofErr w:type="gramStart"/>
      <w:r w:rsidR="003702CA" w:rsidRPr="003702CA">
        <w:rPr>
          <w:rFonts w:ascii="Tahoma" w:hAnsi="Tahoma" w:cs="Tahoma"/>
          <w:sz w:val="24"/>
          <w:szCs w:val="24"/>
        </w:rPr>
        <w:t xml:space="preserve">U  </w:t>
      </w:r>
      <w:proofErr w:type="spellStart"/>
      <w:r w:rsidR="003702CA" w:rsidRPr="003702CA">
        <w:rPr>
          <w:rFonts w:ascii="Tahoma" w:hAnsi="Tahoma" w:cs="Tahoma"/>
          <w:sz w:val="24"/>
          <w:szCs w:val="24"/>
        </w:rPr>
        <w:t>konkretnom</w:t>
      </w:r>
      <w:proofErr w:type="spellEnd"/>
      <w:r w:rsidR="003702CA" w:rsidRPr="003702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02CA" w:rsidRPr="003702CA">
        <w:rPr>
          <w:rFonts w:ascii="Tahoma" w:hAnsi="Tahoma" w:cs="Tahoma"/>
          <w:sz w:val="24"/>
          <w:szCs w:val="24"/>
        </w:rPr>
        <w:t>predmetu</w:t>
      </w:r>
      <w:proofErr w:type="spellEnd"/>
      <w:r w:rsidR="003702CA" w:rsidRPr="003702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02CA" w:rsidRPr="003702CA">
        <w:rPr>
          <w:rFonts w:ascii="Tahoma" w:hAnsi="Tahoma" w:cs="Tahoma"/>
          <w:sz w:val="24"/>
          <w:szCs w:val="24"/>
        </w:rPr>
        <w:t>pravno</w:t>
      </w:r>
      <w:proofErr w:type="spellEnd"/>
      <w:r w:rsidR="003702CA" w:rsidRPr="003702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02CA" w:rsidRPr="003702CA">
        <w:rPr>
          <w:rFonts w:ascii="Tahoma" w:hAnsi="Tahoma" w:cs="Tahoma"/>
          <w:sz w:val="24"/>
          <w:szCs w:val="24"/>
        </w:rPr>
        <w:t>relevantne</w:t>
      </w:r>
      <w:proofErr w:type="spellEnd"/>
      <w:r w:rsidR="003702CA" w:rsidRPr="003702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02CA" w:rsidRPr="003702CA">
        <w:rPr>
          <w:rFonts w:ascii="Tahoma" w:hAnsi="Tahoma" w:cs="Tahoma"/>
          <w:sz w:val="24"/>
          <w:szCs w:val="24"/>
        </w:rPr>
        <w:t>su</w:t>
      </w:r>
      <w:proofErr w:type="spellEnd"/>
      <w:r w:rsidR="003702CA" w:rsidRPr="003702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02CA" w:rsidRPr="003702CA">
        <w:rPr>
          <w:rFonts w:ascii="Tahoma" w:hAnsi="Tahoma" w:cs="Tahoma"/>
          <w:sz w:val="24"/>
          <w:szCs w:val="24"/>
        </w:rPr>
        <w:t>odredbe</w:t>
      </w:r>
      <w:proofErr w:type="spellEnd"/>
      <w:r w:rsidR="003702CA" w:rsidRPr="003702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02CA" w:rsidRPr="003702CA">
        <w:rPr>
          <w:rFonts w:ascii="Tahoma" w:hAnsi="Tahoma" w:cs="Tahoma"/>
          <w:sz w:val="24"/>
          <w:szCs w:val="24"/>
        </w:rPr>
        <w:t>sljedećih</w:t>
      </w:r>
      <w:proofErr w:type="spellEnd"/>
      <w:r w:rsidR="003702CA" w:rsidRPr="003702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02CA" w:rsidRPr="003702CA">
        <w:rPr>
          <w:rFonts w:ascii="Tahoma" w:hAnsi="Tahoma" w:cs="Tahoma"/>
          <w:sz w:val="24"/>
          <w:szCs w:val="24"/>
        </w:rPr>
        <w:t>propisa</w:t>
      </w:r>
      <w:proofErr w:type="spellEnd"/>
      <w:r w:rsidR="003702CA" w:rsidRPr="003702CA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3702CA" w:rsidRPr="003702CA">
        <w:rPr>
          <w:rFonts w:ascii="Tahoma" w:hAnsi="Tahoma" w:cs="Tahoma"/>
          <w:sz w:val="24"/>
          <w:szCs w:val="24"/>
        </w:rPr>
        <w:t>Zakon</w:t>
      </w:r>
      <w:proofErr w:type="spellEnd"/>
      <w:r w:rsidR="003702CA" w:rsidRPr="003702CA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3702CA" w:rsidRPr="003702CA">
        <w:rPr>
          <w:rFonts w:ascii="Tahoma" w:hAnsi="Tahoma" w:cs="Tahoma"/>
          <w:sz w:val="24"/>
          <w:szCs w:val="24"/>
        </w:rPr>
        <w:t>izboru</w:t>
      </w:r>
      <w:proofErr w:type="spellEnd"/>
      <w:r w:rsidR="003702CA" w:rsidRPr="003702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02CA" w:rsidRPr="003702CA">
        <w:rPr>
          <w:rFonts w:ascii="Tahoma" w:hAnsi="Tahoma" w:cs="Tahoma"/>
          <w:sz w:val="24"/>
          <w:szCs w:val="24"/>
        </w:rPr>
        <w:t>odbornika</w:t>
      </w:r>
      <w:proofErr w:type="spellEnd"/>
      <w:r w:rsidR="003702CA" w:rsidRPr="003702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02CA" w:rsidRPr="003702CA">
        <w:rPr>
          <w:rFonts w:ascii="Tahoma" w:hAnsi="Tahoma" w:cs="Tahoma"/>
          <w:sz w:val="24"/>
          <w:szCs w:val="24"/>
        </w:rPr>
        <w:t>i</w:t>
      </w:r>
      <w:proofErr w:type="spellEnd"/>
      <w:r w:rsidR="003702CA" w:rsidRPr="003702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02CA" w:rsidRPr="003702CA">
        <w:rPr>
          <w:rFonts w:ascii="Tahoma" w:hAnsi="Tahoma" w:cs="Tahoma"/>
          <w:sz w:val="24"/>
          <w:szCs w:val="24"/>
        </w:rPr>
        <w:t>poslanika</w:t>
      </w:r>
      <w:proofErr w:type="spellEnd"/>
      <w:r w:rsidR="00B60CAC">
        <w:rPr>
          <w:rFonts w:ascii="Tahoma" w:hAnsi="Tahoma" w:cs="Tahoma"/>
          <w:sz w:val="24"/>
          <w:szCs w:val="24"/>
        </w:rPr>
        <w:t xml:space="preserve"> </w:t>
      </w:r>
      <w:r w:rsidR="00B60CAC" w:rsidRPr="00B60CAC">
        <w:rPr>
          <w:rFonts w:ascii="Tahoma" w:hAnsi="Tahoma" w:cs="Tahoma"/>
          <w:sz w:val="24"/>
          <w:szCs w:val="24"/>
        </w:rPr>
        <w:t>("</w:t>
      </w:r>
      <w:proofErr w:type="spellStart"/>
      <w:r w:rsidR="00B60CAC" w:rsidRPr="00B60CAC">
        <w:rPr>
          <w:rFonts w:ascii="Tahoma" w:hAnsi="Tahoma" w:cs="Tahoma"/>
          <w:sz w:val="24"/>
          <w:szCs w:val="24"/>
        </w:rPr>
        <w:t>SL.list</w:t>
      </w:r>
      <w:proofErr w:type="spellEnd"/>
      <w:r w:rsidR="00B60CAC" w:rsidRPr="00B60CAC">
        <w:rPr>
          <w:rFonts w:ascii="Tahoma" w:hAnsi="Tahoma" w:cs="Tahoma"/>
          <w:sz w:val="24"/>
          <w:szCs w:val="24"/>
        </w:rPr>
        <w:t xml:space="preserve"> RCG”, br. 04/98, 05/98,17/98,14/98,18/00,  "</w:t>
      </w:r>
      <w:proofErr w:type="spellStart"/>
      <w:r w:rsidR="00B60CAC" w:rsidRPr="00B60CAC">
        <w:rPr>
          <w:rFonts w:ascii="Tahoma" w:hAnsi="Tahoma" w:cs="Tahoma"/>
          <w:sz w:val="24"/>
          <w:szCs w:val="24"/>
        </w:rPr>
        <w:t>Sl.list</w:t>
      </w:r>
      <w:proofErr w:type="spellEnd"/>
      <w:r w:rsidR="00B60CAC" w:rsidRPr="00B60CAC">
        <w:rPr>
          <w:rFonts w:ascii="Tahoma" w:hAnsi="Tahoma" w:cs="Tahoma"/>
          <w:sz w:val="24"/>
          <w:szCs w:val="24"/>
        </w:rPr>
        <w:t xml:space="preserve"> SRJ", br. 73/00, 09/01… 56/06 "Sl. list CG", br. 46/11 ,14/14, 47/14 …10/18 , 109/20),  </w:t>
      </w:r>
      <w:proofErr w:type="spellStart"/>
      <w:r w:rsidR="00B60CAC" w:rsidRPr="00B60CAC">
        <w:rPr>
          <w:rFonts w:ascii="Tahoma" w:hAnsi="Tahoma" w:cs="Tahoma"/>
          <w:sz w:val="24"/>
          <w:szCs w:val="24"/>
        </w:rPr>
        <w:t>Zakon</w:t>
      </w:r>
      <w:proofErr w:type="spellEnd"/>
      <w:r w:rsidR="00B60CAC" w:rsidRPr="00B60CA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B60CAC" w:rsidRPr="00B60CAC">
        <w:rPr>
          <w:rFonts w:ascii="Tahoma" w:hAnsi="Tahoma" w:cs="Tahoma"/>
          <w:sz w:val="24"/>
          <w:szCs w:val="24"/>
        </w:rPr>
        <w:t>izboru</w:t>
      </w:r>
      <w:proofErr w:type="spellEnd"/>
      <w:r w:rsidR="00B60CAC" w:rsidRPr="00B60C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60CAC" w:rsidRPr="00B60CAC">
        <w:rPr>
          <w:rFonts w:ascii="Tahoma" w:hAnsi="Tahoma" w:cs="Tahoma"/>
          <w:sz w:val="24"/>
          <w:szCs w:val="24"/>
        </w:rPr>
        <w:t>Predsjednika</w:t>
      </w:r>
      <w:proofErr w:type="spellEnd"/>
      <w:r w:rsidR="00B60CAC" w:rsidRPr="00B60C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60CAC" w:rsidRPr="00B60CAC">
        <w:rPr>
          <w:rFonts w:ascii="Tahoma" w:hAnsi="Tahoma" w:cs="Tahoma"/>
          <w:sz w:val="24"/>
          <w:szCs w:val="24"/>
        </w:rPr>
        <w:t>Crne</w:t>
      </w:r>
      <w:proofErr w:type="spellEnd"/>
      <w:r w:rsidR="00B60CAC" w:rsidRPr="00B60CAC">
        <w:rPr>
          <w:rFonts w:ascii="Tahoma" w:hAnsi="Tahoma" w:cs="Tahoma"/>
          <w:sz w:val="24"/>
          <w:szCs w:val="24"/>
        </w:rPr>
        <w:t xml:space="preserve"> Gore ("Sl. list CG", br. 17/07 ,08/09 , 12/16, 73/18</w:t>
      </w:r>
      <w:r w:rsidR="00B60CAC">
        <w:rPr>
          <w:rFonts w:ascii="Tahoma" w:hAnsi="Tahoma" w:cs="Tahoma"/>
          <w:sz w:val="24"/>
          <w:szCs w:val="24"/>
        </w:rPr>
        <w:t>)</w:t>
      </w:r>
      <w:r w:rsidR="00B60CAC" w:rsidRPr="00B60CAC">
        <w:rPr>
          <w:rFonts w:ascii="Tahoma" w:hAnsi="Tahoma" w:cs="Tahoma"/>
          <w:sz w:val="24"/>
          <w:szCs w:val="24"/>
        </w:rPr>
        <w:t xml:space="preserve"> </w:t>
      </w:r>
      <w:r w:rsidR="003702CA" w:rsidRPr="00B60C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02CA" w:rsidRPr="00B60CAC">
        <w:rPr>
          <w:rFonts w:ascii="Tahoma" w:hAnsi="Tahoma" w:cs="Tahoma"/>
          <w:sz w:val="24"/>
          <w:szCs w:val="24"/>
        </w:rPr>
        <w:t>i</w:t>
      </w:r>
      <w:proofErr w:type="spellEnd"/>
      <w:r w:rsidR="003702CA" w:rsidRPr="00B60C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02CA" w:rsidRPr="00B60CAC">
        <w:rPr>
          <w:rFonts w:ascii="Tahoma" w:hAnsi="Tahoma" w:cs="Tahoma"/>
          <w:sz w:val="24"/>
          <w:szCs w:val="24"/>
        </w:rPr>
        <w:t>Zakon</w:t>
      </w:r>
      <w:proofErr w:type="spellEnd"/>
      <w:r w:rsidR="003702CA" w:rsidRPr="00B60CA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3702CA" w:rsidRPr="00B60CAC">
        <w:rPr>
          <w:rFonts w:ascii="Tahoma" w:hAnsi="Tahoma" w:cs="Tahoma"/>
          <w:sz w:val="24"/>
          <w:szCs w:val="24"/>
        </w:rPr>
        <w:t>biračkom</w:t>
      </w:r>
      <w:proofErr w:type="spellEnd"/>
      <w:r w:rsidR="003702CA" w:rsidRPr="00B60C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02CA" w:rsidRPr="00B60CAC">
        <w:rPr>
          <w:rFonts w:ascii="Tahoma" w:hAnsi="Tahoma" w:cs="Tahoma"/>
          <w:sz w:val="24"/>
          <w:szCs w:val="24"/>
        </w:rPr>
        <w:t>spisku</w:t>
      </w:r>
      <w:proofErr w:type="spellEnd"/>
      <w:r w:rsidR="00B60CAC" w:rsidRPr="00B60CAC">
        <w:rPr>
          <w:rFonts w:ascii="Tahoma" w:hAnsi="Tahoma" w:cs="Tahoma"/>
          <w:sz w:val="24"/>
          <w:szCs w:val="24"/>
        </w:rPr>
        <w:t xml:space="preserve"> ("Sl. list CG.", br. 10/14 …</w:t>
      </w:r>
      <w:r w:rsidR="00B60CAC">
        <w:rPr>
          <w:rFonts w:ascii="Tahoma" w:hAnsi="Tahoma" w:cs="Tahoma"/>
          <w:sz w:val="24"/>
          <w:szCs w:val="24"/>
        </w:rPr>
        <w:t>03/20</w:t>
      </w:r>
      <w:r w:rsidR="00B60CAC" w:rsidRPr="00B60CAC">
        <w:rPr>
          <w:rFonts w:ascii="Tahoma" w:hAnsi="Tahoma" w:cs="Tahoma"/>
          <w:sz w:val="24"/>
          <w:szCs w:val="24"/>
        </w:rPr>
        <w:t>)</w:t>
      </w:r>
      <w:r w:rsidR="00B60CAC">
        <w:rPr>
          <w:rFonts w:ascii="Tahoma" w:hAnsi="Tahoma" w:cs="Tahoma"/>
          <w:sz w:val="24"/>
          <w:szCs w:val="24"/>
        </w:rPr>
        <w:t>.</w:t>
      </w:r>
      <w:proofErr w:type="gramEnd"/>
    </w:p>
    <w:p w:rsidR="00F4783C" w:rsidRPr="003702CA" w:rsidRDefault="00F4783C" w:rsidP="007A009C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C406E9" w:rsidRPr="007A009C" w:rsidRDefault="00C406E9" w:rsidP="00C406E9">
      <w:pPr>
        <w:pStyle w:val="NoSpacing"/>
        <w:jc w:val="both"/>
        <w:rPr>
          <w:rFonts w:ascii="Tahoma" w:hAnsi="Tahoma" w:cs="Tahoma"/>
          <w:sz w:val="24"/>
        </w:rPr>
      </w:pPr>
      <w:proofErr w:type="spellStart"/>
      <w:r w:rsidRPr="00855244">
        <w:rPr>
          <w:rFonts w:ascii="Tahoma" w:hAnsi="Tahoma" w:cs="Tahoma"/>
          <w:sz w:val="24"/>
          <w:szCs w:val="24"/>
        </w:rPr>
        <w:t>Međutim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55244">
        <w:rPr>
          <w:rFonts w:ascii="Tahoma" w:hAnsi="Tahoma" w:cs="Tahoma"/>
          <w:sz w:val="24"/>
          <w:szCs w:val="24"/>
        </w:rPr>
        <w:t>prethodno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855244">
        <w:rPr>
          <w:rFonts w:ascii="Tahoma" w:hAnsi="Tahoma" w:cs="Tahoma"/>
          <w:sz w:val="24"/>
          <w:szCs w:val="24"/>
        </w:rPr>
        <w:t>potrebno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5244">
        <w:rPr>
          <w:rFonts w:ascii="Tahoma" w:hAnsi="Tahoma" w:cs="Tahoma"/>
          <w:sz w:val="24"/>
          <w:szCs w:val="24"/>
        </w:rPr>
        <w:t>istaći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855244">
        <w:rPr>
          <w:rFonts w:ascii="Tahoma" w:hAnsi="Tahoma" w:cs="Tahoma"/>
          <w:sz w:val="24"/>
          <w:szCs w:val="24"/>
        </w:rPr>
        <w:t>Državna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5244">
        <w:rPr>
          <w:rFonts w:ascii="Tahoma" w:hAnsi="Tahoma" w:cs="Tahoma"/>
          <w:sz w:val="24"/>
          <w:szCs w:val="24"/>
        </w:rPr>
        <w:t>izborna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5244">
        <w:rPr>
          <w:rFonts w:ascii="Tahoma" w:hAnsi="Tahoma" w:cs="Tahoma"/>
          <w:sz w:val="24"/>
          <w:szCs w:val="24"/>
        </w:rPr>
        <w:t>komisija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55244">
        <w:rPr>
          <w:rFonts w:ascii="Tahoma" w:hAnsi="Tahoma" w:cs="Tahoma"/>
          <w:sz w:val="24"/>
          <w:szCs w:val="24"/>
        </w:rPr>
        <w:t>prilikom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5244">
        <w:rPr>
          <w:rFonts w:ascii="Tahoma" w:hAnsi="Tahoma" w:cs="Tahoma"/>
          <w:sz w:val="24"/>
          <w:szCs w:val="24"/>
        </w:rPr>
        <w:t>prikupljanja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5244">
        <w:rPr>
          <w:rFonts w:ascii="Tahoma" w:hAnsi="Tahoma" w:cs="Tahoma"/>
          <w:sz w:val="24"/>
          <w:szCs w:val="24"/>
        </w:rPr>
        <w:t>potpisa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5244">
        <w:rPr>
          <w:rFonts w:ascii="Tahoma" w:hAnsi="Tahoma" w:cs="Tahoma"/>
          <w:sz w:val="24"/>
          <w:szCs w:val="24"/>
        </w:rPr>
        <w:t>podrške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5244">
        <w:rPr>
          <w:rFonts w:ascii="Tahoma" w:hAnsi="Tahoma" w:cs="Tahoma"/>
          <w:sz w:val="24"/>
          <w:szCs w:val="24"/>
        </w:rPr>
        <w:t>izbornoj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5244">
        <w:rPr>
          <w:rFonts w:ascii="Tahoma" w:hAnsi="Tahoma" w:cs="Tahoma"/>
          <w:sz w:val="24"/>
          <w:szCs w:val="24"/>
        </w:rPr>
        <w:t>listi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5244">
        <w:rPr>
          <w:rFonts w:ascii="Tahoma" w:hAnsi="Tahoma" w:cs="Tahoma"/>
          <w:sz w:val="24"/>
          <w:szCs w:val="24"/>
        </w:rPr>
        <w:t>i</w:t>
      </w:r>
      <w:proofErr w:type="spellEnd"/>
      <w:r w:rsidRPr="00855244">
        <w:rPr>
          <w:rFonts w:ascii="Tahoma" w:hAnsi="Tahoma" w:cs="Tahoma"/>
          <w:sz w:val="24"/>
          <w:szCs w:val="24"/>
        </w:rPr>
        <w:t>/</w:t>
      </w:r>
      <w:proofErr w:type="spellStart"/>
      <w:r w:rsidRPr="00855244">
        <w:rPr>
          <w:rFonts w:ascii="Tahoma" w:hAnsi="Tahoma" w:cs="Tahoma"/>
          <w:sz w:val="24"/>
          <w:szCs w:val="24"/>
        </w:rPr>
        <w:t>ili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5244">
        <w:rPr>
          <w:rFonts w:ascii="Tahoma" w:hAnsi="Tahoma" w:cs="Tahoma"/>
          <w:sz w:val="24"/>
          <w:szCs w:val="24"/>
        </w:rPr>
        <w:t>kandidatu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5244">
        <w:rPr>
          <w:rFonts w:ascii="Tahoma" w:hAnsi="Tahoma" w:cs="Tahoma"/>
          <w:sz w:val="24"/>
          <w:szCs w:val="24"/>
        </w:rPr>
        <w:t>za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5244">
        <w:rPr>
          <w:rFonts w:ascii="Tahoma" w:hAnsi="Tahoma" w:cs="Tahoma"/>
          <w:sz w:val="24"/>
          <w:szCs w:val="24"/>
        </w:rPr>
        <w:t>Predsjednika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55244">
        <w:rPr>
          <w:rFonts w:ascii="Tahoma" w:hAnsi="Tahoma" w:cs="Tahoma"/>
          <w:sz w:val="24"/>
          <w:szCs w:val="24"/>
        </w:rPr>
        <w:t>nije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5244">
        <w:rPr>
          <w:rFonts w:ascii="Tahoma" w:hAnsi="Tahoma" w:cs="Tahoma"/>
          <w:sz w:val="24"/>
          <w:szCs w:val="24"/>
        </w:rPr>
        <w:t>rukovalac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5244">
        <w:rPr>
          <w:rFonts w:ascii="Tahoma" w:hAnsi="Tahoma" w:cs="Tahoma"/>
          <w:sz w:val="24"/>
          <w:szCs w:val="24"/>
        </w:rPr>
        <w:t>zbirke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5244">
        <w:rPr>
          <w:rFonts w:ascii="Tahoma" w:hAnsi="Tahoma" w:cs="Tahoma"/>
          <w:sz w:val="24"/>
          <w:szCs w:val="24"/>
        </w:rPr>
        <w:t>ličnih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5244">
        <w:rPr>
          <w:rFonts w:ascii="Tahoma" w:hAnsi="Tahoma" w:cs="Tahoma"/>
          <w:sz w:val="24"/>
          <w:szCs w:val="24"/>
        </w:rPr>
        <w:t>podataka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55244">
        <w:rPr>
          <w:rFonts w:ascii="Tahoma" w:hAnsi="Tahoma" w:cs="Tahoma"/>
          <w:sz w:val="24"/>
          <w:szCs w:val="24"/>
        </w:rPr>
        <w:t>smislu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 čl.4a st.3 </w:t>
      </w:r>
      <w:proofErr w:type="spellStart"/>
      <w:r w:rsidRPr="00855244">
        <w:rPr>
          <w:rFonts w:ascii="Tahoma" w:hAnsi="Tahoma" w:cs="Tahoma"/>
          <w:sz w:val="24"/>
          <w:szCs w:val="24"/>
        </w:rPr>
        <w:t>Zakona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55244">
        <w:rPr>
          <w:rFonts w:ascii="Tahoma" w:hAnsi="Tahoma" w:cs="Tahoma"/>
          <w:sz w:val="24"/>
          <w:szCs w:val="24"/>
        </w:rPr>
        <w:t>zaštiti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5244">
        <w:rPr>
          <w:rFonts w:ascii="Tahoma" w:hAnsi="Tahoma" w:cs="Tahoma"/>
          <w:sz w:val="24"/>
          <w:szCs w:val="24"/>
        </w:rPr>
        <w:t>podataka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55244">
        <w:rPr>
          <w:rFonts w:ascii="Tahoma" w:hAnsi="Tahoma" w:cs="Tahoma"/>
          <w:sz w:val="24"/>
          <w:szCs w:val="24"/>
        </w:rPr>
        <w:t>ličnosti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55244">
        <w:rPr>
          <w:rFonts w:ascii="Tahoma" w:hAnsi="Tahoma" w:cs="Tahoma"/>
          <w:sz w:val="24"/>
          <w:szCs w:val="24"/>
        </w:rPr>
        <w:t>već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5244">
        <w:rPr>
          <w:rFonts w:ascii="Tahoma" w:hAnsi="Tahoma" w:cs="Tahoma"/>
          <w:sz w:val="24"/>
          <w:szCs w:val="24"/>
        </w:rPr>
        <w:t>kao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5244">
        <w:rPr>
          <w:rFonts w:ascii="Tahoma" w:hAnsi="Tahoma" w:cs="Tahoma"/>
          <w:sz w:val="24"/>
          <w:szCs w:val="24"/>
        </w:rPr>
        <w:t>korisnik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5244">
        <w:rPr>
          <w:rFonts w:ascii="Tahoma" w:hAnsi="Tahoma" w:cs="Tahoma"/>
          <w:sz w:val="24"/>
          <w:szCs w:val="24"/>
        </w:rPr>
        <w:t>ličnih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5244">
        <w:rPr>
          <w:rFonts w:ascii="Tahoma" w:hAnsi="Tahoma" w:cs="Tahoma"/>
          <w:sz w:val="24"/>
          <w:szCs w:val="24"/>
        </w:rPr>
        <w:t>podataka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55244">
        <w:rPr>
          <w:rFonts w:ascii="Tahoma" w:hAnsi="Tahoma" w:cs="Tahoma"/>
          <w:sz w:val="24"/>
          <w:szCs w:val="24"/>
        </w:rPr>
        <w:t>smislu</w:t>
      </w:r>
      <w:proofErr w:type="spellEnd"/>
      <w:r w:rsidRPr="00855244">
        <w:rPr>
          <w:rFonts w:ascii="Tahoma" w:hAnsi="Tahoma" w:cs="Tahoma"/>
          <w:sz w:val="24"/>
          <w:szCs w:val="24"/>
        </w:rPr>
        <w:t xml:space="preserve"> čl.9 st.1 t.4 </w:t>
      </w:r>
      <w:proofErr w:type="spellStart"/>
      <w:r w:rsidRPr="00855244">
        <w:rPr>
          <w:rFonts w:ascii="Tahoma" w:hAnsi="Tahoma" w:cs="Tahoma"/>
          <w:sz w:val="24"/>
          <w:szCs w:val="24"/>
        </w:rPr>
        <w:t>Zakona</w:t>
      </w:r>
      <w:proofErr w:type="spellEnd"/>
      <w:r w:rsidR="001508AB" w:rsidRPr="00855244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1508AB" w:rsidRPr="00855244">
        <w:rPr>
          <w:rFonts w:ascii="Tahoma" w:hAnsi="Tahoma" w:cs="Tahoma"/>
          <w:sz w:val="24"/>
          <w:szCs w:val="24"/>
        </w:rPr>
        <w:t>vezano</w:t>
      </w:r>
      <w:proofErr w:type="spellEnd"/>
      <w:r w:rsidR="001508AB"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08AB" w:rsidRPr="00855244">
        <w:rPr>
          <w:rFonts w:ascii="Tahoma" w:hAnsi="Tahoma" w:cs="Tahoma"/>
          <w:sz w:val="24"/>
          <w:szCs w:val="24"/>
        </w:rPr>
        <w:t>za</w:t>
      </w:r>
      <w:proofErr w:type="spellEnd"/>
      <w:r w:rsidR="001508AB"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08AB" w:rsidRPr="00855244">
        <w:rPr>
          <w:rFonts w:ascii="Tahoma" w:hAnsi="Tahoma" w:cs="Tahoma"/>
          <w:sz w:val="24"/>
          <w:szCs w:val="24"/>
        </w:rPr>
        <w:t>čl</w:t>
      </w:r>
      <w:proofErr w:type="spellEnd"/>
      <w:r w:rsidR="001508AB" w:rsidRPr="00855244">
        <w:rPr>
          <w:rFonts w:ascii="Tahoma" w:hAnsi="Tahoma" w:cs="Tahoma"/>
          <w:sz w:val="24"/>
          <w:szCs w:val="24"/>
        </w:rPr>
        <w:t xml:space="preserve">. 46 st.2 al.4 </w:t>
      </w:r>
      <w:proofErr w:type="spellStart"/>
      <w:r w:rsidR="001508AB" w:rsidRPr="00855244">
        <w:rPr>
          <w:rFonts w:ascii="Tahoma" w:hAnsi="Tahoma" w:cs="Tahoma"/>
          <w:sz w:val="24"/>
          <w:szCs w:val="24"/>
        </w:rPr>
        <w:t>Zakona</w:t>
      </w:r>
      <w:proofErr w:type="spellEnd"/>
      <w:r w:rsidR="001508AB" w:rsidRPr="0085524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1508AB" w:rsidRPr="00855244">
        <w:rPr>
          <w:rFonts w:ascii="Tahoma" w:hAnsi="Tahoma" w:cs="Tahoma"/>
          <w:sz w:val="24"/>
          <w:szCs w:val="24"/>
        </w:rPr>
        <w:t>izboru</w:t>
      </w:r>
      <w:proofErr w:type="spellEnd"/>
      <w:r w:rsidR="001508AB"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08AB" w:rsidRPr="00855244">
        <w:rPr>
          <w:rFonts w:ascii="Tahoma" w:hAnsi="Tahoma" w:cs="Tahoma"/>
          <w:sz w:val="24"/>
          <w:szCs w:val="24"/>
        </w:rPr>
        <w:t>odbornika</w:t>
      </w:r>
      <w:proofErr w:type="spellEnd"/>
      <w:r w:rsidR="001508AB"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08AB" w:rsidRPr="00855244">
        <w:rPr>
          <w:rFonts w:ascii="Tahoma" w:hAnsi="Tahoma" w:cs="Tahoma"/>
          <w:sz w:val="24"/>
          <w:szCs w:val="24"/>
        </w:rPr>
        <w:t>i</w:t>
      </w:r>
      <w:proofErr w:type="spellEnd"/>
      <w:r w:rsidR="001508AB"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08AB" w:rsidRPr="00855244">
        <w:rPr>
          <w:rFonts w:ascii="Tahoma" w:hAnsi="Tahoma" w:cs="Tahoma"/>
          <w:sz w:val="24"/>
          <w:szCs w:val="24"/>
        </w:rPr>
        <w:t>poslanika</w:t>
      </w:r>
      <w:proofErr w:type="spellEnd"/>
      <w:r w:rsidR="001508AB"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5244" w:rsidRPr="00855244">
        <w:rPr>
          <w:rFonts w:ascii="Tahoma" w:hAnsi="Tahoma" w:cs="Tahoma"/>
          <w:sz w:val="24"/>
          <w:szCs w:val="24"/>
        </w:rPr>
        <w:t>kome</w:t>
      </w:r>
      <w:proofErr w:type="spellEnd"/>
      <w:r w:rsidR="00855244" w:rsidRPr="00855244">
        <w:rPr>
          <w:rFonts w:ascii="Tahoma" w:hAnsi="Tahoma" w:cs="Tahoma"/>
          <w:sz w:val="24"/>
          <w:szCs w:val="24"/>
        </w:rPr>
        <w:t xml:space="preserve"> se  </w:t>
      </w:r>
      <w:proofErr w:type="spellStart"/>
      <w:r w:rsidR="00855244" w:rsidRPr="00855244">
        <w:rPr>
          <w:rFonts w:ascii="Tahoma" w:hAnsi="Tahoma" w:cs="Tahoma"/>
          <w:sz w:val="24"/>
          <w:szCs w:val="24"/>
        </w:rPr>
        <w:t>dostavlja</w:t>
      </w:r>
      <w:proofErr w:type="spellEnd"/>
      <w:r w:rsidR="00855244"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5244" w:rsidRPr="00855244">
        <w:rPr>
          <w:rFonts w:ascii="Tahoma" w:hAnsi="Tahoma" w:cs="Tahoma"/>
          <w:sz w:val="24"/>
          <w:szCs w:val="24"/>
        </w:rPr>
        <w:t>spisak</w:t>
      </w:r>
      <w:proofErr w:type="spellEnd"/>
      <w:r w:rsidR="00855244"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5244" w:rsidRPr="00855244">
        <w:rPr>
          <w:rFonts w:ascii="Tahoma" w:hAnsi="Tahoma" w:cs="Tahoma"/>
          <w:sz w:val="24"/>
          <w:szCs w:val="24"/>
        </w:rPr>
        <w:t>sa</w:t>
      </w:r>
      <w:proofErr w:type="spellEnd"/>
      <w:r w:rsidR="00855244"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5244" w:rsidRPr="00855244">
        <w:rPr>
          <w:rFonts w:ascii="Tahoma" w:hAnsi="Tahoma" w:cs="Tahoma"/>
          <w:sz w:val="24"/>
          <w:szCs w:val="24"/>
        </w:rPr>
        <w:t>potpisima</w:t>
      </w:r>
      <w:proofErr w:type="spellEnd"/>
      <w:r w:rsidR="00855244"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5244" w:rsidRPr="00855244">
        <w:rPr>
          <w:rFonts w:ascii="Tahoma" w:hAnsi="Tahoma" w:cs="Tahoma"/>
          <w:sz w:val="24"/>
          <w:szCs w:val="24"/>
        </w:rPr>
        <w:t>birača</w:t>
      </w:r>
      <w:proofErr w:type="spellEnd"/>
      <w:r w:rsidR="00855244"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5244" w:rsidRPr="00855244">
        <w:rPr>
          <w:rFonts w:ascii="Tahoma" w:hAnsi="Tahoma" w:cs="Tahoma"/>
          <w:sz w:val="24"/>
          <w:szCs w:val="24"/>
        </w:rPr>
        <w:t>koji</w:t>
      </w:r>
      <w:proofErr w:type="spellEnd"/>
      <w:r w:rsidR="00855244"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5244" w:rsidRPr="00855244">
        <w:rPr>
          <w:rFonts w:ascii="Tahoma" w:hAnsi="Tahoma" w:cs="Tahoma"/>
          <w:sz w:val="24"/>
          <w:szCs w:val="24"/>
        </w:rPr>
        <w:t>podržavaju</w:t>
      </w:r>
      <w:proofErr w:type="spellEnd"/>
      <w:r w:rsidR="00855244"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5244" w:rsidRPr="00855244">
        <w:rPr>
          <w:rFonts w:ascii="Tahoma" w:hAnsi="Tahoma" w:cs="Tahoma"/>
          <w:sz w:val="24"/>
          <w:szCs w:val="24"/>
        </w:rPr>
        <w:t>izbornu</w:t>
      </w:r>
      <w:proofErr w:type="spellEnd"/>
      <w:r w:rsidR="00855244" w:rsidRPr="008552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5244" w:rsidRPr="00855244">
        <w:rPr>
          <w:rFonts w:ascii="Tahoma" w:hAnsi="Tahoma" w:cs="Tahoma"/>
          <w:sz w:val="24"/>
          <w:szCs w:val="24"/>
        </w:rPr>
        <w:t>listu</w:t>
      </w:r>
      <w:proofErr w:type="spellEnd"/>
      <w:r w:rsidR="00855244" w:rsidRPr="00855244">
        <w:rPr>
          <w:rFonts w:ascii="Tahoma" w:hAnsi="Tahoma" w:cs="Tahoma"/>
          <w:sz w:val="24"/>
          <w:szCs w:val="24"/>
        </w:rPr>
        <w:t xml:space="preserve"> ,</w:t>
      </w:r>
      <w:r w:rsidR="00855244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ima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pravo</w:t>
      </w:r>
      <w:proofErr w:type="spellEnd"/>
      <w:r w:rsidRPr="007A009C">
        <w:rPr>
          <w:rFonts w:ascii="Tahoma" w:hAnsi="Tahoma" w:cs="Tahoma"/>
          <w:sz w:val="24"/>
        </w:rPr>
        <w:t xml:space="preserve"> da </w:t>
      </w:r>
      <w:proofErr w:type="spellStart"/>
      <w:r w:rsidRPr="007A009C">
        <w:rPr>
          <w:rFonts w:ascii="Tahoma" w:hAnsi="Tahoma" w:cs="Tahoma"/>
          <w:sz w:val="24"/>
        </w:rPr>
        <w:t>vrši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dalju</w:t>
      </w:r>
      <w:proofErr w:type="spellEnd"/>
      <w:r w:rsidRPr="007A009C">
        <w:rPr>
          <w:rFonts w:ascii="Tahoma" w:hAnsi="Tahoma" w:cs="Tahoma"/>
          <w:sz w:val="24"/>
        </w:rPr>
        <w:t xml:space="preserve">  </w:t>
      </w:r>
      <w:proofErr w:type="spellStart"/>
      <w:r w:rsidRPr="007A009C">
        <w:rPr>
          <w:rFonts w:ascii="Tahoma" w:hAnsi="Tahoma" w:cs="Tahoma"/>
          <w:sz w:val="24"/>
        </w:rPr>
        <w:t>obradu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r w:rsidR="00B60CAC">
        <w:rPr>
          <w:rFonts w:ascii="Tahoma" w:hAnsi="Tahoma" w:cs="Tahoma"/>
          <w:sz w:val="24"/>
        </w:rPr>
        <w:t xml:space="preserve"> </w:t>
      </w:r>
      <w:proofErr w:type="spellStart"/>
      <w:r w:rsidR="00B60CAC">
        <w:rPr>
          <w:rFonts w:ascii="Tahoma" w:hAnsi="Tahoma" w:cs="Tahoma"/>
          <w:sz w:val="24"/>
        </w:rPr>
        <w:t>ličnih</w:t>
      </w:r>
      <w:proofErr w:type="spellEnd"/>
      <w:r w:rsidR="00B60CAC">
        <w:rPr>
          <w:rFonts w:ascii="Tahoma" w:hAnsi="Tahoma" w:cs="Tahoma"/>
          <w:sz w:val="24"/>
        </w:rPr>
        <w:t xml:space="preserve">  </w:t>
      </w:r>
      <w:proofErr w:type="spellStart"/>
      <w:r w:rsidR="00B60CAC">
        <w:rPr>
          <w:rFonts w:ascii="Tahoma" w:hAnsi="Tahoma" w:cs="Tahoma"/>
          <w:sz w:val="24"/>
        </w:rPr>
        <w:t>podatka</w:t>
      </w:r>
      <w:proofErr w:type="spellEnd"/>
      <w:r>
        <w:rPr>
          <w:rFonts w:ascii="Tahoma" w:hAnsi="Tahoma" w:cs="Tahoma"/>
          <w:sz w:val="24"/>
        </w:rPr>
        <w:t xml:space="preserve"> </w:t>
      </w:r>
      <w:r w:rsidRPr="007A009C">
        <w:rPr>
          <w:rFonts w:ascii="Tahoma" w:hAnsi="Tahoma" w:cs="Tahoma"/>
          <w:sz w:val="24"/>
        </w:rPr>
        <w:t xml:space="preserve"> u </w:t>
      </w:r>
      <w:proofErr w:type="spellStart"/>
      <w:r w:rsidRPr="007A009C">
        <w:rPr>
          <w:rFonts w:ascii="Tahoma" w:hAnsi="Tahoma" w:cs="Tahoma"/>
          <w:sz w:val="24"/>
        </w:rPr>
        <w:t>svrhu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lastRenderedPageBreak/>
        <w:t>postupka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provjere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potpisa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podrške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radi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utvrđivanja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i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proglašenja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izborne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liste</w:t>
      </w:r>
      <w:proofErr w:type="spellEnd"/>
      <w:r w:rsidRPr="007A009C">
        <w:rPr>
          <w:rFonts w:ascii="Tahoma" w:hAnsi="Tahoma" w:cs="Tahoma"/>
          <w:sz w:val="24"/>
        </w:rPr>
        <w:t xml:space="preserve">, </w:t>
      </w:r>
      <w:proofErr w:type="spellStart"/>
      <w:r w:rsidRPr="007A009C">
        <w:rPr>
          <w:rFonts w:ascii="Tahoma" w:hAnsi="Tahoma" w:cs="Tahoma"/>
          <w:sz w:val="24"/>
        </w:rPr>
        <w:t>odnosno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="005E2724">
        <w:rPr>
          <w:rFonts w:ascii="Tahoma" w:hAnsi="Tahoma" w:cs="Tahoma"/>
          <w:sz w:val="24"/>
        </w:rPr>
        <w:t>k</w:t>
      </w:r>
      <w:r w:rsidR="00855244">
        <w:rPr>
          <w:rFonts w:ascii="Tahoma" w:hAnsi="Tahoma" w:cs="Tahoma"/>
          <w:sz w:val="24"/>
        </w:rPr>
        <w:t>andidature</w:t>
      </w:r>
      <w:proofErr w:type="spellEnd"/>
      <w:r w:rsidR="00855244">
        <w:rPr>
          <w:rFonts w:ascii="Tahoma" w:hAnsi="Tahoma" w:cs="Tahoma"/>
          <w:sz w:val="24"/>
        </w:rPr>
        <w:t xml:space="preserve">, </w:t>
      </w:r>
      <w:proofErr w:type="spellStart"/>
      <w:r w:rsidR="00855244">
        <w:rPr>
          <w:rFonts w:ascii="Tahoma" w:hAnsi="Tahoma" w:cs="Tahoma"/>
          <w:sz w:val="24"/>
        </w:rPr>
        <w:t>i</w:t>
      </w:r>
      <w:proofErr w:type="spellEnd"/>
      <w:r w:rsidR="00855244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u tom </w:t>
      </w:r>
      <w:proofErr w:type="spellStart"/>
      <w:r>
        <w:rPr>
          <w:rFonts w:ascii="Tahoma" w:hAnsi="Tahoma" w:cs="Tahoma"/>
          <w:sz w:val="24"/>
        </w:rPr>
        <w:t>smislu</w:t>
      </w:r>
      <w:proofErr w:type="spellEnd"/>
      <w:r>
        <w:rPr>
          <w:rFonts w:ascii="Tahoma" w:hAnsi="Tahoma" w:cs="Tahoma"/>
          <w:sz w:val="24"/>
        </w:rPr>
        <w:t>,</w:t>
      </w:r>
      <w:r w:rsidR="00855244">
        <w:rPr>
          <w:rFonts w:ascii="Tahoma" w:hAnsi="Tahoma" w:cs="Tahoma"/>
          <w:sz w:val="24"/>
        </w:rPr>
        <w:t xml:space="preserve"> </w:t>
      </w:r>
      <w:proofErr w:type="spellStart"/>
      <w:r w:rsidR="00855244">
        <w:rPr>
          <w:rFonts w:ascii="Tahoma" w:hAnsi="Tahoma" w:cs="Tahoma"/>
          <w:sz w:val="24"/>
        </w:rPr>
        <w:t>stiče</w:t>
      </w:r>
      <w:proofErr w:type="spellEnd"/>
      <w:r w:rsidRPr="007A009C">
        <w:rPr>
          <w:rFonts w:ascii="Tahoma" w:hAnsi="Tahoma" w:cs="Tahoma"/>
          <w:sz w:val="24"/>
        </w:rPr>
        <w:t xml:space="preserve"> status </w:t>
      </w:r>
      <w:r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rukovaoca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zbirke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ličnih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podataka</w:t>
      </w:r>
      <w:proofErr w:type="spellEnd"/>
      <w:r w:rsidR="001508AB">
        <w:rPr>
          <w:rFonts w:ascii="Tahoma" w:hAnsi="Tahoma" w:cs="Tahoma"/>
          <w:sz w:val="24"/>
        </w:rPr>
        <w:t>.</w:t>
      </w:r>
      <w:r w:rsidR="001508AB">
        <w:rPr>
          <w:rFonts w:ascii="Calibri" w:hAnsi="Calibri" w:cs="Calibri"/>
          <w:sz w:val="23"/>
          <w:szCs w:val="23"/>
        </w:rPr>
        <w:t xml:space="preserve"> </w:t>
      </w:r>
    </w:p>
    <w:p w:rsidR="00C406E9" w:rsidRPr="007A009C" w:rsidRDefault="00C406E9" w:rsidP="00C406E9">
      <w:pPr>
        <w:pStyle w:val="NoSpacing"/>
        <w:jc w:val="both"/>
        <w:rPr>
          <w:rFonts w:ascii="Tahoma" w:hAnsi="Tahoma" w:cs="Tahoma"/>
          <w:sz w:val="24"/>
        </w:rPr>
      </w:pPr>
    </w:p>
    <w:p w:rsidR="00C406E9" w:rsidRDefault="00C406E9" w:rsidP="007A009C">
      <w:pPr>
        <w:pStyle w:val="NoSpacing"/>
        <w:jc w:val="both"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Dakle</w:t>
      </w:r>
      <w:proofErr w:type="spellEnd"/>
      <w:r w:rsidR="00F4783C" w:rsidRPr="007A009C">
        <w:rPr>
          <w:rFonts w:ascii="Tahoma" w:hAnsi="Tahoma" w:cs="Tahoma"/>
          <w:sz w:val="24"/>
        </w:rPr>
        <w:t xml:space="preserve">, </w:t>
      </w:r>
      <w:proofErr w:type="spellStart"/>
      <w:r w:rsidR="00F4783C" w:rsidRPr="007A009C">
        <w:rPr>
          <w:rFonts w:ascii="Tahoma" w:hAnsi="Tahoma" w:cs="Tahoma"/>
          <w:sz w:val="24"/>
        </w:rPr>
        <w:t>čl</w:t>
      </w:r>
      <w:proofErr w:type="spellEnd"/>
      <w:r w:rsidR="00F4783C" w:rsidRPr="007A009C">
        <w:rPr>
          <w:rFonts w:ascii="Tahoma" w:hAnsi="Tahoma" w:cs="Tahoma"/>
          <w:sz w:val="24"/>
        </w:rPr>
        <w:t>.</w:t>
      </w:r>
      <w:r w:rsidR="00D84DB9" w:rsidRPr="007A009C">
        <w:rPr>
          <w:rFonts w:ascii="Tahoma" w:hAnsi="Tahoma" w:cs="Tahoma"/>
          <w:sz w:val="24"/>
        </w:rPr>
        <w:t xml:space="preserve"> 17 </w:t>
      </w:r>
      <w:proofErr w:type="spellStart"/>
      <w:r w:rsidR="00D84DB9" w:rsidRPr="007A009C">
        <w:rPr>
          <w:rFonts w:ascii="Tahoma" w:hAnsi="Tahoma" w:cs="Tahoma"/>
          <w:sz w:val="24"/>
        </w:rPr>
        <w:t>Zakon</w:t>
      </w:r>
      <w:r w:rsidR="00F4783C" w:rsidRPr="007A009C">
        <w:rPr>
          <w:rFonts w:ascii="Tahoma" w:hAnsi="Tahoma" w:cs="Tahoma"/>
          <w:sz w:val="24"/>
        </w:rPr>
        <w:t>a</w:t>
      </w:r>
      <w:proofErr w:type="spellEnd"/>
      <w:r w:rsidR="00D84DB9" w:rsidRPr="007A009C">
        <w:rPr>
          <w:rFonts w:ascii="Tahoma" w:hAnsi="Tahoma" w:cs="Tahoma"/>
          <w:sz w:val="24"/>
        </w:rPr>
        <w:t xml:space="preserve"> o </w:t>
      </w:r>
      <w:proofErr w:type="spellStart"/>
      <w:r w:rsidR="00D84DB9" w:rsidRPr="007A009C">
        <w:rPr>
          <w:rFonts w:ascii="Tahoma" w:hAnsi="Tahoma" w:cs="Tahoma"/>
          <w:sz w:val="24"/>
        </w:rPr>
        <w:t>izboru</w:t>
      </w:r>
      <w:proofErr w:type="spellEnd"/>
      <w:r w:rsidR="00D84DB9" w:rsidRPr="007A009C">
        <w:rPr>
          <w:rFonts w:ascii="Tahoma" w:hAnsi="Tahoma" w:cs="Tahoma"/>
          <w:sz w:val="24"/>
        </w:rPr>
        <w:t xml:space="preserve"> </w:t>
      </w:r>
      <w:proofErr w:type="spellStart"/>
      <w:r w:rsidR="00D84DB9" w:rsidRPr="007A009C">
        <w:rPr>
          <w:rFonts w:ascii="Tahoma" w:hAnsi="Tahoma" w:cs="Tahoma"/>
          <w:sz w:val="24"/>
        </w:rPr>
        <w:t>odbornika</w:t>
      </w:r>
      <w:proofErr w:type="spellEnd"/>
      <w:r w:rsidR="00D84DB9" w:rsidRPr="007A009C">
        <w:rPr>
          <w:rFonts w:ascii="Tahoma" w:hAnsi="Tahoma" w:cs="Tahoma"/>
          <w:sz w:val="24"/>
        </w:rPr>
        <w:t xml:space="preserve"> </w:t>
      </w:r>
      <w:proofErr w:type="spellStart"/>
      <w:r w:rsidR="00FC3F8F" w:rsidRPr="007A009C">
        <w:rPr>
          <w:rFonts w:ascii="Tahoma" w:hAnsi="Tahoma" w:cs="Tahoma"/>
          <w:sz w:val="24"/>
        </w:rPr>
        <w:t>i</w:t>
      </w:r>
      <w:proofErr w:type="spellEnd"/>
      <w:r w:rsidR="00D84DB9" w:rsidRPr="007A009C">
        <w:rPr>
          <w:rFonts w:ascii="Tahoma" w:hAnsi="Tahoma" w:cs="Tahoma"/>
          <w:sz w:val="24"/>
        </w:rPr>
        <w:t xml:space="preserve"> </w:t>
      </w:r>
      <w:proofErr w:type="spellStart"/>
      <w:r w:rsidR="00D84DB9" w:rsidRPr="007A009C">
        <w:rPr>
          <w:rFonts w:ascii="Tahoma" w:hAnsi="Tahoma" w:cs="Tahoma"/>
          <w:sz w:val="24"/>
        </w:rPr>
        <w:t>poslanika</w:t>
      </w:r>
      <w:proofErr w:type="spellEnd"/>
      <w:r w:rsidR="00D84DB9" w:rsidRPr="007A009C">
        <w:rPr>
          <w:rFonts w:ascii="Tahoma" w:hAnsi="Tahoma" w:cs="Tahoma"/>
          <w:sz w:val="24"/>
        </w:rPr>
        <w:t xml:space="preserve"> </w:t>
      </w:r>
      <w:proofErr w:type="spellStart"/>
      <w:r w:rsidR="00D84DB9" w:rsidRPr="007A009C">
        <w:rPr>
          <w:rFonts w:ascii="Tahoma" w:hAnsi="Tahoma" w:cs="Tahoma"/>
          <w:sz w:val="24"/>
        </w:rPr>
        <w:t>propisano</w:t>
      </w:r>
      <w:proofErr w:type="spellEnd"/>
      <w:r w:rsidR="00D84DB9" w:rsidRPr="007A009C">
        <w:rPr>
          <w:rFonts w:ascii="Tahoma" w:hAnsi="Tahoma" w:cs="Tahoma"/>
          <w:sz w:val="24"/>
        </w:rPr>
        <w:t xml:space="preserve"> je da </w:t>
      </w:r>
      <w:proofErr w:type="spellStart"/>
      <w:r w:rsidR="00D84DB9" w:rsidRPr="007A009C">
        <w:rPr>
          <w:rFonts w:ascii="Tahoma" w:hAnsi="Tahoma" w:cs="Tahoma"/>
          <w:sz w:val="24"/>
        </w:rPr>
        <w:t>organi</w:t>
      </w:r>
      <w:proofErr w:type="spellEnd"/>
      <w:r w:rsidR="00D84DB9" w:rsidRPr="007A009C">
        <w:rPr>
          <w:rFonts w:ascii="Tahoma" w:hAnsi="Tahoma" w:cs="Tahoma"/>
          <w:sz w:val="24"/>
        </w:rPr>
        <w:t xml:space="preserve"> </w:t>
      </w:r>
      <w:proofErr w:type="spellStart"/>
      <w:r w:rsidR="00D84DB9" w:rsidRPr="007A009C">
        <w:rPr>
          <w:rFonts w:ascii="Tahoma" w:hAnsi="Tahoma" w:cs="Tahoma"/>
          <w:sz w:val="24"/>
        </w:rPr>
        <w:t>za</w:t>
      </w:r>
      <w:proofErr w:type="spellEnd"/>
      <w:r w:rsidR="00D84DB9" w:rsidRPr="007A009C">
        <w:rPr>
          <w:rFonts w:ascii="Tahoma" w:hAnsi="Tahoma" w:cs="Tahoma"/>
          <w:sz w:val="24"/>
        </w:rPr>
        <w:t xml:space="preserve"> </w:t>
      </w:r>
      <w:proofErr w:type="spellStart"/>
      <w:r w:rsidR="00D84DB9" w:rsidRPr="007A009C">
        <w:rPr>
          <w:rFonts w:ascii="Tahoma" w:hAnsi="Tahoma" w:cs="Tahoma"/>
          <w:sz w:val="24"/>
        </w:rPr>
        <w:t>sprovođenje</w:t>
      </w:r>
      <w:proofErr w:type="spellEnd"/>
      <w:r w:rsidR="00D84DB9" w:rsidRPr="007A009C">
        <w:rPr>
          <w:rFonts w:ascii="Tahoma" w:hAnsi="Tahoma" w:cs="Tahoma"/>
          <w:sz w:val="24"/>
        </w:rPr>
        <w:t xml:space="preserve"> </w:t>
      </w:r>
      <w:proofErr w:type="spellStart"/>
      <w:r w:rsidR="00D84DB9" w:rsidRPr="007A009C">
        <w:rPr>
          <w:rFonts w:ascii="Tahoma" w:hAnsi="Tahoma" w:cs="Tahoma"/>
          <w:sz w:val="24"/>
        </w:rPr>
        <w:t>izbora</w:t>
      </w:r>
      <w:proofErr w:type="spellEnd"/>
      <w:r w:rsidR="00D84DB9" w:rsidRPr="007A009C">
        <w:rPr>
          <w:rFonts w:ascii="Tahoma" w:hAnsi="Tahoma" w:cs="Tahoma"/>
          <w:sz w:val="24"/>
        </w:rPr>
        <w:t xml:space="preserve"> </w:t>
      </w:r>
      <w:proofErr w:type="spellStart"/>
      <w:r w:rsidR="00D84DB9" w:rsidRPr="007A009C">
        <w:rPr>
          <w:rFonts w:ascii="Tahoma" w:hAnsi="Tahoma" w:cs="Tahoma"/>
          <w:sz w:val="24"/>
        </w:rPr>
        <w:t>rade</w:t>
      </w:r>
      <w:proofErr w:type="spellEnd"/>
      <w:r w:rsidR="00D84DB9" w:rsidRPr="007A009C">
        <w:rPr>
          <w:rFonts w:ascii="Tahoma" w:hAnsi="Tahoma" w:cs="Tahoma"/>
          <w:sz w:val="24"/>
        </w:rPr>
        <w:t xml:space="preserve"> </w:t>
      </w:r>
      <w:proofErr w:type="spellStart"/>
      <w:r w:rsidR="00D84DB9" w:rsidRPr="007A009C">
        <w:rPr>
          <w:rFonts w:ascii="Tahoma" w:hAnsi="Tahoma" w:cs="Tahoma"/>
          <w:sz w:val="24"/>
        </w:rPr>
        <w:t>na</w:t>
      </w:r>
      <w:proofErr w:type="spellEnd"/>
      <w:r w:rsidR="00D84DB9" w:rsidRPr="007A009C">
        <w:rPr>
          <w:rFonts w:ascii="Tahoma" w:hAnsi="Tahoma" w:cs="Tahoma"/>
          <w:sz w:val="24"/>
        </w:rPr>
        <w:t xml:space="preserve"> </w:t>
      </w:r>
      <w:proofErr w:type="spellStart"/>
      <w:r w:rsidR="00D84DB9" w:rsidRPr="007A009C">
        <w:rPr>
          <w:rFonts w:ascii="Tahoma" w:hAnsi="Tahoma" w:cs="Tahoma"/>
          <w:sz w:val="24"/>
        </w:rPr>
        <w:t>osnovu</w:t>
      </w:r>
      <w:proofErr w:type="spellEnd"/>
      <w:r w:rsidR="00D84DB9" w:rsidRPr="007A009C">
        <w:rPr>
          <w:rFonts w:ascii="Tahoma" w:hAnsi="Tahoma" w:cs="Tahoma"/>
          <w:sz w:val="24"/>
        </w:rPr>
        <w:t xml:space="preserve"> </w:t>
      </w:r>
      <w:proofErr w:type="spellStart"/>
      <w:r w:rsidR="00D84DB9" w:rsidRPr="007A009C">
        <w:rPr>
          <w:rFonts w:ascii="Tahoma" w:hAnsi="Tahoma" w:cs="Tahoma"/>
          <w:sz w:val="24"/>
        </w:rPr>
        <w:t>zakona</w:t>
      </w:r>
      <w:proofErr w:type="spellEnd"/>
      <w:r w:rsidR="00D84DB9" w:rsidRPr="007A009C">
        <w:rPr>
          <w:rFonts w:ascii="Tahoma" w:hAnsi="Tahoma" w:cs="Tahoma"/>
          <w:sz w:val="24"/>
        </w:rPr>
        <w:t xml:space="preserve">. </w:t>
      </w:r>
      <w:proofErr w:type="spellStart"/>
      <w:r w:rsidR="00FC3F8F" w:rsidRPr="007A009C">
        <w:rPr>
          <w:rFonts w:ascii="Tahoma" w:eastAsia="Calibri" w:hAnsi="Tahoma" w:cs="Tahoma"/>
          <w:sz w:val="24"/>
        </w:rPr>
        <w:t>Članom</w:t>
      </w:r>
      <w:proofErr w:type="spellEnd"/>
      <w:r w:rsidR="00FC3F8F" w:rsidRPr="007A009C">
        <w:rPr>
          <w:rFonts w:ascii="Tahoma" w:eastAsia="Calibri" w:hAnsi="Tahoma" w:cs="Tahoma"/>
          <w:sz w:val="24"/>
        </w:rPr>
        <w:t xml:space="preserve"> 32 </w:t>
      </w:r>
      <w:proofErr w:type="spellStart"/>
      <w:r w:rsidR="00FC3F8F" w:rsidRPr="007A009C">
        <w:rPr>
          <w:rFonts w:ascii="Tahoma" w:eastAsia="Calibri" w:hAnsi="Tahoma" w:cs="Tahoma"/>
          <w:sz w:val="24"/>
        </w:rPr>
        <w:t>ovog</w:t>
      </w:r>
      <w:proofErr w:type="spellEnd"/>
      <w:r w:rsidR="00FC3F8F" w:rsidRPr="007A009C">
        <w:rPr>
          <w:rFonts w:ascii="Tahoma" w:eastAsia="Calibri" w:hAnsi="Tahoma" w:cs="Tahoma"/>
          <w:sz w:val="24"/>
        </w:rPr>
        <w:t xml:space="preserve"> </w:t>
      </w:r>
      <w:proofErr w:type="spellStart"/>
      <w:proofErr w:type="gramStart"/>
      <w:r w:rsidR="00FC3F8F" w:rsidRPr="007A009C">
        <w:rPr>
          <w:rFonts w:ascii="Tahoma" w:eastAsia="Calibri" w:hAnsi="Tahoma" w:cs="Tahoma"/>
          <w:sz w:val="24"/>
        </w:rPr>
        <w:t>Zakona</w:t>
      </w:r>
      <w:proofErr w:type="spellEnd"/>
      <w:r w:rsidR="00FC3F8F" w:rsidRPr="007A009C">
        <w:rPr>
          <w:rFonts w:ascii="Tahoma" w:eastAsia="Calibri" w:hAnsi="Tahoma" w:cs="Tahoma"/>
          <w:sz w:val="24"/>
        </w:rPr>
        <w:t xml:space="preserve"> ,</w:t>
      </w:r>
      <w:proofErr w:type="spellStart"/>
      <w:r w:rsidR="00FC3F8F" w:rsidRPr="007A009C">
        <w:rPr>
          <w:rFonts w:ascii="Tahoma" w:eastAsia="Calibri" w:hAnsi="Tahoma" w:cs="Tahoma"/>
          <w:sz w:val="24"/>
        </w:rPr>
        <w:t>između</w:t>
      </w:r>
      <w:proofErr w:type="spellEnd"/>
      <w:proofErr w:type="gramEnd"/>
      <w:r w:rsidR="00FC3F8F" w:rsidRPr="007A009C">
        <w:rPr>
          <w:rFonts w:ascii="Tahoma" w:eastAsia="Calibri" w:hAnsi="Tahoma" w:cs="Tahoma"/>
          <w:sz w:val="24"/>
        </w:rPr>
        <w:t xml:space="preserve"> </w:t>
      </w:r>
      <w:proofErr w:type="spellStart"/>
      <w:r w:rsidR="00FC3F8F" w:rsidRPr="007A009C">
        <w:rPr>
          <w:rFonts w:ascii="Tahoma" w:eastAsia="Calibri" w:hAnsi="Tahoma" w:cs="Tahoma"/>
          <w:sz w:val="24"/>
        </w:rPr>
        <w:t>ostaloga</w:t>
      </w:r>
      <w:proofErr w:type="spellEnd"/>
      <w:r w:rsidR="00FC3F8F" w:rsidRPr="007A009C">
        <w:rPr>
          <w:rFonts w:ascii="Tahoma" w:eastAsia="Calibri" w:hAnsi="Tahoma" w:cs="Tahoma"/>
          <w:sz w:val="24"/>
        </w:rPr>
        <w:t xml:space="preserve">, </w:t>
      </w:r>
      <w:proofErr w:type="spellStart"/>
      <w:r w:rsidR="00FC3F8F" w:rsidRPr="007A009C">
        <w:rPr>
          <w:rFonts w:ascii="Tahoma" w:eastAsia="Calibri" w:hAnsi="Tahoma" w:cs="Tahoma"/>
          <w:sz w:val="24"/>
        </w:rPr>
        <w:t>propisano</w:t>
      </w:r>
      <w:proofErr w:type="spellEnd"/>
      <w:r w:rsidR="00FC3F8F" w:rsidRPr="007A009C">
        <w:rPr>
          <w:rFonts w:ascii="Tahoma" w:eastAsia="Calibri" w:hAnsi="Tahoma" w:cs="Tahoma"/>
          <w:sz w:val="24"/>
        </w:rPr>
        <w:t xml:space="preserve"> je da se </w:t>
      </w:r>
      <w:r w:rsidR="00FC3F8F" w:rsidRPr="007A009C">
        <w:rPr>
          <w:rFonts w:ascii="Tahoma" w:hAnsi="Tahoma" w:cs="Tahoma"/>
          <w:sz w:val="24"/>
          <w:lang w:val="sr-Latn-ME"/>
        </w:rPr>
        <w:t>Državna izborna komisij</w:t>
      </w:r>
      <w:r>
        <w:rPr>
          <w:rFonts w:ascii="Tahoma" w:hAnsi="Tahoma" w:cs="Tahoma"/>
          <w:sz w:val="24"/>
          <w:lang w:val="sr-Latn-ME"/>
        </w:rPr>
        <w:t>a</w:t>
      </w:r>
      <w:r w:rsidR="00FC3F8F" w:rsidRPr="007A009C">
        <w:rPr>
          <w:rFonts w:ascii="Tahoma" w:hAnsi="Tahoma" w:cs="Tahoma"/>
          <w:sz w:val="24"/>
          <w:lang w:val="sr-Latn-ME"/>
        </w:rPr>
        <w:t xml:space="preserve"> stara  o zakonitom sprovođenju izbora i jedinstvenoj primjeni odredaba ovog zakona, određuje način rukovanja i čuvanja izbornog materijala i obavlja i druge poslove utvrđene zakonom. </w:t>
      </w:r>
      <w:r>
        <w:rPr>
          <w:rFonts w:ascii="Tahoma" w:hAnsi="Tahoma" w:cs="Tahoma"/>
          <w:sz w:val="24"/>
          <w:lang w:val="sr-Latn-ME"/>
        </w:rPr>
        <w:t xml:space="preserve">Tako je </w:t>
      </w:r>
      <w:proofErr w:type="spellStart"/>
      <w:r>
        <w:rPr>
          <w:rFonts w:ascii="Tahoma" w:hAnsi="Tahoma" w:cs="Tahoma"/>
          <w:sz w:val="24"/>
        </w:rPr>
        <w:t>p</w:t>
      </w:r>
      <w:r w:rsidR="00FC3F8F" w:rsidRPr="007A009C">
        <w:rPr>
          <w:rFonts w:ascii="Tahoma" w:hAnsi="Tahoma" w:cs="Tahoma"/>
          <w:sz w:val="24"/>
        </w:rPr>
        <w:t>redlaganje</w:t>
      </w:r>
      <w:proofErr w:type="spellEnd"/>
      <w:r w:rsidR="00FC3F8F" w:rsidRPr="007A009C">
        <w:rPr>
          <w:rFonts w:ascii="Tahoma" w:hAnsi="Tahoma" w:cs="Tahoma"/>
          <w:sz w:val="24"/>
        </w:rPr>
        <w:t xml:space="preserve"> </w:t>
      </w:r>
      <w:proofErr w:type="spellStart"/>
      <w:r w:rsidR="00FC3F8F" w:rsidRPr="007A009C">
        <w:rPr>
          <w:rFonts w:ascii="Tahoma" w:hAnsi="Tahoma" w:cs="Tahoma"/>
          <w:sz w:val="24"/>
        </w:rPr>
        <w:t>i</w:t>
      </w:r>
      <w:proofErr w:type="spellEnd"/>
      <w:r w:rsidR="00FC3F8F" w:rsidRPr="007A009C">
        <w:rPr>
          <w:rFonts w:ascii="Tahoma" w:hAnsi="Tahoma" w:cs="Tahoma"/>
          <w:sz w:val="24"/>
        </w:rPr>
        <w:t xml:space="preserve"> </w:t>
      </w:r>
      <w:proofErr w:type="spellStart"/>
      <w:r w:rsidR="00FC3F8F" w:rsidRPr="007A009C">
        <w:rPr>
          <w:rFonts w:ascii="Tahoma" w:hAnsi="Tahoma" w:cs="Tahoma"/>
          <w:sz w:val="24"/>
        </w:rPr>
        <w:t>utvrđivanje</w:t>
      </w:r>
      <w:proofErr w:type="spellEnd"/>
      <w:r w:rsidR="00FC3F8F" w:rsidRPr="007A009C">
        <w:rPr>
          <w:rFonts w:ascii="Tahoma" w:hAnsi="Tahoma" w:cs="Tahoma"/>
          <w:sz w:val="24"/>
        </w:rPr>
        <w:t xml:space="preserve"> </w:t>
      </w:r>
      <w:proofErr w:type="spellStart"/>
      <w:r w:rsidR="00FC3F8F" w:rsidRPr="007A009C">
        <w:rPr>
          <w:rFonts w:ascii="Tahoma" w:hAnsi="Tahoma" w:cs="Tahoma"/>
          <w:sz w:val="24"/>
        </w:rPr>
        <w:t>izbornih</w:t>
      </w:r>
      <w:proofErr w:type="spellEnd"/>
      <w:r w:rsidR="00FC3F8F" w:rsidRPr="007A009C">
        <w:rPr>
          <w:rFonts w:ascii="Tahoma" w:hAnsi="Tahoma" w:cs="Tahoma"/>
          <w:sz w:val="24"/>
        </w:rPr>
        <w:t xml:space="preserve"> </w:t>
      </w:r>
      <w:proofErr w:type="spellStart"/>
      <w:r w:rsidR="00FC3F8F" w:rsidRPr="007A009C">
        <w:rPr>
          <w:rFonts w:ascii="Tahoma" w:hAnsi="Tahoma" w:cs="Tahoma"/>
          <w:sz w:val="24"/>
        </w:rPr>
        <w:t>lista</w:t>
      </w:r>
      <w:proofErr w:type="spellEnd"/>
      <w:r w:rsidR="00FC3F8F" w:rsidRPr="007A009C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uređeno</w:t>
      </w:r>
      <w:proofErr w:type="spellEnd"/>
      <w:r w:rsidR="00FC3F8F" w:rsidRPr="007A009C">
        <w:rPr>
          <w:rFonts w:ascii="Tahoma" w:hAnsi="Tahoma" w:cs="Tahoma"/>
          <w:sz w:val="24"/>
        </w:rPr>
        <w:t xml:space="preserve"> </w:t>
      </w:r>
      <w:proofErr w:type="spellStart"/>
      <w:r w:rsidR="00FC3F8F" w:rsidRPr="007A009C">
        <w:rPr>
          <w:rFonts w:ascii="Tahoma" w:hAnsi="Tahoma" w:cs="Tahoma"/>
          <w:sz w:val="24"/>
        </w:rPr>
        <w:t>na</w:t>
      </w:r>
      <w:proofErr w:type="spellEnd"/>
      <w:r w:rsidR="00FC3F8F" w:rsidRPr="007A009C">
        <w:rPr>
          <w:rFonts w:ascii="Tahoma" w:hAnsi="Tahoma" w:cs="Tahoma"/>
          <w:sz w:val="24"/>
        </w:rPr>
        <w:t xml:space="preserve"> </w:t>
      </w:r>
      <w:proofErr w:type="spellStart"/>
      <w:r w:rsidR="00FC3F8F" w:rsidRPr="007A009C">
        <w:rPr>
          <w:rFonts w:ascii="Tahoma" w:hAnsi="Tahoma" w:cs="Tahoma"/>
          <w:sz w:val="24"/>
        </w:rPr>
        <w:t>način</w:t>
      </w:r>
      <w:proofErr w:type="spellEnd"/>
      <w:r w:rsidR="00FC3F8F" w:rsidRPr="007A009C">
        <w:rPr>
          <w:rFonts w:ascii="Tahoma" w:hAnsi="Tahoma" w:cs="Tahoma"/>
          <w:sz w:val="24"/>
        </w:rPr>
        <w:t xml:space="preserve"> da  </w:t>
      </w:r>
      <w:proofErr w:type="spellStart"/>
      <w:r w:rsidR="00FC3F8F" w:rsidRPr="007A009C">
        <w:rPr>
          <w:rFonts w:ascii="Tahoma" w:hAnsi="Tahoma" w:cs="Tahoma"/>
          <w:sz w:val="24"/>
        </w:rPr>
        <w:t>političke</w:t>
      </w:r>
      <w:proofErr w:type="spellEnd"/>
      <w:r w:rsidR="00FC3F8F" w:rsidRPr="007A009C">
        <w:rPr>
          <w:rFonts w:ascii="Tahoma" w:hAnsi="Tahoma" w:cs="Tahoma"/>
          <w:sz w:val="24"/>
        </w:rPr>
        <w:t xml:space="preserve"> </w:t>
      </w:r>
      <w:proofErr w:type="spellStart"/>
      <w:r w:rsidR="00FC3F8F" w:rsidRPr="007A009C">
        <w:rPr>
          <w:rFonts w:ascii="Tahoma" w:hAnsi="Tahoma" w:cs="Tahoma"/>
          <w:sz w:val="24"/>
        </w:rPr>
        <w:t>partije</w:t>
      </w:r>
      <w:proofErr w:type="spellEnd"/>
      <w:r w:rsidR="00FC3F8F" w:rsidRPr="007A009C">
        <w:rPr>
          <w:rFonts w:ascii="Tahoma" w:hAnsi="Tahoma" w:cs="Tahoma"/>
          <w:sz w:val="24"/>
        </w:rPr>
        <w:t xml:space="preserve"> </w:t>
      </w:r>
      <w:proofErr w:type="spellStart"/>
      <w:r w:rsidR="00FC3F8F" w:rsidRPr="007A009C">
        <w:rPr>
          <w:rFonts w:ascii="Tahoma" w:hAnsi="Tahoma" w:cs="Tahoma"/>
          <w:sz w:val="24"/>
        </w:rPr>
        <w:t>registrovane</w:t>
      </w:r>
      <w:proofErr w:type="spellEnd"/>
      <w:r w:rsidR="00FC3F8F" w:rsidRPr="007A009C">
        <w:rPr>
          <w:rFonts w:ascii="Tahoma" w:hAnsi="Tahoma" w:cs="Tahoma"/>
          <w:sz w:val="24"/>
        </w:rPr>
        <w:t xml:space="preserve"> u </w:t>
      </w:r>
      <w:proofErr w:type="spellStart"/>
      <w:r w:rsidR="00FC3F8F" w:rsidRPr="007A009C">
        <w:rPr>
          <w:rFonts w:ascii="Tahoma" w:hAnsi="Tahoma" w:cs="Tahoma"/>
          <w:sz w:val="24"/>
        </w:rPr>
        <w:t>Crnoj</w:t>
      </w:r>
      <w:proofErr w:type="spellEnd"/>
      <w:r w:rsidR="00FC3F8F" w:rsidRPr="007A009C">
        <w:rPr>
          <w:rFonts w:ascii="Tahoma" w:hAnsi="Tahoma" w:cs="Tahoma"/>
          <w:sz w:val="24"/>
        </w:rPr>
        <w:t xml:space="preserve"> Gori, </w:t>
      </w:r>
      <w:proofErr w:type="spellStart"/>
      <w:r w:rsidR="00FC3F8F" w:rsidRPr="007A009C">
        <w:rPr>
          <w:rFonts w:ascii="Tahoma" w:hAnsi="Tahoma" w:cs="Tahoma"/>
          <w:sz w:val="24"/>
        </w:rPr>
        <w:t>posebno</w:t>
      </w:r>
      <w:proofErr w:type="spellEnd"/>
      <w:r w:rsidR="00FC3F8F" w:rsidRPr="007A009C">
        <w:rPr>
          <w:rFonts w:ascii="Tahoma" w:hAnsi="Tahoma" w:cs="Tahoma"/>
          <w:sz w:val="24"/>
        </w:rPr>
        <w:t xml:space="preserve"> </w:t>
      </w:r>
      <w:proofErr w:type="spellStart"/>
      <w:r w:rsidR="00FC3F8F" w:rsidRPr="007A009C">
        <w:rPr>
          <w:rFonts w:ascii="Tahoma" w:hAnsi="Tahoma" w:cs="Tahoma"/>
          <w:sz w:val="24"/>
        </w:rPr>
        <w:t>ili</w:t>
      </w:r>
      <w:proofErr w:type="spellEnd"/>
      <w:r w:rsidR="00FC3F8F" w:rsidRPr="007A009C">
        <w:rPr>
          <w:rFonts w:ascii="Tahoma" w:hAnsi="Tahoma" w:cs="Tahoma"/>
          <w:sz w:val="24"/>
        </w:rPr>
        <w:t xml:space="preserve"> </w:t>
      </w:r>
      <w:proofErr w:type="spellStart"/>
      <w:r w:rsidR="00FC3F8F" w:rsidRPr="007A009C">
        <w:rPr>
          <w:rFonts w:ascii="Tahoma" w:hAnsi="Tahoma" w:cs="Tahoma"/>
          <w:sz w:val="24"/>
        </w:rPr>
        <w:t>kao</w:t>
      </w:r>
      <w:proofErr w:type="spellEnd"/>
      <w:r w:rsidR="00FC3F8F" w:rsidRPr="007A009C">
        <w:rPr>
          <w:rFonts w:ascii="Tahoma" w:hAnsi="Tahoma" w:cs="Tahoma"/>
          <w:sz w:val="24"/>
        </w:rPr>
        <w:t xml:space="preserve"> </w:t>
      </w:r>
      <w:proofErr w:type="spellStart"/>
      <w:r w:rsidR="00FC3F8F" w:rsidRPr="007A009C">
        <w:rPr>
          <w:rFonts w:ascii="Tahoma" w:hAnsi="Tahoma" w:cs="Tahoma"/>
          <w:sz w:val="24"/>
        </w:rPr>
        <w:t>koalicija</w:t>
      </w:r>
      <w:proofErr w:type="spellEnd"/>
      <w:r w:rsidR="00FC3F8F" w:rsidRPr="007A009C">
        <w:rPr>
          <w:rFonts w:ascii="Tahoma" w:hAnsi="Tahoma" w:cs="Tahoma"/>
          <w:sz w:val="24"/>
        </w:rPr>
        <w:t xml:space="preserve">, </w:t>
      </w:r>
      <w:proofErr w:type="spellStart"/>
      <w:r w:rsidR="00FC3F8F" w:rsidRPr="007A009C">
        <w:rPr>
          <w:rFonts w:ascii="Tahoma" w:hAnsi="Tahoma" w:cs="Tahoma"/>
          <w:sz w:val="24"/>
        </w:rPr>
        <w:t>kao</w:t>
      </w:r>
      <w:proofErr w:type="spellEnd"/>
      <w:r w:rsidR="00FC3F8F" w:rsidRPr="007A009C">
        <w:rPr>
          <w:rFonts w:ascii="Tahoma" w:hAnsi="Tahoma" w:cs="Tahoma"/>
          <w:sz w:val="24"/>
        </w:rPr>
        <w:t xml:space="preserve"> </w:t>
      </w:r>
      <w:proofErr w:type="spellStart"/>
      <w:r w:rsidR="00FC3F8F" w:rsidRPr="007A009C">
        <w:rPr>
          <w:rFonts w:ascii="Tahoma" w:hAnsi="Tahoma" w:cs="Tahoma"/>
          <w:sz w:val="24"/>
        </w:rPr>
        <w:t>i</w:t>
      </w:r>
      <w:proofErr w:type="spellEnd"/>
      <w:r w:rsidR="00FC3F8F" w:rsidRPr="007A009C">
        <w:rPr>
          <w:rFonts w:ascii="Tahoma" w:hAnsi="Tahoma" w:cs="Tahoma"/>
          <w:sz w:val="24"/>
        </w:rPr>
        <w:t xml:space="preserve"> </w:t>
      </w:r>
      <w:proofErr w:type="spellStart"/>
      <w:r w:rsidR="00FC3F8F" w:rsidRPr="007A009C">
        <w:rPr>
          <w:rFonts w:ascii="Tahoma" w:hAnsi="Tahoma" w:cs="Tahoma"/>
          <w:sz w:val="24"/>
        </w:rPr>
        <w:t>grupe</w:t>
      </w:r>
      <w:proofErr w:type="spellEnd"/>
      <w:r w:rsidR="00FC3F8F" w:rsidRPr="007A009C">
        <w:rPr>
          <w:rFonts w:ascii="Tahoma" w:hAnsi="Tahoma" w:cs="Tahoma"/>
          <w:sz w:val="24"/>
        </w:rPr>
        <w:t xml:space="preserve"> </w:t>
      </w:r>
      <w:proofErr w:type="spellStart"/>
      <w:r w:rsidR="00FC3F8F" w:rsidRPr="007A009C">
        <w:rPr>
          <w:rFonts w:ascii="Tahoma" w:hAnsi="Tahoma" w:cs="Tahoma"/>
          <w:sz w:val="24"/>
        </w:rPr>
        <w:t>birača</w:t>
      </w:r>
      <w:proofErr w:type="spellEnd"/>
      <w:r w:rsidR="00FC3F8F" w:rsidRPr="007A009C">
        <w:rPr>
          <w:rFonts w:ascii="Tahoma" w:hAnsi="Tahoma" w:cs="Tahoma"/>
          <w:sz w:val="24"/>
        </w:rPr>
        <w:t xml:space="preserve"> </w:t>
      </w:r>
      <w:proofErr w:type="spellStart"/>
      <w:r w:rsidR="00FC3F8F" w:rsidRPr="007A009C">
        <w:rPr>
          <w:rFonts w:ascii="Tahoma" w:hAnsi="Tahoma" w:cs="Tahoma"/>
          <w:sz w:val="24"/>
        </w:rPr>
        <w:t>predlažu</w:t>
      </w:r>
      <w:proofErr w:type="spellEnd"/>
      <w:r w:rsidR="00FC3F8F" w:rsidRPr="007A009C">
        <w:rPr>
          <w:rFonts w:ascii="Tahoma" w:hAnsi="Tahoma" w:cs="Tahoma"/>
          <w:sz w:val="24"/>
        </w:rPr>
        <w:t xml:space="preserve"> </w:t>
      </w:r>
      <w:proofErr w:type="spellStart"/>
      <w:r w:rsidR="00FC3F8F" w:rsidRPr="007A009C">
        <w:rPr>
          <w:rFonts w:ascii="Tahoma" w:hAnsi="Tahoma" w:cs="Tahoma"/>
          <w:sz w:val="24"/>
        </w:rPr>
        <w:t>kandidate</w:t>
      </w:r>
      <w:proofErr w:type="spellEnd"/>
      <w:r w:rsidR="00FC3F8F" w:rsidRPr="007A009C">
        <w:rPr>
          <w:rFonts w:ascii="Tahoma" w:hAnsi="Tahoma" w:cs="Tahoma"/>
          <w:sz w:val="24"/>
        </w:rPr>
        <w:t xml:space="preserve"> </w:t>
      </w:r>
      <w:proofErr w:type="spellStart"/>
      <w:r w:rsidR="00FC3F8F" w:rsidRPr="007A009C">
        <w:rPr>
          <w:rFonts w:ascii="Tahoma" w:hAnsi="Tahoma" w:cs="Tahoma"/>
          <w:sz w:val="24"/>
        </w:rPr>
        <w:t>za</w:t>
      </w:r>
      <w:proofErr w:type="spellEnd"/>
      <w:r w:rsidR="00FC3F8F" w:rsidRPr="007A009C">
        <w:rPr>
          <w:rFonts w:ascii="Tahoma" w:hAnsi="Tahoma" w:cs="Tahoma"/>
          <w:sz w:val="24"/>
        </w:rPr>
        <w:t xml:space="preserve"> </w:t>
      </w:r>
      <w:proofErr w:type="spellStart"/>
      <w:r w:rsidR="00FC3F8F" w:rsidRPr="007A009C">
        <w:rPr>
          <w:rFonts w:ascii="Tahoma" w:hAnsi="Tahoma" w:cs="Tahoma"/>
          <w:sz w:val="24"/>
        </w:rPr>
        <w:t>svoju</w:t>
      </w:r>
      <w:proofErr w:type="spellEnd"/>
      <w:r w:rsidR="00FC3F8F" w:rsidRPr="007A009C">
        <w:rPr>
          <w:rFonts w:ascii="Tahoma" w:hAnsi="Tahoma" w:cs="Tahoma"/>
          <w:sz w:val="24"/>
        </w:rPr>
        <w:t xml:space="preserve"> </w:t>
      </w:r>
      <w:proofErr w:type="spellStart"/>
      <w:r w:rsidR="00FC3F8F" w:rsidRPr="007A009C">
        <w:rPr>
          <w:rFonts w:ascii="Tahoma" w:hAnsi="Tahoma" w:cs="Tahoma"/>
          <w:sz w:val="24"/>
        </w:rPr>
        <w:t>izbornu</w:t>
      </w:r>
      <w:proofErr w:type="spellEnd"/>
      <w:r w:rsidR="00FC3F8F" w:rsidRPr="007A009C">
        <w:rPr>
          <w:rFonts w:ascii="Tahoma" w:hAnsi="Tahoma" w:cs="Tahoma"/>
          <w:sz w:val="24"/>
        </w:rPr>
        <w:t xml:space="preserve"> </w:t>
      </w:r>
      <w:proofErr w:type="spellStart"/>
      <w:r w:rsidR="00FC3F8F" w:rsidRPr="007A009C">
        <w:rPr>
          <w:rFonts w:ascii="Tahoma" w:hAnsi="Tahoma" w:cs="Tahoma"/>
          <w:sz w:val="24"/>
        </w:rPr>
        <w:t>listu</w:t>
      </w:r>
      <w:proofErr w:type="spellEnd"/>
      <w:r w:rsidR="00FC3F8F" w:rsidRPr="007A009C">
        <w:rPr>
          <w:rFonts w:ascii="Tahoma" w:hAnsi="Tahoma" w:cs="Tahoma"/>
          <w:sz w:val="24"/>
        </w:rPr>
        <w:t xml:space="preserve">, </w:t>
      </w:r>
      <w:proofErr w:type="spellStart"/>
      <w:r w:rsidR="00FC3F8F" w:rsidRPr="007A009C">
        <w:rPr>
          <w:rFonts w:ascii="Tahoma" w:hAnsi="Tahoma" w:cs="Tahoma"/>
          <w:sz w:val="24"/>
        </w:rPr>
        <w:t>na</w:t>
      </w:r>
      <w:proofErr w:type="spellEnd"/>
      <w:r w:rsidR="00FC3F8F" w:rsidRPr="007A009C">
        <w:rPr>
          <w:rFonts w:ascii="Tahoma" w:hAnsi="Tahoma" w:cs="Tahoma"/>
          <w:sz w:val="24"/>
        </w:rPr>
        <w:t xml:space="preserve"> </w:t>
      </w:r>
      <w:proofErr w:type="spellStart"/>
      <w:r w:rsidR="00FC3F8F" w:rsidRPr="007A009C">
        <w:rPr>
          <w:rFonts w:ascii="Tahoma" w:hAnsi="Tahoma" w:cs="Tahoma"/>
          <w:sz w:val="24"/>
        </w:rPr>
        <w:t>osnovu</w:t>
      </w:r>
      <w:proofErr w:type="spellEnd"/>
      <w:r w:rsidR="00FC3F8F" w:rsidRPr="007A009C">
        <w:rPr>
          <w:rFonts w:ascii="Tahoma" w:hAnsi="Tahoma" w:cs="Tahoma"/>
          <w:sz w:val="24"/>
        </w:rPr>
        <w:t xml:space="preserve"> </w:t>
      </w:r>
      <w:proofErr w:type="spellStart"/>
      <w:r w:rsidR="00FC3F8F" w:rsidRPr="007A009C">
        <w:rPr>
          <w:rFonts w:ascii="Tahoma" w:hAnsi="Tahoma" w:cs="Tahoma"/>
          <w:sz w:val="24"/>
        </w:rPr>
        <w:t>određenog</w:t>
      </w:r>
      <w:proofErr w:type="spellEnd"/>
      <w:r w:rsidR="00FC3F8F" w:rsidRPr="007A009C">
        <w:rPr>
          <w:rFonts w:ascii="Tahoma" w:hAnsi="Tahoma" w:cs="Tahoma"/>
          <w:sz w:val="24"/>
        </w:rPr>
        <w:t xml:space="preserve"> </w:t>
      </w:r>
      <w:proofErr w:type="spellStart"/>
      <w:r w:rsidR="00FC3F8F" w:rsidRPr="007A009C">
        <w:rPr>
          <w:rFonts w:ascii="Tahoma" w:hAnsi="Tahoma" w:cs="Tahoma"/>
          <w:sz w:val="24"/>
        </w:rPr>
        <w:t>broja</w:t>
      </w:r>
      <w:proofErr w:type="spellEnd"/>
      <w:r w:rsidR="00FC3F8F" w:rsidRPr="007A009C">
        <w:rPr>
          <w:rFonts w:ascii="Tahoma" w:hAnsi="Tahoma" w:cs="Tahoma"/>
          <w:sz w:val="24"/>
        </w:rPr>
        <w:t xml:space="preserve"> </w:t>
      </w:r>
      <w:proofErr w:type="spellStart"/>
      <w:r w:rsidR="00FC3F8F" w:rsidRPr="007A009C">
        <w:rPr>
          <w:rFonts w:ascii="Tahoma" w:hAnsi="Tahoma" w:cs="Tahoma"/>
          <w:sz w:val="24"/>
        </w:rPr>
        <w:t>potpisa</w:t>
      </w:r>
      <w:proofErr w:type="spellEnd"/>
      <w:r w:rsidR="00FC3F8F" w:rsidRPr="007A009C">
        <w:rPr>
          <w:rFonts w:ascii="Tahoma" w:hAnsi="Tahoma" w:cs="Tahoma"/>
          <w:sz w:val="24"/>
        </w:rPr>
        <w:t xml:space="preserve"> </w:t>
      </w:r>
      <w:proofErr w:type="spellStart"/>
      <w:r w:rsidR="00FC3F8F" w:rsidRPr="007A009C">
        <w:rPr>
          <w:rFonts w:ascii="Tahoma" w:hAnsi="Tahoma" w:cs="Tahoma"/>
          <w:sz w:val="24"/>
        </w:rPr>
        <w:t>birača</w:t>
      </w:r>
      <w:proofErr w:type="spellEnd"/>
      <w:r w:rsidR="00FC3F8F" w:rsidRPr="007A009C">
        <w:rPr>
          <w:rFonts w:ascii="Tahoma" w:hAnsi="Tahoma" w:cs="Tahoma"/>
          <w:sz w:val="24"/>
        </w:rPr>
        <w:t xml:space="preserve"> pod </w:t>
      </w:r>
      <w:proofErr w:type="spellStart"/>
      <w:r w:rsidR="00FC3F8F" w:rsidRPr="007A009C">
        <w:rPr>
          <w:rFonts w:ascii="Tahoma" w:hAnsi="Tahoma" w:cs="Tahoma"/>
          <w:sz w:val="24"/>
        </w:rPr>
        <w:t>uslovima</w:t>
      </w:r>
      <w:proofErr w:type="spellEnd"/>
      <w:r w:rsidR="00FC3F8F" w:rsidRPr="007A009C">
        <w:rPr>
          <w:rFonts w:ascii="Tahoma" w:hAnsi="Tahoma" w:cs="Tahoma"/>
          <w:sz w:val="24"/>
        </w:rPr>
        <w:t xml:space="preserve"> </w:t>
      </w:r>
      <w:proofErr w:type="spellStart"/>
      <w:r w:rsidR="00FC3F8F" w:rsidRPr="007A009C">
        <w:rPr>
          <w:rFonts w:ascii="Tahoma" w:hAnsi="Tahoma" w:cs="Tahoma"/>
          <w:sz w:val="24"/>
        </w:rPr>
        <w:t>utvrđenim</w:t>
      </w:r>
      <w:proofErr w:type="spellEnd"/>
      <w:r w:rsidR="00FC3F8F" w:rsidRPr="007A009C">
        <w:rPr>
          <w:rFonts w:ascii="Tahoma" w:hAnsi="Tahoma" w:cs="Tahoma"/>
          <w:sz w:val="24"/>
        </w:rPr>
        <w:t xml:space="preserve"> </w:t>
      </w:r>
      <w:proofErr w:type="spellStart"/>
      <w:r w:rsidR="00FC3F8F" w:rsidRPr="007A009C">
        <w:rPr>
          <w:rFonts w:ascii="Tahoma" w:hAnsi="Tahoma" w:cs="Tahoma"/>
          <w:sz w:val="24"/>
        </w:rPr>
        <w:t>ovim</w:t>
      </w:r>
      <w:proofErr w:type="spellEnd"/>
      <w:r w:rsidR="00FC3F8F" w:rsidRPr="007A009C">
        <w:rPr>
          <w:rFonts w:ascii="Tahoma" w:hAnsi="Tahoma" w:cs="Tahoma"/>
          <w:sz w:val="24"/>
        </w:rPr>
        <w:t xml:space="preserve"> </w:t>
      </w:r>
      <w:proofErr w:type="spellStart"/>
      <w:r w:rsidR="00FC3F8F" w:rsidRPr="007A009C">
        <w:rPr>
          <w:rFonts w:ascii="Tahoma" w:hAnsi="Tahoma" w:cs="Tahoma"/>
          <w:sz w:val="24"/>
        </w:rPr>
        <w:t>zakonom</w:t>
      </w:r>
      <w:proofErr w:type="spellEnd"/>
      <w:r w:rsidR="00F4783C" w:rsidRPr="007A009C">
        <w:rPr>
          <w:rFonts w:ascii="Tahoma" w:hAnsi="Tahoma" w:cs="Tahoma"/>
          <w:sz w:val="24"/>
        </w:rPr>
        <w:t xml:space="preserve"> (čl.38 </w:t>
      </w:r>
      <w:proofErr w:type="spellStart"/>
      <w:r w:rsidR="00F4783C" w:rsidRPr="007A009C">
        <w:rPr>
          <w:rFonts w:ascii="Tahoma" w:hAnsi="Tahoma" w:cs="Tahoma"/>
          <w:sz w:val="24"/>
        </w:rPr>
        <w:t>Zakona</w:t>
      </w:r>
      <w:proofErr w:type="spellEnd"/>
      <w:r w:rsidR="00F4783C" w:rsidRPr="007A009C">
        <w:rPr>
          <w:rFonts w:ascii="Tahoma" w:hAnsi="Tahoma" w:cs="Tahoma"/>
          <w:sz w:val="24"/>
        </w:rPr>
        <w:t>)</w:t>
      </w:r>
      <w:r w:rsidR="00FC3F8F" w:rsidRPr="007A009C">
        <w:rPr>
          <w:rFonts w:ascii="Tahoma" w:hAnsi="Tahoma" w:cs="Tahoma"/>
          <w:sz w:val="24"/>
        </w:rPr>
        <w:t xml:space="preserve">. </w:t>
      </w:r>
      <w:r w:rsidR="00F4783C" w:rsidRPr="007A009C">
        <w:rPr>
          <w:rFonts w:ascii="Tahoma" w:hAnsi="Tahoma" w:cs="Tahoma"/>
          <w:sz w:val="24"/>
        </w:rPr>
        <w:t xml:space="preserve">Čl.43 </w:t>
      </w:r>
      <w:proofErr w:type="spellStart"/>
      <w:r w:rsidR="00F4783C" w:rsidRPr="007A009C">
        <w:rPr>
          <w:rFonts w:ascii="Tahoma" w:hAnsi="Tahoma" w:cs="Tahoma"/>
          <w:sz w:val="24"/>
        </w:rPr>
        <w:t>st.</w:t>
      </w:r>
      <w:proofErr w:type="spellEnd"/>
      <w:r w:rsidR="00F4783C" w:rsidRPr="007A009C">
        <w:rPr>
          <w:rFonts w:ascii="Tahoma" w:hAnsi="Tahoma" w:cs="Tahoma"/>
          <w:sz w:val="24"/>
        </w:rPr>
        <w:t xml:space="preserve"> </w:t>
      </w:r>
      <w:proofErr w:type="gramStart"/>
      <w:r w:rsidR="00F4783C" w:rsidRPr="007A009C">
        <w:rPr>
          <w:rFonts w:ascii="Tahoma" w:hAnsi="Tahoma" w:cs="Tahoma"/>
          <w:sz w:val="24"/>
        </w:rPr>
        <w:t xml:space="preserve">5  </w:t>
      </w:r>
      <w:proofErr w:type="spellStart"/>
      <w:r w:rsidR="00F4783C" w:rsidRPr="007A009C">
        <w:rPr>
          <w:rFonts w:ascii="Tahoma" w:hAnsi="Tahoma" w:cs="Tahoma"/>
          <w:sz w:val="24"/>
        </w:rPr>
        <w:t>i</w:t>
      </w:r>
      <w:proofErr w:type="spellEnd"/>
      <w:proofErr w:type="gramEnd"/>
      <w:r w:rsidR="00F4783C" w:rsidRPr="007A009C">
        <w:rPr>
          <w:rFonts w:ascii="Tahoma" w:hAnsi="Tahoma" w:cs="Tahoma"/>
          <w:sz w:val="24"/>
        </w:rPr>
        <w:t xml:space="preserve"> </w:t>
      </w:r>
      <w:proofErr w:type="spellStart"/>
      <w:r w:rsidR="00F4783C" w:rsidRPr="007A009C">
        <w:rPr>
          <w:rFonts w:ascii="Tahoma" w:hAnsi="Tahoma" w:cs="Tahoma"/>
          <w:sz w:val="24"/>
        </w:rPr>
        <w:t>čl</w:t>
      </w:r>
      <w:proofErr w:type="spellEnd"/>
      <w:r w:rsidR="00F4783C" w:rsidRPr="007A009C">
        <w:rPr>
          <w:rFonts w:ascii="Tahoma" w:hAnsi="Tahoma" w:cs="Tahoma"/>
          <w:sz w:val="24"/>
        </w:rPr>
        <w:t xml:space="preserve">. 44 </w:t>
      </w:r>
      <w:proofErr w:type="spellStart"/>
      <w:r w:rsidR="00F4783C" w:rsidRPr="007A009C">
        <w:rPr>
          <w:rFonts w:ascii="Tahoma" w:hAnsi="Tahoma" w:cs="Tahoma"/>
          <w:sz w:val="24"/>
        </w:rPr>
        <w:t>Zakona</w:t>
      </w:r>
      <w:proofErr w:type="spellEnd"/>
      <w:r w:rsidR="00F4783C" w:rsidRPr="007A009C">
        <w:rPr>
          <w:rFonts w:ascii="Tahoma" w:hAnsi="Tahoma" w:cs="Tahoma"/>
          <w:sz w:val="24"/>
        </w:rPr>
        <w:t xml:space="preserve"> </w:t>
      </w:r>
      <w:proofErr w:type="spellStart"/>
      <w:r w:rsidR="00F4783C" w:rsidRPr="007A009C">
        <w:rPr>
          <w:rFonts w:ascii="Tahoma" w:hAnsi="Tahoma" w:cs="Tahoma"/>
          <w:sz w:val="24"/>
        </w:rPr>
        <w:t>propisano</w:t>
      </w:r>
      <w:proofErr w:type="spellEnd"/>
      <w:r w:rsidR="00F4783C" w:rsidRPr="007A009C">
        <w:rPr>
          <w:rFonts w:ascii="Tahoma" w:hAnsi="Tahoma" w:cs="Tahoma"/>
          <w:sz w:val="24"/>
        </w:rPr>
        <w:t xml:space="preserve"> je da </w:t>
      </w:r>
      <w:proofErr w:type="spellStart"/>
      <w:r w:rsidR="00F4783C" w:rsidRPr="007A009C">
        <w:rPr>
          <w:rFonts w:ascii="Tahoma" w:hAnsi="Tahoma" w:cs="Tahoma"/>
          <w:sz w:val="24"/>
        </w:rPr>
        <w:t>birači</w:t>
      </w:r>
      <w:proofErr w:type="spellEnd"/>
      <w:r w:rsidR="00F4783C" w:rsidRPr="007A009C">
        <w:rPr>
          <w:rFonts w:ascii="Tahoma" w:hAnsi="Tahoma" w:cs="Tahoma"/>
          <w:sz w:val="24"/>
        </w:rPr>
        <w:t xml:space="preserve"> </w:t>
      </w:r>
      <w:proofErr w:type="spellStart"/>
      <w:r w:rsidR="00F4783C" w:rsidRPr="007A009C">
        <w:rPr>
          <w:rFonts w:ascii="Tahoma" w:hAnsi="Tahoma" w:cs="Tahoma"/>
          <w:sz w:val="24"/>
        </w:rPr>
        <w:t>koji</w:t>
      </w:r>
      <w:proofErr w:type="spellEnd"/>
      <w:r w:rsidR="00F4783C" w:rsidRPr="007A009C">
        <w:rPr>
          <w:rFonts w:ascii="Tahoma" w:hAnsi="Tahoma" w:cs="Tahoma"/>
          <w:sz w:val="24"/>
        </w:rPr>
        <w:t xml:space="preserve"> </w:t>
      </w:r>
      <w:proofErr w:type="spellStart"/>
      <w:r w:rsidR="00F4783C" w:rsidRPr="007A009C">
        <w:rPr>
          <w:rFonts w:ascii="Tahoma" w:hAnsi="Tahoma" w:cs="Tahoma"/>
          <w:sz w:val="24"/>
        </w:rPr>
        <w:t>potpisuju</w:t>
      </w:r>
      <w:proofErr w:type="spellEnd"/>
      <w:r w:rsidR="00F4783C" w:rsidRPr="007A009C">
        <w:rPr>
          <w:rFonts w:ascii="Tahoma" w:hAnsi="Tahoma" w:cs="Tahoma"/>
          <w:sz w:val="24"/>
        </w:rPr>
        <w:t xml:space="preserve"> </w:t>
      </w:r>
      <w:proofErr w:type="spellStart"/>
      <w:r w:rsidR="00F4783C" w:rsidRPr="007A009C">
        <w:rPr>
          <w:rFonts w:ascii="Tahoma" w:hAnsi="Tahoma" w:cs="Tahoma"/>
          <w:sz w:val="24"/>
        </w:rPr>
        <w:t>liste</w:t>
      </w:r>
      <w:proofErr w:type="spellEnd"/>
      <w:r w:rsidR="00F4783C" w:rsidRPr="007A009C">
        <w:rPr>
          <w:rFonts w:ascii="Tahoma" w:hAnsi="Tahoma" w:cs="Tahoma"/>
          <w:sz w:val="24"/>
        </w:rPr>
        <w:t xml:space="preserve"> </w:t>
      </w:r>
      <w:proofErr w:type="spellStart"/>
      <w:r w:rsidR="00F4783C" w:rsidRPr="007A009C">
        <w:rPr>
          <w:rFonts w:ascii="Tahoma" w:hAnsi="Tahoma" w:cs="Tahoma"/>
          <w:sz w:val="24"/>
        </w:rPr>
        <w:t>za</w:t>
      </w:r>
      <w:proofErr w:type="spellEnd"/>
      <w:r w:rsidR="00F4783C" w:rsidRPr="007A009C">
        <w:rPr>
          <w:rFonts w:ascii="Tahoma" w:hAnsi="Tahoma" w:cs="Tahoma"/>
          <w:sz w:val="24"/>
        </w:rPr>
        <w:t xml:space="preserve"> </w:t>
      </w:r>
      <w:proofErr w:type="spellStart"/>
      <w:r w:rsidR="00F4783C" w:rsidRPr="007A009C">
        <w:rPr>
          <w:rFonts w:ascii="Tahoma" w:hAnsi="Tahoma" w:cs="Tahoma"/>
          <w:sz w:val="24"/>
        </w:rPr>
        <w:t>izbor</w:t>
      </w:r>
      <w:proofErr w:type="spellEnd"/>
      <w:r w:rsidR="00F4783C" w:rsidRPr="007A009C">
        <w:rPr>
          <w:rFonts w:ascii="Tahoma" w:hAnsi="Tahoma" w:cs="Tahoma"/>
          <w:sz w:val="24"/>
        </w:rPr>
        <w:t xml:space="preserve"> </w:t>
      </w:r>
      <w:proofErr w:type="spellStart"/>
      <w:r w:rsidR="00F4783C" w:rsidRPr="007A009C">
        <w:rPr>
          <w:rFonts w:ascii="Tahoma" w:hAnsi="Tahoma" w:cs="Tahoma"/>
          <w:sz w:val="24"/>
        </w:rPr>
        <w:t>poslanika</w:t>
      </w:r>
      <w:proofErr w:type="spellEnd"/>
      <w:r w:rsidR="00F4783C" w:rsidRPr="007A009C">
        <w:rPr>
          <w:rFonts w:ascii="Tahoma" w:hAnsi="Tahoma" w:cs="Tahoma"/>
          <w:sz w:val="24"/>
        </w:rPr>
        <w:t xml:space="preserve"> </w:t>
      </w:r>
      <w:proofErr w:type="spellStart"/>
      <w:r w:rsidR="00F4783C" w:rsidRPr="007A009C">
        <w:rPr>
          <w:rFonts w:ascii="Tahoma" w:hAnsi="Tahoma" w:cs="Tahoma"/>
          <w:sz w:val="24"/>
        </w:rPr>
        <w:t>moraju</w:t>
      </w:r>
      <w:proofErr w:type="spellEnd"/>
      <w:r w:rsidR="00F4783C" w:rsidRPr="007A009C">
        <w:rPr>
          <w:rFonts w:ascii="Tahoma" w:hAnsi="Tahoma" w:cs="Tahoma"/>
          <w:sz w:val="24"/>
        </w:rPr>
        <w:t xml:space="preserve"> </w:t>
      </w:r>
      <w:proofErr w:type="spellStart"/>
      <w:r w:rsidR="00F4783C" w:rsidRPr="007A009C">
        <w:rPr>
          <w:rFonts w:ascii="Tahoma" w:hAnsi="Tahoma" w:cs="Tahoma"/>
          <w:sz w:val="24"/>
        </w:rPr>
        <w:t>imati</w:t>
      </w:r>
      <w:proofErr w:type="spellEnd"/>
      <w:r w:rsidR="00F4783C" w:rsidRPr="007A009C">
        <w:rPr>
          <w:rFonts w:ascii="Tahoma" w:hAnsi="Tahoma" w:cs="Tahoma"/>
          <w:sz w:val="24"/>
        </w:rPr>
        <w:t xml:space="preserve"> </w:t>
      </w:r>
      <w:proofErr w:type="spellStart"/>
      <w:r w:rsidR="00F4783C" w:rsidRPr="007A009C">
        <w:rPr>
          <w:rFonts w:ascii="Tahoma" w:hAnsi="Tahoma" w:cs="Tahoma"/>
          <w:sz w:val="24"/>
        </w:rPr>
        <w:t>prebivalište</w:t>
      </w:r>
      <w:proofErr w:type="spellEnd"/>
      <w:r w:rsidR="00F4783C" w:rsidRPr="007A009C">
        <w:rPr>
          <w:rFonts w:ascii="Tahoma" w:hAnsi="Tahoma" w:cs="Tahoma"/>
          <w:sz w:val="24"/>
        </w:rPr>
        <w:t xml:space="preserve"> </w:t>
      </w:r>
      <w:proofErr w:type="spellStart"/>
      <w:r w:rsidR="00F4783C" w:rsidRPr="007A009C">
        <w:rPr>
          <w:rFonts w:ascii="Tahoma" w:hAnsi="Tahoma" w:cs="Tahoma"/>
          <w:sz w:val="24"/>
        </w:rPr>
        <w:t>na</w:t>
      </w:r>
      <w:proofErr w:type="spellEnd"/>
      <w:r w:rsidR="00F4783C" w:rsidRPr="007A009C">
        <w:rPr>
          <w:rFonts w:ascii="Tahoma" w:hAnsi="Tahoma" w:cs="Tahoma"/>
          <w:sz w:val="24"/>
        </w:rPr>
        <w:t xml:space="preserve"> </w:t>
      </w:r>
      <w:proofErr w:type="spellStart"/>
      <w:r w:rsidR="00F4783C" w:rsidRPr="007A009C">
        <w:rPr>
          <w:rFonts w:ascii="Tahoma" w:hAnsi="Tahoma" w:cs="Tahoma"/>
          <w:sz w:val="24"/>
        </w:rPr>
        <w:t>teritoriji</w:t>
      </w:r>
      <w:proofErr w:type="spellEnd"/>
      <w:r w:rsidR="00F4783C" w:rsidRPr="007A009C">
        <w:rPr>
          <w:rFonts w:ascii="Tahoma" w:hAnsi="Tahoma" w:cs="Tahoma"/>
          <w:sz w:val="24"/>
        </w:rPr>
        <w:t xml:space="preserve"> </w:t>
      </w:r>
      <w:proofErr w:type="spellStart"/>
      <w:r w:rsidR="00F4783C" w:rsidRPr="007A009C">
        <w:rPr>
          <w:rFonts w:ascii="Tahoma" w:hAnsi="Tahoma" w:cs="Tahoma"/>
          <w:sz w:val="24"/>
        </w:rPr>
        <w:t>Crne</w:t>
      </w:r>
      <w:proofErr w:type="spellEnd"/>
      <w:r w:rsidR="00F4783C" w:rsidRPr="007A009C">
        <w:rPr>
          <w:rFonts w:ascii="Tahoma" w:hAnsi="Tahoma" w:cs="Tahoma"/>
          <w:sz w:val="24"/>
        </w:rPr>
        <w:t xml:space="preserve"> Gore, </w:t>
      </w:r>
      <w:proofErr w:type="spellStart"/>
      <w:r w:rsidR="00F4783C" w:rsidRPr="007A009C">
        <w:rPr>
          <w:rFonts w:ascii="Tahoma" w:hAnsi="Tahoma" w:cs="Tahoma"/>
          <w:sz w:val="24"/>
        </w:rPr>
        <w:t>te</w:t>
      </w:r>
      <w:proofErr w:type="spellEnd"/>
      <w:r w:rsidR="00F4783C" w:rsidRPr="007A009C">
        <w:rPr>
          <w:rFonts w:ascii="Tahoma" w:hAnsi="Tahoma" w:cs="Tahoma"/>
          <w:sz w:val="24"/>
        </w:rPr>
        <w:t xml:space="preserve"> da </w:t>
      </w:r>
      <w:proofErr w:type="spellStart"/>
      <w:r w:rsidR="00F4783C" w:rsidRPr="007A009C">
        <w:rPr>
          <w:rFonts w:ascii="Tahoma" w:hAnsi="Tahoma" w:cs="Tahoma"/>
          <w:sz w:val="24"/>
        </w:rPr>
        <w:t>birač</w:t>
      </w:r>
      <w:proofErr w:type="spellEnd"/>
      <w:r w:rsidR="00F4783C" w:rsidRPr="007A009C">
        <w:rPr>
          <w:rFonts w:ascii="Tahoma" w:hAnsi="Tahoma" w:cs="Tahoma"/>
          <w:sz w:val="24"/>
        </w:rPr>
        <w:t xml:space="preserve"> </w:t>
      </w:r>
      <w:proofErr w:type="spellStart"/>
      <w:r w:rsidR="00F4783C" w:rsidRPr="007A009C">
        <w:rPr>
          <w:rFonts w:ascii="Tahoma" w:hAnsi="Tahoma" w:cs="Tahoma"/>
          <w:sz w:val="24"/>
        </w:rPr>
        <w:t>može</w:t>
      </w:r>
      <w:proofErr w:type="spellEnd"/>
      <w:r w:rsidR="00F4783C" w:rsidRPr="007A009C">
        <w:rPr>
          <w:rFonts w:ascii="Tahoma" w:hAnsi="Tahoma" w:cs="Tahoma"/>
          <w:sz w:val="24"/>
        </w:rPr>
        <w:t xml:space="preserve">, </w:t>
      </w:r>
      <w:proofErr w:type="spellStart"/>
      <w:r w:rsidR="00F4783C" w:rsidRPr="007A009C">
        <w:rPr>
          <w:rFonts w:ascii="Tahoma" w:hAnsi="Tahoma" w:cs="Tahoma"/>
          <w:sz w:val="24"/>
        </w:rPr>
        <w:t>svojim</w:t>
      </w:r>
      <w:proofErr w:type="spellEnd"/>
      <w:r w:rsidR="00F4783C" w:rsidRPr="007A009C">
        <w:rPr>
          <w:rFonts w:ascii="Tahoma" w:hAnsi="Tahoma" w:cs="Tahoma"/>
          <w:sz w:val="24"/>
        </w:rPr>
        <w:t xml:space="preserve"> </w:t>
      </w:r>
      <w:proofErr w:type="spellStart"/>
      <w:r w:rsidR="00F4783C" w:rsidRPr="007A009C">
        <w:rPr>
          <w:rFonts w:ascii="Tahoma" w:hAnsi="Tahoma" w:cs="Tahoma"/>
          <w:sz w:val="24"/>
        </w:rPr>
        <w:t>potpisom</w:t>
      </w:r>
      <w:proofErr w:type="spellEnd"/>
      <w:r w:rsidR="00F4783C" w:rsidRPr="007A009C">
        <w:rPr>
          <w:rFonts w:ascii="Tahoma" w:hAnsi="Tahoma" w:cs="Tahoma"/>
          <w:sz w:val="24"/>
        </w:rPr>
        <w:t xml:space="preserve">, </w:t>
      </w:r>
      <w:proofErr w:type="spellStart"/>
      <w:r w:rsidR="00F4783C" w:rsidRPr="007A009C">
        <w:rPr>
          <w:rFonts w:ascii="Tahoma" w:hAnsi="Tahoma" w:cs="Tahoma"/>
          <w:sz w:val="24"/>
        </w:rPr>
        <w:t>podržati</w:t>
      </w:r>
      <w:proofErr w:type="spellEnd"/>
      <w:r w:rsidR="00F4783C" w:rsidRPr="007A009C">
        <w:rPr>
          <w:rFonts w:ascii="Tahoma" w:hAnsi="Tahoma" w:cs="Tahoma"/>
          <w:sz w:val="24"/>
        </w:rPr>
        <w:t xml:space="preserve"> </w:t>
      </w:r>
      <w:proofErr w:type="spellStart"/>
      <w:r w:rsidR="00F4783C" w:rsidRPr="007A009C">
        <w:rPr>
          <w:rFonts w:ascii="Tahoma" w:hAnsi="Tahoma" w:cs="Tahoma"/>
          <w:sz w:val="24"/>
        </w:rPr>
        <w:t>samo</w:t>
      </w:r>
      <w:proofErr w:type="spellEnd"/>
      <w:r w:rsidR="00F4783C" w:rsidRPr="007A009C">
        <w:rPr>
          <w:rFonts w:ascii="Tahoma" w:hAnsi="Tahoma" w:cs="Tahoma"/>
          <w:sz w:val="24"/>
        </w:rPr>
        <w:t xml:space="preserve"> </w:t>
      </w:r>
      <w:proofErr w:type="spellStart"/>
      <w:r w:rsidR="00F4783C" w:rsidRPr="007A009C">
        <w:rPr>
          <w:rFonts w:ascii="Tahoma" w:hAnsi="Tahoma" w:cs="Tahoma"/>
          <w:sz w:val="24"/>
        </w:rPr>
        <w:t>jednu</w:t>
      </w:r>
      <w:proofErr w:type="spellEnd"/>
      <w:r w:rsidR="00F4783C" w:rsidRPr="007A009C">
        <w:rPr>
          <w:rFonts w:ascii="Tahoma" w:hAnsi="Tahoma" w:cs="Tahoma"/>
          <w:sz w:val="24"/>
        </w:rPr>
        <w:t xml:space="preserve"> </w:t>
      </w:r>
      <w:proofErr w:type="spellStart"/>
      <w:r w:rsidR="00F4783C" w:rsidRPr="007A009C">
        <w:rPr>
          <w:rFonts w:ascii="Tahoma" w:hAnsi="Tahoma" w:cs="Tahoma"/>
          <w:sz w:val="24"/>
        </w:rPr>
        <w:t>izbornu</w:t>
      </w:r>
      <w:proofErr w:type="spellEnd"/>
      <w:r w:rsidR="00F4783C" w:rsidRPr="007A009C">
        <w:rPr>
          <w:rFonts w:ascii="Tahoma" w:hAnsi="Tahoma" w:cs="Tahoma"/>
          <w:sz w:val="24"/>
        </w:rPr>
        <w:t xml:space="preserve"> </w:t>
      </w:r>
      <w:proofErr w:type="spellStart"/>
      <w:r w:rsidR="00F4783C" w:rsidRPr="007A009C">
        <w:rPr>
          <w:rFonts w:ascii="Tahoma" w:hAnsi="Tahoma" w:cs="Tahoma"/>
          <w:sz w:val="24"/>
        </w:rPr>
        <w:t>listu</w:t>
      </w:r>
      <w:proofErr w:type="spellEnd"/>
      <w:r w:rsidR="00F4783C" w:rsidRPr="007A009C">
        <w:rPr>
          <w:rFonts w:ascii="Tahoma" w:hAnsi="Tahoma" w:cs="Tahoma"/>
          <w:sz w:val="24"/>
        </w:rPr>
        <w:t xml:space="preserve"> </w:t>
      </w:r>
      <w:proofErr w:type="spellStart"/>
      <w:r w:rsidR="00F4783C" w:rsidRPr="007A009C">
        <w:rPr>
          <w:rFonts w:ascii="Tahoma" w:hAnsi="Tahoma" w:cs="Tahoma"/>
          <w:sz w:val="24"/>
        </w:rPr>
        <w:t>za</w:t>
      </w:r>
      <w:proofErr w:type="spellEnd"/>
      <w:r w:rsidR="00F4783C" w:rsidRPr="007A009C">
        <w:rPr>
          <w:rFonts w:ascii="Tahoma" w:hAnsi="Tahoma" w:cs="Tahoma"/>
          <w:sz w:val="24"/>
        </w:rPr>
        <w:t xml:space="preserve"> </w:t>
      </w:r>
      <w:proofErr w:type="spellStart"/>
      <w:r w:rsidR="00F4783C" w:rsidRPr="007A009C">
        <w:rPr>
          <w:rFonts w:ascii="Tahoma" w:hAnsi="Tahoma" w:cs="Tahoma"/>
          <w:sz w:val="24"/>
        </w:rPr>
        <w:t>izbor</w:t>
      </w:r>
      <w:proofErr w:type="spellEnd"/>
      <w:r w:rsidR="00F4783C" w:rsidRPr="007A009C">
        <w:rPr>
          <w:rFonts w:ascii="Tahoma" w:hAnsi="Tahoma" w:cs="Tahoma"/>
          <w:sz w:val="24"/>
        </w:rPr>
        <w:t xml:space="preserve"> </w:t>
      </w:r>
      <w:proofErr w:type="spellStart"/>
      <w:r w:rsidR="00F4783C" w:rsidRPr="007A009C">
        <w:rPr>
          <w:rFonts w:ascii="Tahoma" w:hAnsi="Tahoma" w:cs="Tahoma"/>
          <w:sz w:val="24"/>
        </w:rPr>
        <w:t>odbornika</w:t>
      </w:r>
      <w:proofErr w:type="spellEnd"/>
      <w:r w:rsidR="00F4783C" w:rsidRPr="007A009C">
        <w:rPr>
          <w:rFonts w:ascii="Tahoma" w:hAnsi="Tahoma" w:cs="Tahoma"/>
          <w:sz w:val="24"/>
        </w:rPr>
        <w:t xml:space="preserve"> </w:t>
      </w:r>
      <w:proofErr w:type="spellStart"/>
      <w:r w:rsidR="00F4783C" w:rsidRPr="007A009C">
        <w:rPr>
          <w:rFonts w:ascii="Tahoma" w:hAnsi="Tahoma" w:cs="Tahoma"/>
          <w:sz w:val="24"/>
        </w:rPr>
        <w:t>i</w:t>
      </w:r>
      <w:proofErr w:type="spellEnd"/>
      <w:r w:rsidR="00F4783C" w:rsidRPr="007A009C">
        <w:rPr>
          <w:rFonts w:ascii="Tahoma" w:hAnsi="Tahoma" w:cs="Tahoma"/>
          <w:sz w:val="24"/>
        </w:rPr>
        <w:t xml:space="preserve"> </w:t>
      </w:r>
      <w:proofErr w:type="spellStart"/>
      <w:r w:rsidR="00F4783C" w:rsidRPr="007A009C">
        <w:rPr>
          <w:rFonts w:ascii="Tahoma" w:hAnsi="Tahoma" w:cs="Tahoma"/>
          <w:sz w:val="24"/>
        </w:rPr>
        <w:t>samo</w:t>
      </w:r>
      <w:proofErr w:type="spellEnd"/>
      <w:r w:rsidR="00F4783C" w:rsidRPr="007A009C">
        <w:rPr>
          <w:rFonts w:ascii="Tahoma" w:hAnsi="Tahoma" w:cs="Tahoma"/>
          <w:sz w:val="24"/>
        </w:rPr>
        <w:t xml:space="preserve"> </w:t>
      </w:r>
      <w:proofErr w:type="spellStart"/>
      <w:r w:rsidR="00F4783C" w:rsidRPr="007A009C">
        <w:rPr>
          <w:rFonts w:ascii="Tahoma" w:hAnsi="Tahoma" w:cs="Tahoma"/>
          <w:sz w:val="24"/>
        </w:rPr>
        <w:t>jednu</w:t>
      </w:r>
      <w:proofErr w:type="spellEnd"/>
      <w:r w:rsidR="00F4783C" w:rsidRPr="007A009C">
        <w:rPr>
          <w:rFonts w:ascii="Tahoma" w:hAnsi="Tahoma" w:cs="Tahoma"/>
          <w:sz w:val="24"/>
        </w:rPr>
        <w:t xml:space="preserve"> </w:t>
      </w:r>
      <w:proofErr w:type="spellStart"/>
      <w:r w:rsidR="00F4783C" w:rsidRPr="007A009C">
        <w:rPr>
          <w:rFonts w:ascii="Tahoma" w:hAnsi="Tahoma" w:cs="Tahoma"/>
          <w:sz w:val="24"/>
        </w:rPr>
        <w:t>izbornu</w:t>
      </w:r>
      <w:proofErr w:type="spellEnd"/>
      <w:r w:rsidR="00F4783C" w:rsidRPr="007A009C">
        <w:rPr>
          <w:rFonts w:ascii="Tahoma" w:hAnsi="Tahoma" w:cs="Tahoma"/>
          <w:sz w:val="24"/>
        </w:rPr>
        <w:t xml:space="preserve"> </w:t>
      </w:r>
      <w:proofErr w:type="spellStart"/>
      <w:r w:rsidR="00F4783C" w:rsidRPr="007A009C">
        <w:rPr>
          <w:rFonts w:ascii="Tahoma" w:hAnsi="Tahoma" w:cs="Tahoma"/>
          <w:sz w:val="24"/>
        </w:rPr>
        <w:t>listu</w:t>
      </w:r>
      <w:proofErr w:type="spellEnd"/>
      <w:r w:rsidR="00F4783C" w:rsidRPr="007A009C">
        <w:rPr>
          <w:rFonts w:ascii="Tahoma" w:hAnsi="Tahoma" w:cs="Tahoma"/>
          <w:sz w:val="24"/>
        </w:rPr>
        <w:t xml:space="preserve"> </w:t>
      </w:r>
      <w:proofErr w:type="spellStart"/>
      <w:r w:rsidR="00F4783C" w:rsidRPr="007A009C">
        <w:rPr>
          <w:rFonts w:ascii="Tahoma" w:hAnsi="Tahoma" w:cs="Tahoma"/>
          <w:sz w:val="24"/>
        </w:rPr>
        <w:t>za</w:t>
      </w:r>
      <w:proofErr w:type="spellEnd"/>
      <w:r w:rsidR="00F4783C" w:rsidRPr="007A009C">
        <w:rPr>
          <w:rFonts w:ascii="Tahoma" w:hAnsi="Tahoma" w:cs="Tahoma"/>
          <w:sz w:val="24"/>
        </w:rPr>
        <w:t xml:space="preserve"> </w:t>
      </w:r>
      <w:proofErr w:type="spellStart"/>
      <w:r w:rsidR="00F4783C" w:rsidRPr="007A009C">
        <w:rPr>
          <w:rFonts w:ascii="Tahoma" w:hAnsi="Tahoma" w:cs="Tahoma"/>
          <w:sz w:val="24"/>
        </w:rPr>
        <w:t>izbor</w:t>
      </w:r>
      <w:proofErr w:type="spellEnd"/>
      <w:r w:rsidR="00F4783C" w:rsidRPr="007A009C">
        <w:rPr>
          <w:rFonts w:ascii="Tahoma" w:hAnsi="Tahoma" w:cs="Tahoma"/>
          <w:sz w:val="24"/>
        </w:rPr>
        <w:t xml:space="preserve"> </w:t>
      </w:r>
      <w:proofErr w:type="spellStart"/>
      <w:r w:rsidR="00F4783C" w:rsidRPr="007A009C">
        <w:rPr>
          <w:rFonts w:ascii="Tahoma" w:hAnsi="Tahoma" w:cs="Tahoma"/>
          <w:sz w:val="24"/>
        </w:rPr>
        <w:t>poslanika</w:t>
      </w:r>
      <w:proofErr w:type="spellEnd"/>
      <w:r w:rsidR="00F4783C" w:rsidRPr="007A009C">
        <w:rPr>
          <w:rFonts w:ascii="Tahoma" w:hAnsi="Tahoma" w:cs="Tahoma"/>
          <w:sz w:val="24"/>
        </w:rPr>
        <w:t>.</w:t>
      </w:r>
      <w:r w:rsidR="00F4783C" w:rsidRPr="007A009C">
        <w:rPr>
          <w:rFonts w:ascii="Tahoma" w:hAnsi="Tahoma" w:cs="Tahoma"/>
          <w:sz w:val="24"/>
          <w:lang w:val="sr-Latn-ME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Postupak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i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organizaciju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za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davanje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potpisa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birača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za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podršku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izbornoj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listi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propisuje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Državna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izborna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komisija</w:t>
      </w:r>
      <w:proofErr w:type="spellEnd"/>
      <w:r w:rsidRPr="007A009C">
        <w:rPr>
          <w:rFonts w:ascii="Tahoma" w:hAnsi="Tahoma" w:cs="Tahoma"/>
          <w:sz w:val="24"/>
        </w:rPr>
        <w:t xml:space="preserve"> (čl.43 st.6 </w:t>
      </w:r>
      <w:proofErr w:type="spellStart"/>
      <w:r w:rsidRPr="007A009C">
        <w:rPr>
          <w:rFonts w:ascii="Tahoma" w:hAnsi="Tahoma" w:cs="Tahoma"/>
          <w:sz w:val="24"/>
        </w:rPr>
        <w:t>Zakona</w:t>
      </w:r>
      <w:proofErr w:type="spellEnd"/>
      <w:r w:rsidRPr="007A009C">
        <w:rPr>
          <w:rFonts w:ascii="Tahoma" w:hAnsi="Tahoma" w:cs="Tahoma"/>
          <w:sz w:val="24"/>
        </w:rPr>
        <w:t>.)</w:t>
      </w:r>
    </w:p>
    <w:p w:rsidR="00C406E9" w:rsidRDefault="00C406E9" w:rsidP="007A009C">
      <w:pPr>
        <w:pStyle w:val="NoSpacing"/>
        <w:jc w:val="both"/>
        <w:rPr>
          <w:rFonts w:ascii="Tahoma" w:hAnsi="Tahoma" w:cs="Tahoma"/>
          <w:sz w:val="24"/>
        </w:rPr>
      </w:pPr>
    </w:p>
    <w:p w:rsidR="005E2724" w:rsidRPr="001B72D5" w:rsidRDefault="005E2724" w:rsidP="00AF3770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1B72D5">
        <w:rPr>
          <w:rFonts w:ascii="Tahoma" w:hAnsi="Tahoma" w:cs="Tahoma"/>
          <w:sz w:val="24"/>
          <w:szCs w:val="24"/>
        </w:rPr>
        <w:t xml:space="preserve">Čl.28 </w:t>
      </w:r>
      <w:proofErr w:type="spellStart"/>
      <w:r w:rsidRPr="001B72D5">
        <w:rPr>
          <w:rFonts w:ascii="Tahoma" w:hAnsi="Tahoma" w:cs="Tahoma"/>
          <w:sz w:val="24"/>
          <w:szCs w:val="24"/>
        </w:rPr>
        <w:t>i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 29 </w:t>
      </w:r>
      <w:proofErr w:type="spellStart"/>
      <w:r w:rsidRPr="001B72D5">
        <w:rPr>
          <w:rFonts w:ascii="Tahoma" w:hAnsi="Tahoma" w:cs="Tahoma"/>
          <w:sz w:val="24"/>
          <w:szCs w:val="24"/>
        </w:rPr>
        <w:t>Zakona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1B72D5">
        <w:rPr>
          <w:rFonts w:ascii="Tahoma" w:hAnsi="Tahoma" w:cs="Tahoma"/>
          <w:sz w:val="24"/>
          <w:szCs w:val="24"/>
        </w:rPr>
        <w:t>biračkom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B72D5">
        <w:rPr>
          <w:rFonts w:ascii="Tahoma" w:hAnsi="Tahoma" w:cs="Tahoma"/>
          <w:sz w:val="24"/>
          <w:szCs w:val="24"/>
        </w:rPr>
        <w:t>spisku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B72D5">
        <w:rPr>
          <w:rFonts w:ascii="Tahoma" w:hAnsi="Tahoma" w:cs="Tahoma"/>
          <w:sz w:val="24"/>
          <w:szCs w:val="24"/>
        </w:rPr>
        <w:t>uređeno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1B72D5">
        <w:rPr>
          <w:rFonts w:ascii="Tahoma" w:hAnsi="Tahoma" w:cs="Tahoma"/>
          <w:sz w:val="24"/>
          <w:szCs w:val="24"/>
        </w:rPr>
        <w:t>je  da</w:t>
      </w:r>
      <w:proofErr w:type="gramEnd"/>
      <w:r w:rsidRPr="001B72D5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1B72D5">
        <w:rPr>
          <w:rFonts w:ascii="Tahoma" w:hAnsi="Tahoma" w:cs="Tahoma"/>
          <w:sz w:val="24"/>
          <w:szCs w:val="24"/>
        </w:rPr>
        <w:t>Državna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B72D5">
        <w:rPr>
          <w:rFonts w:ascii="Tahoma" w:hAnsi="Tahoma" w:cs="Tahoma"/>
          <w:sz w:val="24"/>
          <w:szCs w:val="24"/>
        </w:rPr>
        <w:t>izborna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B72D5">
        <w:rPr>
          <w:rFonts w:ascii="Tahoma" w:hAnsi="Tahoma" w:cs="Tahoma"/>
          <w:sz w:val="24"/>
          <w:szCs w:val="24"/>
        </w:rPr>
        <w:t>komisija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B72D5">
        <w:rPr>
          <w:rFonts w:ascii="Tahoma" w:hAnsi="Tahoma" w:cs="Tahoma"/>
          <w:sz w:val="24"/>
          <w:szCs w:val="24"/>
        </w:rPr>
        <w:t>direktnim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B72D5">
        <w:rPr>
          <w:rFonts w:ascii="Tahoma" w:hAnsi="Tahoma" w:cs="Tahoma"/>
          <w:sz w:val="24"/>
          <w:szCs w:val="24"/>
        </w:rPr>
        <w:t>elektronskim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B72D5">
        <w:rPr>
          <w:rFonts w:ascii="Tahoma" w:hAnsi="Tahoma" w:cs="Tahoma"/>
          <w:sz w:val="24"/>
          <w:szCs w:val="24"/>
        </w:rPr>
        <w:t>linkovima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B72D5">
        <w:rPr>
          <w:rFonts w:ascii="Tahoma" w:hAnsi="Tahoma" w:cs="Tahoma"/>
          <w:sz w:val="24"/>
          <w:szCs w:val="24"/>
        </w:rPr>
        <w:t>i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1B72D5">
        <w:rPr>
          <w:rFonts w:ascii="Tahoma" w:hAnsi="Tahoma" w:cs="Tahoma"/>
          <w:sz w:val="24"/>
          <w:szCs w:val="24"/>
        </w:rPr>
        <w:t>realnom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B72D5">
        <w:rPr>
          <w:rFonts w:ascii="Tahoma" w:hAnsi="Tahoma" w:cs="Tahoma"/>
          <w:sz w:val="24"/>
          <w:szCs w:val="24"/>
        </w:rPr>
        <w:t>vremenu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B72D5">
        <w:rPr>
          <w:rFonts w:ascii="Tahoma" w:hAnsi="Tahoma" w:cs="Tahoma"/>
          <w:sz w:val="24"/>
          <w:szCs w:val="24"/>
        </w:rPr>
        <w:t>povezana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B72D5">
        <w:rPr>
          <w:rFonts w:ascii="Tahoma" w:hAnsi="Tahoma" w:cs="Tahoma"/>
          <w:sz w:val="24"/>
          <w:szCs w:val="24"/>
        </w:rPr>
        <w:t>sa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B72D5">
        <w:rPr>
          <w:rFonts w:ascii="Tahoma" w:hAnsi="Tahoma" w:cs="Tahoma"/>
          <w:sz w:val="24"/>
          <w:szCs w:val="24"/>
        </w:rPr>
        <w:t>zbirkom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B72D5">
        <w:rPr>
          <w:rFonts w:ascii="Tahoma" w:hAnsi="Tahoma" w:cs="Tahoma"/>
          <w:sz w:val="24"/>
          <w:szCs w:val="24"/>
        </w:rPr>
        <w:t>podataka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B72D5">
        <w:rPr>
          <w:rFonts w:ascii="Tahoma" w:hAnsi="Tahoma" w:cs="Tahoma"/>
          <w:sz w:val="24"/>
          <w:szCs w:val="24"/>
        </w:rPr>
        <w:t>biračkog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B72D5">
        <w:rPr>
          <w:rFonts w:ascii="Tahoma" w:hAnsi="Tahoma" w:cs="Tahoma"/>
          <w:sz w:val="24"/>
          <w:szCs w:val="24"/>
        </w:rPr>
        <w:t>spiska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B72D5">
        <w:rPr>
          <w:rFonts w:ascii="Tahoma" w:hAnsi="Tahoma" w:cs="Tahoma"/>
          <w:sz w:val="24"/>
          <w:szCs w:val="24"/>
        </w:rPr>
        <w:t>koju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B72D5">
        <w:rPr>
          <w:rFonts w:ascii="Tahoma" w:hAnsi="Tahoma" w:cs="Tahoma"/>
          <w:sz w:val="24"/>
          <w:szCs w:val="24"/>
        </w:rPr>
        <w:t>vodi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B72D5">
        <w:rPr>
          <w:rFonts w:ascii="Tahoma" w:hAnsi="Tahoma" w:cs="Tahoma"/>
          <w:sz w:val="24"/>
          <w:szCs w:val="24"/>
        </w:rPr>
        <w:t>Ministarstvo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1B72D5">
        <w:rPr>
          <w:rFonts w:ascii="Tahoma" w:hAnsi="Tahoma" w:cs="Tahoma"/>
          <w:sz w:val="24"/>
          <w:szCs w:val="24"/>
        </w:rPr>
        <w:t>te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 da  </w:t>
      </w:r>
      <w:proofErr w:type="spellStart"/>
      <w:r w:rsidRPr="001B72D5">
        <w:rPr>
          <w:rFonts w:ascii="Tahoma" w:hAnsi="Tahoma" w:cs="Tahoma"/>
          <w:sz w:val="24"/>
          <w:szCs w:val="24"/>
        </w:rPr>
        <w:t>vrši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B72D5">
        <w:rPr>
          <w:rFonts w:ascii="Tahoma" w:hAnsi="Tahoma" w:cs="Tahoma"/>
          <w:sz w:val="24"/>
          <w:szCs w:val="24"/>
        </w:rPr>
        <w:t>uvid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1B72D5">
        <w:rPr>
          <w:rFonts w:ascii="Tahoma" w:hAnsi="Tahoma" w:cs="Tahoma"/>
          <w:sz w:val="24"/>
          <w:szCs w:val="24"/>
        </w:rPr>
        <w:t>birački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B72D5">
        <w:rPr>
          <w:rFonts w:ascii="Tahoma" w:hAnsi="Tahoma" w:cs="Tahoma"/>
          <w:sz w:val="24"/>
          <w:szCs w:val="24"/>
        </w:rPr>
        <w:t>spisak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1B72D5">
        <w:rPr>
          <w:rFonts w:ascii="Tahoma" w:hAnsi="Tahoma" w:cs="Tahoma"/>
          <w:sz w:val="24"/>
          <w:szCs w:val="24"/>
        </w:rPr>
        <w:t>izvorne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B72D5">
        <w:rPr>
          <w:rFonts w:ascii="Tahoma" w:hAnsi="Tahoma" w:cs="Tahoma"/>
          <w:sz w:val="24"/>
          <w:szCs w:val="24"/>
        </w:rPr>
        <w:t>registre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B72D5">
        <w:rPr>
          <w:rFonts w:ascii="Tahoma" w:hAnsi="Tahoma" w:cs="Tahoma"/>
          <w:sz w:val="24"/>
          <w:szCs w:val="24"/>
        </w:rPr>
        <w:t>i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B72D5">
        <w:rPr>
          <w:rFonts w:ascii="Tahoma" w:hAnsi="Tahoma" w:cs="Tahoma"/>
          <w:sz w:val="24"/>
          <w:szCs w:val="24"/>
        </w:rPr>
        <w:t>registar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B72D5">
        <w:rPr>
          <w:rFonts w:ascii="Tahoma" w:hAnsi="Tahoma" w:cs="Tahoma"/>
          <w:sz w:val="24"/>
          <w:szCs w:val="24"/>
        </w:rPr>
        <w:t>ličnih</w:t>
      </w:r>
      <w:proofErr w:type="spellEnd"/>
      <w:r w:rsidRPr="001B72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B72D5">
        <w:rPr>
          <w:rFonts w:ascii="Tahoma" w:hAnsi="Tahoma" w:cs="Tahoma"/>
          <w:sz w:val="24"/>
          <w:szCs w:val="24"/>
        </w:rPr>
        <w:t>karata</w:t>
      </w:r>
      <w:proofErr w:type="spellEnd"/>
      <w:r w:rsidRPr="001B72D5">
        <w:rPr>
          <w:rFonts w:ascii="Tahoma" w:hAnsi="Tahoma" w:cs="Tahoma"/>
          <w:sz w:val="24"/>
          <w:szCs w:val="24"/>
        </w:rPr>
        <w:t>.</w:t>
      </w:r>
      <w:r w:rsidR="00AF37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>
        <w:rPr>
          <w:rFonts w:ascii="Tahoma" w:hAnsi="Tahoma" w:cs="Tahoma"/>
          <w:sz w:val="24"/>
          <w:szCs w:val="24"/>
        </w:rPr>
        <w:t>Birački</w:t>
      </w:r>
      <w:proofErr w:type="spellEnd"/>
      <w:r w:rsidR="00AF37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>
        <w:rPr>
          <w:rFonts w:ascii="Tahoma" w:hAnsi="Tahoma" w:cs="Tahoma"/>
          <w:sz w:val="24"/>
          <w:szCs w:val="24"/>
        </w:rPr>
        <w:t>spisak</w:t>
      </w:r>
      <w:proofErr w:type="spellEnd"/>
      <w:r w:rsidR="00AF3770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AF3770">
        <w:rPr>
          <w:rFonts w:ascii="Tahoma" w:hAnsi="Tahoma" w:cs="Tahoma"/>
          <w:sz w:val="24"/>
          <w:szCs w:val="24"/>
        </w:rPr>
        <w:t xml:space="preserve">je </w:t>
      </w:r>
      <w:r w:rsidR="00AF3770" w:rsidRPr="005334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>
        <w:rPr>
          <w:rFonts w:ascii="Tahoma" w:hAnsi="Tahoma" w:cs="Tahoma"/>
          <w:sz w:val="24"/>
          <w:szCs w:val="24"/>
        </w:rPr>
        <w:t>izvedena</w:t>
      </w:r>
      <w:proofErr w:type="spellEnd"/>
      <w:proofErr w:type="gramEnd"/>
      <w:r w:rsidR="00AF3770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AF3770">
        <w:rPr>
          <w:rFonts w:ascii="Tahoma" w:hAnsi="Tahoma" w:cs="Tahoma"/>
          <w:sz w:val="24"/>
          <w:szCs w:val="24"/>
        </w:rPr>
        <w:t>elektronska</w:t>
      </w:r>
      <w:proofErr w:type="spellEnd"/>
      <w:r w:rsidR="00AF3770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AF3770">
        <w:rPr>
          <w:rFonts w:ascii="Tahoma" w:hAnsi="Tahoma" w:cs="Tahoma"/>
          <w:sz w:val="24"/>
          <w:szCs w:val="24"/>
        </w:rPr>
        <w:t>zbirka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ličnih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podataka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crnogorskih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državljana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koji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imaju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biračko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pravo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smislu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čl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. 2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Zakona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biračkom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spisku</w:t>
      </w:r>
      <w:proofErr w:type="spellEnd"/>
      <w:r w:rsidR="00AF3770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AF3770">
        <w:rPr>
          <w:rFonts w:ascii="Tahoma" w:hAnsi="Tahoma" w:cs="Tahoma"/>
          <w:sz w:val="24"/>
          <w:szCs w:val="24"/>
        </w:rPr>
        <w:t>Podaci</w:t>
      </w:r>
      <w:proofErr w:type="spellEnd"/>
      <w:r w:rsidR="00AF37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>
        <w:rPr>
          <w:rFonts w:ascii="Tahoma" w:hAnsi="Tahoma" w:cs="Tahoma"/>
          <w:sz w:val="24"/>
          <w:szCs w:val="24"/>
        </w:rPr>
        <w:t>iz</w:t>
      </w:r>
      <w:proofErr w:type="spellEnd"/>
      <w:r w:rsidR="00AF37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>
        <w:rPr>
          <w:rFonts w:ascii="Tahoma" w:hAnsi="Tahoma" w:cs="Tahoma"/>
          <w:sz w:val="24"/>
          <w:szCs w:val="24"/>
        </w:rPr>
        <w:t>biračkog</w:t>
      </w:r>
      <w:proofErr w:type="spellEnd"/>
      <w:r w:rsidR="00AF37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>
        <w:rPr>
          <w:rFonts w:ascii="Tahoma" w:hAnsi="Tahoma" w:cs="Tahoma"/>
          <w:sz w:val="24"/>
          <w:szCs w:val="24"/>
        </w:rPr>
        <w:t>spiska</w:t>
      </w:r>
      <w:proofErr w:type="spellEnd"/>
      <w:r w:rsidR="00AF37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>
        <w:rPr>
          <w:rFonts w:ascii="Tahoma" w:hAnsi="Tahoma" w:cs="Tahoma"/>
          <w:sz w:val="24"/>
          <w:szCs w:val="24"/>
        </w:rPr>
        <w:t>mogu</w:t>
      </w:r>
      <w:proofErr w:type="spellEnd"/>
      <w:r w:rsidR="00AF3770">
        <w:rPr>
          <w:rFonts w:ascii="Tahoma" w:hAnsi="Tahoma" w:cs="Tahoma"/>
          <w:sz w:val="24"/>
          <w:szCs w:val="24"/>
        </w:rPr>
        <w:t xml:space="preserve"> </w:t>
      </w:r>
      <w:r w:rsidR="008828AD">
        <w:rPr>
          <w:rFonts w:ascii="Tahoma" w:hAnsi="Tahoma" w:cs="Tahoma"/>
          <w:sz w:val="24"/>
          <w:szCs w:val="24"/>
        </w:rPr>
        <w:t>se</w:t>
      </w:r>
      <w:r w:rsidR="00AF3770" w:rsidRPr="005334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koristiti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skladu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sa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zakonom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kojim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uređuje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zaštita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podataka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ličnosti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ili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na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osnovu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pisane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saglasnosti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lica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na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koje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podaci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odnose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shodno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čl.34a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ovog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3770" w:rsidRPr="005334CC">
        <w:rPr>
          <w:rFonts w:ascii="Tahoma" w:hAnsi="Tahoma" w:cs="Tahoma"/>
          <w:sz w:val="24"/>
          <w:szCs w:val="24"/>
        </w:rPr>
        <w:t>Zakona</w:t>
      </w:r>
      <w:proofErr w:type="spellEnd"/>
      <w:r w:rsidR="00AF3770" w:rsidRPr="005334CC">
        <w:rPr>
          <w:rFonts w:ascii="Tahoma" w:hAnsi="Tahoma" w:cs="Tahoma"/>
          <w:sz w:val="24"/>
          <w:szCs w:val="24"/>
        </w:rPr>
        <w:t>.</w:t>
      </w:r>
    </w:p>
    <w:p w:rsidR="005E2724" w:rsidRDefault="005E2724" w:rsidP="005E2724">
      <w:pPr>
        <w:spacing w:after="0"/>
        <w:jc w:val="both"/>
        <w:rPr>
          <w:rFonts w:ascii="Calibri" w:hAnsi="Calibri" w:cs="Calibri"/>
          <w:sz w:val="23"/>
          <w:szCs w:val="23"/>
        </w:rPr>
      </w:pPr>
    </w:p>
    <w:p w:rsidR="00855244" w:rsidRPr="00FC3F8F" w:rsidRDefault="00855244" w:rsidP="00AF3770">
      <w:pPr>
        <w:spacing w:after="0" w:line="240" w:lineRule="auto"/>
        <w:jc w:val="both"/>
        <w:rPr>
          <w:rFonts w:ascii="Tahoma" w:hAnsi="Tahoma" w:cs="Tahoma"/>
          <w:sz w:val="24"/>
          <w:szCs w:val="23"/>
        </w:rPr>
      </w:pPr>
      <w:proofErr w:type="spellStart"/>
      <w:r>
        <w:rPr>
          <w:rFonts w:ascii="Tahoma" w:hAnsi="Tahoma" w:cs="Tahoma"/>
          <w:sz w:val="24"/>
          <w:szCs w:val="24"/>
        </w:rPr>
        <w:t>O</w:t>
      </w:r>
      <w:r w:rsidRPr="00FC3F8F">
        <w:rPr>
          <w:rFonts w:ascii="Tahoma" w:hAnsi="Tahoma" w:cs="Tahoma"/>
          <w:sz w:val="24"/>
          <w:szCs w:val="24"/>
        </w:rPr>
        <w:t>rgani</w:t>
      </w:r>
      <w:proofErr w:type="spellEnd"/>
      <w:r w:rsidRPr="00FC3F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C3F8F">
        <w:rPr>
          <w:rFonts w:ascii="Tahoma" w:hAnsi="Tahoma" w:cs="Tahoma"/>
          <w:sz w:val="24"/>
          <w:szCs w:val="24"/>
        </w:rPr>
        <w:t>nadležni</w:t>
      </w:r>
      <w:proofErr w:type="spellEnd"/>
      <w:r w:rsidRPr="00FC3F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C3F8F">
        <w:rPr>
          <w:rFonts w:ascii="Tahoma" w:hAnsi="Tahoma" w:cs="Tahoma"/>
          <w:sz w:val="24"/>
          <w:szCs w:val="24"/>
        </w:rPr>
        <w:t>za</w:t>
      </w:r>
      <w:proofErr w:type="spellEnd"/>
      <w:r w:rsidRPr="00FC3F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C3F8F">
        <w:rPr>
          <w:rFonts w:ascii="Tahoma" w:hAnsi="Tahoma" w:cs="Tahoma"/>
          <w:sz w:val="24"/>
          <w:szCs w:val="24"/>
        </w:rPr>
        <w:t>sprovođenje</w:t>
      </w:r>
      <w:proofErr w:type="spellEnd"/>
      <w:r w:rsidRPr="00FC3F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C3F8F">
        <w:rPr>
          <w:rFonts w:ascii="Tahoma" w:hAnsi="Tahoma" w:cs="Tahoma"/>
          <w:sz w:val="24"/>
          <w:szCs w:val="24"/>
        </w:rPr>
        <w:t>izbora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C3F8F">
        <w:rPr>
          <w:rFonts w:ascii="Tahoma" w:hAnsi="Tahoma" w:cs="Tahoma"/>
          <w:sz w:val="24"/>
          <w:szCs w:val="24"/>
        </w:rPr>
        <w:t>dužni</w:t>
      </w:r>
      <w:proofErr w:type="spellEnd"/>
      <w:r w:rsidRPr="00FC3F8F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FC3F8F">
        <w:rPr>
          <w:rFonts w:ascii="Tahoma" w:hAnsi="Tahoma" w:cs="Tahoma"/>
          <w:sz w:val="24"/>
          <w:szCs w:val="24"/>
        </w:rPr>
        <w:t xml:space="preserve">da u </w:t>
      </w:r>
      <w:proofErr w:type="spellStart"/>
      <w:r w:rsidRPr="00FC3F8F">
        <w:rPr>
          <w:rFonts w:ascii="Tahoma" w:hAnsi="Tahoma" w:cs="Tahoma"/>
          <w:sz w:val="24"/>
          <w:szCs w:val="24"/>
        </w:rPr>
        <w:t>toku</w:t>
      </w:r>
      <w:proofErr w:type="spellEnd"/>
      <w:r w:rsidRPr="00FC3F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C3F8F">
        <w:rPr>
          <w:rFonts w:ascii="Tahoma" w:hAnsi="Tahoma" w:cs="Tahoma"/>
          <w:sz w:val="24"/>
          <w:szCs w:val="24"/>
        </w:rPr>
        <w:t>izbornog</w:t>
      </w:r>
      <w:proofErr w:type="spellEnd"/>
      <w:r w:rsidRPr="00FC3F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C3F8F">
        <w:rPr>
          <w:rFonts w:ascii="Tahoma" w:hAnsi="Tahoma" w:cs="Tahoma"/>
          <w:sz w:val="24"/>
          <w:szCs w:val="24"/>
        </w:rPr>
        <w:t>postupka</w:t>
      </w:r>
      <w:proofErr w:type="spellEnd"/>
      <w:r w:rsidRPr="00FC3F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C3F8F">
        <w:rPr>
          <w:rFonts w:ascii="Tahoma" w:hAnsi="Tahoma" w:cs="Tahoma"/>
          <w:sz w:val="24"/>
          <w:szCs w:val="24"/>
        </w:rPr>
        <w:t>obavještavaju</w:t>
      </w:r>
      <w:proofErr w:type="spellEnd"/>
      <w:r w:rsidRPr="00FC3F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C3F8F">
        <w:rPr>
          <w:rFonts w:ascii="Tahoma" w:hAnsi="Tahoma" w:cs="Tahoma"/>
          <w:sz w:val="24"/>
          <w:szCs w:val="24"/>
        </w:rPr>
        <w:t>birače</w:t>
      </w:r>
      <w:proofErr w:type="spellEnd"/>
      <w:r w:rsidRPr="00FC3F8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FC3F8F">
        <w:rPr>
          <w:rFonts w:ascii="Tahoma" w:hAnsi="Tahoma" w:cs="Tahoma"/>
          <w:sz w:val="24"/>
          <w:szCs w:val="24"/>
        </w:rPr>
        <w:t>njihovim</w:t>
      </w:r>
      <w:proofErr w:type="spellEnd"/>
      <w:r w:rsidRPr="00FC3F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C3F8F">
        <w:rPr>
          <w:rFonts w:ascii="Tahoma" w:hAnsi="Tahoma" w:cs="Tahoma"/>
          <w:sz w:val="24"/>
          <w:szCs w:val="24"/>
        </w:rPr>
        <w:t>biračkim</w:t>
      </w:r>
      <w:proofErr w:type="spellEnd"/>
      <w:r w:rsidRPr="00FC3F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C3F8F">
        <w:rPr>
          <w:rFonts w:ascii="Tahoma" w:hAnsi="Tahoma" w:cs="Tahoma"/>
          <w:sz w:val="24"/>
          <w:szCs w:val="24"/>
        </w:rPr>
        <w:t>pravima</w:t>
      </w:r>
      <w:proofErr w:type="spellEnd"/>
      <w:r w:rsidRPr="00FC3F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C3F8F">
        <w:rPr>
          <w:rFonts w:ascii="Tahoma" w:hAnsi="Tahoma" w:cs="Tahoma"/>
          <w:sz w:val="24"/>
          <w:szCs w:val="24"/>
        </w:rPr>
        <w:t>i</w:t>
      </w:r>
      <w:proofErr w:type="spellEnd"/>
      <w:r w:rsidRPr="00FC3F8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FC3F8F">
        <w:rPr>
          <w:rFonts w:ascii="Tahoma" w:hAnsi="Tahoma" w:cs="Tahoma"/>
          <w:sz w:val="24"/>
          <w:szCs w:val="24"/>
        </w:rPr>
        <w:t>načinu</w:t>
      </w:r>
      <w:proofErr w:type="spellEnd"/>
      <w:r w:rsidRPr="00FC3F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C3F8F">
        <w:rPr>
          <w:rFonts w:ascii="Tahoma" w:hAnsi="Tahoma" w:cs="Tahoma"/>
          <w:sz w:val="24"/>
          <w:szCs w:val="24"/>
        </w:rPr>
        <w:t>zaštite</w:t>
      </w:r>
      <w:proofErr w:type="spellEnd"/>
      <w:r w:rsidRPr="00FC3F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C3F8F">
        <w:rPr>
          <w:rFonts w:ascii="Tahoma" w:hAnsi="Tahoma" w:cs="Tahoma"/>
          <w:sz w:val="24"/>
          <w:szCs w:val="24"/>
        </w:rPr>
        <w:t>tih</w:t>
      </w:r>
      <w:proofErr w:type="spellEnd"/>
      <w:r w:rsidRPr="00FC3F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C3F8F">
        <w:rPr>
          <w:rFonts w:ascii="Tahoma" w:hAnsi="Tahoma" w:cs="Tahoma"/>
          <w:sz w:val="24"/>
          <w:szCs w:val="24"/>
        </w:rPr>
        <w:t>prava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shodno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</w:t>
      </w:r>
      <w:proofErr w:type="spellEnd"/>
      <w:r>
        <w:rPr>
          <w:rFonts w:ascii="Tahoma" w:hAnsi="Tahoma" w:cs="Tahoma"/>
          <w:sz w:val="24"/>
          <w:szCs w:val="24"/>
        </w:rPr>
        <w:t xml:space="preserve">. 106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izboru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odbornika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poslanika</w:t>
      </w:r>
      <w:proofErr w:type="spellEnd"/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3"/>
        </w:rPr>
        <w:t xml:space="preserve"> S </w:t>
      </w:r>
      <w:proofErr w:type="spellStart"/>
      <w:r>
        <w:rPr>
          <w:rFonts w:ascii="Tahoma" w:hAnsi="Tahoma" w:cs="Tahoma"/>
          <w:sz w:val="24"/>
          <w:szCs w:val="23"/>
        </w:rPr>
        <w:t>tim</w:t>
      </w:r>
      <w:proofErr w:type="spellEnd"/>
      <w:r>
        <w:rPr>
          <w:rFonts w:ascii="Tahoma" w:hAnsi="Tahoma" w:cs="Tahoma"/>
          <w:sz w:val="24"/>
          <w:szCs w:val="23"/>
        </w:rPr>
        <w:t xml:space="preserve"> u </w:t>
      </w:r>
      <w:proofErr w:type="spellStart"/>
      <w:r>
        <w:rPr>
          <w:rFonts w:ascii="Tahoma" w:hAnsi="Tahoma" w:cs="Tahoma"/>
          <w:sz w:val="24"/>
          <w:szCs w:val="23"/>
        </w:rPr>
        <w:t>vezi</w:t>
      </w:r>
      <w:proofErr w:type="spellEnd"/>
      <w:r>
        <w:rPr>
          <w:rFonts w:ascii="Tahoma" w:hAnsi="Tahoma" w:cs="Tahoma"/>
          <w:sz w:val="24"/>
          <w:szCs w:val="23"/>
        </w:rPr>
        <w:t xml:space="preserve">, u </w:t>
      </w:r>
      <w:proofErr w:type="spellStart"/>
      <w:r>
        <w:rPr>
          <w:rFonts w:ascii="Tahoma" w:hAnsi="Tahoma" w:cs="Tahoma"/>
          <w:sz w:val="24"/>
          <w:szCs w:val="24"/>
        </w:rPr>
        <w:t>čl</w:t>
      </w:r>
      <w:proofErr w:type="spellEnd"/>
      <w:r>
        <w:rPr>
          <w:rFonts w:ascii="Tahoma" w:hAnsi="Tahoma" w:cs="Tahoma"/>
          <w:sz w:val="24"/>
          <w:szCs w:val="24"/>
        </w:rPr>
        <w:t xml:space="preserve">. 32 </w:t>
      </w:r>
      <w:proofErr w:type="spellStart"/>
      <w:r>
        <w:rPr>
          <w:rFonts w:ascii="Tahoma" w:hAnsi="Tahoma" w:cs="Tahoma"/>
          <w:sz w:val="24"/>
          <w:szCs w:val="24"/>
        </w:rPr>
        <w:t>st.</w:t>
      </w:r>
      <w:proofErr w:type="spellEnd"/>
      <w:r>
        <w:rPr>
          <w:rFonts w:ascii="Tahoma" w:hAnsi="Tahoma" w:cs="Tahoma"/>
          <w:sz w:val="24"/>
          <w:szCs w:val="24"/>
        </w:rPr>
        <w:t xml:space="preserve"> 2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uređeno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r w:rsidRPr="00FC3F8F">
        <w:rPr>
          <w:rFonts w:ascii="Tahoma" w:hAnsi="Tahoma" w:cs="Tahoma"/>
          <w:sz w:val="24"/>
          <w:szCs w:val="24"/>
        </w:rPr>
        <w:t>da</w:t>
      </w:r>
      <w:r w:rsidRPr="00FC3F8F">
        <w:rPr>
          <w:rFonts w:cs="Calibri"/>
          <w:sz w:val="23"/>
          <w:szCs w:val="23"/>
          <w:lang w:val="sr-Latn-ME"/>
        </w:rPr>
        <w:t xml:space="preserve"> </w:t>
      </w:r>
      <w:r w:rsidRPr="00FC3F8F">
        <w:rPr>
          <w:rFonts w:ascii="Tahoma" w:hAnsi="Tahoma" w:cs="Tahoma"/>
          <w:sz w:val="24"/>
          <w:szCs w:val="24"/>
          <w:lang w:val="sr-Latn-ME"/>
        </w:rPr>
        <w:t>Državna izborna komisija ima svoju web stranicu na kojoj objavljuje sve akte i podatke od značaja za sprovođenje izbora, kao i privremene i konačne rezultate glasanja na svakom biračkom mjestu.</w:t>
      </w:r>
    </w:p>
    <w:p w:rsidR="00AF3770" w:rsidRDefault="00AF3770" w:rsidP="007A009C">
      <w:pPr>
        <w:pStyle w:val="NoSpacing"/>
        <w:jc w:val="both"/>
        <w:rPr>
          <w:rFonts w:ascii="Tahoma" w:hAnsi="Tahoma" w:cs="Tahoma"/>
          <w:sz w:val="24"/>
          <w:szCs w:val="23"/>
        </w:rPr>
      </w:pPr>
    </w:p>
    <w:p w:rsidR="00D84DB9" w:rsidRPr="007A009C" w:rsidRDefault="00D84DB9" w:rsidP="007A009C">
      <w:pPr>
        <w:pStyle w:val="NoSpacing"/>
        <w:jc w:val="both"/>
        <w:rPr>
          <w:rFonts w:ascii="Tahoma" w:hAnsi="Tahoma" w:cs="Tahoma"/>
          <w:sz w:val="24"/>
          <w:szCs w:val="23"/>
        </w:rPr>
      </w:pPr>
      <w:proofErr w:type="spellStart"/>
      <w:proofErr w:type="gramStart"/>
      <w:r w:rsidRPr="007A009C">
        <w:rPr>
          <w:rFonts w:ascii="Tahoma" w:hAnsi="Tahoma" w:cs="Tahoma"/>
          <w:sz w:val="24"/>
          <w:szCs w:val="23"/>
        </w:rPr>
        <w:t>Član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9 </w:t>
      </w:r>
      <w:proofErr w:type="spellStart"/>
      <w:r w:rsidRPr="007A009C">
        <w:rPr>
          <w:rFonts w:ascii="Tahoma" w:hAnsi="Tahoma" w:cs="Tahoma"/>
          <w:sz w:val="24"/>
          <w:szCs w:val="23"/>
        </w:rPr>
        <w:t>Zakona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o </w:t>
      </w:r>
      <w:proofErr w:type="spellStart"/>
      <w:r w:rsidRPr="007A009C">
        <w:rPr>
          <w:rFonts w:ascii="Tahoma" w:hAnsi="Tahoma" w:cs="Tahoma"/>
          <w:sz w:val="24"/>
          <w:szCs w:val="23"/>
        </w:rPr>
        <w:t>izboru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predsjedn</w:t>
      </w:r>
      <w:r w:rsidR="00FC3F8F" w:rsidRPr="007A009C">
        <w:rPr>
          <w:rFonts w:ascii="Tahoma" w:hAnsi="Tahoma" w:cs="Tahoma"/>
          <w:sz w:val="24"/>
          <w:szCs w:val="23"/>
        </w:rPr>
        <w:t>ika</w:t>
      </w:r>
      <w:proofErr w:type="spellEnd"/>
      <w:r w:rsidR="00FC3F8F"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FC3F8F" w:rsidRPr="007A009C">
        <w:rPr>
          <w:rFonts w:ascii="Tahoma" w:hAnsi="Tahoma" w:cs="Tahoma"/>
          <w:sz w:val="24"/>
          <w:szCs w:val="23"/>
        </w:rPr>
        <w:t>Crne</w:t>
      </w:r>
      <w:proofErr w:type="spellEnd"/>
      <w:r w:rsidR="00FC3F8F" w:rsidRPr="007A009C">
        <w:rPr>
          <w:rFonts w:ascii="Tahoma" w:hAnsi="Tahoma" w:cs="Tahoma"/>
          <w:sz w:val="24"/>
          <w:szCs w:val="23"/>
        </w:rPr>
        <w:t xml:space="preserve"> Gore </w:t>
      </w:r>
      <w:proofErr w:type="spellStart"/>
      <w:r w:rsidR="00FC3F8F" w:rsidRPr="007A009C">
        <w:rPr>
          <w:rFonts w:ascii="Tahoma" w:hAnsi="Tahoma" w:cs="Tahoma"/>
          <w:sz w:val="24"/>
          <w:szCs w:val="23"/>
        </w:rPr>
        <w:t>uređeno</w:t>
      </w:r>
      <w:proofErr w:type="spellEnd"/>
      <w:r w:rsidR="00FC3F8F" w:rsidRPr="007A009C">
        <w:rPr>
          <w:rFonts w:ascii="Tahoma" w:hAnsi="Tahoma" w:cs="Tahoma"/>
          <w:sz w:val="24"/>
          <w:szCs w:val="23"/>
        </w:rPr>
        <w:t xml:space="preserve"> je da se </w:t>
      </w:r>
      <w:r w:rsidR="00F4783C"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FC3F8F" w:rsidRPr="007A009C">
        <w:rPr>
          <w:rFonts w:ascii="Tahoma" w:hAnsi="Tahoma" w:cs="Tahoma"/>
          <w:sz w:val="24"/>
          <w:szCs w:val="23"/>
        </w:rPr>
        <w:t>o</w:t>
      </w:r>
      <w:r w:rsidRPr="007A009C">
        <w:rPr>
          <w:rFonts w:ascii="Tahoma" w:hAnsi="Tahoma" w:cs="Tahoma"/>
          <w:sz w:val="24"/>
          <w:szCs w:val="23"/>
        </w:rPr>
        <w:t>dredbe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Zakona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o </w:t>
      </w:r>
      <w:proofErr w:type="spellStart"/>
      <w:r w:rsidRPr="007A009C">
        <w:rPr>
          <w:rFonts w:ascii="Tahoma" w:hAnsi="Tahoma" w:cs="Tahoma"/>
          <w:sz w:val="24"/>
          <w:szCs w:val="23"/>
        </w:rPr>
        <w:t>izboru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odbornika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i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poslanika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koje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se </w:t>
      </w:r>
      <w:proofErr w:type="spellStart"/>
      <w:r w:rsidRPr="007A009C">
        <w:rPr>
          <w:rFonts w:ascii="Tahoma" w:hAnsi="Tahoma" w:cs="Tahoma"/>
          <w:sz w:val="24"/>
          <w:szCs w:val="23"/>
        </w:rPr>
        <w:t>odnose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na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: </w:t>
      </w:r>
      <w:proofErr w:type="spellStart"/>
      <w:r w:rsidRPr="007A009C">
        <w:rPr>
          <w:rFonts w:ascii="Tahoma" w:hAnsi="Tahoma" w:cs="Tahoma"/>
          <w:sz w:val="24"/>
          <w:szCs w:val="23"/>
        </w:rPr>
        <w:t>biračko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pravo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; </w:t>
      </w:r>
      <w:proofErr w:type="spellStart"/>
      <w:r w:rsidRPr="00AF3770">
        <w:rPr>
          <w:rFonts w:ascii="Tahoma" w:hAnsi="Tahoma" w:cs="Tahoma"/>
          <w:sz w:val="24"/>
          <w:szCs w:val="23"/>
        </w:rPr>
        <w:t>utvrđivanje</w:t>
      </w:r>
      <w:proofErr w:type="spellEnd"/>
      <w:r w:rsidRPr="00AF3770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AF3770">
        <w:rPr>
          <w:rFonts w:ascii="Tahoma" w:hAnsi="Tahoma" w:cs="Tahoma"/>
          <w:sz w:val="24"/>
          <w:szCs w:val="23"/>
        </w:rPr>
        <w:t>i</w:t>
      </w:r>
      <w:proofErr w:type="spellEnd"/>
      <w:r w:rsidRPr="00AF3770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AF3770">
        <w:rPr>
          <w:rFonts w:ascii="Tahoma" w:hAnsi="Tahoma" w:cs="Tahoma"/>
          <w:sz w:val="24"/>
          <w:szCs w:val="23"/>
        </w:rPr>
        <w:t>oglašavanje</w:t>
      </w:r>
      <w:proofErr w:type="spellEnd"/>
      <w:r w:rsidRPr="00AF3770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AF3770">
        <w:rPr>
          <w:rFonts w:ascii="Tahoma" w:hAnsi="Tahoma" w:cs="Tahoma"/>
          <w:sz w:val="24"/>
          <w:szCs w:val="23"/>
        </w:rPr>
        <w:t>liste</w:t>
      </w:r>
      <w:proofErr w:type="spellEnd"/>
      <w:r w:rsidRPr="00AF3770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AF3770">
        <w:rPr>
          <w:rFonts w:ascii="Tahoma" w:hAnsi="Tahoma" w:cs="Tahoma"/>
          <w:sz w:val="24"/>
          <w:szCs w:val="23"/>
        </w:rPr>
        <w:t>kandidata</w:t>
      </w:r>
      <w:proofErr w:type="spellEnd"/>
      <w:r w:rsidRPr="00AF3770">
        <w:rPr>
          <w:rFonts w:ascii="Tahoma" w:hAnsi="Tahoma" w:cs="Tahoma"/>
          <w:sz w:val="24"/>
          <w:szCs w:val="23"/>
        </w:rPr>
        <w:t>;</w:t>
      </w:r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predstavljanje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kandidata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; </w:t>
      </w:r>
      <w:proofErr w:type="spellStart"/>
      <w:r w:rsidRPr="007A009C">
        <w:rPr>
          <w:rFonts w:ascii="Tahoma" w:hAnsi="Tahoma" w:cs="Tahoma"/>
          <w:sz w:val="24"/>
          <w:szCs w:val="23"/>
        </w:rPr>
        <w:t>način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organizovanja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izbora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; </w:t>
      </w:r>
      <w:proofErr w:type="spellStart"/>
      <w:r w:rsidRPr="007A009C">
        <w:rPr>
          <w:rFonts w:ascii="Tahoma" w:hAnsi="Tahoma" w:cs="Tahoma"/>
          <w:sz w:val="24"/>
          <w:szCs w:val="23"/>
        </w:rPr>
        <w:t>oblik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i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sadržinu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glasačkog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listića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; </w:t>
      </w:r>
      <w:proofErr w:type="spellStart"/>
      <w:r w:rsidRPr="007A009C">
        <w:rPr>
          <w:rFonts w:ascii="Tahoma" w:hAnsi="Tahoma" w:cs="Tahoma"/>
          <w:sz w:val="24"/>
          <w:szCs w:val="23"/>
        </w:rPr>
        <w:t>glasanje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na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biračkom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mjestu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i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van </w:t>
      </w:r>
      <w:proofErr w:type="spellStart"/>
      <w:r w:rsidRPr="007A009C">
        <w:rPr>
          <w:rFonts w:ascii="Tahoma" w:hAnsi="Tahoma" w:cs="Tahoma"/>
          <w:sz w:val="24"/>
          <w:szCs w:val="23"/>
        </w:rPr>
        <w:t>biračkog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mjesta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i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zaštitu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biračkog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prava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shodno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se </w:t>
      </w:r>
      <w:proofErr w:type="spellStart"/>
      <w:r w:rsidRPr="007A009C">
        <w:rPr>
          <w:rFonts w:ascii="Tahoma" w:hAnsi="Tahoma" w:cs="Tahoma"/>
          <w:sz w:val="24"/>
          <w:szCs w:val="23"/>
        </w:rPr>
        <w:t>primjenjuju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na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izbor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Predsjednika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, </w:t>
      </w:r>
      <w:proofErr w:type="spellStart"/>
      <w:r w:rsidRPr="007A009C">
        <w:rPr>
          <w:rFonts w:ascii="Tahoma" w:hAnsi="Tahoma" w:cs="Tahoma"/>
          <w:sz w:val="24"/>
          <w:szCs w:val="23"/>
        </w:rPr>
        <w:t>ako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ovim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zakonom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nije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drukčije</w:t>
      </w:r>
      <w:proofErr w:type="spellEnd"/>
      <w:r w:rsidRPr="007A009C">
        <w:rPr>
          <w:rFonts w:ascii="Tahoma" w:hAnsi="Tahoma" w:cs="Tahoma"/>
          <w:sz w:val="24"/>
          <w:szCs w:val="23"/>
        </w:rPr>
        <w:t xml:space="preserve"> </w:t>
      </w:r>
      <w:proofErr w:type="spellStart"/>
      <w:r w:rsidRPr="007A009C">
        <w:rPr>
          <w:rFonts w:ascii="Tahoma" w:hAnsi="Tahoma" w:cs="Tahoma"/>
          <w:sz w:val="24"/>
          <w:szCs w:val="23"/>
        </w:rPr>
        <w:t>određeno</w:t>
      </w:r>
      <w:proofErr w:type="spellEnd"/>
      <w:r w:rsidRPr="007A009C">
        <w:rPr>
          <w:rFonts w:ascii="Tahoma" w:hAnsi="Tahoma" w:cs="Tahoma"/>
          <w:sz w:val="24"/>
          <w:szCs w:val="23"/>
        </w:rPr>
        <w:t>.</w:t>
      </w:r>
      <w:proofErr w:type="gramEnd"/>
      <w:r w:rsidR="005F007D" w:rsidRPr="005F007D">
        <w:rPr>
          <w:rFonts w:ascii="Calibri" w:hAnsi="Calibri" w:cs="Calibri"/>
          <w:sz w:val="23"/>
          <w:szCs w:val="23"/>
        </w:rPr>
        <w:t xml:space="preserve"> </w:t>
      </w:r>
      <w:r w:rsidR="00855244">
        <w:rPr>
          <w:rFonts w:ascii="Tahoma" w:hAnsi="Tahoma" w:cs="Tahoma"/>
          <w:sz w:val="24"/>
          <w:szCs w:val="23"/>
        </w:rPr>
        <w:t>Čl.</w:t>
      </w:r>
      <w:r w:rsidR="005F007D" w:rsidRPr="005F007D">
        <w:rPr>
          <w:rFonts w:ascii="Tahoma" w:hAnsi="Tahoma" w:cs="Tahoma"/>
          <w:sz w:val="24"/>
          <w:szCs w:val="23"/>
        </w:rPr>
        <w:t xml:space="preserve">5 </w:t>
      </w:r>
      <w:proofErr w:type="spellStart"/>
      <w:r w:rsidR="005F007D" w:rsidRPr="005F007D">
        <w:rPr>
          <w:rFonts w:ascii="Tahoma" w:hAnsi="Tahoma" w:cs="Tahoma"/>
          <w:sz w:val="24"/>
          <w:szCs w:val="23"/>
        </w:rPr>
        <w:t>ovog</w:t>
      </w:r>
      <w:proofErr w:type="spellEnd"/>
      <w:r w:rsidR="005F007D" w:rsidRPr="005F007D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5F007D" w:rsidRPr="005F007D">
        <w:rPr>
          <w:rFonts w:ascii="Tahoma" w:hAnsi="Tahoma" w:cs="Tahoma"/>
          <w:sz w:val="24"/>
          <w:szCs w:val="23"/>
        </w:rPr>
        <w:t>Zakona</w:t>
      </w:r>
      <w:proofErr w:type="spellEnd"/>
      <w:r w:rsidR="005F007D" w:rsidRPr="005F007D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5F007D" w:rsidRPr="005F007D">
        <w:rPr>
          <w:rFonts w:ascii="Tahoma" w:hAnsi="Tahoma" w:cs="Tahoma"/>
          <w:sz w:val="24"/>
          <w:szCs w:val="23"/>
        </w:rPr>
        <w:t>propisano</w:t>
      </w:r>
      <w:proofErr w:type="spellEnd"/>
      <w:r w:rsidR="005F007D" w:rsidRPr="005F007D">
        <w:rPr>
          <w:rFonts w:ascii="Tahoma" w:hAnsi="Tahoma" w:cs="Tahoma"/>
          <w:sz w:val="24"/>
          <w:szCs w:val="23"/>
        </w:rPr>
        <w:t xml:space="preserve"> je da </w:t>
      </w:r>
      <w:proofErr w:type="spellStart"/>
      <w:r w:rsidR="005F007D" w:rsidRPr="005F007D">
        <w:rPr>
          <w:rFonts w:ascii="Tahoma" w:hAnsi="Tahoma" w:cs="Tahoma"/>
          <w:sz w:val="24"/>
          <w:szCs w:val="23"/>
        </w:rPr>
        <w:t>birač</w:t>
      </w:r>
      <w:proofErr w:type="spellEnd"/>
      <w:r w:rsidR="005F007D" w:rsidRPr="005F007D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5F007D" w:rsidRPr="005F007D">
        <w:rPr>
          <w:rFonts w:ascii="Tahoma" w:hAnsi="Tahoma" w:cs="Tahoma"/>
          <w:sz w:val="24"/>
          <w:szCs w:val="23"/>
        </w:rPr>
        <w:t>može</w:t>
      </w:r>
      <w:proofErr w:type="spellEnd"/>
      <w:r w:rsidR="005F007D" w:rsidRPr="005F007D">
        <w:rPr>
          <w:rFonts w:ascii="Tahoma" w:hAnsi="Tahoma" w:cs="Tahoma"/>
          <w:sz w:val="24"/>
          <w:szCs w:val="23"/>
        </w:rPr>
        <w:t xml:space="preserve">, </w:t>
      </w:r>
      <w:proofErr w:type="spellStart"/>
      <w:r w:rsidR="005F007D" w:rsidRPr="005F007D">
        <w:rPr>
          <w:rFonts w:ascii="Tahoma" w:hAnsi="Tahoma" w:cs="Tahoma"/>
          <w:sz w:val="24"/>
          <w:szCs w:val="23"/>
        </w:rPr>
        <w:t>svojim</w:t>
      </w:r>
      <w:proofErr w:type="spellEnd"/>
      <w:r w:rsidR="005F007D" w:rsidRPr="005F007D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5F007D" w:rsidRPr="005F007D">
        <w:rPr>
          <w:rFonts w:ascii="Tahoma" w:hAnsi="Tahoma" w:cs="Tahoma"/>
          <w:sz w:val="24"/>
          <w:szCs w:val="23"/>
        </w:rPr>
        <w:t>potpisom</w:t>
      </w:r>
      <w:proofErr w:type="spellEnd"/>
      <w:r w:rsidR="005F007D" w:rsidRPr="005F007D">
        <w:rPr>
          <w:rFonts w:ascii="Tahoma" w:hAnsi="Tahoma" w:cs="Tahoma"/>
          <w:sz w:val="24"/>
          <w:szCs w:val="23"/>
        </w:rPr>
        <w:t xml:space="preserve">, </w:t>
      </w:r>
      <w:proofErr w:type="spellStart"/>
      <w:r w:rsidR="005F007D" w:rsidRPr="005F007D">
        <w:rPr>
          <w:rFonts w:ascii="Tahoma" w:hAnsi="Tahoma" w:cs="Tahoma"/>
          <w:sz w:val="24"/>
          <w:szCs w:val="23"/>
        </w:rPr>
        <w:t>podržati</w:t>
      </w:r>
      <w:proofErr w:type="spellEnd"/>
      <w:r w:rsidR="005F007D" w:rsidRPr="005F007D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5F007D" w:rsidRPr="005F007D">
        <w:rPr>
          <w:rFonts w:ascii="Tahoma" w:hAnsi="Tahoma" w:cs="Tahoma"/>
          <w:sz w:val="24"/>
          <w:szCs w:val="23"/>
        </w:rPr>
        <w:t>samo</w:t>
      </w:r>
      <w:proofErr w:type="spellEnd"/>
      <w:r w:rsidR="005F007D" w:rsidRPr="005F007D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5F007D" w:rsidRPr="005F007D">
        <w:rPr>
          <w:rFonts w:ascii="Tahoma" w:hAnsi="Tahoma" w:cs="Tahoma"/>
          <w:sz w:val="24"/>
          <w:szCs w:val="23"/>
        </w:rPr>
        <w:t>jednog</w:t>
      </w:r>
      <w:proofErr w:type="spellEnd"/>
      <w:r w:rsidR="005F007D" w:rsidRPr="005F007D">
        <w:rPr>
          <w:rFonts w:ascii="Tahoma" w:hAnsi="Tahoma" w:cs="Tahoma"/>
          <w:sz w:val="24"/>
          <w:szCs w:val="23"/>
        </w:rPr>
        <w:t xml:space="preserve"> </w:t>
      </w:r>
      <w:proofErr w:type="spellStart"/>
      <w:r w:rsidR="005F007D" w:rsidRPr="005F007D">
        <w:rPr>
          <w:rFonts w:ascii="Tahoma" w:hAnsi="Tahoma" w:cs="Tahoma"/>
          <w:sz w:val="24"/>
          <w:szCs w:val="23"/>
        </w:rPr>
        <w:t>kandidata</w:t>
      </w:r>
      <w:proofErr w:type="spellEnd"/>
      <w:r w:rsidR="005F007D">
        <w:rPr>
          <w:rFonts w:ascii="Calibri" w:hAnsi="Calibri" w:cs="Calibri"/>
          <w:sz w:val="23"/>
          <w:szCs w:val="23"/>
        </w:rPr>
        <w:t>.</w:t>
      </w:r>
    </w:p>
    <w:p w:rsidR="00FC3F8F" w:rsidRPr="007A009C" w:rsidRDefault="00FC3F8F" w:rsidP="007A009C">
      <w:pPr>
        <w:pStyle w:val="NoSpacing"/>
        <w:jc w:val="both"/>
        <w:rPr>
          <w:rFonts w:ascii="Tahoma" w:hAnsi="Tahoma" w:cs="Tahoma"/>
          <w:sz w:val="24"/>
          <w:szCs w:val="23"/>
        </w:rPr>
      </w:pPr>
    </w:p>
    <w:p w:rsidR="001508AB" w:rsidRDefault="001508AB" w:rsidP="007A009C">
      <w:pPr>
        <w:pStyle w:val="NoSpacing"/>
        <w:jc w:val="both"/>
        <w:rPr>
          <w:rFonts w:ascii="Tahoma" w:hAnsi="Tahoma" w:cs="Tahoma"/>
          <w:sz w:val="24"/>
        </w:rPr>
      </w:pPr>
    </w:p>
    <w:p w:rsidR="001508AB" w:rsidRDefault="00F4783C" w:rsidP="007A009C">
      <w:pPr>
        <w:pStyle w:val="NoSpacing"/>
        <w:jc w:val="both"/>
        <w:rPr>
          <w:rFonts w:ascii="Tahoma" w:hAnsi="Tahoma" w:cs="Tahoma"/>
          <w:sz w:val="24"/>
        </w:rPr>
      </w:pPr>
      <w:proofErr w:type="spellStart"/>
      <w:r w:rsidRPr="007A009C">
        <w:rPr>
          <w:rFonts w:ascii="Tahoma" w:hAnsi="Tahoma" w:cs="Tahoma"/>
          <w:sz w:val="24"/>
        </w:rPr>
        <w:t>Savjet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Agencije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smatra</w:t>
      </w:r>
      <w:proofErr w:type="spellEnd"/>
      <w:r w:rsidRPr="007A009C">
        <w:rPr>
          <w:rFonts w:ascii="Tahoma" w:hAnsi="Tahoma" w:cs="Tahoma"/>
          <w:sz w:val="24"/>
        </w:rPr>
        <w:t xml:space="preserve"> da </w:t>
      </w:r>
      <w:proofErr w:type="spellStart"/>
      <w:r w:rsidRPr="007A009C">
        <w:rPr>
          <w:rFonts w:ascii="Tahoma" w:hAnsi="Tahoma" w:cs="Tahoma"/>
          <w:sz w:val="24"/>
        </w:rPr>
        <w:t>na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osnovu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prednje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izloženih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="007A009C" w:rsidRPr="007A009C">
        <w:rPr>
          <w:rFonts w:ascii="Tahoma" w:hAnsi="Tahoma" w:cs="Tahoma"/>
          <w:sz w:val="24"/>
        </w:rPr>
        <w:t>odredbi</w:t>
      </w:r>
      <w:proofErr w:type="spellEnd"/>
      <w:r w:rsidR="007A009C" w:rsidRPr="007A009C">
        <w:rPr>
          <w:rFonts w:ascii="Tahoma" w:hAnsi="Tahoma" w:cs="Tahoma"/>
          <w:sz w:val="24"/>
        </w:rPr>
        <w:t xml:space="preserve"> </w:t>
      </w:r>
      <w:proofErr w:type="spellStart"/>
      <w:proofErr w:type="gramStart"/>
      <w:r w:rsidR="007A009C" w:rsidRPr="007A009C">
        <w:rPr>
          <w:rFonts w:ascii="Tahoma" w:hAnsi="Tahoma" w:cs="Tahoma"/>
          <w:sz w:val="24"/>
        </w:rPr>
        <w:t>zakona</w:t>
      </w:r>
      <w:proofErr w:type="spellEnd"/>
      <w:r w:rsidR="007A009C" w:rsidRPr="007A009C">
        <w:rPr>
          <w:rFonts w:ascii="Tahoma" w:hAnsi="Tahoma" w:cs="Tahoma"/>
          <w:sz w:val="24"/>
        </w:rPr>
        <w:t xml:space="preserve">  </w:t>
      </w:r>
      <w:proofErr w:type="spellStart"/>
      <w:r w:rsidR="007A009C" w:rsidRPr="007A009C">
        <w:rPr>
          <w:rFonts w:ascii="Tahoma" w:hAnsi="Tahoma" w:cs="Tahoma"/>
          <w:sz w:val="24"/>
        </w:rPr>
        <w:t>jasno</w:t>
      </w:r>
      <w:proofErr w:type="spellEnd"/>
      <w:proofErr w:type="gramEnd"/>
      <w:r w:rsidR="007A009C"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proizilazi</w:t>
      </w:r>
      <w:proofErr w:type="spellEnd"/>
      <w:r w:rsidRPr="007A009C">
        <w:rPr>
          <w:rFonts w:ascii="Tahoma" w:hAnsi="Tahoma" w:cs="Tahoma"/>
          <w:sz w:val="24"/>
        </w:rPr>
        <w:t xml:space="preserve"> da je </w:t>
      </w:r>
      <w:proofErr w:type="spellStart"/>
      <w:r w:rsidRPr="007A009C">
        <w:rPr>
          <w:rFonts w:ascii="Tahoma" w:hAnsi="Tahoma" w:cs="Tahoma"/>
          <w:sz w:val="24"/>
        </w:rPr>
        <w:t>Državna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izborna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komisija</w:t>
      </w:r>
      <w:proofErr w:type="spellEnd"/>
      <w:r w:rsidRPr="007A009C">
        <w:rPr>
          <w:rFonts w:ascii="Tahoma" w:hAnsi="Tahoma" w:cs="Tahoma"/>
          <w:sz w:val="24"/>
        </w:rPr>
        <w:t xml:space="preserve">, </w:t>
      </w:r>
      <w:proofErr w:type="spellStart"/>
      <w:r w:rsidRPr="007A009C">
        <w:rPr>
          <w:rFonts w:ascii="Tahoma" w:hAnsi="Tahoma" w:cs="Tahoma"/>
          <w:sz w:val="24"/>
        </w:rPr>
        <w:t>kao</w:t>
      </w:r>
      <w:proofErr w:type="spellEnd"/>
      <w:r w:rsidRPr="007A009C">
        <w:rPr>
          <w:rFonts w:ascii="Tahoma" w:hAnsi="Tahoma" w:cs="Tahoma"/>
          <w:sz w:val="24"/>
        </w:rPr>
        <w:t xml:space="preserve"> organ </w:t>
      </w:r>
      <w:proofErr w:type="spellStart"/>
      <w:r w:rsidRPr="007A009C">
        <w:rPr>
          <w:rFonts w:ascii="Tahoma" w:hAnsi="Tahoma" w:cs="Tahoma"/>
          <w:sz w:val="24"/>
        </w:rPr>
        <w:t>koji</w:t>
      </w:r>
      <w:proofErr w:type="spellEnd"/>
      <w:r w:rsidRPr="007A009C">
        <w:rPr>
          <w:rFonts w:ascii="Tahoma" w:hAnsi="Tahoma" w:cs="Tahoma"/>
          <w:sz w:val="24"/>
        </w:rPr>
        <w:t xml:space="preserve"> se </w:t>
      </w:r>
      <w:proofErr w:type="spellStart"/>
      <w:r w:rsidRPr="007A009C">
        <w:rPr>
          <w:rFonts w:ascii="Tahoma" w:hAnsi="Tahoma" w:cs="Tahoma"/>
          <w:sz w:val="24"/>
        </w:rPr>
        <w:t>stara</w:t>
      </w:r>
      <w:proofErr w:type="spellEnd"/>
      <w:r w:rsidR="001508AB">
        <w:rPr>
          <w:rFonts w:ascii="Tahoma" w:hAnsi="Tahoma" w:cs="Tahoma"/>
          <w:sz w:val="24"/>
        </w:rPr>
        <w:t xml:space="preserve"> o </w:t>
      </w:r>
      <w:proofErr w:type="spellStart"/>
      <w:r w:rsidR="001508AB">
        <w:rPr>
          <w:rFonts w:ascii="Tahoma" w:hAnsi="Tahoma" w:cs="Tahoma"/>
          <w:sz w:val="24"/>
        </w:rPr>
        <w:t>zakonitom</w:t>
      </w:r>
      <w:proofErr w:type="spellEnd"/>
      <w:r w:rsidR="001508AB">
        <w:rPr>
          <w:rFonts w:ascii="Tahoma" w:hAnsi="Tahoma" w:cs="Tahoma"/>
          <w:sz w:val="24"/>
        </w:rPr>
        <w:t xml:space="preserve"> </w:t>
      </w:r>
      <w:proofErr w:type="spellStart"/>
      <w:r w:rsidR="001508AB">
        <w:rPr>
          <w:rFonts w:ascii="Tahoma" w:hAnsi="Tahoma" w:cs="Tahoma"/>
          <w:sz w:val="24"/>
        </w:rPr>
        <w:t>sprovođenju</w:t>
      </w:r>
      <w:proofErr w:type="spellEnd"/>
      <w:r w:rsidR="001508AB">
        <w:rPr>
          <w:rFonts w:ascii="Tahoma" w:hAnsi="Tahoma" w:cs="Tahoma"/>
          <w:sz w:val="24"/>
        </w:rPr>
        <w:t xml:space="preserve"> </w:t>
      </w:r>
      <w:proofErr w:type="spellStart"/>
      <w:r w:rsidR="001508AB">
        <w:rPr>
          <w:rFonts w:ascii="Tahoma" w:hAnsi="Tahoma" w:cs="Tahoma"/>
          <w:sz w:val="24"/>
        </w:rPr>
        <w:t>izbora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i</w:t>
      </w:r>
      <w:proofErr w:type="spellEnd"/>
      <w:r w:rsidR="001508AB">
        <w:rPr>
          <w:rFonts w:ascii="Tahoma" w:hAnsi="Tahoma" w:cs="Tahoma"/>
          <w:sz w:val="24"/>
        </w:rPr>
        <w:t xml:space="preserve"> </w:t>
      </w:r>
      <w:proofErr w:type="spellStart"/>
      <w:r w:rsidR="001508AB">
        <w:rPr>
          <w:rFonts w:ascii="Tahoma" w:hAnsi="Tahoma" w:cs="Tahoma"/>
          <w:sz w:val="24"/>
        </w:rPr>
        <w:t>za</w:t>
      </w:r>
      <w:proofErr w:type="spellEnd"/>
      <w:r w:rsidR="001508AB">
        <w:rPr>
          <w:rFonts w:ascii="Tahoma" w:hAnsi="Tahoma" w:cs="Tahoma"/>
          <w:sz w:val="24"/>
        </w:rPr>
        <w:t xml:space="preserve"> </w:t>
      </w:r>
      <w:proofErr w:type="spellStart"/>
      <w:r w:rsidR="001508AB">
        <w:rPr>
          <w:rFonts w:ascii="Tahoma" w:hAnsi="Tahoma" w:cs="Tahoma"/>
          <w:sz w:val="24"/>
        </w:rPr>
        <w:t>jedinstvenu</w:t>
      </w:r>
      <w:proofErr w:type="spellEnd"/>
      <w:r w:rsidR="001508AB">
        <w:rPr>
          <w:rFonts w:ascii="Tahoma" w:hAnsi="Tahoma" w:cs="Tahoma"/>
          <w:sz w:val="24"/>
        </w:rPr>
        <w:t xml:space="preserve"> </w:t>
      </w:r>
      <w:proofErr w:type="spellStart"/>
      <w:r w:rsidR="001508AB">
        <w:rPr>
          <w:rFonts w:ascii="Tahoma" w:hAnsi="Tahoma" w:cs="Tahoma"/>
          <w:sz w:val="24"/>
        </w:rPr>
        <w:t>primjenu</w:t>
      </w:r>
      <w:proofErr w:type="spellEnd"/>
      <w:r w:rsidR="001508AB">
        <w:rPr>
          <w:rFonts w:ascii="Tahoma" w:hAnsi="Tahoma" w:cs="Tahoma"/>
          <w:sz w:val="24"/>
        </w:rPr>
        <w:t xml:space="preserve"> </w:t>
      </w:r>
      <w:proofErr w:type="spellStart"/>
      <w:r w:rsidR="001508AB">
        <w:rPr>
          <w:rFonts w:ascii="Tahoma" w:hAnsi="Tahoma" w:cs="Tahoma"/>
          <w:sz w:val="24"/>
        </w:rPr>
        <w:t>zakona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dužna</w:t>
      </w:r>
      <w:proofErr w:type="spellEnd"/>
      <w:r w:rsidRPr="007A009C">
        <w:rPr>
          <w:rFonts w:ascii="Tahoma" w:hAnsi="Tahoma" w:cs="Tahoma"/>
          <w:sz w:val="24"/>
        </w:rPr>
        <w:t xml:space="preserve"> da </w:t>
      </w:r>
      <w:proofErr w:type="spellStart"/>
      <w:r w:rsidRPr="007A009C">
        <w:rPr>
          <w:rFonts w:ascii="Tahoma" w:hAnsi="Tahoma" w:cs="Tahoma"/>
          <w:sz w:val="24"/>
        </w:rPr>
        <w:t>omogući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biraču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davanje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podrš</w:t>
      </w:r>
      <w:r w:rsidR="001508AB">
        <w:rPr>
          <w:rFonts w:ascii="Tahoma" w:hAnsi="Tahoma" w:cs="Tahoma"/>
          <w:sz w:val="24"/>
        </w:rPr>
        <w:t>ke</w:t>
      </w:r>
      <w:proofErr w:type="spellEnd"/>
      <w:r w:rsidR="001508AB" w:rsidRPr="007A009C">
        <w:rPr>
          <w:rFonts w:ascii="Tahoma" w:hAnsi="Tahoma" w:cs="Tahoma"/>
          <w:sz w:val="24"/>
        </w:rPr>
        <w:t>,</w:t>
      </w:r>
      <w:r w:rsidR="001508AB" w:rsidRPr="001508AB">
        <w:rPr>
          <w:rFonts w:ascii="Tahoma" w:hAnsi="Tahoma" w:cs="Tahoma"/>
          <w:sz w:val="24"/>
        </w:rPr>
        <w:t xml:space="preserve"> </w:t>
      </w:r>
      <w:r w:rsidR="001508AB" w:rsidRPr="007A009C">
        <w:rPr>
          <w:rFonts w:ascii="Tahoma" w:hAnsi="Tahoma" w:cs="Tahoma"/>
          <w:sz w:val="24"/>
        </w:rPr>
        <w:t xml:space="preserve">u </w:t>
      </w:r>
      <w:proofErr w:type="spellStart"/>
      <w:r w:rsidR="001508AB" w:rsidRPr="007A009C">
        <w:rPr>
          <w:rFonts w:ascii="Tahoma" w:hAnsi="Tahoma" w:cs="Tahoma"/>
          <w:sz w:val="24"/>
        </w:rPr>
        <w:lastRenderedPageBreak/>
        <w:t>postupku</w:t>
      </w:r>
      <w:proofErr w:type="spellEnd"/>
      <w:r w:rsidR="001508AB" w:rsidRPr="007A009C">
        <w:rPr>
          <w:rFonts w:ascii="Tahoma" w:hAnsi="Tahoma" w:cs="Tahoma"/>
          <w:sz w:val="24"/>
        </w:rPr>
        <w:t xml:space="preserve"> </w:t>
      </w:r>
      <w:proofErr w:type="spellStart"/>
      <w:r w:rsidR="001508AB" w:rsidRPr="007A009C">
        <w:rPr>
          <w:rFonts w:ascii="Tahoma" w:hAnsi="Tahoma" w:cs="Tahoma"/>
          <w:sz w:val="24"/>
        </w:rPr>
        <w:t>prikupljanja</w:t>
      </w:r>
      <w:proofErr w:type="spellEnd"/>
      <w:r w:rsidR="001508AB" w:rsidRPr="007A009C">
        <w:rPr>
          <w:rFonts w:ascii="Tahoma" w:hAnsi="Tahoma" w:cs="Tahoma"/>
          <w:sz w:val="24"/>
        </w:rPr>
        <w:t xml:space="preserve"> </w:t>
      </w:r>
      <w:proofErr w:type="spellStart"/>
      <w:r w:rsidR="001508AB" w:rsidRPr="007A009C">
        <w:rPr>
          <w:rFonts w:ascii="Tahoma" w:hAnsi="Tahoma" w:cs="Tahoma"/>
          <w:sz w:val="24"/>
        </w:rPr>
        <w:t>potpisa</w:t>
      </w:r>
      <w:proofErr w:type="spellEnd"/>
      <w:r w:rsidR="001508AB" w:rsidRPr="007A009C">
        <w:rPr>
          <w:rFonts w:ascii="Tahoma" w:hAnsi="Tahoma" w:cs="Tahoma"/>
          <w:sz w:val="24"/>
        </w:rPr>
        <w:t xml:space="preserve"> </w:t>
      </w:r>
      <w:proofErr w:type="spellStart"/>
      <w:r w:rsidR="001508AB" w:rsidRPr="007A009C">
        <w:rPr>
          <w:rFonts w:ascii="Tahoma" w:hAnsi="Tahoma" w:cs="Tahoma"/>
          <w:sz w:val="24"/>
        </w:rPr>
        <w:t>birača</w:t>
      </w:r>
      <w:proofErr w:type="spellEnd"/>
      <w:r w:rsidR="001508AB" w:rsidRPr="007A009C">
        <w:rPr>
          <w:rFonts w:ascii="Tahoma" w:hAnsi="Tahoma" w:cs="Tahoma"/>
          <w:sz w:val="24"/>
        </w:rPr>
        <w:t xml:space="preserve"> </w:t>
      </w:r>
      <w:r w:rsidR="001508AB">
        <w:rPr>
          <w:rFonts w:ascii="Tahoma" w:hAnsi="Tahoma" w:cs="Tahoma"/>
          <w:sz w:val="24"/>
        </w:rPr>
        <w:t xml:space="preserve">, </w:t>
      </w:r>
      <w:proofErr w:type="spellStart"/>
      <w:r w:rsidR="001508AB" w:rsidRPr="007A009C">
        <w:rPr>
          <w:rFonts w:ascii="Tahoma" w:hAnsi="Tahoma" w:cs="Tahoma"/>
          <w:sz w:val="24"/>
        </w:rPr>
        <w:t>kao</w:t>
      </w:r>
      <w:proofErr w:type="spellEnd"/>
      <w:r w:rsidR="001508AB" w:rsidRPr="007A009C">
        <w:rPr>
          <w:rFonts w:ascii="Tahoma" w:hAnsi="Tahoma" w:cs="Tahoma"/>
          <w:sz w:val="24"/>
        </w:rPr>
        <w:t xml:space="preserve"> </w:t>
      </w:r>
      <w:proofErr w:type="spellStart"/>
      <w:r w:rsidR="001508AB" w:rsidRPr="007A009C">
        <w:rPr>
          <w:rFonts w:ascii="Tahoma" w:hAnsi="Tahoma" w:cs="Tahoma"/>
          <w:sz w:val="24"/>
        </w:rPr>
        <w:t>i</w:t>
      </w:r>
      <w:proofErr w:type="spellEnd"/>
      <w:r w:rsidR="001508AB" w:rsidRPr="007A009C">
        <w:rPr>
          <w:rFonts w:ascii="Tahoma" w:hAnsi="Tahoma" w:cs="Tahoma"/>
          <w:sz w:val="24"/>
        </w:rPr>
        <w:t xml:space="preserve"> </w:t>
      </w:r>
      <w:proofErr w:type="spellStart"/>
      <w:r w:rsidR="001508AB" w:rsidRPr="007A009C">
        <w:rPr>
          <w:rFonts w:ascii="Tahoma" w:hAnsi="Tahoma" w:cs="Tahoma"/>
          <w:sz w:val="24"/>
        </w:rPr>
        <w:t>provjeru</w:t>
      </w:r>
      <w:proofErr w:type="spellEnd"/>
      <w:r w:rsidR="001508AB" w:rsidRPr="007A009C">
        <w:rPr>
          <w:rFonts w:ascii="Tahoma" w:hAnsi="Tahoma" w:cs="Tahoma"/>
          <w:sz w:val="24"/>
        </w:rPr>
        <w:t xml:space="preserve"> </w:t>
      </w:r>
      <w:proofErr w:type="spellStart"/>
      <w:r w:rsidR="001508AB" w:rsidRPr="007A009C">
        <w:rPr>
          <w:rFonts w:ascii="Tahoma" w:hAnsi="Tahoma" w:cs="Tahoma"/>
          <w:sz w:val="24"/>
        </w:rPr>
        <w:t>upotrebe</w:t>
      </w:r>
      <w:proofErr w:type="spellEnd"/>
      <w:r w:rsidR="001508AB" w:rsidRPr="007A009C">
        <w:rPr>
          <w:rFonts w:ascii="Tahoma" w:hAnsi="Tahoma" w:cs="Tahoma"/>
          <w:sz w:val="24"/>
        </w:rPr>
        <w:t xml:space="preserve"> </w:t>
      </w:r>
      <w:proofErr w:type="spellStart"/>
      <w:r w:rsidR="001508AB" w:rsidRPr="007A009C">
        <w:rPr>
          <w:rFonts w:ascii="Tahoma" w:hAnsi="Tahoma" w:cs="Tahoma"/>
          <w:sz w:val="24"/>
        </w:rPr>
        <w:t>ličnih</w:t>
      </w:r>
      <w:proofErr w:type="spellEnd"/>
      <w:r w:rsidR="001508AB" w:rsidRPr="007A009C">
        <w:rPr>
          <w:rFonts w:ascii="Tahoma" w:hAnsi="Tahoma" w:cs="Tahoma"/>
          <w:sz w:val="24"/>
        </w:rPr>
        <w:t xml:space="preserve"> </w:t>
      </w:r>
      <w:proofErr w:type="spellStart"/>
      <w:r w:rsidR="001508AB" w:rsidRPr="007A009C">
        <w:rPr>
          <w:rFonts w:ascii="Tahoma" w:hAnsi="Tahoma" w:cs="Tahoma"/>
          <w:sz w:val="24"/>
        </w:rPr>
        <w:t>podataka</w:t>
      </w:r>
      <w:proofErr w:type="spellEnd"/>
      <w:r w:rsidR="001508AB">
        <w:rPr>
          <w:rFonts w:ascii="Tahoma" w:hAnsi="Tahoma" w:cs="Tahoma"/>
          <w:sz w:val="24"/>
        </w:rPr>
        <w:t xml:space="preserve"> </w:t>
      </w:r>
      <w:proofErr w:type="spellStart"/>
      <w:r w:rsidR="001508AB">
        <w:rPr>
          <w:rFonts w:ascii="Tahoma" w:hAnsi="Tahoma" w:cs="Tahoma"/>
          <w:sz w:val="24"/>
        </w:rPr>
        <w:t>birača</w:t>
      </w:r>
      <w:proofErr w:type="spellEnd"/>
      <w:r w:rsidR="001508AB">
        <w:rPr>
          <w:rFonts w:ascii="Tahoma" w:hAnsi="Tahoma" w:cs="Tahoma"/>
          <w:sz w:val="24"/>
        </w:rPr>
        <w:t xml:space="preserve"> </w:t>
      </w:r>
      <w:proofErr w:type="spellStart"/>
      <w:r w:rsidR="001508AB">
        <w:rPr>
          <w:rFonts w:ascii="Tahoma" w:hAnsi="Tahoma" w:cs="Tahoma"/>
          <w:sz w:val="24"/>
        </w:rPr>
        <w:t>na</w:t>
      </w:r>
      <w:proofErr w:type="spellEnd"/>
      <w:r w:rsidR="001508AB">
        <w:rPr>
          <w:rFonts w:ascii="Tahoma" w:hAnsi="Tahoma" w:cs="Tahoma"/>
          <w:sz w:val="24"/>
        </w:rPr>
        <w:t xml:space="preserve"> </w:t>
      </w:r>
      <w:proofErr w:type="spellStart"/>
      <w:r w:rsidR="001508AB">
        <w:rPr>
          <w:rFonts w:ascii="Tahoma" w:hAnsi="Tahoma" w:cs="Tahoma"/>
          <w:sz w:val="24"/>
        </w:rPr>
        <w:t>koga</w:t>
      </w:r>
      <w:proofErr w:type="spellEnd"/>
      <w:r w:rsidR="001508AB">
        <w:rPr>
          <w:rFonts w:ascii="Tahoma" w:hAnsi="Tahoma" w:cs="Tahoma"/>
          <w:sz w:val="24"/>
        </w:rPr>
        <w:t xml:space="preserve"> se </w:t>
      </w:r>
      <w:proofErr w:type="spellStart"/>
      <w:r w:rsidR="001508AB">
        <w:rPr>
          <w:rFonts w:ascii="Tahoma" w:hAnsi="Tahoma" w:cs="Tahoma"/>
          <w:sz w:val="24"/>
        </w:rPr>
        <w:t>odnose</w:t>
      </w:r>
      <w:proofErr w:type="spellEnd"/>
      <w:r w:rsidR="001508AB">
        <w:rPr>
          <w:rFonts w:ascii="Tahoma" w:hAnsi="Tahoma" w:cs="Tahoma"/>
          <w:sz w:val="24"/>
        </w:rPr>
        <w:t xml:space="preserve"> </w:t>
      </w:r>
      <w:proofErr w:type="spellStart"/>
      <w:r w:rsidR="001508AB">
        <w:rPr>
          <w:rFonts w:ascii="Tahoma" w:hAnsi="Tahoma" w:cs="Tahoma"/>
          <w:sz w:val="24"/>
        </w:rPr>
        <w:t>lični</w:t>
      </w:r>
      <w:proofErr w:type="spellEnd"/>
      <w:r w:rsidR="001508AB">
        <w:rPr>
          <w:rFonts w:ascii="Tahoma" w:hAnsi="Tahoma" w:cs="Tahoma"/>
          <w:sz w:val="24"/>
        </w:rPr>
        <w:t xml:space="preserve"> </w:t>
      </w:r>
      <w:proofErr w:type="spellStart"/>
      <w:r w:rsidR="001508AB">
        <w:rPr>
          <w:rFonts w:ascii="Tahoma" w:hAnsi="Tahoma" w:cs="Tahoma"/>
          <w:sz w:val="24"/>
        </w:rPr>
        <w:t>podaci</w:t>
      </w:r>
      <w:proofErr w:type="spellEnd"/>
      <w:r w:rsidR="001508AB">
        <w:rPr>
          <w:rFonts w:ascii="Tahoma" w:hAnsi="Tahoma" w:cs="Tahoma"/>
          <w:sz w:val="24"/>
        </w:rPr>
        <w:t xml:space="preserve"> </w:t>
      </w:r>
      <w:r w:rsidR="001508AB" w:rsidRPr="007A009C">
        <w:rPr>
          <w:rFonts w:ascii="Tahoma" w:hAnsi="Tahoma" w:cs="Tahoma"/>
          <w:sz w:val="24"/>
        </w:rPr>
        <w:t xml:space="preserve">u </w:t>
      </w:r>
      <w:proofErr w:type="spellStart"/>
      <w:r w:rsidR="001508AB" w:rsidRPr="007A009C">
        <w:rPr>
          <w:rFonts w:ascii="Tahoma" w:hAnsi="Tahoma" w:cs="Tahoma"/>
          <w:sz w:val="24"/>
        </w:rPr>
        <w:t>svim</w:t>
      </w:r>
      <w:proofErr w:type="spellEnd"/>
      <w:r w:rsidR="001508AB" w:rsidRPr="007A009C">
        <w:rPr>
          <w:rFonts w:ascii="Tahoma" w:hAnsi="Tahoma" w:cs="Tahoma"/>
          <w:sz w:val="24"/>
        </w:rPr>
        <w:t xml:space="preserve"> </w:t>
      </w:r>
      <w:proofErr w:type="spellStart"/>
      <w:r w:rsidR="001508AB" w:rsidRPr="007A009C">
        <w:rPr>
          <w:rFonts w:ascii="Tahoma" w:hAnsi="Tahoma" w:cs="Tahoma"/>
          <w:sz w:val="24"/>
        </w:rPr>
        <w:t>fazama</w:t>
      </w:r>
      <w:proofErr w:type="spellEnd"/>
      <w:r w:rsidR="001508AB" w:rsidRPr="007A009C">
        <w:rPr>
          <w:rFonts w:ascii="Tahoma" w:hAnsi="Tahoma" w:cs="Tahoma"/>
          <w:sz w:val="24"/>
        </w:rPr>
        <w:t xml:space="preserve"> </w:t>
      </w:r>
      <w:proofErr w:type="spellStart"/>
      <w:r w:rsidR="001508AB" w:rsidRPr="007A009C">
        <w:rPr>
          <w:rFonts w:ascii="Tahoma" w:hAnsi="Tahoma" w:cs="Tahoma"/>
          <w:sz w:val="24"/>
        </w:rPr>
        <w:t>izbornog</w:t>
      </w:r>
      <w:proofErr w:type="spellEnd"/>
      <w:r w:rsidR="001508AB" w:rsidRPr="007A009C">
        <w:rPr>
          <w:rFonts w:ascii="Tahoma" w:hAnsi="Tahoma" w:cs="Tahoma"/>
          <w:sz w:val="24"/>
        </w:rPr>
        <w:t xml:space="preserve"> </w:t>
      </w:r>
      <w:proofErr w:type="spellStart"/>
      <w:r w:rsidR="001508AB" w:rsidRPr="007A009C">
        <w:rPr>
          <w:rFonts w:ascii="Tahoma" w:hAnsi="Tahoma" w:cs="Tahoma"/>
          <w:sz w:val="24"/>
        </w:rPr>
        <w:t>procesa</w:t>
      </w:r>
      <w:proofErr w:type="spellEnd"/>
      <w:r w:rsidR="001508AB">
        <w:rPr>
          <w:rFonts w:ascii="Tahoma" w:hAnsi="Tahoma" w:cs="Tahoma"/>
          <w:sz w:val="24"/>
        </w:rPr>
        <w:t>.</w:t>
      </w:r>
    </w:p>
    <w:p w:rsidR="001508AB" w:rsidRDefault="001508AB" w:rsidP="007A009C">
      <w:pPr>
        <w:pStyle w:val="NoSpacing"/>
        <w:jc w:val="both"/>
        <w:rPr>
          <w:rFonts w:ascii="Tahoma" w:hAnsi="Tahoma" w:cs="Tahoma"/>
          <w:sz w:val="24"/>
        </w:rPr>
      </w:pPr>
    </w:p>
    <w:p w:rsidR="00254F9F" w:rsidRDefault="007A009C" w:rsidP="007A009C">
      <w:pPr>
        <w:pStyle w:val="NoSpacing"/>
        <w:jc w:val="both"/>
        <w:rPr>
          <w:rFonts w:ascii="Tahoma" w:hAnsi="Tahoma" w:cs="Tahoma"/>
          <w:sz w:val="24"/>
          <w:lang w:val="sr-Latn-ME"/>
        </w:rPr>
      </w:pPr>
      <w:proofErr w:type="spellStart"/>
      <w:r w:rsidRPr="007A009C">
        <w:rPr>
          <w:rFonts w:ascii="Tahoma" w:hAnsi="Tahoma" w:cs="Tahoma"/>
          <w:sz w:val="24"/>
        </w:rPr>
        <w:t>Imajući</w:t>
      </w:r>
      <w:proofErr w:type="spellEnd"/>
      <w:r w:rsidRPr="007A009C">
        <w:rPr>
          <w:rFonts w:ascii="Tahoma" w:hAnsi="Tahoma" w:cs="Tahoma"/>
          <w:sz w:val="24"/>
        </w:rPr>
        <w:t xml:space="preserve"> u </w:t>
      </w:r>
      <w:proofErr w:type="spellStart"/>
      <w:r w:rsidRPr="007A009C">
        <w:rPr>
          <w:rFonts w:ascii="Tahoma" w:hAnsi="Tahoma" w:cs="Tahoma"/>
          <w:sz w:val="24"/>
        </w:rPr>
        <w:t>vidu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prednje</w:t>
      </w:r>
      <w:proofErr w:type="spellEnd"/>
      <w:r w:rsidRPr="007A009C">
        <w:rPr>
          <w:rFonts w:ascii="Tahoma" w:hAnsi="Tahoma" w:cs="Tahoma"/>
          <w:sz w:val="24"/>
        </w:rPr>
        <w:t xml:space="preserve">  </w:t>
      </w:r>
      <w:proofErr w:type="spellStart"/>
      <w:r w:rsidRPr="007A009C">
        <w:rPr>
          <w:rFonts w:ascii="Tahoma" w:hAnsi="Tahoma" w:cs="Tahoma"/>
          <w:sz w:val="24"/>
        </w:rPr>
        <w:t>navedeno</w:t>
      </w:r>
      <w:proofErr w:type="spellEnd"/>
      <w:r w:rsidRPr="007A009C">
        <w:rPr>
          <w:rFonts w:ascii="Tahoma" w:hAnsi="Tahoma" w:cs="Tahoma"/>
          <w:sz w:val="24"/>
        </w:rPr>
        <w:t xml:space="preserve"> , a </w:t>
      </w:r>
      <w:proofErr w:type="spellStart"/>
      <w:r w:rsidRPr="007A009C">
        <w:rPr>
          <w:rFonts w:ascii="Tahoma" w:hAnsi="Tahoma" w:cs="Tahoma"/>
          <w:sz w:val="24"/>
        </w:rPr>
        <w:t>cijeneći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činjenicu</w:t>
      </w:r>
      <w:proofErr w:type="spellEnd"/>
      <w:r w:rsidRPr="007A009C">
        <w:rPr>
          <w:rFonts w:ascii="Tahoma" w:hAnsi="Tahoma" w:cs="Tahoma"/>
          <w:sz w:val="24"/>
        </w:rPr>
        <w:t xml:space="preserve"> da je </w:t>
      </w:r>
      <w:proofErr w:type="spellStart"/>
      <w:r w:rsidRPr="007A009C">
        <w:rPr>
          <w:rFonts w:ascii="Tahoma" w:hAnsi="Tahoma" w:cs="Tahoma"/>
          <w:sz w:val="24"/>
        </w:rPr>
        <w:t>Državna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izborna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komisija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sačinila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nacrt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7A009C">
        <w:rPr>
          <w:rFonts w:ascii="Tahoma" w:hAnsi="Tahoma" w:cs="Tahoma"/>
          <w:sz w:val="24"/>
        </w:rPr>
        <w:t>Uputstva</w:t>
      </w:r>
      <w:proofErr w:type="spellEnd"/>
      <w:r w:rsidRPr="007A009C">
        <w:rPr>
          <w:rFonts w:ascii="Tahoma" w:hAnsi="Tahoma" w:cs="Tahoma"/>
          <w:sz w:val="24"/>
        </w:rPr>
        <w:t xml:space="preserve">  o </w:t>
      </w:r>
      <w:proofErr w:type="spellStart"/>
      <w:r w:rsidRPr="007A009C">
        <w:rPr>
          <w:rFonts w:ascii="Tahoma" w:hAnsi="Tahoma" w:cs="Tahoma"/>
          <w:sz w:val="24"/>
        </w:rPr>
        <w:t>načinu</w:t>
      </w:r>
      <w:proofErr w:type="spellEnd"/>
      <w:r w:rsidRPr="007A009C">
        <w:rPr>
          <w:rFonts w:ascii="Tahoma" w:hAnsi="Tahoma" w:cs="Tahoma"/>
          <w:sz w:val="24"/>
        </w:rPr>
        <w:t xml:space="preserve"> </w:t>
      </w:r>
      <w:proofErr w:type="spellStart"/>
      <w:r w:rsidRPr="00C80B07">
        <w:rPr>
          <w:rFonts w:ascii="Tahoma" w:hAnsi="Tahoma" w:cs="Tahoma"/>
          <w:sz w:val="24"/>
        </w:rPr>
        <w:t>i</w:t>
      </w:r>
      <w:proofErr w:type="spellEnd"/>
      <w:r w:rsidRPr="00C80B07">
        <w:rPr>
          <w:rFonts w:ascii="Tahoma" w:hAnsi="Tahoma" w:cs="Tahoma"/>
          <w:sz w:val="24"/>
        </w:rPr>
        <w:t xml:space="preserve"> </w:t>
      </w:r>
      <w:r w:rsidRPr="00C80B07">
        <w:rPr>
          <w:rFonts w:ascii="Tahoma" w:hAnsi="Tahoma" w:cs="Tahoma"/>
          <w:sz w:val="24"/>
          <w:lang w:val="sr-Latn-ME"/>
        </w:rPr>
        <w:t xml:space="preserve">postupku provjere potpisa podrške izbornoj listi za izbor poslanika i kandidatu za Predsjednika Crne Gore  kojim se bliže uređuju </w:t>
      </w:r>
      <w:r w:rsidR="008828AD">
        <w:rPr>
          <w:rFonts w:ascii="Tahoma" w:hAnsi="Tahoma" w:cs="Tahoma"/>
          <w:sz w:val="24"/>
          <w:lang w:val="sr-Latn-ME"/>
        </w:rPr>
        <w:t xml:space="preserve">kadrovski, </w:t>
      </w:r>
      <w:r w:rsidRPr="00C80B07">
        <w:rPr>
          <w:rFonts w:ascii="Tahoma" w:hAnsi="Tahoma" w:cs="Tahoma"/>
          <w:sz w:val="24"/>
          <w:lang w:val="sr-Latn-ME"/>
        </w:rPr>
        <w:t>organizacioni i tehnički uslovi  za izvršavanje zakonom propisanih obaveza</w:t>
      </w:r>
      <w:r w:rsidR="00C80B07" w:rsidRPr="00C80B07">
        <w:rPr>
          <w:rFonts w:ascii="Tahoma" w:hAnsi="Tahoma" w:cs="Tahoma"/>
          <w:sz w:val="24"/>
          <w:lang w:val="sr-Latn-ME"/>
        </w:rPr>
        <w:t xml:space="preserve"> ovog organa,</w:t>
      </w:r>
      <w:r w:rsidRPr="00C80B07">
        <w:rPr>
          <w:rFonts w:ascii="Tahoma" w:hAnsi="Tahoma" w:cs="Tahoma"/>
          <w:sz w:val="24"/>
          <w:lang w:val="sr-Latn-ME"/>
        </w:rPr>
        <w:t>Savjet Agencije</w:t>
      </w:r>
      <w:r w:rsidR="008828AD">
        <w:rPr>
          <w:rFonts w:ascii="Tahoma" w:hAnsi="Tahoma" w:cs="Tahoma"/>
          <w:sz w:val="24"/>
          <w:lang w:val="sr-Latn-ME"/>
        </w:rPr>
        <w:t xml:space="preserve"> nalazi da ovaj akt</w:t>
      </w:r>
      <w:r w:rsidR="005F007D" w:rsidRPr="00C80B07">
        <w:rPr>
          <w:rFonts w:ascii="Tahoma" w:hAnsi="Tahoma" w:cs="Tahoma"/>
          <w:sz w:val="24"/>
          <w:lang w:val="sr-Latn-ME"/>
        </w:rPr>
        <w:t xml:space="preserve"> sadrži jasna pravila</w:t>
      </w:r>
      <w:r w:rsidR="00C80B07">
        <w:rPr>
          <w:rFonts w:ascii="Tahoma" w:hAnsi="Tahoma" w:cs="Tahoma"/>
          <w:sz w:val="24"/>
          <w:lang w:val="sr-Latn-ME"/>
        </w:rPr>
        <w:t xml:space="preserve"> u vezi načina</w:t>
      </w:r>
      <w:r w:rsidR="008828AD">
        <w:rPr>
          <w:rFonts w:ascii="Tahoma" w:hAnsi="Tahoma" w:cs="Tahoma"/>
          <w:sz w:val="24"/>
          <w:lang w:val="sr-Latn-ME"/>
        </w:rPr>
        <w:t xml:space="preserve"> i uslova </w:t>
      </w:r>
      <w:r w:rsidR="00C80B07">
        <w:rPr>
          <w:rFonts w:ascii="Tahoma" w:hAnsi="Tahoma" w:cs="Tahoma"/>
          <w:sz w:val="24"/>
          <w:lang w:val="sr-Latn-ME"/>
        </w:rPr>
        <w:t xml:space="preserve"> obrade ličnih podataka</w:t>
      </w:r>
      <w:r w:rsidR="005F007D" w:rsidRPr="00C80B07">
        <w:rPr>
          <w:rFonts w:ascii="Tahoma" w:hAnsi="Tahoma" w:cs="Tahoma"/>
          <w:sz w:val="24"/>
          <w:lang w:val="sr-Latn-ME"/>
        </w:rPr>
        <w:t>, koja se u bitnom, odnose</w:t>
      </w:r>
      <w:r w:rsidRPr="00C80B07">
        <w:rPr>
          <w:rFonts w:ascii="Tahoma" w:hAnsi="Tahoma" w:cs="Tahoma"/>
          <w:sz w:val="24"/>
          <w:lang w:val="sr-Latn-ME"/>
        </w:rPr>
        <w:t xml:space="preserve"> </w:t>
      </w:r>
      <w:r w:rsidR="00C80B07">
        <w:rPr>
          <w:rFonts w:ascii="Tahoma" w:hAnsi="Tahoma" w:cs="Tahoma"/>
          <w:sz w:val="24"/>
          <w:lang w:val="sr-Latn-ME"/>
        </w:rPr>
        <w:t xml:space="preserve"> na sljedeće:</w:t>
      </w:r>
      <w:r w:rsidR="00855244">
        <w:rPr>
          <w:rFonts w:ascii="Tahoma" w:hAnsi="Tahoma" w:cs="Tahoma"/>
          <w:sz w:val="24"/>
          <w:lang w:val="sr-Latn-ME"/>
        </w:rPr>
        <w:t xml:space="preserve"> d</w:t>
      </w:r>
      <w:r w:rsidR="00C80B07">
        <w:rPr>
          <w:rFonts w:ascii="Tahoma" w:hAnsi="Tahoma" w:cs="Tahoma"/>
          <w:sz w:val="24"/>
          <w:lang w:val="sr-Latn-ME"/>
        </w:rPr>
        <w:t xml:space="preserve">a provjeru potpisa podrške vrše isključivo lica ovlašćena od </w:t>
      </w:r>
      <w:r w:rsidR="00C80B07" w:rsidRPr="00855244">
        <w:rPr>
          <w:rFonts w:ascii="Tahoma" w:hAnsi="Tahoma" w:cs="Tahoma"/>
          <w:sz w:val="24"/>
          <w:lang w:val="sr-Latn-ME"/>
        </w:rPr>
        <w:t>strane Komisije</w:t>
      </w:r>
      <w:r w:rsidR="00C80B07">
        <w:rPr>
          <w:rFonts w:ascii="Tahoma" w:hAnsi="Tahoma" w:cs="Tahoma"/>
          <w:sz w:val="24"/>
          <w:lang w:val="sr-Latn-ME"/>
        </w:rPr>
        <w:t>(t.4);</w:t>
      </w:r>
      <w:r w:rsidR="00855244">
        <w:rPr>
          <w:rFonts w:ascii="Tahoma" w:hAnsi="Tahoma" w:cs="Tahoma"/>
          <w:sz w:val="24"/>
          <w:lang w:val="sr-Latn-ME"/>
        </w:rPr>
        <w:t xml:space="preserve"> </w:t>
      </w:r>
      <w:r w:rsidR="003C3C7A">
        <w:rPr>
          <w:rFonts w:ascii="Tahoma" w:hAnsi="Tahoma" w:cs="Tahoma"/>
          <w:sz w:val="24"/>
          <w:lang w:val="sr-Latn-ME"/>
        </w:rPr>
        <w:t>da će Komisija imenovati administ</w:t>
      </w:r>
      <w:r w:rsidR="00C80B07">
        <w:rPr>
          <w:rFonts w:ascii="Tahoma" w:hAnsi="Tahoma" w:cs="Tahoma"/>
          <w:sz w:val="24"/>
          <w:lang w:val="sr-Latn-ME"/>
        </w:rPr>
        <w:t>r</w:t>
      </w:r>
      <w:r w:rsidR="003C3C7A">
        <w:rPr>
          <w:rFonts w:ascii="Tahoma" w:hAnsi="Tahoma" w:cs="Tahoma"/>
          <w:sz w:val="24"/>
          <w:lang w:val="sr-Latn-ME"/>
        </w:rPr>
        <w:t>a</w:t>
      </w:r>
      <w:r w:rsidR="00C80B07">
        <w:rPr>
          <w:rFonts w:ascii="Tahoma" w:hAnsi="Tahoma" w:cs="Tahoma"/>
          <w:sz w:val="24"/>
          <w:lang w:val="sr-Latn-ME"/>
        </w:rPr>
        <w:t>t</w:t>
      </w:r>
      <w:r w:rsidR="003C3C7A">
        <w:rPr>
          <w:rFonts w:ascii="Tahoma" w:hAnsi="Tahoma" w:cs="Tahoma"/>
          <w:sz w:val="24"/>
          <w:lang w:val="sr-Latn-ME"/>
        </w:rPr>
        <w:t>o</w:t>
      </w:r>
      <w:r w:rsidR="00C80B07">
        <w:rPr>
          <w:rFonts w:ascii="Tahoma" w:hAnsi="Tahoma" w:cs="Tahoma"/>
          <w:sz w:val="24"/>
          <w:lang w:val="sr-Latn-ME"/>
        </w:rPr>
        <w:t>re iz službe Državne izborne komisije koji će vršiti nadzor nad radom ovlašćenih lica (t.6); da će se provjera potpisa podrške izbor</w:t>
      </w:r>
      <w:r w:rsidR="003C3C7A">
        <w:rPr>
          <w:rFonts w:ascii="Tahoma" w:hAnsi="Tahoma" w:cs="Tahoma"/>
          <w:sz w:val="24"/>
          <w:lang w:val="sr-Latn-ME"/>
        </w:rPr>
        <w:t>noj listi odnosno kandidatu za P</w:t>
      </w:r>
      <w:r w:rsidR="00C80B07">
        <w:rPr>
          <w:rFonts w:ascii="Tahoma" w:hAnsi="Tahoma" w:cs="Tahoma"/>
          <w:sz w:val="24"/>
          <w:lang w:val="sr-Latn-ME"/>
        </w:rPr>
        <w:t>redsjednika Crne Gore vršiti na način što ovlašćena lica vrše unos dostavljenih po</w:t>
      </w:r>
      <w:r w:rsidR="00855244">
        <w:rPr>
          <w:rFonts w:ascii="Tahoma" w:hAnsi="Tahoma" w:cs="Tahoma"/>
          <w:sz w:val="24"/>
          <w:lang w:val="sr-Latn-ME"/>
        </w:rPr>
        <w:t>tpisa podrše u posebno formiranoj bazi</w:t>
      </w:r>
      <w:r w:rsidR="00C80B07">
        <w:rPr>
          <w:rFonts w:ascii="Tahoma" w:hAnsi="Tahoma" w:cs="Tahoma"/>
          <w:sz w:val="24"/>
          <w:lang w:val="sr-Latn-ME"/>
        </w:rPr>
        <w:t xml:space="preserve"> sa obrazaca koje su dostavili </w:t>
      </w:r>
      <w:r w:rsidR="00855244">
        <w:rPr>
          <w:rFonts w:ascii="Tahoma" w:hAnsi="Tahoma" w:cs="Tahoma"/>
          <w:sz w:val="24"/>
          <w:lang w:val="sr-Latn-ME"/>
        </w:rPr>
        <w:t>podnosici izbornih lista, odnosn</w:t>
      </w:r>
      <w:r w:rsidR="00C80B07">
        <w:rPr>
          <w:rFonts w:ascii="Tahoma" w:hAnsi="Tahoma" w:cs="Tahoma"/>
          <w:sz w:val="24"/>
          <w:lang w:val="sr-Latn-ME"/>
        </w:rPr>
        <w:t>o kandidature za Predsjednika Crne Gore (t.9); da se prilikom provj</w:t>
      </w:r>
      <w:r w:rsidR="00855244">
        <w:rPr>
          <w:rFonts w:ascii="Tahoma" w:hAnsi="Tahoma" w:cs="Tahoma"/>
          <w:sz w:val="24"/>
          <w:lang w:val="sr-Latn-ME"/>
        </w:rPr>
        <w:t>e</w:t>
      </w:r>
      <w:r w:rsidR="00C80B07">
        <w:rPr>
          <w:rFonts w:ascii="Tahoma" w:hAnsi="Tahoma" w:cs="Tahoma"/>
          <w:sz w:val="24"/>
          <w:lang w:val="sr-Latn-ME"/>
        </w:rPr>
        <w:t>re obavezno unose lični podaci davaoca potpisa podrše: ime i prezime, jedinstveni matični broj i broj lične karte ili pasoša (t.9); da se provjera vrši u službenim prostorijama koje za tu namjenu odredi Komisija i na</w:t>
      </w:r>
      <w:r w:rsidR="00254F9F">
        <w:rPr>
          <w:rFonts w:ascii="Tahoma" w:hAnsi="Tahoma" w:cs="Tahoma"/>
          <w:sz w:val="24"/>
          <w:lang w:val="sr-Latn-ME"/>
        </w:rPr>
        <w:t xml:space="preserve"> posebnoj računskoj opremi namj</w:t>
      </w:r>
      <w:r w:rsidR="00C80B07">
        <w:rPr>
          <w:rFonts w:ascii="Tahoma" w:hAnsi="Tahoma" w:cs="Tahoma"/>
          <w:sz w:val="24"/>
          <w:lang w:val="sr-Latn-ME"/>
        </w:rPr>
        <w:t>enjenoj za provjeru potpisa podrš</w:t>
      </w:r>
      <w:r w:rsidR="007238A4">
        <w:rPr>
          <w:rFonts w:ascii="Tahoma" w:hAnsi="Tahoma" w:cs="Tahoma"/>
          <w:sz w:val="24"/>
          <w:lang w:val="sr-Latn-ME"/>
        </w:rPr>
        <w:t>k</w:t>
      </w:r>
      <w:r w:rsidR="00C80B07">
        <w:rPr>
          <w:rFonts w:ascii="Tahoma" w:hAnsi="Tahoma" w:cs="Tahoma"/>
          <w:sz w:val="24"/>
          <w:lang w:val="sr-Latn-ME"/>
        </w:rPr>
        <w:t>e(</w:t>
      </w:r>
      <w:r w:rsidR="007238A4">
        <w:rPr>
          <w:rFonts w:ascii="Tahoma" w:hAnsi="Tahoma" w:cs="Tahoma"/>
          <w:sz w:val="24"/>
          <w:lang w:val="sr-Latn-ME"/>
        </w:rPr>
        <w:t>t.10); da je utvrđen rok od 48 časova za unos podataka u bazu po redosljedu kako su izborne liste , tj .kandidature predate do ispunjenja uslova za proglašenje o potrebnom broju birača (t.11 i 12); da je taksativno navedena vrsta provjere ( da li je potpis podrške dat na propisanom obrascu, sadrži sve elemente propisane obrascem, da li je daval</w:t>
      </w:r>
      <w:r w:rsidR="00254F9F">
        <w:rPr>
          <w:rFonts w:ascii="Tahoma" w:hAnsi="Tahoma" w:cs="Tahoma"/>
          <w:sz w:val="24"/>
          <w:lang w:val="sr-Latn-ME"/>
        </w:rPr>
        <w:t>a</w:t>
      </w:r>
      <w:r w:rsidR="007238A4">
        <w:rPr>
          <w:rFonts w:ascii="Tahoma" w:hAnsi="Tahoma" w:cs="Tahoma"/>
          <w:sz w:val="24"/>
          <w:lang w:val="sr-Latn-ME"/>
        </w:rPr>
        <w:t>c po</w:t>
      </w:r>
      <w:r w:rsidR="00254F9F">
        <w:rPr>
          <w:rFonts w:ascii="Tahoma" w:hAnsi="Tahoma" w:cs="Tahoma"/>
          <w:sz w:val="24"/>
          <w:lang w:val="sr-Latn-ME"/>
        </w:rPr>
        <w:t>t</w:t>
      </w:r>
      <w:r w:rsidR="007238A4">
        <w:rPr>
          <w:rFonts w:ascii="Tahoma" w:hAnsi="Tahoma" w:cs="Tahoma"/>
          <w:sz w:val="24"/>
          <w:lang w:val="sr-Latn-ME"/>
        </w:rPr>
        <w:t>pisa upisan u birački spisak, da li je davalac potpisa podrške podržao istu izbornu listu, odnosno kandidata) (t.13); da se svi predati i obr</w:t>
      </w:r>
      <w:r w:rsidR="00254F9F">
        <w:rPr>
          <w:rFonts w:ascii="Tahoma" w:hAnsi="Tahoma" w:cs="Tahoma"/>
          <w:sz w:val="24"/>
          <w:lang w:val="sr-Latn-ME"/>
        </w:rPr>
        <w:t>ađeni potpisi podrške čuvaju u D</w:t>
      </w:r>
      <w:r w:rsidR="007238A4">
        <w:rPr>
          <w:rFonts w:ascii="Tahoma" w:hAnsi="Tahoma" w:cs="Tahoma"/>
          <w:sz w:val="24"/>
          <w:lang w:val="sr-Latn-ME"/>
        </w:rPr>
        <w:t>r</w:t>
      </w:r>
      <w:r w:rsidR="00254F9F">
        <w:rPr>
          <w:rFonts w:ascii="Tahoma" w:hAnsi="Tahoma" w:cs="Tahoma"/>
          <w:sz w:val="24"/>
          <w:lang w:val="sr-Latn-ME"/>
        </w:rPr>
        <w:t>žavnoj izbornoj koimisiji</w:t>
      </w:r>
      <w:r w:rsidR="007238A4">
        <w:rPr>
          <w:rFonts w:ascii="Tahoma" w:hAnsi="Tahoma" w:cs="Tahoma"/>
          <w:sz w:val="24"/>
          <w:lang w:val="sr-Latn-ME"/>
        </w:rPr>
        <w:t xml:space="preserve"> u skladu sa Zakonom (t.15)</w:t>
      </w:r>
      <w:r w:rsidR="00254F9F">
        <w:rPr>
          <w:rFonts w:ascii="Tahoma" w:hAnsi="Tahoma" w:cs="Tahoma"/>
          <w:sz w:val="24"/>
          <w:lang w:val="sr-Latn-ME"/>
        </w:rPr>
        <w:t>.</w:t>
      </w:r>
    </w:p>
    <w:p w:rsidR="00254F9F" w:rsidRDefault="00254F9F" w:rsidP="007A009C">
      <w:pPr>
        <w:pStyle w:val="NoSpacing"/>
        <w:jc w:val="both"/>
        <w:rPr>
          <w:rFonts w:ascii="Tahoma" w:hAnsi="Tahoma" w:cs="Tahoma"/>
          <w:sz w:val="24"/>
          <w:lang w:val="sr-Latn-ME"/>
        </w:rPr>
      </w:pPr>
    </w:p>
    <w:p w:rsidR="00E86128" w:rsidRDefault="00254F9F" w:rsidP="007A009C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lang w:val="sr-Latn-ME"/>
        </w:rPr>
        <w:t>U Nacrtu Uputstva se</w:t>
      </w:r>
      <w:r w:rsidR="008828AD">
        <w:rPr>
          <w:rFonts w:ascii="Tahoma" w:hAnsi="Tahoma" w:cs="Tahoma"/>
          <w:sz w:val="24"/>
          <w:lang w:val="sr-Latn-ME"/>
        </w:rPr>
        <w:t xml:space="preserve">, dalje, </w:t>
      </w:r>
      <w:r>
        <w:rPr>
          <w:rFonts w:ascii="Tahoma" w:hAnsi="Tahoma" w:cs="Tahoma"/>
          <w:sz w:val="24"/>
          <w:lang w:val="sr-Latn-ME"/>
        </w:rPr>
        <w:t xml:space="preserve"> navodi da je ovaj organ izradio aplikativno rješenje za provjeru potpisa podrške izbornim listama, odnosno kandidatima za Predsjednika Crne Gore od strane birača na način da se pristup apl</w:t>
      </w:r>
      <w:r w:rsidR="003C3C7A">
        <w:rPr>
          <w:rFonts w:ascii="Tahoma" w:hAnsi="Tahoma" w:cs="Tahoma"/>
          <w:sz w:val="24"/>
          <w:lang w:val="sr-Latn-ME"/>
        </w:rPr>
        <w:t>ikaciji ostva</w:t>
      </w:r>
      <w:r>
        <w:rPr>
          <w:rFonts w:ascii="Tahoma" w:hAnsi="Tahoma" w:cs="Tahoma"/>
          <w:sz w:val="24"/>
          <w:lang w:val="sr-Latn-ME"/>
        </w:rPr>
        <w:t>ruje putem putem posebnog linka  istaknutog na službenoj internet stranici; da aplikacija sadrži dva polja za unos: JMB i broj lične karte ili pasoša, te da se unosom ova dva podatka i pritisikom na dugme „provjeri“ na ekranu ispisuje odgovarajuća poruka</w:t>
      </w:r>
      <w:r w:rsidR="007238A4">
        <w:rPr>
          <w:rFonts w:ascii="Tahoma" w:hAnsi="Tahoma" w:cs="Tahoma"/>
          <w:sz w:val="24"/>
          <w:lang w:val="sr-Latn-ME"/>
        </w:rPr>
        <w:t xml:space="preserve"> </w:t>
      </w:r>
      <w:r>
        <w:rPr>
          <w:rFonts w:ascii="Tahoma" w:hAnsi="Tahoma" w:cs="Tahoma"/>
          <w:sz w:val="24"/>
          <w:lang w:val="sr-Latn-ME"/>
        </w:rPr>
        <w:t xml:space="preserve">, da ukoliko se podaci o biraču </w:t>
      </w:r>
      <w:r w:rsidRPr="000675FF">
        <w:rPr>
          <w:rFonts w:ascii="Tahoma" w:hAnsi="Tahoma" w:cs="Tahoma"/>
          <w:sz w:val="24"/>
          <w:lang w:val="sr-Latn-ME"/>
        </w:rPr>
        <w:t>nalaze u bazi birača koji su dali podršku, a koje je komis</w:t>
      </w:r>
      <w:r w:rsidR="003C3C7A" w:rsidRPr="000675FF">
        <w:rPr>
          <w:rFonts w:ascii="Tahoma" w:hAnsi="Tahoma" w:cs="Tahoma"/>
          <w:sz w:val="24"/>
          <w:lang w:val="sr-Latn-ME"/>
        </w:rPr>
        <w:t>i</w:t>
      </w:r>
      <w:r w:rsidRPr="000675FF">
        <w:rPr>
          <w:rFonts w:ascii="Tahoma" w:hAnsi="Tahoma" w:cs="Tahoma"/>
          <w:sz w:val="24"/>
          <w:lang w:val="sr-Latn-ME"/>
        </w:rPr>
        <w:t xml:space="preserve">ja obradila </w:t>
      </w:r>
      <w:r w:rsidR="003C3C7A" w:rsidRPr="000675FF">
        <w:rPr>
          <w:rFonts w:ascii="Tahoma" w:hAnsi="Tahoma" w:cs="Tahoma"/>
          <w:sz w:val="24"/>
          <w:lang w:val="sr-Latn-ME"/>
        </w:rPr>
        <w:t xml:space="preserve"> navode se podaci o biraču i naziv izborne liste, odnosno ime kandidata kojem je dao podršku.</w:t>
      </w:r>
      <w:r w:rsidR="00CB0461" w:rsidRPr="000675FF">
        <w:rPr>
          <w:rFonts w:ascii="Tahoma" w:hAnsi="Tahoma" w:cs="Tahoma"/>
          <w:sz w:val="24"/>
          <w:lang w:val="sr-Latn-ME"/>
        </w:rPr>
        <w:t xml:space="preserve"> </w:t>
      </w:r>
      <w:r w:rsidR="000675FF">
        <w:rPr>
          <w:rFonts w:ascii="Tahoma" w:hAnsi="Tahoma" w:cs="Tahoma"/>
          <w:sz w:val="24"/>
          <w:lang w:val="sr-Latn-ME"/>
        </w:rPr>
        <w:t>S tim u vezi, Državn</w:t>
      </w:r>
      <w:r w:rsidR="00803BC8">
        <w:rPr>
          <w:rFonts w:ascii="Tahoma" w:hAnsi="Tahoma" w:cs="Tahoma"/>
          <w:sz w:val="24"/>
          <w:lang w:val="sr-Latn-ME"/>
        </w:rPr>
        <w:t>a</w:t>
      </w:r>
      <w:r w:rsidR="000675FF">
        <w:rPr>
          <w:rFonts w:ascii="Tahoma" w:hAnsi="Tahoma" w:cs="Tahoma"/>
          <w:sz w:val="24"/>
          <w:lang w:val="sr-Latn-ME"/>
        </w:rPr>
        <w:t xml:space="preserve"> izborna komisija saglas</w:t>
      </w:r>
      <w:r w:rsidR="00803BC8">
        <w:rPr>
          <w:rFonts w:ascii="Tahoma" w:hAnsi="Tahoma" w:cs="Tahoma"/>
          <w:sz w:val="24"/>
          <w:lang w:val="sr-Latn-ME"/>
        </w:rPr>
        <w:t xml:space="preserve">no </w:t>
      </w:r>
      <w:r w:rsidR="00803BC8">
        <w:rPr>
          <w:rFonts w:ascii="Tahoma" w:hAnsi="Tahoma" w:cs="Tahoma"/>
          <w:sz w:val="24"/>
          <w:szCs w:val="24"/>
        </w:rPr>
        <w:t xml:space="preserve">čl.106 </w:t>
      </w:r>
      <w:proofErr w:type="spellStart"/>
      <w:r w:rsidR="00803BC8">
        <w:rPr>
          <w:rFonts w:ascii="Tahoma" w:hAnsi="Tahoma" w:cs="Tahoma"/>
          <w:sz w:val="24"/>
          <w:szCs w:val="24"/>
        </w:rPr>
        <w:t>Zakona</w:t>
      </w:r>
      <w:proofErr w:type="spellEnd"/>
      <w:r w:rsidR="00803BC8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803BC8">
        <w:rPr>
          <w:rFonts w:ascii="Tahoma" w:hAnsi="Tahoma" w:cs="Tahoma"/>
          <w:sz w:val="24"/>
          <w:szCs w:val="24"/>
        </w:rPr>
        <w:t>izboru</w:t>
      </w:r>
      <w:proofErr w:type="spellEnd"/>
      <w:r w:rsidR="00803B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3BC8">
        <w:rPr>
          <w:rFonts w:ascii="Tahoma" w:hAnsi="Tahoma" w:cs="Tahoma"/>
          <w:sz w:val="24"/>
          <w:szCs w:val="24"/>
        </w:rPr>
        <w:t>odbornika</w:t>
      </w:r>
      <w:proofErr w:type="spellEnd"/>
      <w:r w:rsidR="00803B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3BC8">
        <w:rPr>
          <w:rFonts w:ascii="Tahoma" w:hAnsi="Tahoma" w:cs="Tahoma"/>
          <w:sz w:val="24"/>
          <w:szCs w:val="24"/>
        </w:rPr>
        <w:t>i</w:t>
      </w:r>
      <w:proofErr w:type="spellEnd"/>
      <w:r w:rsidR="00803B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3BC8">
        <w:rPr>
          <w:rFonts w:ascii="Tahoma" w:hAnsi="Tahoma" w:cs="Tahoma"/>
          <w:sz w:val="24"/>
          <w:szCs w:val="24"/>
        </w:rPr>
        <w:t>poslanika</w:t>
      </w:r>
      <w:proofErr w:type="spellEnd"/>
      <w:r w:rsidR="00803BC8">
        <w:rPr>
          <w:rFonts w:ascii="Tahoma" w:hAnsi="Tahoma" w:cs="Tahoma"/>
          <w:sz w:val="24"/>
          <w:lang w:val="sr-Latn-ME"/>
        </w:rPr>
        <w:t xml:space="preserve">  obavezna je da na jasan i transparentan način </w:t>
      </w:r>
      <w:proofErr w:type="spellStart"/>
      <w:r w:rsidR="00803BC8">
        <w:rPr>
          <w:rFonts w:ascii="Tahoma" w:hAnsi="Tahoma" w:cs="Tahoma"/>
          <w:sz w:val="24"/>
          <w:szCs w:val="24"/>
        </w:rPr>
        <w:t>obavijesti</w:t>
      </w:r>
      <w:proofErr w:type="spellEnd"/>
      <w:r w:rsidR="00803B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3BC8" w:rsidRPr="00FC3F8F">
        <w:rPr>
          <w:rFonts w:ascii="Tahoma" w:hAnsi="Tahoma" w:cs="Tahoma"/>
          <w:sz w:val="24"/>
          <w:szCs w:val="24"/>
        </w:rPr>
        <w:t>birače</w:t>
      </w:r>
      <w:proofErr w:type="spellEnd"/>
      <w:r w:rsidR="00803BC8" w:rsidRPr="00FC3F8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803BC8" w:rsidRPr="00FC3F8F">
        <w:rPr>
          <w:rFonts w:ascii="Tahoma" w:hAnsi="Tahoma" w:cs="Tahoma"/>
          <w:sz w:val="24"/>
          <w:szCs w:val="24"/>
        </w:rPr>
        <w:t>njihovim</w:t>
      </w:r>
      <w:proofErr w:type="spellEnd"/>
      <w:r w:rsidR="00803BC8" w:rsidRPr="00FC3F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3BC8" w:rsidRPr="00FC3F8F">
        <w:rPr>
          <w:rFonts w:ascii="Tahoma" w:hAnsi="Tahoma" w:cs="Tahoma"/>
          <w:sz w:val="24"/>
          <w:szCs w:val="24"/>
        </w:rPr>
        <w:t>biračkim</w:t>
      </w:r>
      <w:proofErr w:type="spellEnd"/>
      <w:r w:rsidR="00803BC8" w:rsidRPr="00FC3F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3BC8" w:rsidRPr="00FC3F8F">
        <w:rPr>
          <w:rFonts w:ascii="Tahoma" w:hAnsi="Tahoma" w:cs="Tahoma"/>
          <w:sz w:val="24"/>
          <w:szCs w:val="24"/>
        </w:rPr>
        <w:t>pravima</w:t>
      </w:r>
      <w:proofErr w:type="spellEnd"/>
      <w:r w:rsidR="00803BC8" w:rsidRPr="00FC3F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3BC8" w:rsidRPr="00FC3F8F">
        <w:rPr>
          <w:rFonts w:ascii="Tahoma" w:hAnsi="Tahoma" w:cs="Tahoma"/>
          <w:sz w:val="24"/>
          <w:szCs w:val="24"/>
        </w:rPr>
        <w:t>i</w:t>
      </w:r>
      <w:proofErr w:type="spellEnd"/>
      <w:r w:rsidR="00803BC8" w:rsidRPr="00FC3F8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803BC8" w:rsidRPr="00FC3F8F">
        <w:rPr>
          <w:rFonts w:ascii="Tahoma" w:hAnsi="Tahoma" w:cs="Tahoma"/>
          <w:sz w:val="24"/>
          <w:szCs w:val="24"/>
        </w:rPr>
        <w:t>načinu</w:t>
      </w:r>
      <w:proofErr w:type="spellEnd"/>
      <w:r w:rsidR="00803BC8" w:rsidRPr="00FC3F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3BC8" w:rsidRPr="00FC3F8F">
        <w:rPr>
          <w:rFonts w:ascii="Tahoma" w:hAnsi="Tahoma" w:cs="Tahoma"/>
          <w:sz w:val="24"/>
          <w:szCs w:val="24"/>
        </w:rPr>
        <w:t>zaštite</w:t>
      </w:r>
      <w:proofErr w:type="spellEnd"/>
      <w:r w:rsidR="00803BC8" w:rsidRPr="00FC3F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3BC8" w:rsidRPr="00FC3F8F">
        <w:rPr>
          <w:rFonts w:ascii="Tahoma" w:hAnsi="Tahoma" w:cs="Tahoma"/>
          <w:sz w:val="24"/>
          <w:szCs w:val="24"/>
        </w:rPr>
        <w:t>tih</w:t>
      </w:r>
      <w:proofErr w:type="spellEnd"/>
      <w:r w:rsidR="00803BC8" w:rsidRPr="00FC3F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3BC8" w:rsidRPr="00FC3F8F">
        <w:rPr>
          <w:rFonts w:ascii="Tahoma" w:hAnsi="Tahoma" w:cs="Tahoma"/>
          <w:sz w:val="24"/>
          <w:szCs w:val="24"/>
        </w:rPr>
        <w:t>prava</w:t>
      </w:r>
      <w:proofErr w:type="spellEnd"/>
      <w:r w:rsidR="00803BC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03BC8">
        <w:rPr>
          <w:rFonts w:ascii="Tahoma" w:hAnsi="Tahoma" w:cs="Tahoma"/>
          <w:sz w:val="24"/>
          <w:szCs w:val="24"/>
        </w:rPr>
        <w:t>koji</w:t>
      </w:r>
      <w:proofErr w:type="spellEnd"/>
      <w:r w:rsidR="00803BC8">
        <w:rPr>
          <w:rFonts w:ascii="Tahoma" w:hAnsi="Tahoma" w:cs="Tahoma"/>
          <w:sz w:val="24"/>
          <w:szCs w:val="24"/>
        </w:rPr>
        <w:t xml:space="preserve"> se u </w:t>
      </w:r>
      <w:proofErr w:type="spellStart"/>
      <w:r w:rsidR="00803BC8">
        <w:rPr>
          <w:rFonts w:ascii="Tahoma" w:hAnsi="Tahoma" w:cs="Tahoma"/>
          <w:sz w:val="24"/>
          <w:szCs w:val="24"/>
        </w:rPr>
        <w:t>konkretnom</w:t>
      </w:r>
      <w:proofErr w:type="spellEnd"/>
      <w:r w:rsidR="00803B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3BC8">
        <w:rPr>
          <w:rFonts w:ascii="Tahoma" w:hAnsi="Tahoma" w:cs="Tahoma"/>
          <w:sz w:val="24"/>
          <w:szCs w:val="24"/>
        </w:rPr>
        <w:t>predmetu</w:t>
      </w:r>
      <w:proofErr w:type="spellEnd"/>
      <w:r w:rsidR="00803B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3BC8">
        <w:rPr>
          <w:rFonts w:ascii="Tahoma" w:hAnsi="Tahoma" w:cs="Tahoma"/>
          <w:sz w:val="24"/>
          <w:szCs w:val="24"/>
        </w:rPr>
        <w:t>odnosi</w:t>
      </w:r>
      <w:proofErr w:type="spellEnd"/>
      <w:r w:rsidR="00E861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86128">
        <w:rPr>
          <w:rFonts w:ascii="Tahoma" w:hAnsi="Tahoma" w:cs="Tahoma"/>
          <w:sz w:val="24"/>
          <w:szCs w:val="24"/>
        </w:rPr>
        <w:t>na</w:t>
      </w:r>
      <w:proofErr w:type="spellEnd"/>
      <w:r w:rsidR="00E861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86128">
        <w:rPr>
          <w:rFonts w:ascii="Tahoma" w:hAnsi="Tahoma" w:cs="Tahoma"/>
          <w:sz w:val="24"/>
          <w:szCs w:val="24"/>
        </w:rPr>
        <w:t>pravo</w:t>
      </w:r>
      <w:proofErr w:type="spellEnd"/>
      <w:r w:rsidR="00E861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86128">
        <w:rPr>
          <w:rFonts w:ascii="Tahoma" w:hAnsi="Tahoma" w:cs="Tahoma"/>
          <w:sz w:val="24"/>
          <w:szCs w:val="24"/>
        </w:rPr>
        <w:t>birača</w:t>
      </w:r>
      <w:proofErr w:type="spellEnd"/>
      <w:r w:rsidR="00E86128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E86128">
        <w:rPr>
          <w:rFonts w:ascii="Tahoma" w:hAnsi="Tahoma" w:cs="Tahoma"/>
          <w:sz w:val="24"/>
          <w:szCs w:val="24"/>
        </w:rPr>
        <w:t>provjeri</w:t>
      </w:r>
      <w:proofErr w:type="spellEnd"/>
      <w:r w:rsidR="00E86128">
        <w:rPr>
          <w:rFonts w:ascii="Tahoma" w:hAnsi="Tahoma" w:cs="Tahoma"/>
          <w:sz w:val="24"/>
          <w:szCs w:val="24"/>
        </w:rPr>
        <w:t xml:space="preserve"> da li </w:t>
      </w:r>
      <w:proofErr w:type="spellStart"/>
      <w:r w:rsidR="00E86128">
        <w:rPr>
          <w:rFonts w:ascii="Tahoma" w:hAnsi="Tahoma" w:cs="Tahoma"/>
          <w:sz w:val="24"/>
          <w:szCs w:val="24"/>
        </w:rPr>
        <w:t>su</w:t>
      </w:r>
      <w:proofErr w:type="spellEnd"/>
      <w:r w:rsidR="00E861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86128">
        <w:rPr>
          <w:rFonts w:ascii="Tahoma" w:hAnsi="Tahoma" w:cs="Tahoma"/>
          <w:sz w:val="24"/>
          <w:szCs w:val="24"/>
        </w:rPr>
        <w:t>njegov</w:t>
      </w:r>
      <w:proofErr w:type="spellEnd"/>
      <w:r w:rsidR="00E861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86128">
        <w:rPr>
          <w:rFonts w:ascii="Tahoma" w:hAnsi="Tahoma" w:cs="Tahoma"/>
          <w:sz w:val="24"/>
          <w:szCs w:val="24"/>
        </w:rPr>
        <w:t>lični</w:t>
      </w:r>
      <w:proofErr w:type="spellEnd"/>
      <w:r w:rsidR="00E861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86128">
        <w:rPr>
          <w:rFonts w:ascii="Tahoma" w:hAnsi="Tahoma" w:cs="Tahoma"/>
          <w:sz w:val="24"/>
          <w:szCs w:val="24"/>
        </w:rPr>
        <w:t>podaci</w:t>
      </w:r>
      <w:proofErr w:type="spellEnd"/>
      <w:r w:rsidR="00E861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86128">
        <w:rPr>
          <w:rFonts w:ascii="Tahoma" w:hAnsi="Tahoma" w:cs="Tahoma"/>
          <w:sz w:val="24"/>
          <w:szCs w:val="24"/>
        </w:rPr>
        <w:t>obrađeni</w:t>
      </w:r>
      <w:proofErr w:type="spellEnd"/>
      <w:r w:rsidR="00E861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86128">
        <w:rPr>
          <w:rFonts w:ascii="Tahoma" w:hAnsi="Tahoma" w:cs="Tahoma"/>
          <w:sz w:val="24"/>
          <w:szCs w:val="24"/>
        </w:rPr>
        <w:t>na</w:t>
      </w:r>
      <w:proofErr w:type="spellEnd"/>
      <w:r w:rsidR="00E861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86128">
        <w:rPr>
          <w:rFonts w:ascii="Tahoma" w:hAnsi="Tahoma" w:cs="Tahoma"/>
          <w:sz w:val="24"/>
          <w:szCs w:val="24"/>
        </w:rPr>
        <w:t>zakonit</w:t>
      </w:r>
      <w:proofErr w:type="spellEnd"/>
      <w:r w:rsidR="00E861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86128">
        <w:rPr>
          <w:rFonts w:ascii="Tahoma" w:hAnsi="Tahoma" w:cs="Tahoma"/>
          <w:sz w:val="24"/>
          <w:szCs w:val="24"/>
        </w:rPr>
        <w:t>način</w:t>
      </w:r>
      <w:proofErr w:type="spellEnd"/>
      <w:r w:rsidR="00E86128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E86128">
        <w:rPr>
          <w:rFonts w:ascii="Tahoma" w:hAnsi="Tahoma" w:cs="Tahoma"/>
          <w:sz w:val="24"/>
          <w:szCs w:val="24"/>
        </w:rPr>
        <w:t>postupku</w:t>
      </w:r>
      <w:proofErr w:type="spellEnd"/>
      <w:r w:rsidR="00E861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86128">
        <w:rPr>
          <w:rFonts w:ascii="Tahoma" w:hAnsi="Tahoma" w:cs="Tahoma"/>
          <w:sz w:val="24"/>
          <w:szCs w:val="24"/>
        </w:rPr>
        <w:t>davanja</w:t>
      </w:r>
      <w:proofErr w:type="spellEnd"/>
      <w:r w:rsidR="00E861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86128">
        <w:rPr>
          <w:rFonts w:ascii="Tahoma" w:hAnsi="Tahoma" w:cs="Tahoma"/>
          <w:sz w:val="24"/>
          <w:szCs w:val="24"/>
        </w:rPr>
        <w:t>podrške</w:t>
      </w:r>
      <w:proofErr w:type="spellEnd"/>
      <w:r w:rsidR="00E861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86128">
        <w:rPr>
          <w:rFonts w:ascii="Tahoma" w:hAnsi="Tahoma" w:cs="Tahoma"/>
          <w:sz w:val="24"/>
          <w:szCs w:val="24"/>
        </w:rPr>
        <w:t>određenoj</w:t>
      </w:r>
      <w:proofErr w:type="spellEnd"/>
      <w:r w:rsidR="00E861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86128">
        <w:rPr>
          <w:rFonts w:ascii="Tahoma" w:hAnsi="Tahoma" w:cs="Tahoma"/>
          <w:sz w:val="24"/>
          <w:szCs w:val="24"/>
        </w:rPr>
        <w:t>kategoriji</w:t>
      </w:r>
      <w:proofErr w:type="spellEnd"/>
      <w:r w:rsidR="00E861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86128">
        <w:rPr>
          <w:rFonts w:ascii="Tahoma" w:hAnsi="Tahoma" w:cs="Tahoma"/>
          <w:sz w:val="24"/>
          <w:szCs w:val="24"/>
        </w:rPr>
        <w:t>političkih</w:t>
      </w:r>
      <w:proofErr w:type="spellEnd"/>
      <w:r w:rsidR="00E861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86128">
        <w:rPr>
          <w:rFonts w:ascii="Tahoma" w:hAnsi="Tahoma" w:cs="Tahoma"/>
          <w:sz w:val="24"/>
          <w:szCs w:val="24"/>
        </w:rPr>
        <w:t>subjekata</w:t>
      </w:r>
      <w:proofErr w:type="spellEnd"/>
      <w:r w:rsidR="00A135BE">
        <w:rPr>
          <w:rFonts w:ascii="Tahoma" w:hAnsi="Tahoma" w:cs="Tahoma"/>
          <w:sz w:val="24"/>
          <w:szCs w:val="24"/>
        </w:rPr>
        <w:t>.</w:t>
      </w:r>
    </w:p>
    <w:p w:rsidR="00E86128" w:rsidRDefault="00E86128" w:rsidP="007A009C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E86128" w:rsidRDefault="00E86128" w:rsidP="007A009C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5F2A42" w:rsidRDefault="003C3C7A" w:rsidP="005E2724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C43A7A">
        <w:rPr>
          <w:rFonts w:ascii="Tahoma" w:hAnsi="Tahoma" w:cs="Tahoma"/>
          <w:sz w:val="24"/>
          <w:szCs w:val="24"/>
          <w:lang w:val="sr-Latn-ME"/>
        </w:rPr>
        <w:t>Pored navedenog S</w:t>
      </w:r>
      <w:r w:rsidR="00CB0461" w:rsidRPr="00C43A7A">
        <w:rPr>
          <w:rFonts w:ascii="Tahoma" w:hAnsi="Tahoma" w:cs="Tahoma"/>
          <w:sz w:val="24"/>
          <w:szCs w:val="24"/>
          <w:lang w:val="sr-Latn-ME"/>
        </w:rPr>
        <w:t>avjet Agencije , smatra</w:t>
      </w:r>
      <w:r w:rsidRPr="00C43A7A">
        <w:rPr>
          <w:rFonts w:ascii="Tahoma" w:hAnsi="Tahoma" w:cs="Tahoma"/>
          <w:sz w:val="24"/>
          <w:szCs w:val="24"/>
          <w:lang w:val="sr-Latn-ME"/>
        </w:rPr>
        <w:t xml:space="preserve"> obaveznim da  vezano za navode iz predmetnog zahtjeva za davanje mišljenja da će za provjeru potpisa podrške biti  angažovani službenici Skupštine  shodno ugovorima u kojim će se precizirati prava i </w:t>
      </w:r>
      <w:r w:rsidRPr="00C43A7A">
        <w:rPr>
          <w:rFonts w:ascii="Tahoma" w:hAnsi="Tahoma" w:cs="Tahoma"/>
          <w:sz w:val="24"/>
          <w:szCs w:val="24"/>
          <w:lang w:val="sr-Latn-ME"/>
        </w:rPr>
        <w:lastRenderedPageBreak/>
        <w:t>obaveze službenika koji vrše provjeru potpisa podrške izbornoj listi odnosno kand</w:t>
      </w:r>
      <w:r w:rsidR="00CB0461" w:rsidRPr="00C43A7A">
        <w:rPr>
          <w:rFonts w:ascii="Tahoma" w:hAnsi="Tahoma" w:cs="Tahoma"/>
          <w:sz w:val="24"/>
          <w:szCs w:val="24"/>
          <w:lang w:val="sr-Latn-ME"/>
        </w:rPr>
        <w:t>idatu za Predsjednika Crne Gore</w:t>
      </w:r>
      <w:r w:rsidRPr="00C43A7A">
        <w:rPr>
          <w:rFonts w:ascii="Tahoma" w:hAnsi="Tahoma" w:cs="Tahoma"/>
          <w:sz w:val="24"/>
          <w:szCs w:val="24"/>
          <w:lang w:val="sr-Latn-ME"/>
        </w:rPr>
        <w:t xml:space="preserve">, ukaže na način i uslove povjeravanja poslova </w:t>
      </w:r>
      <w:r w:rsidR="00B94015">
        <w:rPr>
          <w:rFonts w:ascii="Tahoma" w:hAnsi="Tahoma" w:cs="Tahoma"/>
          <w:sz w:val="24"/>
          <w:szCs w:val="24"/>
          <w:lang w:val="sr-Latn-ME"/>
        </w:rPr>
        <w:t xml:space="preserve"> obrade </w:t>
      </w:r>
      <w:r w:rsidRPr="00C43A7A">
        <w:rPr>
          <w:rFonts w:ascii="Tahoma" w:hAnsi="Tahoma" w:cs="Tahoma"/>
          <w:sz w:val="24"/>
          <w:szCs w:val="24"/>
          <w:lang w:val="sr-Latn-ME"/>
        </w:rPr>
        <w:t>iz djelokruga Državne izborne komisije da</w:t>
      </w:r>
      <w:r w:rsidR="00B94015">
        <w:rPr>
          <w:rFonts w:ascii="Tahoma" w:hAnsi="Tahoma" w:cs="Tahoma"/>
          <w:sz w:val="24"/>
          <w:szCs w:val="24"/>
          <w:lang w:val="sr-Latn-ME"/>
        </w:rPr>
        <w:t xml:space="preserve"> se </w:t>
      </w:r>
      <w:r w:rsidRPr="00C43A7A">
        <w:rPr>
          <w:rFonts w:ascii="Tahoma" w:hAnsi="Tahoma" w:cs="Tahoma"/>
          <w:sz w:val="24"/>
          <w:szCs w:val="24"/>
          <w:lang w:val="sr-Latn-ME"/>
        </w:rPr>
        <w:t>u nj</w:t>
      </w:r>
      <w:r w:rsidR="00B94015">
        <w:rPr>
          <w:rFonts w:ascii="Tahoma" w:hAnsi="Tahoma" w:cs="Tahoma"/>
          <w:sz w:val="24"/>
          <w:szCs w:val="24"/>
          <w:lang w:val="sr-Latn-ME"/>
        </w:rPr>
        <w:t>eno ime vrše</w:t>
      </w:r>
      <w:r w:rsidRPr="00C43A7A">
        <w:rPr>
          <w:rFonts w:ascii="Tahoma" w:hAnsi="Tahoma" w:cs="Tahoma"/>
          <w:sz w:val="24"/>
          <w:szCs w:val="24"/>
          <w:lang w:val="sr-Latn-ME"/>
        </w:rPr>
        <w:t xml:space="preserve"> poslove u vezi sa </w:t>
      </w:r>
      <w:r w:rsidR="00CB0461" w:rsidRPr="00C43A7A">
        <w:rPr>
          <w:rFonts w:ascii="Tahoma" w:hAnsi="Tahoma" w:cs="Tahoma"/>
          <w:sz w:val="24"/>
          <w:szCs w:val="24"/>
          <w:lang w:val="sr-Latn-ME"/>
        </w:rPr>
        <w:t>predmetnom</w:t>
      </w:r>
      <w:r w:rsidRPr="00C43A7A">
        <w:rPr>
          <w:rFonts w:ascii="Tahoma" w:hAnsi="Tahoma" w:cs="Tahoma"/>
          <w:sz w:val="24"/>
          <w:szCs w:val="24"/>
          <w:lang w:val="sr-Latn-ME"/>
        </w:rPr>
        <w:t xml:space="preserve"> o</w:t>
      </w:r>
      <w:r w:rsidR="00CB0461" w:rsidRPr="00C43A7A">
        <w:rPr>
          <w:rFonts w:ascii="Tahoma" w:hAnsi="Tahoma" w:cs="Tahoma"/>
          <w:sz w:val="24"/>
          <w:szCs w:val="24"/>
          <w:lang w:val="sr-Latn-ME"/>
        </w:rPr>
        <w:t>bradom ličnih podatka</w:t>
      </w:r>
      <w:r w:rsidR="00111982">
        <w:rPr>
          <w:rFonts w:ascii="Tahoma" w:hAnsi="Tahoma" w:cs="Tahoma"/>
          <w:sz w:val="24"/>
          <w:szCs w:val="24"/>
          <w:lang w:val="sr-Latn-ME"/>
        </w:rPr>
        <w:t>.</w:t>
      </w:r>
      <w:r w:rsidR="00111982">
        <w:rPr>
          <w:rStyle w:val="fontstyle01"/>
        </w:rPr>
        <w:t xml:space="preserve"> </w:t>
      </w:r>
      <w:r w:rsidR="00CB0461" w:rsidRPr="00A358E0">
        <w:rPr>
          <w:rFonts w:ascii="Tahoma" w:hAnsi="Tahoma" w:cs="Tahoma"/>
          <w:sz w:val="24"/>
          <w:szCs w:val="24"/>
          <w:lang w:val="sr-Latn-ME"/>
        </w:rPr>
        <w:t>Dakle, lični podaci birača koji je  podržao izbornu listu/kand</w:t>
      </w:r>
      <w:r w:rsidR="00D17CDE" w:rsidRPr="00A358E0">
        <w:rPr>
          <w:rFonts w:ascii="Tahoma" w:hAnsi="Tahoma" w:cs="Tahoma"/>
          <w:sz w:val="24"/>
          <w:szCs w:val="24"/>
          <w:lang w:val="sr-Latn-ME"/>
        </w:rPr>
        <w:t xml:space="preserve">idata za </w:t>
      </w:r>
      <w:r w:rsidR="003062D6">
        <w:rPr>
          <w:rFonts w:ascii="Tahoma" w:hAnsi="Tahoma" w:cs="Tahoma"/>
          <w:sz w:val="24"/>
          <w:szCs w:val="24"/>
          <w:lang w:val="sr-Latn-ME"/>
        </w:rPr>
        <w:t>Predsjednika Crne Gore, a odnos</w:t>
      </w:r>
      <w:r w:rsidR="00D17CDE" w:rsidRPr="00A358E0">
        <w:rPr>
          <w:rFonts w:ascii="Tahoma" w:hAnsi="Tahoma" w:cs="Tahoma"/>
          <w:sz w:val="24"/>
          <w:szCs w:val="24"/>
          <w:lang w:val="sr-Latn-ME"/>
        </w:rPr>
        <w:t xml:space="preserve">e se na </w:t>
      </w:r>
      <w:r w:rsidR="00CB0461" w:rsidRPr="00A358E0">
        <w:rPr>
          <w:rFonts w:ascii="Tahoma" w:hAnsi="Tahoma" w:cs="Tahoma"/>
          <w:sz w:val="24"/>
          <w:szCs w:val="24"/>
          <w:lang w:val="sr-Latn-ME"/>
        </w:rPr>
        <w:t>: ime i prezime, jmbg, datum rođenja, registarski  broj lične karte/pasoša, prebivalište i potpis, su lični podaci na osnovu kojih se nesporno može utvrditi  identitet  birača u smislu člana 9 stav 1 tačka 1 i 9 Zakona o zaštiti podataka o ličnosti</w:t>
      </w:r>
      <w:r w:rsidR="00111982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DF07D2">
        <w:rPr>
          <w:rFonts w:ascii="Tahoma" w:hAnsi="Tahoma" w:cs="Tahoma"/>
          <w:sz w:val="24"/>
          <w:szCs w:val="24"/>
          <w:lang w:val="sr-Latn-ME"/>
        </w:rPr>
        <w:t xml:space="preserve">Osim toga, </w:t>
      </w:r>
      <w:r w:rsidR="0087042B">
        <w:rPr>
          <w:rFonts w:ascii="Tahoma" w:hAnsi="Tahoma" w:cs="Tahoma"/>
          <w:sz w:val="24"/>
          <w:szCs w:val="24"/>
          <w:lang w:val="sr-Latn-ME"/>
        </w:rPr>
        <w:t xml:space="preserve">svrha </w:t>
      </w:r>
      <w:r w:rsidR="00DF07D2">
        <w:rPr>
          <w:rFonts w:ascii="Tahoma" w:hAnsi="Tahoma" w:cs="Tahoma"/>
          <w:sz w:val="24"/>
          <w:szCs w:val="24"/>
          <w:lang w:val="sr-Latn-ME"/>
        </w:rPr>
        <w:t xml:space="preserve">davanje potpisa podrške </w:t>
      </w:r>
      <w:r w:rsidR="003C0C58">
        <w:rPr>
          <w:rFonts w:ascii="Tahoma" w:hAnsi="Tahoma" w:cs="Tahoma"/>
          <w:sz w:val="24"/>
          <w:szCs w:val="24"/>
          <w:lang w:val="sr-Latn-ME"/>
        </w:rPr>
        <w:t xml:space="preserve">ne </w:t>
      </w:r>
      <w:r w:rsidR="00DF07D2">
        <w:rPr>
          <w:rFonts w:ascii="Tahoma" w:hAnsi="Tahoma" w:cs="Tahoma"/>
          <w:sz w:val="24"/>
          <w:szCs w:val="24"/>
          <w:lang w:val="sr-Latn-ME"/>
        </w:rPr>
        <w:t>podrazumijeva</w:t>
      </w:r>
      <w:r w:rsidR="003C0C58">
        <w:rPr>
          <w:rFonts w:ascii="Tahoma" w:hAnsi="Tahoma" w:cs="Tahoma"/>
          <w:sz w:val="24"/>
          <w:szCs w:val="24"/>
          <w:lang w:val="sr-Latn-ME"/>
        </w:rPr>
        <w:t xml:space="preserve"> samo </w:t>
      </w:r>
      <w:r w:rsidR="00DF07D2">
        <w:rPr>
          <w:rFonts w:ascii="Tahoma" w:hAnsi="Tahoma" w:cs="Tahoma"/>
          <w:sz w:val="24"/>
          <w:szCs w:val="24"/>
          <w:lang w:val="sr-Latn-ME"/>
        </w:rPr>
        <w:t xml:space="preserve">činjenicu </w:t>
      </w:r>
      <w:r w:rsidR="003C0C58">
        <w:rPr>
          <w:rFonts w:ascii="Tahoma" w:hAnsi="Tahoma" w:cs="Tahoma"/>
          <w:sz w:val="24"/>
          <w:szCs w:val="24"/>
          <w:lang w:val="sr-Latn-ME"/>
        </w:rPr>
        <w:t>da je na osnovu predmetnih podataka  utvrđen ili se može utvrditi identitet  potpisnik/ica podrške  već, prije svega činjenicu, da je birač</w:t>
      </w:r>
      <w:r w:rsidR="0087042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C0C58">
        <w:rPr>
          <w:rFonts w:ascii="Tahoma" w:hAnsi="Tahoma" w:cs="Tahoma"/>
          <w:sz w:val="24"/>
          <w:szCs w:val="24"/>
          <w:lang w:val="sr-Latn-ME"/>
        </w:rPr>
        <w:t xml:space="preserve"> kroz </w:t>
      </w:r>
      <w:r w:rsidR="00DF07D2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062D6">
        <w:rPr>
          <w:rFonts w:ascii="Tahoma" w:hAnsi="Tahoma" w:cs="Tahoma"/>
          <w:sz w:val="24"/>
          <w:szCs w:val="24"/>
          <w:lang w:val="sr-Latn-ME"/>
        </w:rPr>
        <w:t>izričitu</w:t>
      </w:r>
      <w:r w:rsidR="00DF07D2">
        <w:rPr>
          <w:rFonts w:ascii="Tahoma" w:hAnsi="Tahoma" w:cs="Tahoma"/>
          <w:sz w:val="24"/>
          <w:szCs w:val="24"/>
          <w:lang w:val="sr-Latn-ME"/>
        </w:rPr>
        <w:t xml:space="preserve"> pisanu </w:t>
      </w:r>
      <w:r w:rsidR="003062D6">
        <w:rPr>
          <w:rFonts w:ascii="Tahoma" w:hAnsi="Tahoma" w:cs="Tahoma"/>
          <w:sz w:val="24"/>
          <w:szCs w:val="24"/>
          <w:lang w:val="sr-Latn-ME"/>
        </w:rPr>
        <w:t>saglasnost</w:t>
      </w:r>
      <w:r w:rsidR="00C1236A">
        <w:rPr>
          <w:rFonts w:ascii="Tahoma" w:hAnsi="Tahoma" w:cs="Tahoma"/>
          <w:sz w:val="24"/>
          <w:szCs w:val="24"/>
          <w:lang w:val="sr-Latn-ME"/>
        </w:rPr>
        <w:t xml:space="preserve">  saglasno čl.13 st.1.t.</w:t>
      </w:r>
      <w:r w:rsidR="00C43A7A">
        <w:rPr>
          <w:rFonts w:ascii="Tahoma" w:hAnsi="Tahoma" w:cs="Tahoma"/>
          <w:sz w:val="24"/>
          <w:szCs w:val="24"/>
          <w:lang w:val="sr-Latn-ME"/>
        </w:rPr>
        <w:t xml:space="preserve">1 </w:t>
      </w:r>
      <w:r w:rsidR="00C1236A">
        <w:rPr>
          <w:rFonts w:ascii="Tahoma" w:hAnsi="Tahoma" w:cs="Tahoma"/>
          <w:sz w:val="24"/>
          <w:szCs w:val="24"/>
          <w:lang w:val="sr-Latn-ME"/>
        </w:rPr>
        <w:t>ovog  Zakona</w:t>
      </w:r>
      <w:r w:rsidR="005E2724">
        <w:rPr>
          <w:rFonts w:ascii="Tahoma" w:hAnsi="Tahoma" w:cs="Tahoma"/>
          <w:sz w:val="24"/>
          <w:szCs w:val="24"/>
          <w:lang w:val="sr-Latn-ME"/>
        </w:rPr>
        <w:t xml:space="preserve">, </w:t>
      </w:r>
      <w:r w:rsidR="005E2724" w:rsidRPr="00B94015">
        <w:rPr>
          <w:rFonts w:ascii="Tahoma" w:hAnsi="Tahoma" w:cs="Tahoma"/>
          <w:i/>
          <w:sz w:val="24"/>
          <w:szCs w:val="24"/>
          <w:lang w:val="sr-Latn-ME"/>
        </w:rPr>
        <w:t>stricto sensu,</w:t>
      </w:r>
      <w:r w:rsidR="005E2724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135BE">
        <w:rPr>
          <w:rFonts w:ascii="Tahoma" w:hAnsi="Tahoma" w:cs="Tahoma"/>
          <w:sz w:val="24"/>
          <w:szCs w:val="24"/>
          <w:lang w:val="sr-Latn-ME"/>
        </w:rPr>
        <w:t xml:space="preserve">iskazao </w:t>
      </w:r>
      <w:r w:rsidR="005E2724">
        <w:rPr>
          <w:rFonts w:ascii="Tahoma" w:hAnsi="Tahoma" w:cs="Tahoma"/>
          <w:sz w:val="24"/>
          <w:szCs w:val="24"/>
          <w:lang w:val="sr-Latn-ME"/>
        </w:rPr>
        <w:t xml:space="preserve">svoje </w:t>
      </w:r>
      <w:r w:rsidR="00C1236A">
        <w:rPr>
          <w:rFonts w:ascii="Tahoma" w:hAnsi="Tahoma" w:cs="Tahoma"/>
          <w:sz w:val="24"/>
          <w:szCs w:val="24"/>
          <w:lang w:val="sr-Latn-ME"/>
        </w:rPr>
        <w:t>političko mišljenje/politički stav</w:t>
      </w:r>
      <w:r w:rsidR="003C0C58">
        <w:rPr>
          <w:rFonts w:ascii="Tahoma" w:hAnsi="Tahoma" w:cs="Tahoma"/>
          <w:sz w:val="24"/>
          <w:szCs w:val="24"/>
          <w:lang w:val="sr-Latn-ME"/>
        </w:rPr>
        <w:t xml:space="preserve"> u smislu diskrecionog, subjektivnog i demokratskog ostvarivanja pasivnog biračkog prava</w:t>
      </w:r>
      <w:r w:rsidR="0087042B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A135BE">
        <w:rPr>
          <w:rFonts w:ascii="Tahoma" w:hAnsi="Tahoma" w:cs="Tahoma"/>
          <w:sz w:val="24"/>
          <w:szCs w:val="24"/>
          <w:lang w:val="sr-Latn-ME"/>
        </w:rPr>
        <w:t xml:space="preserve">Dakle, </w:t>
      </w:r>
      <w:r w:rsidR="003C0C58">
        <w:rPr>
          <w:rFonts w:ascii="Tahoma" w:hAnsi="Tahoma" w:cs="Tahoma"/>
          <w:sz w:val="24"/>
          <w:szCs w:val="24"/>
          <w:lang w:val="sr-Latn-ME"/>
        </w:rPr>
        <w:t>p</w:t>
      </w:r>
      <w:r w:rsidR="00F32F33">
        <w:rPr>
          <w:rFonts w:ascii="Tahoma" w:hAnsi="Tahoma" w:cs="Tahoma"/>
          <w:sz w:val="24"/>
          <w:szCs w:val="24"/>
          <w:lang w:val="sr-Latn-ME"/>
        </w:rPr>
        <w:t xml:space="preserve">rovjera „spiska </w:t>
      </w:r>
      <w:r w:rsidR="00F32F3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F32F33" w:rsidRPr="00F32F33">
        <w:rPr>
          <w:rFonts w:ascii="Tahoma" w:hAnsi="Tahoma" w:cs="Tahoma"/>
          <w:sz w:val="24"/>
          <w:szCs w:val="24"/>
        </w:rPr>
        <w:t>sa</w:t>
      </w:r>
      <w:proofErr w:type="spellEnd"/>
      <w:r w:rsidR="00F32F33" w:rsidRPr="00F32F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2F33" w:rsidRPr="00F32F33">
        <w:rPr>
          <w:rFonts w:ascii="Tahoma" w:hAnsi="Tahoma" w:cs="Tahoma"/>
          <w:sz w:val="24"/>
          <w:szCs w:val="24"/>
        </w:rPr>
        <w:t>potpisima</w:t>
      </w:r>
      <w:proofErr w:type="spellEnd"/>
      <w:r w:rsidR="00F32F33" w:rsidRPr="00F32F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2F33" w:rsidRPr="00F32F33">
        <w:rPr>
          <w:rFonts w:ascii="Tahoma" w:hAnsi="Tahoma" w:cs="Tahoma"/>
          <w:sz w:val="24"/>
          <w:szCs w:val="24"/>
        </w:rPr>
        <w:t>birača</w:t>
      </w:r>
      <w:proofErr w:type="spellEnd"/>
      <w:r w:rsidR="00F32F33" w:rsidRPr="00F32F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2F33" w:rsidRPr="00F32F33">
        <w:rPr>
          <w:rFonts w:ascii="Tahoma" w:hAnsi="Tahoma" w:cs="Tahoma"/>
          <w:sz w:val="24"/>
          <w:szCs w:val="24"/>
        </w:rPr>
        <w:t>koji</w:t>
      </w:r>
      <w:proofErr w:type="spellEnd"/>
      <w:r w:rsidR="00F32F33" w:rsidRPr="00F32F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2F33" w:rsidRPr="00F32F33">
        <w:rPr>
          <w:rFonts w:ascii="Tahoma" w:hAnsi="Tahoma" w:cs="Tahoma"/>
          <w:sz w:val="24"/>
          <w:szCs w:val="24"/>
        </w:rPr>
        <w:t>podržavaju</w:t>
      </w:r>
      <w:proofErr w:type="spellEnd"/>
      <w:r w:rsidR="00F32F33" w:rsidRPr="00F32F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2F33" w:rsidRPr="00F32F33">
        <w:rPr>
          <w:rFonts w:ascii="Tahoma" w:hAnsi="Tahoma" w:cs="Tahoma"/>
          <w:sz w:val="24"/>
          <w:szCs w:val="24"/>
        </w:rPr>
        <w:t>izbornu</w:t>
      </w:r>
      <w:proofErr w:type="spellEnd"/>
      <w:r w:rsidR="00F32F33" w:rsidRPr="00F32F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2F33" w:rsidRPr="00F32F33">
        <w:rPr>
          <w:rFonts w:ascii="Tahoma" w:hAnsi="Tahoma" w:cs="Tahoma"/>
          <w:sz w:val="24"/>
          <w:szCs w:val="24"/>
        </w:rPr>
        <w:t>listu</w:t>
      </w:r>
      <w:proofErr w:type="spellEnd"/>
      <w:r w:rsidR="00F32F33" w:rsidRPr="00F32F33">
        <w:rPr>
          <w:rFonts w:ascii="Tahoma" w:hAnsi="Tahoma" w:cs="Tahoma"/>
          <w:sz w:val="24"/>
          <w:szCs w:val="24"/>
        </w:rPr>
        <w:t xml:space="preserve">”  </w:t>
      </w:r>
      <w:proofErr w:type="spellStart"/>
      <w:r w:rsidR="00F32F33" w:rsidRPr="00F32F33">
        <w:rPr>
          <w:rFonts w:ascii="Tahoma" w:hAnsi="Tahoma" w:cs="Tahoma"/>
          <w:sz w:val="24"/>
          <w:szCs w:val="24"/>
        </w:rPr>
        <w:t>kao</w:t>
      </w:r>
      <w:proofErr w:type="spellEnd"/>
      <w:r w:rsidR="00F32F33" w:rsidRPr="00F32F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2F33" w:rsidRPr="00F32F33">
        <w:rPr>
          <w:rFonts w:ascii="Tahoma" w:hAnsi="Tahoma" w:cs="Tahoma"/>
          <w:sz w:val="24"/>
          <w:szCs w:val="24"/>
        </w:rPr>
        <w:t>d</w:t>
      </w:r>
      <w:r w:rsidR="00F32F33">
        <w:rPr>
          <w:rFonts w:ascii="Tahoma" w:hAnsi="Tahoma" w:cs="Tahoma"/>
          <w:sz w:val="24"/>
          <w:szCs w:val="24"/>
        </w:rPr>
        <w:t>io</w:t>
      </w:r>
      <w:proofErr w:type="spellEnd"/>
      <w:r w:rsidR="00F32F33" w:rsidRPr="00F32F33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F32F33" w:rsidRPr="00F32F33">
        <w:rPr>
          <w:rFonts w:ascii="Tahoma" w:hAnsi="Tahoma" w:cs="Tahoma"/>
          <w:sz w:val="24"/>
          <w:szCs w:val="24"/>
        </w:rPr>
        <w:t>dokumentacije</w:t>
      </w:r>
      <w:proofErr w:type="spellEnd"/>
      <w:r w:rsidR="00F32F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2F33">
        <w:rPr>
          <w:rFonts w:ascii="Tahoma" w:hAnsi="Tahoma" w:cs="Tahoma"/>
          <w:sz w:val="24"/>
          <w:szCs w:val="24"/>
        </w:rPr>
        <w:t>koja</w:t>
      </w:r>
      <w:proofErr w:type="spellEnd"/>
      <w:r w:rsidR="00F32F3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F32F33">
        <w:rPr>
          <w:rFonts w:ascii="Tahoma" w:hAnsi="Tahoma" w:cs="Tahoma"/>
          <w:sz w:val="24"/>
          <w:szCs w:val="24"/>
        </w:rPr>
        <w:t>dostavlja</w:t>
      </w:r>
      <w:proofErr w:type="spellEnd"/>
      <w:r w:rsidR="00F32F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2F33">
        <w:rPr>
          <w:rFonts w:ascii="Tahoma" w:hAnsi="Tahoma" w:cs="Tahoma"/>
          <w:sz w:val="24"/>
          <w:szCs w:val="24"/>
        </w:rPr>
        <w:t>na</w:t>
      </w:r>
      <w:proofErr w:type="spellEnd"/>
      <w:r w:rsidR="00F32F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2F33">
        <w:rPr>
          <w:rFonts w:ascii="Tahoma" w:hAnsi="Tahoma" w:cs="Tahoma"/>
          <w:sz w:val="24"/>
          <w:szCs w:val="24"/>
        </w:rPr>
        <w:t>osnovu</w:t>
      </w:r>
      <w:proofErr w:type="spellEnd"/>
      <w:r w:rsidR="00F32F33">
        <w:rPr>
          <w:rFonts w:ascii="Tahoma" w:hAnsi="Tahoma" w:cs="Tahoma"/>
          <w:sz w:val="24"/>
          <w:szCs w:val="24"/>
        </w:rPr>
        <w:t xml:space="preserve"> </w:t>
      </w:r>
      <w:r w:rsidR="00F32F33" w:rsidRPr="00F32F33">
        <w:rPr>
          <w:rFonts w:ascii="Tahoma" w:hAnsi="Tahoma" w:cs="Tahoma"/>
          <w:sz w:val="24"/>
          <w:szCs w:val="24"/>
        </w:rPr>
        <w:t xml:space="preserve"> čl.46 </w:t>
      </w:r>
      <w:proofErr w:type="spellStart"/>
      <w:r w:rsidR="00F32F33" w:rsidRPr="00F32F33">
        <w:rPr>
          <w:rFonts w:ascii="Tahoma" w:hAnsi="Tahoma" w:cs="Tahoma"/>
          <w:sz w:val="24"/>
          <w:szCs w:val="24"/>
        </w:rPr>
        <w:t>Zakona</w:t>
      </w:r>
      <w:proofErr w:type="spellEnd"/>
      <w:r w:rsidR="00F32F33" w:rsidRPr="00F32F3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F32F33" w:rsidRPr="00F32F33">
        <w:rPr>
          <w:rFonts w:ascii="Tahoma" w:hAnsi="Tahoma" w:cs="Tahoma"/>
          <w:sz w:val="24"/>
          <w:szCs w:val="24"/>
        </w:rPr>
        <w:t>izboru</w:t>
      </w:r>
      <w:proofErr w:type="spellEnd"/>
      <w:r w:rsidR="00F32F33" w:rsidRPr="00F32F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2F33" w:rsidRPr="00F32F33">
        <w:rPr>
          <w:rFonts w:ascii="Tahoma" w:hAnsi="Tahoma" w:cs="Tahoma"/>
          <w:sz w:val="24"/>
          <w:szCs w:val="24"/>
        </w:rPr>
        <w:t>odbornika</w:t>
      </w:r>
      <w:proofErr w:type="spellEnd"/>
      <w:r w:rsidR="00F32F33" w:rsidRPr="00F32F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2F33">
        <w:rPr>
          <w:rFonts w:ascii="Tahoma" w:hAnsi="Tahoma" w:cs="Tahoma"/>
          <w:sz w:val="24"/>
          <w:szCs w:val="24"/>
        </w:rPr>
        <w:t>i</w:t>
      </w:r>
      <w:proofErr w:type="spellEnd"/>
      <w:r w:rsidR="00F32F33" w:rsidRPr="00F32F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2F33" w:rsidRPr="00F32F33">
        <w:rPr>
          <w:rFonts w:ascii="Tahoma" w:hAnsi="Tahoma" w:cs="Tahoma"/>
          <w:sz w:val="24"/>
          <w:szCs w:val="24"/>
        </w:rPr>
        <w:t>poslanika</w:t>
      </w:r>
      <w:proofErr w:type="spellEnd"/>
      <w:r w:rsidR="00F32F33">
        <w:rPr>
          <w:rFonts w:ascii="Calibri" w:hAnsi="Calibri" w:cs="Calibri"/>
          <w:sz w:val="23"/>
          <w:szCs w:val="23"/>
        </w:rPr>
        <w:t xml:space="preserve"> </w:t>
      </w:r>
      <w:r w:rsidR="00F32F33">
        <w:rPr>
          <w:rFonts w:ascii="Tahoma" w:hAnsi="Tahoma" w:cs="Tahoma"/>
          <w:sz w:val="24"/>
          <w:szCs w:val="24"/>
          <w:lang w:val="sr-Latn-ME"/>
        </w:rPr>
        <w:t xml:space="preserve">, prije svega odnosi se </w:t>
      </w:r>
      <w:r w:rsidR="004F6659">
        <w:rPr>
          <w:rFonts w:ascii="Tahoma" w:hAnsi="Tahoma" w:cs="Tahoma"/>
          <w:sz w:val="24"/>
          <w:szCs w:val="24"/>
          <w:lang w:val="sr-Latn-ME"/>
        </w:rPr>
        <w:t>na činjenicu da li je</w:t>
      </w:r>
      <w:r w:rsidR="003C0C58">
        <w:rPr>
          <w:rFonts w:ascii="Tahoma" w:hAnsi="Tahoma" w:cs="Tahoma"/>
          <w:sz w:val="24"/>
          <w:szCs w:val="24"/>
          <w:lang w:val="sr-Latn-ME"/>
        </w:rPr>
        <w:t xml:space="preserve"> birač </w:t>
      </w:r>
      <w:r w:rsidR="004F665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C0C58">
        <w:rPr>
          <w:rFonts w:ascii="Tahoma" w:hAnsi="Tahoma" w:cs="Tahoma"/>
          <w:sz w:val="24"/>
          <w:szCs w:val="24"/>
          <w:lang w:val="sr-Latn-ME"/>
        </w:rPr>
        <w:t>dao</w:t>
      </w:r>
      <w:r w:rsidR="00F32F3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C0C58">
        <w:rPr>
          <w:rFonts w:ascii="Tahoma" w:hAnsi="Tahoma" w:cs="Tahoma"/>
          <w:sz w:val="24"/>
          <w:szCs w:val="24"/>
          <w:lang w:val="sr-Latn-ME"/>
        </w:rPr>
        <w:t>podršku</w:t>
      </w:r>
      <w:r w:rsidR="004F6659">
        <w:rPr>
          <w:rFonts w:ascii="Tahoma" w:hAnsi="Tahoma" w:cs="Tahoma"/>
          <w:sz w:val="24"/>
          <w:szCs w:val="24"/>
          <w:lang w:val="sr-Latn-ME"/>
        </w:rPr>
        <w:t xml:space="preserve"> jednom političkom subjektu/kandidatu za Predsjednika Crne Gore</w:t>
      </w:r>
      <w:r w:rsidR="00A135BE">
        <w:rPr>
          <w:rFonts w:ascii="Tahoma" w:hAnsi="Tahoma" w:cs="Tahoma"/>
          <w:sz w:val="24"/>
          <w:szCs w:val="24"/>
          <w:lang w:val="sr-Latn-ME"/>
        </w:rPr>
        <w:t>, naročito</w:t>
      </w:r>
      <w:r w:rsidR="004F665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C43A7A" w:rsidRPr="00C43A7A">
        <w:rPr>
          <w:rFonts w:ascii="Tahoma" w:hAnsi="Tahoma" w:cs="Tahoma"/>
          <w:sz w:val="24"/>
          <w:szCs w:val="24"/>
          <w:lang w:val="sr-Latn-ME"/>
        </w:rPr>
        <w:t>imajući u vidu zakonsko ograničenje da birač može dati pod</w:t>
      </w:r>
      <w:r w:rsidR="00F32F33">
        <w:rPr>
          <w:rFonts w:ascii="Tahoma" w:hAnsi="Tahoma" w:cs="Tahoma"/>
          <w:sz w:val="24"/>
          <w:szCs w:val="24"/>
          <w:lang w:val="sr-Latn-ME"/>
        </w:rPr>
        <w:t>ršku samo jednoj izbornoj listi</w:t>
      </w:r>
      <w:r w:rsidR="00C43A7A" w:rsidRPr="00C43A7A">
        <w:rPr>
          <w:rFonts w:ascii="Tahoma" w:hAnsi="Tahoma" w:cs="Tahoma"/>
          <w:sz w:val="24"/>
          <w:szCs w:val="24"/>
          <w:lang w:val="sr-Latn-ME"/>
        </w:rPr>
        <w:t>, odnosno kandidatu za Predsjednika Crne Gore. U tom kontekstu,</w:t>
      </w:r>
      <w:r w:rsidR="005D24C1">
        <w:rPr>
          <w:rFonts w:ascii="Tahoma" w:hAnsi="Tahoma" w:cs="Tahoma"/>
          <w:sz w:val="24"/>
          <w:szCs w:val="24"/>
          <w:lang w:val="sr-Latn-ME"/>
        </w:rPr>
        <w:t xml:space="preserve"> nesporno je da se</w:t>
      </w:r>
      <w:r w:rsidR="00C43A7A" w:rsidRPr="00C43A7A">
        <w:rPr>
          <w:rFonts w:ascii="Tahoma" w:hAnsi="Tahoma" w:cs="Tahoma"/>
          <w:sz w:val="24"/>
          <w:szCs w:val="24"/>
          <w:lang w:val="sr-Latn-ME"/>
        </w:rPr>
        <w:t xml:space="preserve"> predmetni </w:t>
      </w:r>
      <w:r w:rsidR="00823E15">
        <w:rPr>
          <w:rFonts w:ascii="Tahoma" w:hAnsi="Tahoma" w:cs="Tahoma"/>
          <w:sz w:val="24"/>
          <w:szCs w:val="24"/>
          <w:lang w:val="sr-Latn-ME"/>
        </w:rPr>
        <w:t xml:space="preserve">podaci o ličnosti </w:t>
      </w:r>
      <w:r w:rsidR="00C43A7A" w:rsidRPr="00C43A7A">
        <w:rPr>
          <w:rFonts w:ascii="Tahoma" w:hAnsi="Tahoma" w:cs="Tahoma"/>
          <w:sz w:val="24"/>
          <w:szCs w:val="24"/>
          <w:lang w:val="sr-Latn-ME"/>
        </w:rPr>
        <w:t>birača</w:t>
      </w:r>
      <w:r w:rsidR="003C0C58">
        <w:rPr>
          <w:rFonts w:ascii="Tahoma" w:hAnsi="Tahoma" w:cs="Tahoma"/>
          <w:sz w:val="24"/>
          <w:szCs w:val="24"/>
          <w:lang w:val="sr-Latn-ME"/>
        </w:rPr>
        <w:t xml:space="preserve"> koji su prikazani na spisku</w:t>
      </w:r>
      <w:r w:rsidR="005F2A42">
        <w:rPr>
          <w:rFonts w:ascii="Tahoma" w:hAnsi="Tahoma" w:cs="Tahoma"/>
          <w:sz w:val="24"/>
          <w:szCs w:val="24"/>
          <w:lang w:val="sr-Latn-ME"/>
        </w:rPr>
        <w:t>, po svojoj prirodi,</w:t>
      </w:r>
      <w:r w:rsidR="00A135B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5F2A42">
        <w:rPr>
          <w:rFonts w:ascii="Tahoma" w:hAnsi="Tahoma" w:cs="Tahoma"/>
          <w:sz w:val="24"/>
          <w:szCs w:val="24"/>
          <w:lang w:val="sr-Latn-ME"/>
        </w:rPr>
        <w:t xml:space="preserve">strukturalno uređene  </w:t>
      </w:r>
      <w:r w:rsidR="00B94015">
        <w:rPr>
          <w:rFonts w:ascii="Tahoma" w:hAnsi="Tahoma" w:cs="Tahoma"/>
          <w:sz w:val="24"/>
          <w:szCs w:val="24"/>
          <w:lang w:val="sr-Latn-ME"/>
        </w:rPr>
        <w:t xml:space="preserve">informacije o ličnosti koji su obrađeni u vezi </w:t>
      </w:r>
      <w:r w:rsidR="00111982">
        <w:rPr>
          <w:rFonts w:ascii="Tahoma" w:hAnsi="Tahoma" w:cs="Tahoma"/>
          <w:sz w:val="24"/>
          <w:szCs w:val="24"/>
          <w:lang w:val="sr-Latn-ME"/>
        </w:rPr>
        <w:t>sa</w:t>
      </w:r>
      <w:r w:rsidR="00A135B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B94015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111982">
        <w:rPr>
          <w:rFonts w:ascii="Tahoma" w:hAnsi="Tahoma" w:cs="Tahoma"/>
          <w:sz w:val="24"/>
          <w:szCs w:val="24"/>
          <w:lang w:val="sr-Latn-ME"/>
        </w:rPr>
        <w:t>iskazivanjem</w:t>
      </w:r>
      <w:r w:rsidR="005E2724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32F33">
        <w:rPr>
          <w:rFonts w:ascii="Tahoma" w:hAnsi="Tahoma" w:cs="Tahoma"/>
          <w:sz w:val="24"/>
          <w:szCs w:val="24"/>
          <w:lang w:val="sr-Latn-ME"/>
        </w:rPr>
        <w:t>političko</w:t>
      </w:r>
      <w:r w:rsidR="00B94015">
        <w:rPr>
          <w:rFonts w:ascii="Tahoma" w:hAnsi="Tahoma" w:cs="Tahoma"/>
          <w:sz w:val="24"/>
          <w:szCs w:val="24"/>
          <w:lang w:val="sr-Latn-ME"/>
        </w:rPr>
        <w:t xml:space="preserve">g mišljenja </w:t>
      </w:r>
      <w:r w:rsidR="00F32F33">
        <w:rPr>
          <w:rFonts w:ascii="Tahoma" w:hAnsi="Tahoma" w:cs="Tahoma"/>
          <w:sz w:val="24"/>
          <w:szCs w:val="24"/>
          <w:lang w:val="sr-Latn-ME"/>
        </w:rPr>
        <w:t>u smislu čl. 9 st. 1 t.</w:t>
      </w:r>
      <w:r w:rsidR="00CB0461" w:rsidRPr="00C43A7A">
        <w:rPr>
          <w:rFonts w:ascii="Tahoma" w:hAnsi="Tahoma" w:cs="Tahoma"/>
          <w:sz w:val="24"/>
          <w:szCs w:val="24"/>
          <w:lang w:val="sr-Latn-ME"/>
        </w:rPr>
        <w:t xml:space="preserve"> 7 Zako</w:t>
      </w:r>
      <w:r w:rsidR="005D24C1">
        <w:rPr>
          <w:rFonts w:ascii="Tahoma" w:hAnsi="Tahoma" w:cs="Tahoma"/>
          <w:sz w:val="24"/>
          <w:szCs w:val="24"/>
          <w:lang w:val="sr-Latn-ME"/>
        </w:rPr>
        <w:t xml:space="preserve">na o </w:t>
      </w:r>
      <w:r w:rsidR="005F2A42">
        <w:rPr>
          <w:rFonts w:ascii="Tahoma" w:hAnsi="Tahoma" w:cs="Tahoma"/>
          <w:sz w:val="24"/>
          <w:szCs w:val="24"/>
          <w:lang w:val="sr-Latn-ME"/>
        </w:rPr>
        <w:t>zaštiti podataka o ličnosti i predstavljaju</w:t>
      </w:r>
      <w:r w:rsidR="00A135B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5F2A42">
        <w:rPr>
          <w:rFonts w:ascii="Tahoma" w:hAnsi="Tahoma" w:cs="Tahoma"/>
          <w:sz w:val="24"/>
          <w:szCs w:val="24"/>
          <w:lang w:val="sr-Latn-ME"/>
        </w:rPr>
        <w:t>posebnu kategoriju ličnih podataka</w:t>
      </w:r>
      <w:r w:rsidR="00A135BE">
        <w:rPr>
          <w:rFonts w:ascii="Tahoma" w:hAnsi="Tahoma" w:cs="Tahoma"/>
          <w:sz w:val="24"/>
          <w:szCs w:val="24"/>
          <w:lang w:val="sr-Latn-ME"/>
        </w:rPr>
        <w:t xml:space="preserve"> („</w:t>
      </w:r>
      <w:r w:rsidR="00A135BE">
        <w:rPr>
          <w:rFonts w:ascii="Tahoma" w:hAnsi="Tahoma" w:cs="Tahoma"/>
          <w:i/>
          <w:sz w:val="24"/>
          <w:szCs w:val="24"/>
          <w:lang w:val="sr-Latn-ME"/>
        </w:rPr>
        <w:t>sensitive p</w:t>
      </w:r>
      <w:r w:rsidR="00A135BE" w:rsidRPr="00A135BE">
        <w:rPr>
          <w:rFonts w:ascii="Tahoma" w:hAnsi="Tahoma" w:cs="Tahoma"/>
          <w:i/>
          <w:sz w:val="24"/>
          <w:szCs w:val="24"/>
          <w:lang w:val="sr-Latn-ME"/>
        </w:rPr>
        <w:t>ersonal data</w:t>
      </w:r>
      <w:r w:rsidR="00A135BE">
        <w:rPr>
          <w:rFonts w:ascii="Tahoma" w:hAnsi="Tahoma" w:cs="Tahoma"/>
          <w:sz w:val="24"/>
          <w:szCs w:val="24"/>
          <w:lang w:val="sr-Latn-ME"/>
        </w:rPr>
        <w:t>“)</w:t>
      </w:r>
      <w:r w:rsidR="005F2A42">
        <w:rPr>
          <w:rFonts w:ascii="Tahoma" w:hAnsi="Tahoma" w:cs="Tahoma"/>
          <w:sz w:val="24"/>
          <w:szCs w:val="24"/>
          <w:lang w:val="sr-Latn-ME"/>
        </w:rPr>
        <w:t>, a ne</w:t>
      </w:r>
      <w:r w:rsidR="00A135BE">
        <w:rPr>
          <w:rFonts w:ascii="Tahoma" w:hAnsi="Tahoma" w:cs="Tahoma"/>
          <w:sz w:val="24"/>
          <w:szCs w:val="24"/>
          <w:lang w:val="sr-Latn-ME"/>
        </w:rPr>
        <w:t>,</w:t>
      </w:r>
      <w:r w:rsidR="005F2A42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5F2A42" w:rsidRPr="005F2A42">
        <w:rPr>
          <w:rFonts w:ascii="Tahoma" w:hAnsi="Tahoma" w:cs="Tahoma"/>
          <w:i/>
          <w:sz w:val="24"/>
          <w:szCs w:val="24"/>
          <w:lang w:val="sr-Latn-ME"/>
        </w:rPr>
        <w:t>eo ipso</w:t>
      </w:r>
      <w:r w:rsidR="00A135BE">
        <w:rPr>
          <w:rFonts w:ascii="Tahoma" w:hAnsi="Tahoma" w:cs="Tahoma"/>
          <w:i/>
          <w:sz w:val="24"/>
          <w:szCs w:val="24"/>
          <w:lang w:val="sr-Latn-ME"/>
        </w:rPr>
        <w:t xml:space="preserve">, </w:t>
      </w:r>
      <w:r w:rsidR="005F2A42" w:rsidRPr="005F2A42">
        <w:rPr>
          <w:rFonts w:ascii="Tahoma" w:hAnsi="Tahoma" w:cs="Tahoma"/>
          <w:i/>
          <w:sz w:val="24"/>
          <w:szCs w:val="24"/>
          <w:lang w:val="sr-Latn-ME"/>
        </w:rPr>
        <w:t xml:space="preserve"> </w:t>
      </w:r>
      <w:r w:rsidR="005F2A42">
        <w:rPr>
          <w:rFonts w:ascii="Tahoma" w:hAnsi="Tahoma" w:cs="Tahoma"/>
          <w:sz w:val="24"/>
          <w:szCs w:val="24"/>
          <w:lang w:val="sr-Latn-ME"/>
        </w:rPr>
        <w:t>lične podatke</w:t>
      </w:r>
      <w:r w:rsidR="00A135BE">
        <w:rPr>
          <w:rFonts w:ascii="Tahoma" w:hAnsi="Tahoma" w:cs="Tahoma"/>
          <w:sz w:val="24"/>
          <w:szCs w:val="24"/>
          <w:lang w:val="sr-Latn-ME"/>
        </w:rPr>
        <w:t xml:space="preserve"> birača.</w:t>
      </w:r>
      <w:r w:rsidR="005F2A42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5F2A42" w:rsidRDefault="005F2A42" w:rsidP="005E2724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3C3C7A" w:rsidRPr="00111982" w:rsidRDefault="00111982" w:rsidP="005E2724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O</w:t>
      </w:r>
      <w:r w:rsidR="00CB0461" w:rsidRPr="00C43A7A">
        <w:rPr>
          <w:rFonts w:ascii="Tahoma" w:hAnsi="Tahoma" w:cs="Tahoma"/>
          <w:sz w:val="24"/>
          <w:szCs w:val="24"/>
          <w:lang w:val="sr-Latn-ME"/>
        </w:rPr>
        <w:t>brada</w:t>
      </w:r>
      <w:r>
        <w:rPr>
          <w:rFonts w:ascii="Tahoma" w:hAnsi="Tahoma" w:cs="Tahoma"/>
          <w:sz w:val="24"/>
          <w:szCs w:val="24"/>
          <w:lang w:val="sr-Latn-ME"/>
        </w:rPr>
        <w:t xml:space="preserve"> posebne kategorije </w:t>
      </w:r>
      <w:r w:rsidR="00CB0461" w:rsidRPr="00C43A7A">
        <w:rPr>
          <w:rFonts w:ascii="Tahoma" w:hAnsi="Tahoma" w:cs="Tahoma"/>
          <w:sz w:val="24"/>
          <w:szCs w:val="24"/>
          <w:lang w:val="sr-Latn-ME"/>
        </w:rPr>
        <w:t xml:space="preserve"> mora biti posebno označena i zaštićena shodno</w:t>
      </w:r>
      <w:r w:rsidR="00C43A7A" w:rsidRPr="00C43A7A">
        <w:rPr>
          <w:rFonts w:ascii="Tahoma" w:hAnsi="Tahoma" w:cs="Tahoma"/>
          <w:sz w:val="24"/>
          <w:szCs w:val="24"/>
          <w:lang w:val="sr-Latn-ME"/>
        </w:rPr>
        <w:t xml:space="preserve"> čl.13</w:t>
      </w:r>
      <w:r w:rsidR="00CB0461" w:rsidRPr="00C43A7A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C43A7A" w:rsidRPr="00C43A7A">
        <w:rPr>
          <w:rFonts w:ascii="Tahoma" w:hAnsi="Tahoma" w:cs="Tahoma"/>
          <w:sz w:val="24"/>
          <w:szCs w:val="24"/>
          <w:lang w:val="sr-Latn-ME"/>
        </w:rPr>
        <w:t xml:space="preserve">st. 2 </w:t>
      </w:r>
      <w:r w:rsidR="00CB0461" w:rsidRPr="00C43A7A">
        <w:rPr>
          <w:rFonts w:ascii="Tahoma" w:hAnsi="Tahoma" w:cs="Tahoma"/>
          <w:sz w:val="24"/>
          <w:szCs w:val="24"/>
          <w:lang w:val="sr-Latn-ME"/>
        </w:rPr>
        <w:t xml:space="preserve"> Zakona</w:t>
      </w:r>
      <w:r>
        <w:rPr>
          <w:rFonts w:ascii="Tahoma" w:hAnsi="Tahoma" w:cs="Tahoma"/>
          <w:sz w:val="24"/>
          <w:szCs w:val="24"/>
          <w:lang w:val="sr-Latn-ME"/>
        </w:rPr>
        <w:t>.</w:t>
      </w:r>
      <w:r w:rsidR="00D05561">
        <w:rPr>
          <w:rFonts w:ascii="Tahoma" w:hAnsi="Tahoma" w:cs="Tahoma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32F33">
        <w:rPr>
          <w:rFonts w:ascii="Tahoma" w:hAnsi="Tahoma" w:cs="Tahoma"/>
          <w:sz w:val="24"/>
          <w:szCs w:val="24"/>
          <w:lang w:val="sr-Latn-ME"/>
        </w:rPr>
        <w:t>N</w:t>
      </w:r>
      <w:r w:rsidR="00CB0461" w:rsidRPr="00C43A7A">
        <w:rPr>
          <w:rFonts w:ascii="Tahoma" w:hAnsi="Tahoma" w:cs="Tahoma"/>
          <w:sz w:val="24"/>
          <w:szCs w:val="24"/>
          <w:lang w:val="sr-Latn-ME"/>
        </w:rPr>
        <w:t>ačin označavanja i zašt</w:t>
      </w:r>
      <w:r w:rsidR="00F32F33">
        <w:rPr>
          <w:rFonts w:ascii="Tahoma" w:hAnsi="Tahoma" w:cs="Tahoma"/>
          <w:sz w:val="24"/>
          <w:szCs w:val="24"/>
          <w:lang w:val="sr-Latn-ME"/>
        </w:rPr>
        <w:t xml:space="preserve">ite </w:t>
      </w:r>
      <w:r w:rsidR="00D05561">
        <w:rPr>
          <w:rFonts w:ascii="Tahoma" w:hAnsi="Tahoma" w:cs="Tahoma"/>
          <w:sz w:val="24"/>
          <w:szCs w:val="24"/>
          <w:lang w:val="sr-Latn-ME"/>
        </w:rPr>
        <w:t xml:space="preserve">posebne kategorije </w:t>
      </w:r>
      <w:r w:rsidR="00F32F33">
        <w:rPr>
          <w:rFonts w:ascii="Tahoma" w:hAnsi="Tahoma" w:cs="Tahoma"/>
          <w:sz w:val="24"/>
          <w:szCs w:val="24"/>
          <w:lang w:val="sr-Latn-ME"/>
        </w:rPr>
        <w:t>ličnih podataka shodno st.</w:t>
      </w:r>
      <w:r w:rsidR="00CB0461" w:rsidRPr="00C43A7A">
        <w:rPr>
          <w:rFonts w:ascii="Tahoma" w:hAnsi="Tahoma" w:cs="Tahoma"/>
          <w:sz w:val="24"/>
          <w:szCs w:val="24"/>
          <w:lang w:val="sr-Latn-ME"/>
        </w:rPr>
        <w:t xml:space="preserve"> 3 ovog člana</w:t>
      </w:r>
      <w:r w:rsidR="00F32F33">
        <w:rPr>
          <w:rFonts w:ascii="Tahoma" w:hAnsi="Tahoma" w:cs="Tahoma"/>
          <w:sz w:val="24"/>
          <w:szCs w:val="24"/>
          <w:lang w:val="sr-Latn-ME"/>
        </w:rPr>
        <w:t xml:space="preserve"> Zakona  </w:t>
      </w:r>
      <w:r w:rsidR="00CB0461" w:rsidRPr="00C43A7A">
        <w:rPr>
          <w:rFonts w:ascii="Tahoma" w:hAnsi="Tahoma" w:cs="Tahoma"/>
          <w:sz w:val="24"/>
          <w:szCs w:val="24"/>
          <w:lang w:val="sr-Latn-ME"/>
        </w:rPr>
        <w:t>utvrđen</w:t>
      </w:r>
      <w:r w:rsidR="00F32F33">
        <w:rPr>
          <w:rFonts w:ascii="Tahoma" w:hAnsi="Tahoma" w:cs="Tahoma"/>
          <w:sz w:val="24"/>
          <w:szCs w:val="24"/>
          <w:lang w:val="sr-Latn-ME"/>
        </w:rPr>
        <w:t xml:space="preserve"> je </w:t>
      </w:r>
      <w:r w:rsidR="00CB0461" w:rsidRPr="00C43A7A">
        <w:rPr>
          <w:rFonts w:ascii="Tahoma" w:hAnsi="Tahoma" w:cs="Tahoma"/>
          <w:sz w:val="24"/>
          <w:szCs w:val="24"/>
          <w:lang w:val="sr-Latn-ME"/>
        </w:rPr>
        <w:t xml:space="preserve"> Pravilnikom o načinu označavanja i zaštite posebne kategorije ličnih podataka  objavljenim u “</w:t>
      </w:r>
      <w:r w:rsidR="00C43A7A">
        <w:rPr>
          <w:rFonts w:ascii="Tahoma" w:hAnsi="Tahoma" w:cs="Tahoma"/>
          <w:sz w:val="24"/>
          <w:szCs w:val="24"/>
          <w:lang w:val="sr-Latn-ME"/>
        </w:rPr>
        <w:t>Sl.</w:t>
      </w:r>
      <w:r w:rsidR="00CB0461" w:rsidRPr="00C43A7A">
        <w:rPr>
          <w:rFonts w:ascii="Tahoma" w:hAnsi="Tahoma" w:cs="Tahoma"/>
          <w:sz w:val="24"/>
          <w:szCs w:val="24"/>
          <w:lang w:val="sr-Latn-ME"/>
        </w:rPr>
        <w:t xml:space="preserve"> l</w:t>
      </w:r>
      <w:r w:rsidR="00C43A7A">
        <w:rPr>
          <w:rFonts w:ascii="Tahoma" w:hAnsi="Tahoma" w:cs="Tahoma"/>
          <w:sz w:val="24"/>
          <w:szCs w:val="24"/>
          <w:lang w:val="sr-Latn-ME"/>
        </w:rPr>
        <w:t>ist CG</w:t>
      </w:r>
      <w:r w:rsidR="00CB0461" w:rsidRPr="00C43A7A">
        <w:rPr>
          <w:rFonts w:ascii="Tahoma" w:hAnsi="Tahoma" w:cs="Tahoma"/>
          <w:sz w:val="24"/>
          <w:szCs w:val="24"/>
          <w:lang w:val="sr-Latn-ME"/>
        </w:rPr>
        <w:t>”, br.11/11, a od bitnog je značaja za ispunjavanje formalnih obaveza za povjeravanje poslova obrade</w:t>
      </w:r>
      <w:r w:rsidR="00D05561">
        <w:rPr>
          <w:rFonts w:ascii="Tahoma" w:hAnsi="Tahoma" w:cs="Tahoma"/>
          <w:sz w:val="24"/>
          <w:szCs w:val="24"/>
          <w:lang w:val="sr-Latn-ME"/>
        </w:rPr>
        <w:t xml:space="preserve"> saglasno čl.16 Zakona o zaštiti pod</w:t>
      </w:r>
      <w:r w:rsidR="005F2A42">
        <w:rPr>
          <w:rFonts w:ascii="Tahoma" w:hAnsi="Tahoma" w:cs="Tahoma"/>
          <w:sz w:val="24"/>
          <w:szCs w:val="24"/>
          <w:lang w:val="sr-Latn-ME"/>
        </w:rPr>
        <w:t>a</w:t>
      </w:r>
      <w:r w:rsidR="00D05561">
        <w:rPr>
          <w:rFonts w:ascii="Tahoma" w:hAnsi="Tahoma" w:cs="Tahoma"/>
          <w:sz w:val="24"/>
          <w:szCs w:val="24"/>
          <w:lang w:val="sr-Latn-ME"/>
        </w:rPr>
        <w:t xml:space="preserve">taka o ličnosti </w:t>
      </w:r>
      <w:r w:rsidR="00CB0461" w:rsidRPr="00C43A7A">
        <w:rPr>
          <w:rFonts w:ascii="Tahoma" w:hAnsi="Tahoma" w:cs="Tahoma"/>
          <w:sz w:val="24"/>
          <w:szCs w:val="24"/>
          <w:lang w:val="sr-Latn-ME"/>
        </w:rPr>
        <w:t xml:space="preserve"> u dijelu uređenja pravnog odnosa između rukovaoca i obrađivača. Ovo naročito u dijelu na koji način i pod kojim uslovima se vrši obrada ove kategorije ličnih podataka,</w:t>
      </w:r>
      <w:r w:rsidR="004B62A8" w:rsidRPr="004B62A8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4B62A8">
        <w:rPr>
          <w:rFonts w:ascii="Tahoma" w:hAnsi="Tahoma" w:cs="Tahoma"/>
          <w:sz w:val="24"/>
          <w:szCs w:val="24"/>
          <w:lang w:val="sr-Latn-ME"/>
        </w:rPr>
        <w:t>kako u papirnoj formi tako i elektronskim putem,</w:t>
      </w:r>
      <w:r w:rsidR="00CB0461" w:rsidRPr="00C43A7A">
        <w:rPr>
          <w:rFonts w:ascii="Tahoma" w:hAnsi="Tahoma" w:cs="Tahoma"/>
          <w:sz w:val="24"/>
          <w:szCs w:val="24"/>
          <w:lang w:val="sr-Latn-ME"/>
        </w:rPr>
        <w:t>mjere zaštite koje se odnose na spriječavanje umnožavanja, kopiranja, prepisivanja i uništenja ličnih podat</w:t>
      </w:r>
      <w:r w:rsidR="004B62A8">
        <w:rPr>
          <w:rFonts w:ascii="Tahoma" w:hAnsi="Tahoma" w:cs="Tahoma"/>
          <w:sz w:val="24"/>
          <w:szCs w:val="24"/>
          <w:lang w:val="sr-Latn-ME"/>
        </w:rPr>
        <w:t>aka, b</w:t>
      </w:r>
      <w:proofErr w:type="spellStart"/>
      <w:r w:rsidR="004B62A8">
        <w:rPr>
          <w:rFonts w:ascii="Tahoma" w:hAnsi="Tahoma" w:cs="Tahoma"/>
          <w:sz w:val="24"/>
          <w:szCs w:val="24"/>
        </w:rPr>
        <w:t>udući</w:t>
      </w:r>
      <w:proofErr w:type="spellEnd"/>
      <w:r w:rsidR="004B62A8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4B62A8">
        <w:rPr>
          <w:rFonts w:ascii="Tahoma" w:hAnsi="Tahoma" w:cs="Tahoma"/>
          <w:sz w:val="24"/>
          <w:szCs w:val="24"/>
        </w:rPr>
        <w:t>će</w:t>
      </w:r>
      <w:proofErr w:type="spellEnd"/>
      <w:r w:rsidR="004B62A8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4B62A8">
        <w:rPr>
          <w:rFonts w:ascii="Tahoma" w:hAnsi="Tahoma" w:cs="Tahoma"/>
          <w:sz w:val="24"/>
          <w:szCs w:val="24"/>
        </w:rPr>
        <w:t>prema</w:t>
      </w:r>
      <w:proofErr w:type="spellEnd"/>
      <w:r w:rsidR="004B62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62A8">
        <w:rPr>
          <w:rFonts w:ascii="Tahoma" w:hAnsi="Tahoma" w:cs="Tahoma"/>
          <w:sz w:val="24"/>
          <w:szCs w:val="24"/>
        </w:rPr>
        <w:t>navodima</w:t>
      </w:r>
      <w:proofErr w:type="spellEnd"/>
      <w:r w:rsidR="004B62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62A8">
        <w:rPr>
          <w:rFonts w:ascii="Tahoma" w:hAnsi="Tahoma" w:cs="Tahoma"/>
          <w:sz w:val="24"/>
          <w:szCs w:val="24"/>
        </w:rPr>
        <w:t>podnosica</w:t>
      </w:r>
      <w:proofErr w:type="spellEnd"/>
      <w:r w:rsidR="004B62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62A8">
        <w:rPr>
          <w:rFonts w:ascii="Tahoma" w:hAnsi="Tahoma" w:cs="Tahoma"/>
          <w:sz w:val="24"/>
          <w:szCs w:val="24"/>
        </w:rPr>
        <w:t>zahtjeva</w:t>
      </w:r>
      <w:proofErr w:type="spellEnd"/>
      <w:r w:rsidR="004B62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62A8">
        <w:rPr>
          <w:rFonts w:ascii="Tahoma" w:hAnsi="Tahoma" w:cs="Tahoma"/>
          <w:sz w:val="24"/>
          <w:szCs w:val="24"/>
        </w:rPr>
        <w:t>za</w:t>
      </w:r>
      <w:proofErr w:type="spellEnd"/>
      <w:r w:rsidR="004B62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62A8">
        <w:rPr>
          <w:rFonts w:ascii="Tahoma" w:hAnsi="Tahoma" w:cs="Tahoma"/>
          <w:sz w:val="24"/>
          <w:szCs w:val="24"/>
        </w:rPr>
        <w:t>mišljenje</w:t>
      </w:r>
      <w:proofErr w:type="spellEnd"/>
      <w:r w:rsidR="004B62A8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4B62A8">
        <w:rPr>
          <w:rFonts w:ascii="Tahoma" w:hAnsi="Tahoma" w:cs="Tahoma"/>
          <w:sz w:val="24"/>
          <w:szCs w:val="24"/>
        </w:rPr>
        <w:t>obrađivač</w:t>
      </w:r>
      <w:proofErr w:type="spellEnd"/>
      <w:r w:rsidR="004B62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62A8">
        <w:rPr>
          <w:rFonts w:ascii="Tahoma" w:hAnsi="Tahoma" w:cs="Tahoma"/>
          <w:sz w:val="24"/>
          <w:szCs w:val="24"/>
        </w:rPr>
        <w:t>obradu</w:t>
      </w:r>
      <w:proofErr w:type="spellEnd"/>
      <w:r w:rsidR="004B62A8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4B62A8">
        <w:rPr>
          <w:rFonts w:ascii="Tahoma" w:hAnsi="Tahoma" w:cs="Tahoma"/>
          <w:sz w:val="24"/>
          <w:szCs w:val="24"/>
        </w:rPr>
        <w:t>vršiti</w:t>
      </w:r>
      <w:proofErr w:type="spellEnd"/>
      <w:r w:rsidR="004B62A8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B62A8">
        <w:rPr>
          <w:rFonts w:ascii="Tahoma" w:hAnsi="Tahoma" w:cs="Tahoma"/>
          <w:sz w:val="24"/>
          <w:szCs w:val="24"/>
        </w:rPr>
        <w:t>službenim</w:t>
      </w:r>
      <w:proofErr w:type="spellEnd"/>
      <w:r w:rsidR="004B62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62A8">
        <w:rPr>
          <w:rFonts w:ascii="Tahoma" w:hAnsi="Tahoma" w:cs="Tahoma"/>
          <w:sz w:val="24"/>
          <w:szCs w:val="24"/>
        </w:rPr>
        <w:t>prostorijama</w:t>
      </w:r>
      <w:proofErr w:type="spellEnd"/>
      <w:r w:rsidR="004B62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62A8">
        <w:rPr>
          <w:rFonts w:ascii="Tahoma" w:hAnsi="Tahoma" w:cs="Tahoma"/>
          <w:sz w:val="24"/>
          <w:szCs w:val="24"/>
        </w:rPr>
        <w:t>koje</w:t>
      </w:r>
      <w:proofErr w:type="spellEnd"/>
      <w:r w:rsidR="004B62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62A8">
        <w:rPr>
          <w:rFonts w:ascii="Tahoma" w:hAnsi="Tahoma" w:cs="Tahoma"/>
          <w:sz w:val="24"/>
          <w:szCs w:val="24"/>
        </w:rPr>
        <w:t>za</w:t>
      </w:r>
      <w:proofErr w:type="spellEnd"/>
      <w:r w:rsidR="004B62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62A8">
        <w:rPr>
          <w:rFonts w:ascii="Tahoma" w:hAnsi="Tahoma" w:cs="Tahoma"/>
          <w:sz w:val="24"/>
          <w:szCs w:val="24"/>
        </w:rPr>
        <w:t>tu</w:t>
      </w:r>
      <w:proofErr w:type="spellEnd"/>
      <w:r w:rsidR="004B62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62A8">
        <w:rPr>
          <w:rFonts w:ascii="Tahoma" w:hAnsi="Tahoma" w:cs="Tahoma"/>
          <w:sz w:val="24"/>
          <w:szCs w:val="24"/>
        </w:rPr>
        <w:t>namjenu</w:t>
      </w:r>
      <w:proofErr w:type="spellEnd"/>
      <w:r w:rsidR="004B62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62A8">
        <w:rPr>
          <w:rFonts w:ascii="Tahoma" w:hAnsi="Tahoma" w:cs="Tahoma"/>
          <w:sz w:val="24"/>
          <w:szCs w:val="24"/>
        </w:rPr>
        <w:t>odredi</w:t>
      </w:r>
      <w:proofErr w:type="spellEnd"/>
      <w:r w:rsidR="004B62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62A8">
        <w:rPr>
          <w:rFonts w:ascii="Tahoma" w:hAnsi="Tahoma" w:cs="Tahoma"/>
          <w:sz w:val="24"/>
          <w:szCs w:val="24"/>
        </w:rPr>
        <w:t>Komisija</w:t>
      </w:r>
      <w:proofErr w:type="spellEnd"/>
      <w:r w:rsidR="004B62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62A8">
        <w:rPr>
          <w:rFonts w:ascii="Tahoma" w:hAnsi="Tahoma" w:cs="Tahoma"/>
          <w:sz w:val="24"/>
          <w:szCs w:val="24"/>
        </w:rPr>
        <w:t>i</w:t>
      </w:r>
      <w:proofErr w:type="spellEnd"/>
      <w:r w:rsidR="004B62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62A8">
        <w:rPr>
          <w:rFonts w:ascii="Tahoma" w:hAnsi="Tahoma" w:cs="Tahoma"/>
          <w:sz w:val="24"/>
          <w:szCs w:val="24"/>
        </w:rPr>
        <w:t>na</w:t>
      </w:r>
      <w:proofErr w:type="spellEnd"/>
      <w:r w:rsidR="004B62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62A8">
        <w:rPr>
          <w:rFonts w:ascii="Tahoma" w:hAnsi="Tahoma" w:cs="Tahoma"/>
          <w:sz w:val="24"/>
          <w:szCs w:val="24"/>
        </w:rPr>
        <w:t>posebnoj</w:t>
      </w:r>
      <w:proofErr w:type="spellEnd"/>
      <w:r w:rsidR="004B62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62A8">
        <w:rPr>
          <w:rFonts w:ascii="Tahoma" w:hAnsi="Tahoma" w:cs="Tahoma"/>
          <w:sz w:val="24"/>
          <w:szCs w:val="24"/>
        </w:rPr>
        <w:t>računskoj</w:t>
      </w:r>
      <w:proofErr w:type="spellEnd"/>
      <w:r w:rsidR="004B62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62A8">
        <w:rPr>
          <w:rFonts w:ascii="Tahoma" w:hAnsi="Tahoma" w:cs="Tahoma"/>
          <w:sz w:val="24"/>
          <w:szCs w:val="24"/>
        </w:rPr>
        <w:t>opremi</w:t>
      </w:r>
      <w:proofErr w:type="spellEnd"/>
      <w:r w:rsidR="004B62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62A8">
        <w:rPr>
          <w:rFonts w:ascii="Tahoma" w:hAnsi="Tahoma" w:cs="Tahoma"/>
          <w:sz w:val="24"/>
          <w:szCs w:val="24"/>
        </w:rPr>
        <w:t>namjenjenoj</w:t>
      </w:r>
      <w:proofErr w:type="spellEnd"/>
      <w:r w:rsidR="004B62A8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4B62A8">
        <w:rPr>
          <w:rFonts w:ascii="Tahoma" w:hAnsi="Tahoma" w:cs="Tahoma"/>
          <w:sz w:val="24"/>
          <w:szCs w:val="24"/>
        </w:rPr>
        <w:t>za</w:t>
      </w:r>
      <w:proofErr w:type="spellEnd"/>
      <w:r w:rsidR="004B62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62A8">
        <w:rPr>
          <w:rFonts w:ascii="Tahoma" w:hAnsi="Tahoma" w:cs="Tahoma"/>
          <w:sz w:val="24"/>
          <w:szCs w:val="24"/>
        </w:rPr>
        <w:t>provjeru</w:t>
      </w:r>
      <w:proofErr w:type="spellEnd"/>
      <w:r w:rsidR="004B62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62A8">
        <w:rPr>
          <w:rFonts w:ascii="Tahoma" w:hAnsi="Tahoma" w:cs="Tahoma"/>
          <w:sz w:val="24"/>
          <w:szCs w:val="24"/>
        </w:rPr>
        <w:t>potpisa</w:t>
      </w:r>
      <w:proofErr w:type="spellEnd"/>
      <w:r w:rsidR="004B62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62A8">
        <w:rPr>
          <w:rFonts w:ascii="Tahoma" w:hAnsi="Tahoma" w:cs="Tahoma"/>
          <w:sz w:val="24"/>
          <w:szCs w:val="24"/>
        </w:rPr>
        <w:t>podrške</w:t>
      </w:r>
      <w:proofErr w:type="spellEnd"/>
      <w:r w:rsidR="004B62A8">
        <w:rPr>
          <w:rFonts w:ascii="Tahoma" w:hAnsi="Tahoma" w:cs="Tahoma"/>
          <w:sz w:val="24"/>
          <w:szCs w:val="24"/>
          <w:lang w:val="sr-Latn-ME"/>
        </w:rPr>
        <w:t xml:space="preserve">, </w:t>
      </w:r>
      <w:r w:rsidR="00CB0461" w:rsidRPr="00C43A7A">
        <w:rPr>
          <w:rFonts w:ascii="Tahoma" w:hAnsi="Tahoma" w:cs="Tahoma"/>
          <w:sz w:val="24"/>
          <w:szCs w:val="24"/>
          <w:lang w:val="sr-Latn-ME"/>
        </w:rPr>
        <w:t>kao i druge mjere koje odgovaraju prirodi i karakteru posebne kategorije ličnih podataka</w:t>
      </w:r>
      <w:r w:rsidR="004B62A8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823E15" w:rsidRPr="00823E15">
        <w:rPr>
          <w:rFonts w:ascii="Tahoma" w:hAnsi="Tahoma" w:cs="Tahoma"/>
          <w:sz w:val="24"/>
          <w:szCs w:val="24"/>
          <w:lang w:val="sr-Latn-ME"/>
        </w:rPr>
        <w:t xml:space="preserve">Slijedom navedenog, Državna izborna komisija </w:t>
      </w:r>
      <w:proofErr w:type="spellStart"/>
      <w:r w:rsidR="00823E15" w:rsidRPr="00823E15">
        <w:rPr>
          <w:rFonts w:ascii="Tahoma" w:hAnsi="Tahoma" w:cs="Tahoma"/>
          <w:sz w:val="24"/>
          <w:szCs w:val="24"/>
        </w:rPr>
        <w:t>dužna</w:t>
      </w:r>
      <w:proofErr w:type="spellEnd"/>
      <w:r w:rsidR="00823E15" w:rsidRPr="00823E15">
        <w:rPr>
          <w:rFonts w:ascii="Tahoma" w:hAnsi="Tahoma" w:cs="Tahoma"/>
          <w:sz w:val="24"/>
          <w:szCs w:val="24"/>
        </w:rPr>
        <w:t xml:space="preserve"> je da</w:t>
      </w:r>
      <w:r w:rsidR="004B62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62A8">
        <w:rPr>
          <w:rFonts w:ascii="Tahoma" w:hAnsi="Tahoma" w:cs="Tahoma"/>
          <w:sz w:val="24"/>
          <w:szCs w:val="24"/>
        </w:rPr>
        <w:t>shodno</w:t>
      </w:r>
      <w:proofErr w:type="spellEnd"/>
      <w:r w:rsidR="004B62A8">
        <w:rPr>
          <w:rFonts w:ascii="Tahoma" w:hAnsi="Tahoma" w:cs="Tahoma"/>
          <w:sz w:val="24"/>
          <w:szCs w:val="24"/>
        </w:rPr>
        <w:t xml:space="preserve"> čl.4 </w:t>
      </w:r>
      <w:proofErr w:type="spellStart"/>
      <w:r w:rsidR="004B62A8">
        <w:rPr>
          <w:rFonts w:ascii="Tahoma" w:hAnsi="Tahoma" w:cs="Tahoma"/>
          <w:sz w:val="24"/>
          <w:szCs w:val="24"/>
        </w:rPr>
        <w:t>Pravilnika</w:t>
      </w:r>
      <w:proofErr w:type="spellEnd"/>
      <w:r w:rsidR="004B62A8">
        <w:rPr>
          <w:rFonts w:ascii="Tahoma" w:hAnsi="Tahoma" w:cs="Tahoma"/>
          <w:sz w:val="24"/>
          <w:szCs w:val="24"/>
        </w:rPr>
        <w:t xml:space="preserve"> </w:t>
      </w:r>
      <w:r w:rsidR="00823E15" w:rsidRPr="00823E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3E15" w:rsidRPr="00823E15">
        <w:rPr>
          <w:rFonts w:ascii="Tahoma" w:hAnsi="Tahoma" w:cs="Tahoma"/>
          <w:sz w:val="24"/>
          <w:szCs w:val="24"/>
        </w:rPr>
        <w:t>donese</w:t>
      </w:r>
      <w:proofErr w:type="spellEnd"/>
      <w:r w:rsidR="00823E15" w:rsidRPr="00823E15">
        <w:rPr>
          <w:rFonts w:ascii="Tahoma" w:hAnsi="Tahoma" w:cs="Tahoma"/>
          <w:sz w:val="24"/>
          <w:szCs w:val="24"/>
        </w:rPr>
        <w:t xml:space="preserve"> plan </w:t>
      </w:r>
      <w:proofErr w:type="spellStart"/>
      <w:r w:rsidR="00823E15" w:rsidRPr="00823E15">
        <w:rPr>
          <w:rFonts w:ascii="Tahoma" w:hAnsi="Tahoma" w:cs="Tahoma"/>
          <w:sz w:val="24"/>
          <w:szCs w:val="24"/>
        </w:rPr>
        <w:t>zaštite</w:t>
      </w:r>
      <w:proofErr w:type="spellEnd"/>
      <w:r w:rsidR="00823E15" w:rsidRPr="00823E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3E15" w:rsidRPr="00823E15">
        <w:rPr>
          <w:rFonts w:ascii="Tahoma" w:hAnsi="Tahoma" w:cs="Tahoma"/>
          <w:sz w:val="24"/>
          <w:szCs w:val="24"/>
        </w:rPr>
        <w:t>posebne</w:t>
      </w:r>
      <w:proofErr w:type="spellEnd"/>
      <w:r w:rsidR="00823E15" w:rsidRPr="00823E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3E15" w:rsidRPr="00823E15">
        <w:rPr>
          <w:rFonts w:ascii="Tahoma" w:hAnsi="Tahoma" w:cs="Tahoma"/>
          <w:sz w:val="24"/>
          <w:szCs w:val="24"/>
        </w:rPr>
        <w:t>kategorije</w:t>
      </w:r>
      <w:proofErr w:type="spellEnd"/>
      <w:r w:rsidR="00823E15" w:rsidRPr="00823E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3E15" w:rsidRPr="00823E15">
        <w:rPr>
          <w:rFonts w:ascii="Tahoma" w:hAnsi="Tahoma" w:cs="Tahoma"/>
          <w:sz w:val="24"/>
          <w:szCs w:val="24"/>
        </w:rPr>
        <w:t>ličnih</w:t>
      </w:r>
      <w:proofErr w:type="spellEnd"/>
      <w:r w:rsidR="00823E15" w:rsidRPr="00823E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3E15" w:rsidRPr="00823E15">
        <w:rPr>
          <w:rFonts w:ascii="Tahoma" w:hAnsi="Tahoma" w:cs="Tahoma"/>
          <w:sz w:val="24"/>
          <w:szCs w:val="24"/>
        </w:rPr>
        <w:t>podataka</w:t>
      </w:r>
      <w:proofErr w:type="spellEnd"/>
      <w:r w:rsidR="00823E15" w:rsidRPr="00823E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3E15" w:rsidRPr="00823E15">
        <w:rPr>
          <w:rFonts w:ascii="Tahoma" w:hAnsi="Tahoma" w:cs="Tahoma"/>
          <w:sz w:val="24"/>
          <w:szCs w:val="24"/>
        </w:rPr>
        <w:t>i</w:t>
      </w:r>
      <w:proofErr w:type="spellEnd"/>
      <w:r w:rsidR="00823E15" w:rsidRPr="00823E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3E15" w:rsidRPr="00823E15">
        <w:rPr>
          <w:rFonts w:ascii="Tahoma" w:hAnsi="Tahoma" w:cs="Tahoma"/>
          <w:sz w:val="24"/>
          <w:szCs w:val="24"/>
        </w:rPr>
        <w:t>obezbijedi</w:t>
      </w:r>
      <w:proofErr w:type="spellEnd"/>
      <w:r w:rsidR="00823E15" w:rsidRPr="00823E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3E15" w:rsidRPr="00823E15">
        <w:rPr>
          <w:rFonts w:ascii="Tahoma" w:hAnsi="Tahoma" w:cs="Tahoma"/>
          <w:sz w:val="24"/>
          <w:szCs w:val="24"/>
        </w:rPr>
        <w:t>organizacione</w:t>
      </w:r>
      <w:proofErr w:type="spellEnd"/>
      <w:r w:rsidR="00823E15" w:rsidRPr="00823E1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23E15" w:rsidRPr="00823E15">
        <w:rPr>
          <w:rFonts w:ascii="Tahoma" w:hAnsi="Tahoma" w:cs="Tahoma"/>
          <w:sz w:val="24"/>
          <w:szCs w:val="24"/>
        </w:rPr>
        <w:t>tehničke</w:t>
      </w:r>
      <w:proofErr w:type="spellEnd"/>
      <w:r w:rsidR="00823E15" w:rsidRPr="00823E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3E15" w:rsidRPr="00823E15">
        <w:rPr>
          <w:rFonts w:ascii="Tahoma" w:hAnsi="Tahoma" w:cs="Tahoma"/>
          <w:sz w:val="24"/>
          <w:szCs w:val="24"/>
        </w:rPr>
        <w:t>i</w:t>
      </w:r>
      <w:proofErr w:type="spellEnd"/>
      <w:r w:rsidR="00823E15" w:rsidRPr="00823E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3E15" w:rsidRPr="00823E15">
        <w:rPr>
          <w:rFonts w:ascii="Tahoma" w:hAnsi="Tahoma" w:cs="Tahoma"/>
          <w:sz w:val="24"/>
          <w:szCs w:val="24"/>
        </w:rPr>
        <w:t>kadrovske</w:t>
      </w:r>
      <w:proofErr w:type="spellEnd"/>
      <w:r w:rsidR="00823E15" w:rsidRPr="00823E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3E15" w:rsidRPr="00823E15">
        <w:rPr>
          <w:rFonts w:ascii="Tahoma" w:hAnsi="Tahoma" w:cs="Tahoma"/>
          <w:sz w:val="24"/>
          <w:szCs w:val="24"/>
        </w:rPr>
        <w:t>mjere</w:t>
      </w:r>
      <w:proofErr w:type="spellEnd"/>
      <w:r w:rsidR="00823E15" w:rsidRPr="00823E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3E15" w:rsidRPr="00823E15">
        <w:rPr>
          <w:rFonts w:ascii="Tahoma" w:hAnsi="Tahoma" w:cs="Tahoma"/>
          <w:sz w:val="24"/>
          <w:szCs w:val="24"/>
        </w:rPr>
        <w:t>zaštite</w:t>
      </w:r>
      <w:proofErr w:type="spellEnd"/>
      <w:r w:rsidR="00823E15" w:rsidRPr="00823E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3E15" w:rsidRPr="00823E15">
        <w:rPr>
          <w:rFonts w:ascii="Tahoma" w:hAnsi="Tahoma" w:cs="Tahoma"/>
          <w:sz w:val="24"/>
          <w:szCs w:val="24"/>
        </w:rPr>
        <w:t>tih</w:t>
      </w:r>
      <w:proofErr w:type="spellEnd"/>
      <w:r w:rsidR="00823E15" w:rsidRPr="00823E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3E15" w:rsidRPr="00823E15">
        <w:rPr>
          <w:rFonts w:ascii="Tahoma" w:hAnsi="Tahoma" w:cs="Tahoma"/>
          <w:sz w:val="24"/>
          <w:szCs w:val="24"/>
        </w:rPr>
        <w:t>podataka</w:t>
      </w:r>
      <w:proofErr w:type="spellEnd"/>
      <w:r w:rsidR="00823E15" w:rsidRPr="00823E1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23E15" w:rsidRPr="00823E15">
        <w:rPr>
          <w:rFonts w:ascii="Tahoma" w:hAnsi="Tahoma" w:cs="Tahoma"/>
          <w:sz w:val="24"/>
          <w:szCs w:val="24"/>
        </w:rPr>
        <w:t>kao</w:t>
      </w:r>
      <w:proofErr w:type="spellEnd"/>
      <w:r w:rsidR="00823E15" w:rsidRPr="00823E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3E15" w:rsidRPr="00823E15">
        <w:rPr>
          <w:rFonts w:ascii="Tahoma" w:hAnsi="Tahoma" w:cs="Tahoma"/>
          <w:sz w:val="24"/>
          <w:szCs w:val="24"/>
        </w:rPr>
        <w:t>i</w:t>
      </w:r>
      <w:proofErr w:type="spellEnd"/>
      <w:r w:rsidR="00823E15" w:rsidRPr="00823E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3E15" w:rsidRPr="00823E15">
        <w:rPr>
          <w:rFonts w:ascii="Tahoma" w:hAnsi="Tahoma" w:cs="Tahoma"/>
          <w:sz w:val="24"/>
          <w:szCs w:val="24"/>
        </w:rPr>
        <w:t>sprovođenje</w:t>
      </w:r>
      <w:proofErr w:type="spellEnd"/>
      <w:r w:rsidR="00823E15" w:rsidRPr="00823E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3E15" w:rsidRPr="00823E15">
        <w:rPr>
          <w:rFonts w:ascii="Tahoma" w:hAnsi="Tahoma" w:cs="Tahoma"/>
          <w:sz w:val="24"/>
          <w:szCs w:val="24"/>
        </w:rPr>
        <w:t>tih</w:t>
      </w:r>
      <w:proofErr w:type="spellEnd"/>
      <w:r w:rsidR="00823E15" w:rsidRPr="00823E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3E15" w:rsidRPr="00823E15">
        <w:rPr>
          <w:rFonts w:ascii="Tahoma" w:hAnsi="Tahoma" w:cs="Tahoma"/>
          <w:sz w:val="24"/>
          <w:szCs w:val="24"/>
        </w:rPr>
        <w:t>mjera</w:t>
      </w:r>
      <w:proofErr w:type="spellEnd"/>
      <w:r w:rsidR="00823E15" w:rsidRPr="00823E15">
        <w:rPr>
          <w:rFonts w:ascii="Tahoma" w:hAnsi="Tahoma" w:cs="Tahoma"/>
          <w:sz w:val="24"/>
          <w:szCs w:val="24"/>
        </w:rPr>
        <w:t>.</w:t>
      </w:r>
      <w:r w:rsidR="00D05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05561">
        <w:rPr>
          <w:rFonts w:ascii="Tahoma" w:hAnsi="Tahoma" w:cs="Tahoma"/>
          <w:sz w:val="24"/>
          <w:szCs w:val="24"/>
        </w:rPr>
        <w:t>Naravno</w:t>
      </w:r>
      <w:proofErr w:type="spellEnd"/>
      <w:r w:rsidR="00D0556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05561">
        <w:rPr>
          <w:rFonts w:ascii="Tahoma" w:hAnsi="Tahoma" w:cs="Tahoma"/>
          <w:sz w:val="24"/>
          <w:szCs w:val="24"/>
        </w:rPr>
        <w:t>pretpostavlja</w:t>
      </w:r>
      <w:proofErr w:type="spellEnd"/>
      <w:r w:rsidR="00D05561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D05561">
        <w:rPr>
          <w:rFonts w:ascii="Tahoma" w:hAnsi="Tahoma" w:cs="Tahoma"/>
          <w:sz w:val="24"/>
          <w:szCs w:val="24"/>
        </w:rPr>
        <w:t>se  da</w:t>
      </w:r>
      <w:proofErr w:type="gramEnd"/>
      <w:r w:rsidR="00D05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05561">
        <w:rPr>
          <w:rFonts w:ascii="Tahoma" w:hAnsi="Tahoma" w:cs="Tahoma"/>
          <w:sz w:val="24"/>
          <w:szCs w:val="24"/>
        </w:rPr>
        <w:t>ugovor</w:t>
      </w:r>
      <w:proofErr w:type="spellEnd"/>
      <w:r w:rsidR="00D0556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D05561">
        <w:rPr>
          <w:rFonts w:ascii="Tahoma" w:hAnsi="Tahoma" w:cs="Tahoma"/>
          <w:sz w:val="24"/>
          <w:szCs w:val="24"/>
        </w:rPr>
        <w:t>povjeravanju</w:t>
      </w:r>
      <w:proofErr w:type="spellEnd"/>
      <w:r w:rsidR="00D05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05561">
        <w:rPr>
          <w:rFonts w:ascii="Tahoma" w:hAnsi="Tahoma" w:cs="Tahoma"/>
          <w:sz w:val="24"/>
          <w:szCs w:val="24"/>
        </w:rPr>
        <w:t>poslova</w:t>
      </w:r>
      <w:proofErr w:type="spellEnd"/>
      <w:r w:rsidR="00D05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05561">
        <w:rPr>
          <w:rFonts w:ascii="Tahoma" w:hAnsi="Tahoma" w:cs="Tahoma"/>
          <w:sz w:val="24"/>
          <w:szCs w:val="24"/>
        </w:rPr>
        <w:t>obrade</w:t>
      </w:r>
      <w:proofErr w:type="spellEnd"/>
      <w:r w:rsidR="00D05561">
        <w:rPr>
          <w:rFonts w:ascii="Tahoma" w:hAnsi="Tahoma" w:cs="Tahoma"/>
          <w:sz w:val="24"/>
          <w:szCs w:val="24"/>
        </w:rPr>
        <w:t xml:space="preserve"> mora </w:t>
      </w:r>
      <w:proofErr w:type="spellStart"/>
      <w:r w:rsidR="00D05561">
        <w:rPr>
          <w:rFonts w:ascii="Tahoma" w:hAnsi="Tahoma" w:cs="Tahoma"/>
          <w:sz w:val="24"/>
          <w:szCs w:val="24"/>
        </w:rPr>
        <w:t>biti</w:t>
      </w:r>
      <w:proofErr w:type="spellEnd"/>
      <w:r w:rsidR="00D05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05561">
        <w:rPr>
          <w:rFonts w:ascii="Tahoma" w:hAnsi="Tahoma" w:cs="Tahoma"/>
          <w:sz w:val="24"/>
          <w:szCs w:val="24"/>
        </w:rPr>
        <w:t>referentan</w:t>
      </w:r>
      <w:proofErr w:type="spellEnd"/>
      <w:r w:rsidR="00D05561">
        <w:rPr>
          <w:rFonts w:ascii="Tahoma" w:hAnsi="Tahoma" w:cs="Tahoma"/>
          <w:sz w:val="24"/>
          <w:szCs w:val="24"/>
        </w:rPr>
        <w:t xml:space="preserve"> </w:t>
      </w:r>
      <w:r w:rsidR="00D63D33">
        <w:rPr>
          <w:rFonts w:ascii="Tahoma" w:hAnsi="Tahoma" w:cs="Tahoma"/>
          <w:sz w:val="24"/>
          <w:szCs w:val="24"/>
        </w:rPr>
        <w:t xml:space="preserve">ne </w:t>
      </w:r>
      <w:proofErr w:type="spellStart"/>
      <w:r w:rsidR="00D63D33">
        <w:rPr>
          <w:rFonts w:ascii="Tahoma" w:hAnsi="Tahoma" w:cs="Tahoma"/>
          <w:sz w:val="24"/>
          <w:szCs w:val="24"/>
        </w:rPr>
        <w:t>samo</w:t>
      </w:r>
      <w:proofErr w:type="spellEnd"/>
      <w:r w:rsidR="00D63D3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D63D33">
        <w:rPr>
          <w:rFonts w:ascii="Tahoma" w:hAnsi="Tahoma" w:cs="Tahoma"/>
          <w:sz w:val="24"/>
          <w:szCs w:val="24"/>
        </w:rPr>
        <w:t>odnosu</w:t>
      </w:r>
      <w:proofErr w:type="spellEnd"/>
      <w:r w:rsidR="00D63D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3D33">
        <w:rPr>
          <w:rFonts w:ascii="Tahoma" w:hAnsi="Tahoma" w:cs="Tahoma"/>
          <w:sz w:val="24"/>
          <w:szCs w:val="24"/>
        </w:rPr>
        <w:t>na</w:t>
      </w:r>
      <w:proofErr w:type="spellEnd"/>
      <w:r w:rsidR="00D63D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3D33">
        <w:rPr>
          <w:rFonts w:ascii="Tahoma" w:hAnsi="Tahoma" w:cs="Tahoma"/>
          <w:sz w:val="24"/>
          <w:szCs w:val="24"/>
        </w:rPr>
        <w:t>ovaj</w:t>
      </w:r>
      <w:proofErr w:type="spellEnd"/>
      <w:r w:rsidR="00D63D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3D33">
        <w:rPr>
          <w:rFonts w:ascii="Tahoma" w:hAnsi="Tahoma" w:cs="Tahoma"/>
          <w:sz w:val="24"/>
          <w:szCs w:val="24"/>
        </w:rPr>
        <w:t>dokumenat</w:t>
      </w:r>
      <w:proofErr w:type="spellEnd"/>
      <w:r w:rsidR="00D63D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3D33">
        <w:rPr>
          <w:rFonts w:ascii="Tahoma" w:hAnsi="Tahoma" w:cs="Tahoma"/>
          <w:sz w:val="24"/>
          <w:szCs w:val="24"/>
        </w:rPr>
        <w:t>već</w:t>
      </w:r>
      <w:proofErr w:type="spellEnd"/>
      <w:r w:rsidR="00D63D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3D33">
        <w:rPr>
          <w:rFonts w:ascii="Tahoma" w:hAnsi="Tahoma" w:cs="Tahoma"/>
          <w:sz w:val="24"/>
          <w:szCs w:val="24"/>
        </w:rPr>
        <w:t>i</w:t>
      </w:r>
      <w:proofErr w:type="spellEnd"/>
      <w:r w:rsidR="00D63D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3D33">
        <w:rPr>
          <w:rFonts w:ascii="Tahoma" w:hAnsi="Tahoma" w:cs="Tahoma"/>
          <w:sz w:val="24"/>
          <w:szCs w:val="24"/>
        </w:rPr>
        <w:t>ispunjavanje</w:t>
      </w:r>
      <w:proofErr w:type="spellEnd"/>
      <w:r w:rsidR="00D63D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3D33">
        <w:rPr>
          <w:rFonts w:ascii="Tahoma" w:hAnsi="Tahoma" w:cs="Tahoma"/>
          <w:sz w:val="24"/>
          <w:szCs w:val="24"/>
        </w:rPr>
        <w:t>uslova</w:t>
      </w:r>
      <w:proofErr w:type="spellEnd"/>
      <w:r w:rsidR="00D63D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3D33">
        <w:rPr>
          <w:rFonts w:ascii="Tahoma" w:hAnsi="Tahoma" w:cs="Tahoma"/>
          <w:sz w:val="24"/>
          <w:szCs w:val="24"/>
        </w:rPr>
        <w:t>od</w:t>
      </w:r>
      <w:proofErr w:type="spellEnd"/>
      <w:r w:rsidR="00D63D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3D33">
        <w:rPr>
          <w:rFonts w:ascii="Tahoma" w:hAnsi="Tahoma" w:cs="Tahoma"/>
          <w:sz w:val="24"/>
          <w:szCs w:val="24"/>
        </w:rPr>
        <w:t>strane</w:t>
      </w:r>
      <w:proofErr w:type="spellEnd"/>
      <w:r w:rsidR="00D63D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3D33">
        <w:rPr>
          <w:rFonts w:ascii="Tahoma" w:hAnsi="Tahoma" w:cs="Tahoma"/>
          <w:sz w:val="24"/>
          <w:szCs w:val="24"/>
        </w:rPr>
        <w:t>obrađivača</w:t>
      </w:r>
      <w:proofErr w:type="spellEnd"/>
      <w:r w:rsidR="00D63D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3D33">
        <w:rPr>
          <w:rFonts w:ascii="Tahoma" w:hAnsi="Tahoma" w:cs="Tahoma"/>
          <w:sz w:val="24"/>
          <w:szCs w:val="24"/>
        </w:rPr>
        <w:t>za</w:t>
      </w:r>
      <w:proofErr w:type="spellEnd"/>
      <w:r w:rsidR="00D63D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3D33">
        <w:rPr>
          <w:rFonts w:ascii="Tahoma" w:hAnsi="Tahoma" w:cs="Tahoma"/>
          <w:sz w:val="24"/>
          <w:szCs w:val="24"/>
        </w:rPr>
        <w:t>sprovođenje</w:t>
      </w:r>
      <w:proofErr w:type="spellEnd"/>
      <w:r w:rsidR="00D63D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3D33">
        <w:rPr>
          <w:rFonts w:ascii="Tahoma" w:hAnsi="Tahoma" w:cs="Tahoma"/>
          <w:sz w:val="24"/>
          <w:szCs w:val="24"/>
        </w:rPr>
        <w:t>kadrovskih</w:t>
      </w:r>
      <w:proofErr w:type="spellEnd"/>
      <w:r w:rsidR="00D63D3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63D33">
        <w:rPr>
          <w:rFonts w:ascii="Tahoma" w:hAnsi="Tahoma" w:cs="Tahoma"/>
          <w:sz w:val="24"/>
          <w:szCs w:val="24"/>
        </w:rPr>
        <w:t>tehničkih</w:t>
      </w:r>
      <w:proofErr w:type="spellEnd"/>
      <w:r w:rsidR="00D63D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3D33">
        <w:rPr>
          <w:rFonts w:ascii="Tahoma" w:hAnsi="Tahoma" w:cs="Tahoma"/>
          <w:sz w:val="24"/>
          <w:szCs w:val="24"/>
        </w:rPr>
        <w:t>i</w:t>
      </w:r>
      <w:proofErr w:type="spellEnd"/>
      <w:r w:rsidR="00D63D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3D33">
        <w:rPr>
          <w:rFonts w:ascii="Tahoma" w:hAnsi="Tahoma" w:cs="Tahoma"/>
          <w:sz w:val="24"/>
          <w:szCs w:val="24"/>
        </w:rPr>
        <w:t>organizacionih</w:t>
      </w:r>
      <w:proofErr w:type="spellEnd"/>
      <w:r w:rsidR="00D63D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3D33">
        <w:rPr>
          <w:rFonts w:ascii="Tahoma" w:hAnsi="Tahoma" w:cs="Tahoma"/>
          <w:sz w:val="24"/>
          <w:szCs w:val="24"/>
        </w:rPr>
        <w:t>mjera</w:t>
      </w:r>
      <w:proofErr w:type="spellEnd"/>
      <w:r w:rsidR="00D63D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3D33">
        <w:rPr>
          <w:rFonts w:ascii="Tahoma" w:hAnsi="Tahoma" w:cs="Tahoma"/>
          <w:sz w:val="24"/>
          <w:szCs w:val="24"/>
        </w:rPr>
        <w:t>zaštite</w:t>
      </w:r>
      <w:proofErr w:type="spellEnd"/>
      <w:r w:rsidR="00D63D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3D33">
        <w:rPr>
          <w:rFonts w:ascii="Tahoma" w:hAnsi="Tahoma" w:cs="Tahoma"/>
          <w:sz w:val="24"/>
          <w:szCs w:val="24"/>
        </w:rPr>
        <w:t>ličnih</w:t>
      </w:r>
      <w:proofErr w:type="spellEnd"/>
      <w:r w:rsidR="00D63D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3D33">
        <w:rPr>
          <w:rFonts w:ascii="Tahoma" w:hAnsi="Tahoma" w:cs="Tahoma"/>
          <w:sz w:val="24"/>
          <w:szCs w:val="24"/>
        </w:rPr>
        <w:t>podataka</w:t>
      </w:r>
      <w:proofErr w:type="spellEnd"/>
      <w:r w:rsidR="00D63D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3D33">
        <w:rPr>
          <w:rFonts w:ascii="Tahoma" w:hAnsi="Tahoma" w:cs="Tahoma"/>
          <w:sz w:val="24"/>
          <w:szCs w:val="24"/>
        </w:rPr>
        <w:t>shodno</w:t>
      </w:r>
      <w:proofErr w:type="spellEnd"/>
      <w:r w:rsidR="00D63D33">
        <w:rPr>
          <w:rFonts w:ascii="Tahoma" w:hAnsi="Tahoma" w:cs="Tahoma"/>
          <w:sz w:val="24"/>
          <w:szCs w:val="24"/>
        </w:rPr>
        <w:t xml:space="preserve">  st.3 </w:t>
      </w:r>
      <w:proofErr w:type="spellStart"/>
      <w:r w:rsidR="00D63D33">
        <w:rPr>
          <w:rFonts w:ascii="Tahoma" w:hAnsi="Tahoma" w:cs="Tahoma"/>
          <w:sz w:val="24"/>
          <w:szCs w:val="24"/>
        </w:rPr>
        <w:t>ovog</w:t>
      </w:r>
      <w:proofErr w:type="spellEnd"/>
      <w:r w:rsidR="00D63D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3D33">
        <w:rPr>
          <w:rFonts w:ascii="Tahoma" w:hAnsi="Tahoma" w:cs="Tahoma"/>
          <w:sz w:val="24"/>
          <w:szCs w:val="24"/>
        </w:rPr>
        <w:t>člana</w:t>
      </w:r>
      <w:proofErr w:type="spellEnd"/>
      <w:r w:rsidR="00D63D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3D33">
        <w:rPr>
          <w:rFonts w:ascii="Tahoma" w:hAnsi="Tahoma" w:cs="Tahoma"/>
          <w:sz w:val="24"/>
          <w:szCs w:val="24"/>
        </w:rPr>
        <w:t>Zakona</w:t>
      </w:r>
      <w:proofErr w:type="spellEnd"/>
      <w:r w:rsidR="00D63D33">
        <w:rPr>
          <w:rFonts w:ascii="Tahoma" w:hAnsi="Tahoma" w:cs="Tahoma"/>
          <w:sz w:val="24"/>
          <w:szCs w:val="24"/>
        </w:rPr>
        <w:t xml:space="preserve">. </w:t>
      </w:r>
    </w:p>
    <w:p w:rsidR="004B62A8" w:rsidRDefault="004B62A8" w:rsidP="005E2724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0675FF" w:rsidRDefault="001B7EEA" w:rsidP="005E2724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lastRenderedPageBreak/>
        <w:t>Dakle</w:t>
      </w:r>
      <w:r w:rsidR="000675FF">
        <w:rPr>
          <w:rFonts w:ascii="Tahoma" w:hAnsi="Tahoma" w:cs="Tahoma"/>
          <w:sz w:val="24"/>
          <w:szCs w:val="24"/>
          <w:lang w:val="sr-Latn-ME"/>
        </w:rPr>
        <w:t>,</w:t>
      </w:r>
      <w:r w:rsidR="000675FF" w:rsidRPr="000675FF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0675FF">
        <w:rPr>
          <w:rFonts w:ascii="Tahoma" w:hAnsi="Tahoma" w:cs="Tahoma"/>
          <w:sz w:val="24"/>
          <w:szCs w:val="24"/>
          <w:lang w:val="sr-Latn-ME"/>
        </w:rPr>
        <w:t xml:space="preserve">Državna izborna komisija  obavezna je da obezbijedi </w:t>
      </w:r>
      <w:r w:rsidR="000675FF" w:rsidRPr="00FF696F">
        <w:rPr>
          <w:rFonts w:ascii="Tahoma" w:hAnsi="Tahoma" w:cs="Tahoma"/>
          <w:sz w:val="24"/>
          <w:szCs w:val="24"/>
          <w:lang w:val="sr-Latn-ME"/>
        </w:rPr>
        <w:t>tehničke, kadrovske i organizacione mjere zaštite ličnih podataka, radi zaštite od gubitka, uništenja, nedopuštenog pristupa, promjene, objavljivanja, kao i od zloupotrebe</w:t>
      </w:r>
      <w:r w:rsidR="000675FF">
        <w:rPr>
          <w:rFonts w:ascii="Tahoma" w:hAnsi="Tahoma" w:cs="Tahoma"/>
          <w:sz w:val="24"/>
          <w:szCs w:val="24"/>
          <w:lang w:val="sr-Latn-ME"/>
        </w:rPr>
        <w:t xml:space="preserve"> shodno čl.24 Zakona o zaštiti podataka o ličnosti.</w:t>
      </w:r>
      <w:r w:rsidR="000675FF" w:rsidRPr="00FF696F">
        <w:rPr>
          <w:rFonts w:ascii="Tahoma" w:hAnsi="Tahoma" w:cs="Tahoma"/>
          <w:sz w:val="24"/>
          <w:szCs w:val="24"/>
          <w:lang w:val="sr-Latn-ME"/>
        </w:rPr>
        <w:t xml:space="preserve"> Mjere zaštite ličnih podataka moraju odgovarati prirodi i karakteru podataka koji se obrađuju, uzimajući u obzir najviši nivo tehnologije i troškove njihovog sprovođenja. Ako se obrada ličnih podataka vrši elektronskim putem, rukovalac zbirke ličnih podataka obavezan je da obezbijedi da se u informacionom sistemu automatski evidentiraju korisnici ličnih podataka, podaci koji su obrađivani, pravni osnov za korišćenje podataka, broj predmeta, vrijeme odjave i prijave sa sistema i po potrebi datum do kad podaci o korisniku nijesu dostupni licu čiji su podaci obrađivani.</w:t>
      </w:r>
    </w:p>
    <w:p w:rsidR="003C3C7A" w:rsidRDefault="000675FF" w:rsidP="005E2724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6605C5" w:rsidRDefault="00DB5663" w:rsidP="005E2724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DB5663">
        <w:rPr>
          <w:rFonts w:ascii="Tahoma" w:hAnsi="Tahoma" w:cs="Tahoma"/>
          <w:sz w:val="24"/>
          <w:szCs w:val="24"/>
          <w:lang w:val="sr-Latn-ME"/>
        </w:rPr>
        <w:t xml:space="preserve">Imajući u vidu navedeno, Savjet </w:t>
      </w:r>
      <w:r w:rsidR="005E2724">
        <w:rPr>
          <w:rFonts w:ascii="Tahoma" w:hAnsi="Tahoma" w:cs="Tahoma"/>
          <w:sz w:val="24"/>
          <w:szCs w:val="24"/>
          <w:lang w:val="sr-Latn-ME"/>
        </w:rPr>
        <w:t xml:space="preserve">Agencije </w:t>
      </w:r>
      <w:r w:rsidRPr="00DB5663">
        <w:rPr>
          <w:rFonts w:ascii="Tahoma" w:hAnsi="Tahoma" w:cs="Tahoma"/>
          <w:sz w:val="24"/>
          <w:szCs w:val="24"/>
          <w:lang w:val="sr-Latn-ME"/>
        </w:rPr>
        <w:t>je Mišljenja istaknutog u dispozitivu.</w:t>
      </w:r>
    </w:p>
    <w:p w:rsidR="00DB5663" w:rsidRDefault="00DB5663" w:rsidP="005E2724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DB5663" w:rsidRDefault="00DB5663" w:rsidP="005E2724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DB5663" w:rsidRDefault="00DB5663" w:rsidP="005E2724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DB5663" w:rsidRPr="00DB5663" w:rsidRDefault="00DB5663" w:rsidP="005E2724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4C3E4E" w:rsidRPr="00363181" w:rsidRDefault="004C3E4E" w:rsidP="005E2724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363181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4C3E4E" w:rsidRPr="00D32F39" w:rsidRDefault="004C3E4E" w:rsidP="005E2724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4C3E4E" w:rsidRDefault="004C3E4E" w:rsidP="005E2724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 w:rsidR="002D763C">
        <w:rPr>
          <w:rFonts w:ascii="Tahoma" w:hAnsi="Tahoma" w:cs="Tahoma"/>
          <w:b/>
          <w:sz w:val="24"/>
          <w:szCs w:val="24"/>
          <w:lang w:val="sr-Latn-ME"/>
        </w:rPr>
        <w:t>Željko Rutović</w:t>
      </w:r>
    </w:p>
    <w:p w:rsidR="0085151A" w:rsidRDefault="0085151A" w:rsidP="005E2724">
      <w:pPr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</w:p>
    <w:p w:rsidR="0085151A" w:rsidRPr="00896466" w:rsidRDefault="0085151A" w:rsidP="005E2724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5E2724" w:rsidRDefault="005E2724" w:rsidP="005E2724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</w:p>
    <w:p w:rsidR="005E2724" w:rsidRDefault="005E2724" w:rsidP="005E2724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</w:p>
    <w:p w:rsidR="005E2724" w:rsidRDefault="005E2724" w:rsidP="005E2724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</w:p>
    <w:p w:rsidR="005E2724" w:rsidRDefault="005E2724" w:rsidP="005E2724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</w:p>
    <w:p w:rsidR="005E2724" w:rsidRDefault="005E2724" w:rsidP="005E2724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</w:p>
    <w:p w:rsidR="005E2724" w:rsidRDefault="005E2724" w:rsidP="005E2724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</w:p>
    <w:p w:rsidR="004C3E4E" w:rsidRPr="00CF3A99" w:rsidRDefault="004C3E4E" w:rsidP="005E2724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  <w:r w:rsidRPr="00CF3A99">
        <w:rPr>
          <w:rFonts w:ascii="Tahoma" w:hAnsi="Tahoma" w:cs="Tahoma"/>
          <w:b/>
          <w:sz w:val="20"/>
          <w:szCs w:val="20"/>
          <w:lang w:val="sr-Latn-ME"/>
        </w:rPr>
        <w:t>Dostavljeno:</w:t>
      </w:r>
    </w:p>
    <w:p w:rsidR="005E2724" w:rsidRDefault="005E2724" w:rsidP="005E2724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>
        <w:rPr>
          <w:rFonts w:ascii="Tahoma" w:hAnsi="Tahoma" w:cs="Tahoma"/>
          <w:sz w:val="20"/>
          <w:szCs w:val="20"/>
          <w:lang w:val="sr-Latn-ME"/>
        </w:rPr>
        <w:t>Državnoj izbornoj komisiji</w:t>
      </w:r>
    </w:p>
    <w:p w:rsidR="007648BB" w:rsidRDefault="004C3E4E" w:rsidP="005E2724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Odsjeku za predmete i prigovore</w:t>
      </w:r>
    </w:p>
    <w:p w:rsidR="005E2724" w:rsidRPr="00A743CF" w:rsidRDefault="005E2724" w:rsidP="005E2724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>
        <w:rPr>
          <w:rFonts w:ascii="Tahoma" w:hAnsi="Tahoma" w:cs="Tahoma"/>
          <w:sz w:val="20"/>
          <w:szCs w:val="20"/>
          <w:lang w:val="sr-Latn-ME"/>
        </w:rPr>
        <w:t>a/a</w:t>
      </w:r>
    </w:p>
    <w:sectPr w:rsidR="005E2724" w:rsidRPr="00A743CF" w:rsidSect="00F03089">
      <w:footerReference w:type="even" r:id="rId10"/>
      <w:footerReference w:type="default" r:id="rId11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FCB" w:rsidRDefault="00846FCB" w:rsidP="00CB7F9A">
      <w:pPr>
        <w:spacing w:after="0" w:line="240" w:lineRule="auto"/>
      </w:pPr>
      <w:r>
        <w:separator/>
      </w:r>
    </w:p>
  </w:endnote>
  <w:endnote w:type="continuationSeparator" w:id="0">
    <w:p w:rsidR="00846FCB" w:rsidRDefault="00846FC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Albertina-Regu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D05561" w:rsidRPr="00D05561" w:rsidRDefault="0090753B" w:rsidP="00D05561">
    <w:pPr>
      <w:shd w:val="clear" w:color="auto" w:fill="FFFFFF"/>
      <w:jc w:val="center"/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/fax: +382 020 634 883 (</w:t>
    </w:r>
    <w:proofErr w:type="spellStart"/>
    <w:r w:rsidRPr="002B6C39">
      <w:rPr>
        <w:sz w:val="16"/>
        <w:szCs w:val="16"/>
      </w:rPr>
      <w:t>Savjet</w:t>
    </w:r>
    <w:proofErr w:type="spellEnd"/>
    <w:r w:rsidR="00A8610B">
      <w:rPr>
        <w:sz w:val="16"/>
        <w:szCs w:val="16"/>
      </w:rPr>
      <w:t>), +382 020 634 884 (</w:t>
    </w:r>
    <w:proofErr w:type="spellStart"/>
    <w:r w:rsidR="00A8610B">
      <w:rPr>
        <w:sz w:val="16"/>
        <w:szCs w:val="16"/>
      </w:rPr>
      <w:t>direktor</w:t>
    </w:r>
    <w:proofErr w:type="spellEnd"/>
    <w:r w:rsidR="00A8610B">
      <w:rPr>
        <w:sz w:val="16"/>
        <w:szCs w:val="16"/>
      </w:rPr>
      <w:t>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D05561" w:rsidP="009355B6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FCB" w:rsidRDefault="00846FCB" w:rsidP="00CB7F9A">
      <w:pPr>
        <w:spacing w:after="0" w:line="240" w:lineRule="auto"/>
      </w:pPr>
      <w:r>
        <w:separator/>
      </w:r>
    </w:p>
  </w:footnote>
  <w:footnote w:type="continuationSeparator" w:id="0">
    <w:p w:rsidR="00846FCB" w:rsidRDefault="00846FC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47D275C3"/>
    <w:multiLevelType w:val="hybridMultilevel"/>
    <w:tmpl w:val="02421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25B0C"/>
    <w:rsid w:val="000409E1"/>
    <w:rsid w:val="00065AEA"/>
    <w:rsid w:val="000675FF"/>
    <w:rsid w:val="00067C4C"/>
    <w:rsid w:val="00072AFB"/>
    <w:rsid w:val="00075B9A"/>
    <w:rsid w:val="00097025"/>
    <w:rsid w:val="000A3B3D"/>
    <w:rsid w:val="000B6BDC"/>
    <w:rsid w:val="000D0F0B"/>
    <w:rsid w:val="000D5AEF"/>
    <w:rsid w:val="000E12F8"/>
    <w:rsid w:val="0011170C"/>
    <w:rsid w:val="00111982"/>
    <w:rsid w:val="001131DD"/>
    <w:rsid w:val="00114C29"/>
    <w:rsid w:val="00133F64"/>
    <w:rsid w:val="001508AB"/>
    <w:rsid w:val="00153118"/>
    <w:rsid w:val="00155DE7"/>
    <w:rsid w:val="001632E2"/>
    <w:rsid w:val="001651F2"/>
    <w:rsid w:val="00167CB6"/>
    <w:rsid w:val="001711DD"/>
    <w:rsid w:val="00175942"/>
    <w:rsid w:val="00175947"/>
    <w:rsid w:val="0017632D"/>
    <w:rsid w:val="00182ED4"/>
    <w:rsid w:val="00186F5F"/>
    <w:rsid w:val="00196066"/>
    <w:rsid w:val="001A5EEE"/>
    <w:rsid w:val="001B72D5"/>
    <w:rsid w:val="001B7EEA"/>
    <w:rsid w:val="001C0B45"/>
    <w:rsid w:val="001C2DCA"/>
    <w:rsid w:val="001C659C"/>
    <w:rsid w:val="001C7CAF"/>
    <w:rsid w:val="001D3D1B"/>
    <w:rsid w:val="001E401A"/>
    <w:rsid w:val="001E7E31"/>
    <w:rsid w:val="001F29BD"/>
    <w:rsid w:val="001F641D"/>
    <w:rsid w:val="00203703"/>
    <w:rsid w:val="00207209"/>
    <w:rsid w:val="00207EC4"/>
    <w:rsid w:val="002144FB"/>
    <w:rsid w:val="00224442"/>
    <w:rsid w:val="00231F23"/>
    <w:rsid w:val="00243A9F"/>
    <w:rsid w:val="00245D84"/>
    <w:rsid w:val="00254F9F"/>
    <w:rsid w:val="00255127"/>
    <w:rsid w:val="002621D0"/>
    <w:rsid w:val="0026319C"/>
    <w:rsid w:val="002702D8"/>
    <w:rsid w:val="00272B03"/>
    <w:rsid w:val="00286A75"/>
    <w:rsid w:val="002879D8"/>
    <w:rsid w:val="0029425F"/>
    <w:rsid w:val="00295D8B"/>
    <w:rsid w:val="002A50A6"/>
    <w:rsid w:val="002A6C94"/>
    <w:rsid w:val="002B45AB"/>
    <w:rsid w:val="002B4959"/>
    <w:rsid w:val="002B6C39"/>
    <w:rsid w:val="002D331F"/>
    <w:rsid w:val="002D5086"/>
    <w:rsid w:val="002D763C"/>
    <w:rsid w:val="002D765B"/>
    <w:rsid w:val="002E058C"/>
    <w:rsid w:val="002E3275"/>
    <w:rsid w:val="002F0B36"/>
    <w:rsid w:val="002F1EDB"/>
    <w:rsid w:val="002F4DDC"/>
    <w:rsid w:val="003062D6"/>
    <w:rsid w:val="00337E9F"/>
    <w:rsid w:val="00340AEC"/>
    <w:rsid w:val="00340B4A"/>
    <w:rsid w:val="00342B64"/>
    <w:rsid w:val="0034314D"/>
    <w:rsid w:val="00350892"/>
    <w:rsid w:val="003529EB"/>
    <w:rsid w:val="003568E4"/>
    <w:rsid w:val="003636E4"/>
    <w:rsid w:val="0036544B"/>
    <w:rsid w:val="003702CA"/>
    <w:rsid w:val="003708F2"/>
    <w:rsid w:val="00387445"/>
    <w:rsid w:val="003915AB"/>
    <w:rsid w:val="003A4CDF"/>
    <w:rsid w:val="003B570C"/>
    <w:rsid w:val="003B65F0"/>
    <w:rsid w:val="003C0C58"/>
    <w:rsid w:val="003C3C7A"/>
    <w:rsid w:val="003D30F6"/>
    <w:rsid w:val="003D46D8"/>
    <w:rsid w:val="003D4DD8"/>
    <w:rsid w:val="003E57FE"/>
    <w:rsid w:val="003F707F"/>
    <w:rsid w:val="004103BF"/>
    <w:rsid w:val="0044288F"/>
    <w:rsid w:val="00443FFD"/>
    <w:rsid w:val="00446379"/>
    <w:rsid w:val="00447B21"/>
    <w:rsid w:val="00461303"/>
    <w:rsid w:val="00464905"/>
    <w:rsid w:val="00473754"/>
    <w:rsid w:val="004752FA"/>
    <w:rsid w:val="00482B16"/>
    <w:rsid w:val="00483434"/>
    <w:rsid w:val="004860E6"/>
    <w:rsid w:val="00487198"/>
    <w:rsid w:val="00495DAC"/>
    <w:rsid w:val="00497090"/>
    <w:rsid w:val="00497F2D"/>
    <w:rsid w:val="004A1B9C"/>
    <w:rsid w:val="004A2256"/>
    <w:rsid w:val="004B481E"/>
    <w:rsid w:val="004B62A8"/>
    <w:rsid w:val="004C22AF"/>
    <w:rsid w:val="004C3E4E"/>
    <w:rsid w:val="004D1136"/>
    <w:rsid w:val="004D4DF0"/>
    <w:rsid w:val="004E3DEA"/>
    <w:rsid w:val="004E7F76"/>
    <w:rsid w:val="004F6659"/>
    <w:rsid w:val="00501104"/>
    <w:rsid w:val="00502115"/>
    <w:rsid w:val="00502DA8"/>
    <w:rsid w:val="00502EA3"/>
    <w:rsid w:val="0050548F"/>
    <w:rsid w:val="0051199F"/>
    <w:rsid w:val="00513EB5"/>
    <w:rsid w:val="00530460"/>
    <w:rsid w:val="005334CC"/>
    <w:rsid w:val="00533C20"/>
    <w:rsid w:val="00536B17"/>
    <w:rsid w:val="00542738"/>
    <w:rsid w:val="0054704E"/>
    <w:rsid w:val="00551FC8"/>
    <w:rsid w:val="00570121"/>
    <w:rsid w:val="00570FB7"/>
    <w:rsid w:val="00575027"/>
    <w:rsid w:val="0057631C"/>
    <w:rsid w:val="005775B1"/>
    <w:rsid w:val="0058322B"/>
    <w:rsid w:val="005B3A7E"/>
    <w:rsid w:val="005C328F"/>
    <w:rsid w:val="005D1D01"/>
    <w:rsid w:val="005D24C1"/>
    <w:rsid w:val="005D3CAF"/>
    <w:rsid w:val="005E2724"/>
    <w:rsid w:val="005E3CD6"/>
    <w:rsid w:val="005F007D"/>
    <w:rsid w:val="005F2A42"/>
    <w:rsid w:val="005F4F38"/>
    <w:rsid w:val="005F6087"/>
    <w:rsid w:val="0060132C"/>
    <w:rsid w:val="0060767C"/>
    <w:rsid w:val="00621111"/>
    <w:rsid w:val="00626CF9"/>
    <w:rsid w:val="00654816"/>
    <w:rsid w:val="00656E64"/>
    <w:rsid w:val="006605C5"/>
    <w:rsid w:val="00666709"/>
    <w:rsid w:val="00674AB8"/>
    <w:rsid w:val="00677FFC"/>
    <w:rsid w:val="0069174D"/>
    <w:rsid w:val="006933A6"/>
    <w:rsid w:val="00693FCF"/>
    <w:rsid w:val="006965AC"/>
    <w:rsid w:val="00697E43"/>
    <w:rsid w:val="006A1934"/>
    <w:rsid w:val="006A21E7"/>
    <w:rsid w:val="006B03B5"/>
    <w:rsid w:val="006B616E"/>
    <w:rsid w:val="006C2D9B"/>
    <w:rsid w:val="006D7FD1"/>
    <w:rsid w:val="006E3B1D"/>
    <w:rsid w:val="006F2697"/>
    <w:rsid w:val="006F7137"/>
    <w:rsid w:val="0070044E"/>
    <w:rsid w:val="007034DC"/>
    <w:rsid w:val="00703F5D"/>
    <w:rsid w:val="00705245"/>
    <w:rsid w:val="00712B6C"/>
    <w:rsid w:val="00722020"/>
    <w:rsid w:val="007229C4"/>
    <w:rsid w:val="007238A4"/>
    <w:rsid w:val="00740F75"/>
    <w:rsid w:val="007545C7"/>
    <w:rsid w:val="007648BB"/>
    <w:rsid w:val="0076490A"/>
    <w:rsid w:val="0077093E"/>
    <w:rsid w:val="00781EBB"/>
    <w:rsid w:val="007A009C"/>
    <w:rsid w:val="007A7AD4"/>
    <w:rsid w:val="007B1439"/>
    <w:rsid w:val="007B7F05"/>
    <w:rsid w:val="007C3477"/>
    <w:rsid w:val="00801C20"/>
    <w:rsid w:val="00803BC8"/>
    <w:rsid w:val="00804B4A"/>
    <w:rsid w:val="008072E4"/>
    <w:rsid w:val="008123B6"/>
    <w:rsid w:val="00816761"/>
    <w:rsid w:val="00817D11"/>
    <w:rsid w:val="00823E15"/>
    <w:rsid w:val="00835B33"/>
    <w:rsid w:val="008363F2"/>
    <w:rsid w:val="00846FCB"/>
    <w:rsid w:val="008513AF"/>
    <w:rsid w:val="0085151A"/>
    <w:rsid w:val="00851C56"/>
    <w:rsid w:val="00855244"/>
    <w:rsid w:val="00867277"/>
    <w:rsid w:val="0087042B"/>
    <w:rsid w:val="008818C4"/>
    <w:rsid w:val="008828AD"/>
    <w:rsid w:val="00886CB0"/>
    <w:rsid w:val="00887560"/>
    <w:rsid w:val="00891C17"/>
    <w:rsid w:val="008933E1"/>
    <w:rsid w:val="008A1B96"/>
    <w:rsid w:val="008B2BE5"/>
    <w:rsid w:val="008C4254"/>
    <w:rsid w:val="008C70F7"/>
    <w:rsid w:val="008D03E8"/>
    <w:rsid w:val="008D2081"/>
    <w:rsid w:val="008D29C2"/>
    <w:rsid w:val="008D725F"/>
    <w:rsid w:val="008E5439"/>
    <w:rsid w:val="008F0555"/>
    <w:rsid w:val="008F2CEE"/>
    <w:rsid w:val="008F5FAB"/>
    <w:rsid w:val="008F69DC"/>
    <w:rsid w:val="00904268"/>
    <w:rsid w:val="0090753B"/>
    <w:rsid w:val="00910E99"/>
    <w:rsid w:val="00912317"/>
    <w:rsid w:val="009355B6"/>
    <w:rsid w:val="00937EDC"/>
    <w:rsid w:val="00942D27"/>
    <w:rsid w:val="0094564A"/>
    <w:rsid w:val="00961E6F"/>
    <w:rsid w:val="00970930"/>
    <w:rsid w:val="009710A6"/>
    <w:rsid w:val="009773AC"/>
    <w:rsid w:val="00980099"/>
    <w:rsid w:val="0099473E"/>
    <w:rsid w:val="00995C37"/>
    <w:rsid w:val="00996F2B"/>
    <w:rsid w:val="009972A8"/>
    <w:rsid w:val="009B4D71"/>
    <w:rsid w:val="009D2C9D"/>
    <w:rsid w:val="009E35AF"/>
    <w:rsid w:val="009E4E7A"/>
    <w:rsid w:val="009F7809"/>
    <w:rsid w:val="00A10C6A"/>
    <w:rsid w:val="00A135BE"/>
    <w:rsid w:val="00A22A54"/>
    <w:rsid w:val="00A358E0"/>
    <w:rsid w:val="00A4131F"/>
    <w:rsid w:val="00A53FBF"/>
    <w:rsid w:val="00A55BBB"/>
    <w:rsid w:val="00A6373D"/>
    <w:rsid w:val="00A66826"/>
    <w:rsid w:val="00A71CED"/>
    <w:rsid w:val="00A73862"/>
    <w:rsid w:val="00A743CF"/>
    <w:rsid w:val="00A8610B"/>
    <w:rsid w:val="00A86BA7"/>
    <w:rsid w:val="00A93004"/>
    <w:rsid w:val="00A9394D"/>
    <w:rsid w:val="00A970FF"/>
    <w:rsid w:val="00A974B5"/>
    <w:rsid w:val="00AB502E"/>
    <w:rsid w:val="00AE5FFD"/>
    <w:rsid w:val="00AF3770"/>
    <w:rsid w:val="00B03BFA"/>
    <w:rsid w:val="00B05C8C"/>
    <w:rsid w:val="00B07017"/>
    <w:rsid w:val="00B132A7"/>
    <w:rsid w:val="00B144EB"/>
    <w:rsid w:val="00B15346"/>
    <w:rsid w:val="00B2045D"/>
    <w:rsid w:val="00B26099"/>
    <w:rsid w:val="00B30A52"/>
    <w:rsid w:val="00B35920"/>
    <w:rsid w:val="00B36E00"/>
    <w:rsid w:val="00B431EE"/>
    <w:rsid w:val="00B441E9"/>
    <w:rsid w:val="00B5133D"/>
    <w:rsid w:val="00B5137B"/>
    <w:rsid w:val="00B513AE"/>
    <w:rsid w:val="00B553C3"/>
    <w:rsid w:val="00B55E2C"/>
    <w:rsid w:val="00B577D3"/>
    <w:rsid w:val="00B60CAC"/>
    <w:rsid w:val="00B63A04"/>
    <w:rsid w:val="00B65E5D"/>
    <w:rsid w:val="00B932E3"/>
    <w:rsid w:val="00B94015"/>
    <w:rsid w:val="00B97B6F"/>
    <w:rsid w:val="00BB4ED8"/>
    <w:rsid w:val="00BD5B98"/>
    <w:rsid w:val="00BD7622"/>
    <w:rsid w:val="00BD7F70"/>
    <w:rsid w:val="00BE4D98"/>
    <w:rsid w:val="00BF2F93"/>
    <w:rsid w:val="00C00D7B"/>
    <w:rsid w:val="00C1236A"/>
    <w:rsid w:val="00C155F5"/>
    <w:rsid w:val="00C21521"/>
    <w:rsid w:val="00C33C0D"/>
    <w:rsid w:val="00C406E9"/>
    <w:rsid w:val="00C436E9"/>
    <w:rsid w:val="00C43A7A"/>
    <w:rsid w:val="00C55206"/>
    <w:rsid w:val="00C67FDB"/>
    <w:rsid w:val="00C70906"/>
    <w:rsid w:val="00C80B07"/>
    <w:rsid w:val="00C85C5E"/>
    <w:rsid w:val="00C9527E"/>
    <w:rsid w:val="00CA0866"/>
    <w:rsid w:val="00CB0461"/>
    <w:rsid w:val="00CB342B"/>
    <w:rsid w:val="00CB7F9A"/>
    <w:rsid w:val="00CC0D7C"/>
    <w:rsid w:val="00CF0BF0"/>
    <w:rsid w:val="00D05561"/>
    <w:rsid w:val="00D072C4"/>
    <w:rsid w:val="00D10D98"/>
    <w:rsid w:val="00D17CDE"/>
    <w:rsid w:val="00D203DE"/>
    <w:rsid w:val="00D2736A"/>
    <w:rsid w:val="00D35952"/>
    <w:rsid w:val="00D4029B"/>
    <w:rsid w:val="00D46260"/>
    <w:rsid w:val="00D568DE"/>
    <w:rsid w:val="00D62002"/>
    <w:rsid w:val="00D63D33"/>
    <w:rsid w:val="00D64681"/>
    <w:rsid w:val="00D84DB9"/>
    <w:rsid w:val="00DA0A90"/>
    <w:rsid w:val="00DA287E"/>
    <w:rsid w:val="00DA5B0D"/>
    <w:rsid w:val="00DB1035"/>
    <w:rsid w:val="00DB5663"/>
    <w:rsid w:val="00DC1A1D"/>
    <w:rsid w:val="00DC5F09"/>
    <w:rsid w:val="00DD224D"/>
    <w:rsid w:val="00DD27D0"/>
    <w:rsid w:val="00DE069C"/>
    <w:rsid w:val="00DE29A5"/>
    <w:rsid w:val="00DE51FF"/>
    <w:rsid w:val="00DF07D2"/>
    <w:rsid w:val="00DF5A6F"/>
    <w:rsid w:val="00E03674"/>
    <w:rsid w:val="00E07885"/>
    <w:rsid w:val="00E17A08"/>
    <w:rsid w:val="00E204A4"/>
    <w:rsid w:val="00E22909"/>
    <w:rsid w:val="00E22AF5"/>
    <w:rsid w:val="00E32B41"/>
    <w:rsid w:val="00E5189F"/>
    <w:rsid w:val="00E531A3"/>
    <w:rsid w:val="00E62A90"/>
    <w:rsid w:val="00E80B05"/>
    <w:rsid w:val="00E8428E"/>
    <w:rsid w:val="00E86128"/>
    <w:rsid w:val="00E9209C"/>
    <w:rsid w:val="00E92931"/>
    <w:rsid w:val="00E96FDE"/>
    <w:rsid w:val="00EA1642"/>
    <w:rsid w:val="00EA169B"/>
    <w:rsid w:val="00EA19F1"/>
    <w:rsid w:val="00EA2993"/>
    <w:rsid w:val="00EB20F9"/>
    <w:rsid w:val="00EB287C"/>
    <w:rsid w:val="00EB679C"/>
    <w:rsid w:val="00EC67B4"/>
    <w:rsid w:val="00ED0E85"/>
    <w:rsid w:val="00ED7732"/>
    <w:rsid w:val="00EE3445"/>
    <w:rsid w:val="00EE41C0"/>
    <w:rsid w:val="00EE58FC"/>
    <w:rsid w:val="00F03089"/>
    <w:rsid w:val="00F12FFC"/>
    <w:rsid w:val="00F147BC"/>
    <w:rsid w:val="00F17D8A"/>
    <w:rsid w:val="00F20709"/>
    <w:rsid w:val="00F2349F"/>
    <w:rsid w:val="00F24863"/>
    <w:rsid w:val="00F32F33"/>
    <w:rsid w:val="00F35C68"/>
    <w:rsid w:val="00F404CF"/>
    <w:rsid w:val="00F4783C"/>
    <w:rsid w:val="00F5064E"/>
    <w:rsid w:val="00F50793"/>
    <w:rsid w:val="00F53FCA"/>
    <w:rsid w:val="00F5543F"/>
    <w:rsid w:val="00F644D3"/>
    <w:rsid w:val="00F76CAE"/>
    <w:rsid w:val="00F77DD9"/>
    <w:rsid w:val="00F8165D"/>
    <w:rsid w:val="00F81B08"/>
    <w:rsid w:val="00F83B26"/>
    <w:rsid w:val="00F91BE3"/>
    <w:rsid w:val="00F95485"/>
    <w:rsid w:val="00FA48FE"/>
    <w:rsid w:val="00FB1C31"/>
    <w:rsid w:val="00FB2EE2"/>
    <w:rsid w:val="00FC3F8F"/>
    <w:rsid w:val="00FD75E9"/>
    <w:rsid w:val="00FE28EC"/>
    <w:rsid w:val="00FF255F"/>
    <w:rsid w:val="00FF418B"/>
    <w:rsid w:val="00FF5EE2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red,#fa0a0a"/>
    </o:shapedefaults>
    <o:shapelayout v:ext="edit">
      <o:idmap v:ext="edit" data="1"/>
    </o:shapelayout>
  </w:shapeDefaults>
  <w:decimalSymbol w:val="."/>
  <w:listSeparator w:val=","/>
  <w14:docId w14:val="24B28DC0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  <w:style w:type="paragraph" w:customStyle="1" w:styleId="T30X">
    <w:name w:val="T30X"/>
    <w:basedOn w:val="Normal"/>
    <w:uiPriority w:val="99"/>
    <w:rsid w:val="00F5064E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ntstyle01">
    <w:name w:val="fontstyle01"/>
    <w:rsid w:val="00803BC8"/>
    <w:rPr>
      <w:rFonts w:ascii="EUAlbertina-Regu" w:hAnsi="EUAlbertina-Regu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rsid w:val="00803BC8"/>
    <w:rPr>
      <w:rFonts w:ascii="Calibri" w:hAnsi="Calibri" w:cs="Calibri" w:hint="default"/>
      <w:b w:val="0"/>
      <w:bCs w:val="0"/>
      <w:i/>
      <w:iCs/>
      <w:color w:val="0071BB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C6BAC-2453-44E0-986D-E8D72C2D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6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Jelena Pejović</cp:lastModifiedBy>
  <cp:revision>12</cp:revision>
  <cp:lastPrinted>2023-02-03T09:49:00Z</cp:lastPrinted>
  <dcterms:created xsi:type="dcterms:W3CDTF">2023-01-24T08:18:00Z</dcterms:created>
  <dcterms:modified xsi:type="dcterms:W3CDTF">2023-02-08T07:26:00Z</dcterms:modified>
</cp:coreProperties>
</file>