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92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AC224E">
        <w:rPr>
          <w:rFonts w:ascii="Tahoma" w:hAnsi="Tahoma" w:cs="Tahoma"/>
          <w:b/>
          <w:sz w:val="24"/>
          <w:szCs w:val="24"/>
          <w:lang w:val="sr-Latn-ME"/>
        </w:rPr>
        <w:t xml:space="preserve">06-11-5224-  </w:t>
      </w:r>
      <w:r w:rsidR="00664B69">
        <w:rPr>
          <w:rFonts w:ascii="Tahoma" w:hAnsi="Tahoma" w:cs="Tahoma"/>
          <w:b/>
          <w:sz w:val="24"/>
          <w:szCs w:val="24"/>
          <w:lang w:val="sr-Latn-ME"/>
        </w:rPr>
        <w:t>/23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DF69EB" w:rsidRPr="00DF69EB" w:rsidRDefault="00664B69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64B69">
        <w:rPr>
          <w:rFonts w:ascii="Tahoma" w:hAnsi="Tahoma" w:cs="Tahoma"/>
          <w:sz w:val="24"/>
          <w:szCs w:val="24"/>
          <w:lang w:val="sr-Latn-ME"/>
        </w:rPr>
        <w:t>Odlučujući po Zahtjevu,</w:t>
      </w:r>
      <w:r>
        <w:rPr>
          <w:rFonts w:ascii="Tahoma" w:hAnsi="Tahoma" w:cs="Tahoma"/>
          <w:sz w:val="24"/>
          <w:szCs w:val="24"/>
          <w:lang w:val="sr-Latn-ME"/>
        </w:rPr>
        <w:t xml:space="preserve"> br. 06-11-5224-1/23 od 09.03.2023. godine</w:t>
      </w:r>
      <w:r w:rsidR="009830EE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9830EE" w:rsidRPr="009830EE">
        <w:rPr>
          <w:rFonts w:ascii="Tahoma" w:hAnsi="Tahoma" w:cs="Tahoma"/>
          <w:sz w:val="24"/>
          <w:szCs w:val="24"/>
          <w:lang w:val="sr-Latn-ME"/>
        </w:rPr>
        <w:t>upućenog od strane</w:t>
      </w:r>
      <w:r w:rsidR="009830EE">
        <w:rPr>
          <w:rFonts w:ascii="Tahoma" w:hAnsi="Tahoma" w:cs="Tahoma"/>
          <w:sz w:val="24"/>
          <w:szCs w:val="24"/>
          <w:lang w:val="sr-Latn-ME"/>
        </w:rPr>
        <w:t xml:space="preserve"> Instituta za javno zdravlje Crne Gore, </w:t>
      </w:r>
      <w:r w:rsidR="009830EE" w:rsidRPr="009830EE">
        <w:rPr>
          <w:rFonts w:ascii="Tahoma" w:hAnsi="Tahoma" w:cs="Tahoma"/>
          <w:sz w:val="24"/>
          <w:szCs w:val="24"/>
          <w:lang w:val="sr-Latn-ME"/>
        </w:rPr>
        <w:t>kojim se od Agencije za zaštitu ličnih podataka i slobodan pristup informacijama traži mišljenje da li</w:t>
      </w:r>
      <w:r w:rsidR="00801F9E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9830EE">
        <w:rPr>
          <w:rFonts w:ascii="Tahoma" w:hAnsi="Tahoma" w:cs="Tahoma"/>
          <w:sz w:val="24"/>
          <w:szCs w:val="24"/>
          <w:lang w:val="sr-Latn-ME"/>
        </w:rPr>
        <w:t xml:space="preserve"> u skladu sa Zakonom o zaštiti podataka o ličnosti </w:t>
      </w:r>
      <w:r w:rsidR="008617F3">
        <w:rPr>
          <w:rFonts w:ascii="Tahoma" w:hAnsi="Tahoma" w:cs="Tahoma"/>
          <w:sz w:val="24"/>
          <w:szCs w:val="24"/>
          <w:lang w:val="sr-Latn-ME"/>
        </w:rPr>
        <w:t xml:space="preserve">korišćenje brojeva telefona koji se nalaze u elektronskom sistemu Fonda za zdravstveno osiguranje i Instituta za javno zdravlje Crne Gore, kao i podaci o vakcinalnom statusu koji su dostupni ovom Institutu, a koji </w:t>
      </w:r>
      <w:r w:rsidR="00DF69EB">
        <w:rPr>
          <w:rFonts w:ascii="Tahoma" w:hAnsi="Tahoma" w:cs="Tahoma"/>
          <w:sz w:val="24"/>
          <w:szCs w:val="24"/>
          <w:lang w:val="sr-Latn-ME"/>
        </w:rPr>
        <w:t xml:space="preserve">podaci </w:t>
      </w:r>
      <w:r w:rsidR="008617F3">
        <w:rPr>
          <w:rFonts w:ascii="Tahoma" w:hAnsi="Tahoma" w:cs="Tahoma"/>
          <w:sz w:val="24"/>
          <w:szCs w:val="24"/>
          <w:lang w:val="sr-Latn-ME"/>
        </w:rPr>
        <w:t xml:space="preserve">bi se koristili za slanje SMS poruka koje imaju za cilj obavještavanje i podsjećanje roditelja nevakcinisane djece kada i gdje ih mogu povesti </w:t>
      </w:r>
      <w:r w:rsidR="00DF69EB">
        <w:rPr>
          <w:rFonts w:ascii="Tahoma" w:hAnsi="Tahoma" w:cs="Tahoma"/>
          <w:sz w:val="24"/>
          <w:szCs w:val="24"/>
          <w:lang w:val="sr-Latn-ME"/>
        </w:rPr>
        <w:t xml:space="preserve">na vakcinaciju MMR vakcinom, </w:t>
      </w:r>
      <w:r w:rsidR="00DF69EB" w:rsidRPr="00DF69EB">
        <w:rPr>
          <w:rFonts w:ascii="Tahoma" w:hAnsi="Tahoma" w:cs="Tahoma"/>
          <w:sz w:val="24"/>
          <w:szCs w:val="24"/>
          <w:lang w:val="sr-Latn-ME"/>
        </w:rPr>
        <w:t xml:space="preserve">Savjet Agencije </w:t>
      </w:r>
      <w:r w:rsidR="001860A0">
        <w:rPr>
          <w:rFonts w:ascii="Tahoma" w:hAnsi="Tahoma" w:cs="Tahoma"/>
          <w:sz w:val="24"/>
          <w:szCs w:val="24"/>
          <w:lang w:val="sr-Latn-ME"/>
        </w:rPr>
        <w:t>je na sjednici održanoj dana 27.04.2023. godine</w:t>
      </w:r>
      <w:r w:rsidR="00DF69EB" w:rsidRPr="00DF69EB">
        <w:rPr>
          <w:rFonts w:ascii="Tahoma" w:hAnsi="Tahoma" w:cs="Tahoma"/>
          <w:sz w:val="24"/>
          <w:szCs w:val="24"/>
          <w:lang w:val="sr-Latn-ME"/>
        </w:rPr>
        <w:t xml:space="preserve"> donio sljedeće </w:t>
      </w:r>
    </w:p>
    <w:p w:rsidR="00DF69EB" w:rsidRPr="00DF69EB" w:rsidRDefault="00DF69EB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617F3" w:rsidRPr="00DF69EB" w:rsidRDefault="00DF69EB" w:rsidP="00B01FC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DF69EB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6605C5" w:rsidRDefault="006605C5" w:rsidP="00B01FC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886E14" w:rsidRPr="00886E14" w:rsidRDefault="00886E14" w:rsidP="00B01FC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886E14">
        <w:rPr>
          <w:rFonts w:ascii="Tahoma" w:hAnsi="Tahoma" w:cs="Tahoma"/>
          <w:b/>
          <w:sz w:val="24"/>
          <w:szCs w:val="24"/>
          <w:lang w:val="sr-Latn-ME"/>
        </w:rPr>
        <w:t xml:space="preserve">Korišćenje brojeva </w:t>
      </w:r>
      <w:r>
        <w:rPr>
          <w:rFonts w:ascii="Tahoma" w:hAnsi="Tahoma" w:cs="Tahoma"/>
          <w:b/>
          <w:sz w:val="24"/>
          <w:szCs w:val="24"/>
          <w:lang w:val="sr-Latn-ME"/>
        </w:rPr>
        <w:t>telefona roditelja nevakcinisane djece koji se nalaze u elektronskom sistemu Fonda za zdravstveno osiguranje Crne Gore i Instituta za javno zdravlje Crne Gore, kao i podataka o vakcinalnom statusu koji su dostupni Institutu, u cilju slanja SMS poruka u svrhu informisanja roditelja o ter</w:t>
      </w:r>
      <w:r w:rsidR="00AC224E">
        <w:rPr>
          <w:rFonts w:ascii="Tahoma" w:hAnsi="Tahoma" w:cs="Tahoma"/>
          <w:b/>
          <w:sz w:val="24"/>
          <w:szCs w:val="24"/>
          <w:lang w:val="sr-Latn-ME"/>
        </w:rPr>
        <w:t>minima vakcinacije MMR vakcinom uz</w:t>
      </w:r>
      <w:r w:rsidR="00093AF0">
        <w:rPr>
          <w:rFonts w:ascii="Tahoma" w:hAnsi="Tahoma" w:cs="Tahoma"/>
          <w:b/>
          <w:sz w:val="24"/>
          <w:szCs w:val="24"/>
          <w:lang w:val="sr-Latn-ME"/>
        </w:rPr>
        <w:t xml:space="preserve"> prethodno dobijenu</w:t>
      </w:r>
      <w:r w:rsidR="00AC224E">
        <w:rPr>
          <w:rFonts w:ascii="Tahoma" w:hAnsi="Tahoma" w:cs="Tahoma"/>
          <w:b/>
          <w:sz w:val="24"/>
          <w:szCs w:val="24"/>
          <w:lang w:val="sr-Latn-ME"/>
        </w:rPr>
        <w:t xml:space="preserve"> saglasnost roditelja,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BF27BB">
        <w:rPr>
          <w:rFonts w:ascii="Tahoma" w:hAnsi="Tahoma" w:cs="Tahoma"/>
          <w:b/>
          <w:sz w:val="24"/>
          <w:szCs w:val="24"/>
          <w:lang w:val="sr-Latn-ME"/>
        </w:rPr>
        <w:t xml:space="preserve">nije u suprotnosti </w:t>
      </w:r>
      <w:r>
        <w:rPr>
          <w:rFonts w:ascii="Tahoma" w:hAnsi="Tahoma" w:cs="Tahoma"/>
          <w:b/>
          <w:sz w:val="24"/>
          <w:szCs w:val="24"/>
          <w:lang w:val="sr-Latn-ME"/>
        </w:rPr>
        <w:t>sa Zakonom o zaštiti podataka o ličnosti.</w:t>
      </w:r>
    </w:p>
    <w:p w:rsidR="00DF69EB" w:rsidRDefault="00DF69EB" w:rsidP="00B01FCA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Pr="00DF69EB" w:rsidRDefault="00DF69EB" w:rsidP="00B01F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F69EB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6605C5" w:rsidRDefault="006605C5" w:rsidP="00B01FCA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801F9E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801F9E">
        <w:rPr>
          <w:rFonts w:ascii="Tahoma" w:hAnsi="Tahoma" w:cs="Tahoma"/>
          <w:sz w:val="24"/>
          <w:szCs w:val="24"/>
          <w:lang w:val="sr-Latn-ME"/>
        </w:rPr>
        <w:t xml:space="preserve">Agenciji za zaštitu ličnih podataka i slobodan pristup informacijama obratio se </w:t>
      </w:r>
      <w:r>
        <w:rPr>
          <w:rFonts w:ascii="Tahoma" w:hAnsi="Tahoma" w:cs="Tahoma"/>
          <w:sz w:val="24"/>
          <w:szCs w:val="24"/>
          <w:lang w:val="sr-Latn-ME"/>
        </w:rPr>
        <w:t xml:space="preserve">Institut za javno zdravlje </w:t>
      </w:r>
      <w:r w:rsidRPr="00801F9E">
        <w:rPr>
          <w:rFonts w:ascii="Tahoma" w:hAnsi="Tahoma" w:cs="Tahoma"/>
          <w:sz w:val="24"/>
          <w:szCs w:val="24"/>
          <w:lang w:val="sr-Latn-ME"/>
        </w:rPr>
        <w:t>Crne Gore Zahtjevom kojim se traži mišljenje da li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801F9E">
        <w:rPr>
          <w:rFonts w:ascii="Tahoma" w:hAnsi="Tahoma" w:cs="Tahoma"/>
          <w:sz w:val="24"/>
          <w:szCs w:val="24"/>
          <w:lang w:val="sr-Latn-ME"/>
        </w:rPr>
        <w:t>je u skladu sa Zakonom o zaštiti podataka o ličnosti korišćenje brojeva telefona koji se nalaze u elektronskom sistemu Fonda za zdravstveno osiguranje i Instituta za javno zdravlje Crne Gore, kao i podaci o vakcinalnom statusu koji su dostupni ovom Institutu, a koji podaci bi se koristili za slanje SMS poruka koje imaju za cilj obavještavanje i podsjećanje roditelja nevakcinisane djece kada i gdje ih mogu povesti na vakcinaciju MMR vakcinom</w:t>
      </w:r>
      <w:r>
        <w:rPr>
          <w:rFonts w:ascii="Tahoma" w:hAnsi="Tahoma" w:cs="Tahoma"/>
          <w:sz w:val="24"/>
          <w:szCs w:val="24"/>
          <w:lang w:val="sr-Latn-ME"/>
        </w:rPr>
        <w:t>. Kako se navodi u Zahtjevu, posljednjih godina u Crnoj Gori došlo je do pada obuhvata vakcinacijom, a naročito protiv malih boginja, zaušaka i rubele, te je Ministarstvo zdravlja formiralo Nacionalnu komisiju za rutinsku imunizaciju koja je usvojila Akcioni plan koji sadrži aktivnosti koje treba preduzeti kako bi se stanje sa obuhvatom MMR vakcinom poboljšalo, a kao jedna od važnih aktivnosti u Akcionom planu predviđeno je slanje SMS poruka roditeljima nevakcinisan</w:t>
      </w:r>
      <w:r w:rsidR="00F54CC6">
        <w:rPr>
          <w:rFonts w:ascii="Tahoma" w:hAnsi="Tahoma" w:cs="Tahoma"/>
          <w:sz w:val="24"/>
          <w:szCs w:val="24"/>
          <w:lang w:val="sr-Latn-ME"/>
        </w:rPr>
        <w:t xml:space="preserve">e djece vezano za vakcinaciju. Takođe, kako se navodi u Zahtjevu, zakonska je obaveza zdravstvenog </w:t>
      </w:r>
      <w:r w:rsidR="00F54CC6">
        <w:rPr>
          <w:rFonts w:ascii="Tahoma" w:hAnsi="Tahoma" w:cs="Tahoma"/>
          <w:sz w:val="24"/>
          <w:szCs w:val="24"/>
          <w:lang w:val="sr-Latn-ME"/>
        </w:rPr>
        <w:lastRenderedPageBreak/>
        <w:t>sistema da informiše roditelje o potrebi, tj. obavezi da dovedu svoju djecu na vakcinaciju, a to se uobičajenim putem (npr. slanjem poziva poštom) nije moglo pos</w:t>
      </w:r>
      <w:r w:rsidR="009860A9">
        <w:rPr>
          <w:rFonts w:ascii="Tahoma" w:hAnsi="Tahoma" w:cs="Tahoma"/>
          <w:sz w:val="24"/>
          <w:szCs w:val="24"/>
          <w:lang w:val="sr-Latn-ME"/>
        </w:rPr>
        <w:t>tići na način da bude efektivno.</w:t>
      </w:r>
      <w:r w:rsidR="00F54CC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860A9">
        <w:rPr>
          <w:rFonts w:ascii="Tahoma" w:hAnsi="Tahoma" w:cs="Tahoma"/>
          <w:sz w:val="24"/>
          <w:szCs w:val="24"/>
          <w:lang w:val="sr-Latn-ME"/>
        </w:rPr>
        <w:t xml:space="preserve">Dalje, navodi se da </w:t>
      </w:r>
      <w:r w:rsidR="00F54CC6">
        <w:rPr>
          <w:rFonts w:ascii="Tahoma" w:hAnsi="Tahoma" w:cs="Tahoma"/>
          <w:sz w:val="24"/>
          <w:szCs w:val="24"/>
          <w:lang w:val="sr-Latn-ME"/>
        </w:rPr>
        <w:t xml:space="preserve">je od velikog značaja i u javnom interesu preduzimanje svih akcija koje bi mogle da poprave trenutnu situaciju uključujući i servis SMS poruka za koje se smatra da je najefektivniji i najefikasniji način informisanja roditelja na obavezu vakcinacije kao i o terminima kada da dovedu djecu na istu. </w:t>
      </w:r>
    </w:p>
    <w:p w:rsidR="009860A9" w:rsidRDefault="009860A9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860A9" w:rsidRDefault="009860A9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860A9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- ZZPL („Sl. List CG“, br. 79/08, 70/09, 44/12 i 22/17) u kojem se navodi da Agencija daje mišljenja u vezi sa primjenom ovog zakona, a na osnovu predmetnog zahtjeva, Savjet Agencije je mišljenja</w:t>
      </w:r>
      <w:r w:rsidR="00BF27BB" w:rsidRPr="00BF27BB">
        <w:t xml:space="preserve"> </w:t>
      </w:r>
      <w:r w:rsidR="00BF27BB">
        <w:rPr>
          <w:rFonts w:ascii="Tahoma" w:hAnsi="Tahoma" w:cs="Tahoma"/>
          <w:sz w:val="24"/>
          <w:szCs w:val="24"/>
          <w:lang w:val="sr-Latn-ME"/>
        </w:rPr>
        <w:t>da k</w:t>
      </w:r>
      <w:r w:rsidR="00BF27BB" w:rsidRPr="00BF27BB">
        <w:rPr>
          <w:rFonts w:ascii="Tahoma" w:hAnsi="Tahoma" w:cs="Tahoma"/>
          <w:sz w:val="24"/>
          <w:szCs w:val="24"/>
          <w:lang w:val="sr-Latn-ME"/>
        </w:rPr>
        <w:t>orišćenje brojeva telefona roditelja nevakcinisane djece koji se nalaze u elektronskom sistemu Fonda za zdravstveno osiguranje Crne Gore i Instituta za javno zdravlje Crne Gore, kao i podataka o vakcinalnom statusu koji su dostupni Institutu, u cilju slanja SMS poruka u svrhu informisanja roditelja o terminima vakcinacije MMR vakcinom, nije u suprotnosti sa Zakonom o zaštiti podataka o ličnosti.</w:t>
      </w:r>
    </w:p>
    <w:p w:rsidR="000D5C48" w:rsidRDefault="000D5C48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372F2" w:rsidRDefault="000D5C48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0D5C48">
        <w:rPr>
          <w:rFonts w:ascii="Tahoma" w:hAnsi="Tahoma" w:cs="Tahoma"/>
          <w:sz w:val="24"/>
          <w:szCs w:val="24"/>
          <w:lang w:val="sr-Latn-ME"/>
        </w:rPr>
        <w:t xml:space="preserve">Zakonom o zaštiti podataka o ličnosti (ZZPL) („Sl. list CG“, br. 79/08, 70/09, 44/12 i 22/17) u članu 2 st. 1 i 2 propisano je da se lični podaci moraju obrađivati na pošten i zakonit način i da se ne mogu obrađivati u većem obimu nego što je potrebno da bi se postigla svrha obrade niti na način koji nije u skladu sa njihovom namjenom. Načela neophodnosti i svrsishodnosti, koja proizilaze iz navedenog člana, za lica čiji se lični podaci obrađuju podrazumijevaju da se obrada ličnih podataka može vršiti u mjeri koja je neophodna kako bi se postigla definisana svrha obrade. </w:t>
      </w:r>
    </w:p>
    <w:p w:rsidR="00BF27BB" w:rsidRDefault="00BF27BB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E322E" w:rsidRDefault="009372F2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9372F2">
        <w:rPr>
          <w:rFonts w:ascii="Tahoma" w:hAnsi="Tahoma" w:cs="Tahoma"/>
          <w:sz w:val="24"/>
          <w:szCs w:val="24"/>
          <w:lang w:val="sr-Latn-ME"/>
        </w:rPr>
        <w:t>Obrada podataka o zdravs</w:t>
      </w:r>
      <w:r>
        <w:rPr>
          <w:rFonts w:ascii="Tahoma" w:hAnsi="Tahoma" w:cs="Tahoma"/>
          <w:sz w:val="24"/>
          <w:szCs w:val="24"/>
          <w:lang w:val="sr-Latn-ME"/>
        </w:rPr>
        <w:t xml:space="preserve">tvenom stanju lica </w:t>
      </w:r>
      <w:r w:rsidRPr="009372F2">
        <w:rPr>
          <w:rFonts w:ascii="Tahoma" w:hAnsi="Tahoma" w:cs="Tahoma"/>
          <w:sz w:val="24"/>
          <w:szCs w:val="24"/>
          <w:lang w:val="sr-Latn-ME"/>
        </w:rPr>
        <w:t>(u konkretnom slučaju podataka o</w:t>
      </w:r>
      <w:r>
        <w:rPr>
          <w:rFonts w:ascii="Tahoma" w:hAnsi="Tahoma" w:cs="Tahoma"/>
          <w:sz w:val="24"/>
          <w:szCs w:val="24"/>
          <w:lang w:val="sr-Latn-ME"/>
        </w:rPr>
        <w:t xml:space="preserve"> vakcinalnom statusu</w:t>
      </w:r>
      <w:r w:rsidRPr="009372F2">
        <w:rPr>
          <w:rFonts w:ascii="Tahoma" w:hAnsi="Tahoma" w:cs="Tahoma"/>
          <w:sz w:val="24"/>
          <w:szCs w:val="24"/>
          <w:lang w:val="sr-Latn-ME"/>
        </w:rPr>
        <w:t>)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372F2">
        <w:rPr>
          <w:rFonts w:ascii="Tahoma" w:hAnsi="Tahoma" w:cs="Tahoma"/>
          <w:sz w:val="24"/>
          <w:szCs w:val="24"/>
          <w:lang w:val="sr-Latn-ME"/>
        </w:rPr>
        <w:t>spada u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9372F2">
        <w:rPr>
          <w:rFonts w:ascii="Tahoma" w:hAnsi="Tahoma" w:cs="Tahoma"/>
          <w:sz w:val="24"/>
          <w:szCs w:val="24"/>
          <w:lang w:val="sr-Latn-ME"/>
        </w:rPr>
        <w:t>posebnu kategoriju ličnih podataka tzv. osjetljive podatke koji se mogu obrađivati samo ukoliko su ispunjeni uslovi predviđeni članom 13 ZZPL i posebno se označavaju i štite radi sprječavanja neovlašćenog pristupa tim podacima. Dakle, u smislu člana 13</w:t>
      </w:r>
      <w:r>
        <w:rPr>
          <w:rFonts w:ascii="Tahoma" w:hAnsi="Tahoma" w:cs="Tahoma"/>
          <w:sz w:val="24"/>
          <w:szCs w:val="24"/>
          <w:lang w:val="sr-Latn-ME"/>
        </w:rPr>
        <w:t xml:space="preserve"> stav 1 tačka 3</w:t>
      </w:r>
      <w:r w:rsidRPr="009372F2">
        <w:rPr>
          <w:rFonts w:ascii="Tahoma" w:hAnsi="Tahoma" w:cs="Tahoma"/>
          <w:sz w:val="24"/>
          <w:szCs w:val="24"/>
          <w:lang w:val="sr-Latn-ME"/>
        </w:rPr>
        <w:t xml:space="preserve"> ZZPL obrada podataka koji se odnose na zdravstveno stanje građanina može se vršiti</w:t>
      </w:r>
      <w:r>
        <w:rPr>
          <w:rFonts w:ascii="Tahoma" w:hAnsi="Tahoma" w:cs="Tahoma"/>
          <w:sz w:val="24"/>
          <w:szCs w:val="24"/>
          <w:lang w:val="sr-Latn-ME"/>
        </w:rPr>
        <w:t xml:space="preserve"> kad je to neophodno</w:t>
      </w:r>
      <w:r w:rsidRPr="009372F2">
        <w:rPr>
          <w:rFonts w:ascii="Tahoma" w:hAnsi="Tahoma" w:cs="Tahoma"/>
          <w:sz w:val="24"/>
          <w:szCs w:val="24"/>
          <w:lang w:val="sr-Latn-ME"/>
        </w:rPr>
        <w:t xml:space="preserve"> radi otkrivanja, prevencije i dijagnostikovanja bolesti i liječenja lica, kao i radi upravljanja zdravstvenim službama, ako te podatke obrađuje zdravstveni radnik ili drugo lice</w:t>
      </w:r>
      <w:r>
        <w:rPr>
          <w:rFonts w:ascii="Tahoma" w:hAnsi="Tahoma" w:cs="Tahoma"/>
          <w:sz w:val="24"/>
          <w:szCs w:val="24"/>
          <w:lang w:val="sr-Latn-ME"/>
        </w:rPr>
        <w:t xml:space="preserve"> koje ima obavezu čuvanja tajne. </w:t>
      </w:r>
      <w:r w:rsidR="00BF27BB" w:rsidRPr="00BF27BB">
        <w:rPr>
          <w:rFonts w:ascii="Tahoma" w:hAnsi="Tahoma" w:cs="Tahoma"/>
          <w:sz w:val="24"/>
          <w:szCs w:val="24"/>
          <w:lang w:val="sr-Latn-ME"/>
        </w:rPr>
        <w:t>Davanje ličnih podataka na korišćenje drugim rukovaocima zbirki ličnih podataka regulisano je članom 17 pomenutog zakona kojim je propisano da  ukoliko su ispunjeni uslovi iz čl. 10 i 13 ovog zakona, rukovalac zbirke ličnih podataka mora trećoj strani, odnosno korisniku ličnih podataka, na njegov zahtjev, dati lične podatke koji su mu potrebni.</w:t>
      </w:r>
    </w:p>
    <w:p w:rsidR="00BF27BB" w:rsidRDefault="00BF27BB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E322E" w:rsidRDefault="00BF27BB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BF27BB">
        <w:rPr>
          <w:rFonts w:ascii="Tahoma" w:hAnsi="Tahoma" w:cs="Tahoma"/>
          <w:sz w:val="24"/>
          <w:szCs w:val="24"/>
          <w:lang w:val="sr-Latn-ME"/>
        </w:rPr>
        <w:t xml:space="preserve">Takođe, članom 135 Zakona o zdravstvenoj zaštiti ("Sl. list CG", br. 003/16, 039/16, 002/17, 044/18, 024/19, 024/19, 082/20, 008/21 i 003/23) propisano je da svi učesnici u pružanju zdravstvene zaštite dužni su da vode odgovarajuću medicinsku dokumentaciju za pacijenta i da propisane podatke iz medicinske dokumentacije dostavljaju Institutu za javno zdravlje, u skladu sa ovim i posebnim zakonom. Propisani podaci se vode za pacijenta u papirnoj ili elektronskoj formi i izvor su podataka za </w:t>
      </w:r>
      <w:r w:rsidRPr="00BF27BB">
        <w:rPr>
          <w:rFonts w:ascii="Tahoma" w:hAnsi="Tahoma" w:cs="Tahoma"/>
          <w:sz w:val="24"/>
          <w:szCs w:val="24"/>
          <w:lang w:val="sr-Latn-ME"/>
        </w:rPr>
        <w:lastRenderedPageBreak/>
        <w:t>zbirke podataka u skladu sa metodologijom vođenja i upravljanja zbirkama podataka, u skladu sa posebnim zakonom, shodno stavu 2 navedenog člana.</w:t>
      </w:r>
      <w:r>
        <w:rPr>
          <w:rFonts w:ascii="Tahoma" w:hAnsi="Tahoma" w:cs="Tahoma"/>
          <w:sz w:val="24"/>
          <w:szCs w:val="24"/>
          <w:lang w:val="sr-Latn-ME"/>
        </w:rPr>
        <w:t xml:space="preserve"> S tim u vezi, </w:t>
      </w:r>
      <w:r w:rsidR="00D32A9F" w:rsidRPr="00D32A9F">
        <w:rPr>
          <w:rFonts w:ascii="Tahoma" w:hAnsi="Tahoma" w:cs="Tahoma"/>
          <w:sz w:val="24"/>
          <w:szCs w:val="24"/>
          <w:lang w:val="sr-Latn-ME"/>
        </w:rPr>
        <w:t>Zakon o zaštiti stanovništva od zaraznih bolesti ("Službeni list Crne Gore", br. 12/18 , 64/20 i 59/21) u članu 18 stav 1 i 5 propisuje da su zdravstvene ustanove i druga pravna lica koja pružaju usluge zdravstvene zaštite dužni da vode propisane evidencije, registre i baze podataka o zaraznim bolestima koje se povezuju u jedinstveni informacioni sistem kao i da se prikupljanje, obrada i razmjena ličnih podataka vrši saglasno ovom zakonu i zakonu kojim se uređuje zaštita podataka o ličnosti.</w:t>
      </w:r>
      <w:r w:rsidR="00AE322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DF69EB" w:rsidRDefault="00DF69EB" w:rsidP="00B01FC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C01ABD" w:rsidRDefault="00C01ABD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C01ABD">
        <w:rPr>
          <w:rFonts w:ascii="Tahoma" w:hAnsi="Tahoma" w:cs="Tahoma"/>
          <w:sz w:val="24"/>
          <w:szCs w:val="24"/>
          <w:lang w:val="sr-Latn-ME"/>
        </w:rPr>
        <w:t>Zakonom o zbirkama podataka u oblasti zdravstva (“Sl. list CG”, br. 80/08 i 40/11) uređuju se vrste, sadržaj i način vođenja zbirki podataka u oblasti zdravstva, kao i način prikupljanja, obrade, korišćenja, zaštite i čuvanja podataka iz zbirki. U članu 4 ovog Zakona propisano je da je Institut za javno zdravlje upravljač zbirkama podataka koji prikuplja podatke i odgovoran je za njihovu obradu, čuvanje i objavljivanje, u okviru opredijeljenih nadležnosti i ovlašćenja. U smislu člana 8 između ostalih zbirki podataka i registara koji se obavezno vode u oblasti zdravstva, vode se i registri bolesti od većeg socio-medicinskog značaja, zaraznih bolesti i drugih stanja vezanih za zdravlje stanovništva</w:t>
      </w:r>
      <w:r w:rsidR="009372F2">
        <w:rPr>
          <w:rFonts w:ascii="Tahoma" w:hAnsi="Tahoma" w:cs="Tahoma"/>
          <w:sz w:val="24"/>
          <w:szCs w:val="24"/>
          <w:lang w:val="sr-Latn-ME"/>
        </w:rPr>
        <w:t xml:space="preserve"> u koje spadaju i registri imunizacija</w:t>
      </w:r>
      <w:r w:rsidRPr="00C01ABD">
        <w:rPr>
          <w:rFonts w:ascii="Tahoma" w:hAnsi="Tahoma" w:cs="Tahoma"/>
          <w:sz w:val="24"/>
          <w:szCs w:val="24"/>
          <w:lang w:val="sr-Latn-ME"/>
        </w:rPr>
        <w:t>. Takođe, kako je propisano u članu 42 davaoci zdravstvene zaštite dužni su da upravljačima zbirki podataka dostavljaju podatke iz medicinske dokumentacije, putem prijava i izvještaja,</w:t>
      </w:r>
      <w:r w:rsidR="007D3CB2">
        <w:rPr>
          <w:rFonts w:ascii="Tahoma" w:hAnsi="Tahoma" w:cs="Tahoma"/>
          <w:sz w:val="24"/>
          <w:szCs w:val="24"/>
          <w:lang w:val="sr-Latn-ME"/>
        </w:rPr>
        <w:t xml:space="preserve"> u pisanoj i elektronskoj formi, kao i da navedene podatke davaoci zdravstvene zaštite dostavljaju u elektronskoj formi Centru za razmjenu podataka, koji je dužan da omogući razmjenu podataka između davaoca i upravljača zbirki podataka i obezbijedi zaštitu i čuvanje podataka, u skladu sa zakonom. </w:t>
      </w:r>
    </w:p>
    <w:p w:rsidR="00C01ABD" w:rsidRDefault="00C01ABD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F61A7" w:rsidRDefault="006F4021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F4021">
        <w:rPr>
          <w:rFonts w:ascii="Tahoma" w:hAnsi="Tahoma" w:cs="Tahoma"/>
          <w:sz w:val="24"/>
          <w:szCs w:val="24"/>
          <w:lang w:val="sr-Latn-ME"/>
        </w:rPr>
        <w:t>Fond za zdravstveno osiguranje predstavlja Centar za razmjenu podataka iz medicinske dokumentacije između davalaca zdravstvene zaštite i Instituta za javno zdravlje, koja pored ostalih sadrži i podatke o pojedincu, iz čega proizilazi da Fond u svojoj bazi osiguranika već posjeduje lične podatke lica</w:t>
      </w:r>
      <w:r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8143EC">
        <w:rPr>
          <w:rFonts w:ascii="Tahoma" w:hAnsi="Tahoma" w:cs="Tahoma"/>
          <w:sz w:val="24"/>
          <w:szCs w:val="24"/>
          <w:lang w:val="sr-Latn-ME"/>
        </w:rPr>
        <w:t xml:space="preserve">Navedeno iz razloga što </w:t>
      </w:r>
      <w:r w:rsidR="007C6835">
        <w:rPr>
          <w:rFonts w:ascii="Tahoma" w:hAnsi="Tahoma" w:cs="Tahoma"/>
          <w:sz w:val="24"/>
          <w:szCs w:val="24"/>
          <w:lang w:val="sr-Latn-ME"/>
        </w:rPr>
        <w:t>je Pravilnikom o uslovima i načinu sprovođenja obavezne imunoprofilakse i hemioprofilakse protiv određenih zaraznih bolesti („Sl. List CG, br. 36/20, 35/22, 15/23 i 22/23) propisano da vakcinacija MMR vakcinom spada u obaveznu aktivnu imu</w:t>
      </w:r>
      <w:r w:rsidR="00E56DEC">
        <w:rPr>
          <w:rFonts w:ascii="Tahoma" w:hAnsi="Tahoma" w:cs="Tahoma"/>
          <w:sz w:val="24"/>
          <w:szCs w:val="24"/>
          <w:lang w:val="sr-Latn-ME"/>
        </w:rPr>
        <w:t>nizaciju lica određenog uzrasta kao i da zdravstvena ustanova koja sprovodi imunizaciju vodi o tome evidenciju u Kartonu imunizacije u papirnoj i elektronskoj formi, u koji se, između ostalog upisuju i podaci o broju telefona roditelja djeteta koje je primilo vakcinu. Nadalje, kako je propisano članom 57 ovog Pravilnika, zdravstvene ustanove koje sprovode imunizaciju izvještavaju Institut o sprovedenoj imunizaciji</w:t>
      </w:r>
      <w:r w:rsidR="00ED064D">
        <w:rPr>
          <w:rFonts w:ascii="Tahoma" w:hAnsi="Tahoma" w:cs="Tahoma"/>
          <w:sz w:val="24"/>
          <w:szCs w:val="24"/>
          <w:lang w:val="sr-Latn-ME"/>
        </w:rPr>
        <w:t>, u skladu sa uputstvom koje dostavlja Institut</w:t>
      </w:r>
      <w:r w:rsidR="00474865">
        <w:rPr>
          <w:rFonts w:ascii="Tahoma" w:hAnsi="Tahoma" w:cs="Tahoma"/>
          <w:sz w:val="24"/>
          <w:szCs w:val="24"/>
          <w:lang w:val="sr-Latn-ME"/>
        </w:rPr>
        <w:t xml:space="preserve">, te elektronski obrađene godišnje izvještaje o sprovedenoj imunizaciji, zdravstvene ustanove dostavljaju Institutu do 15. marta tekuće godine, za aktivnosti sprovedene u prethodnoj godini. </w:t>
      </w:r>
    </w:p>
    <w:p w:rsidR="008143EC" w:rsidRDefault="008143EC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A5ED8" w:rsidRDefault="00C01ABD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C01ABD">
        <w:rPr>
          <w:rFonts w:ascii="Tahoma" w:hAnsi="Tahoma" w:cs="Tahoma"/>
          <w:sz w:val="24"/>
          <w:szCs w:val="24"/>
          <w:lang w:val="sr-Latn-ME"/>
        </w:rPr>
        <w:t>S obzirom da je</w:t>
      </w:r>
      <w:r w:rsidR="009372F2" w:rsidRPr="009372F2">
        <w:t xml:space="preserve"> </w:t>
      </w:r>
      <w:r w:rsidR="009372F2">
        <w:rPr>
          <w:rFonts w:ascii="Tahoma" w:hAnsi="Tahoma" w:cs="Tahoma"/>
          <w:sz w:val="24"/>
          <w:szCs w:val="24"/>
          <w:lang w:val="sr-Latn-ME"/>
        </w:rPr>
        <w:t>Institut</w:t>
      </w:r>
      <w:r w:rsidR="009372F2" w:rsidRPr="009372F2">
        <w:rPr>
          <w:rFonts w:ascii="Tahoma" w:hAnsi="Tahoma" w:cs="Tahoma"/>
          <w:sz w:val="24"/>
          <w:szCs w:val="24"/>
          <w:lang w:val="sr-Latn-ME"/>
        </w:rPr>
        <w:t xml:space="preserve"> za javno zdravlje</w:t>
      </w:r>
      <w:r w:rsidR="009372F2">
        <w:rPr>
          <w:rFonts w:ascii="Tahoma" w:hAnsi="Tahoma" w:cs="Tahoma"/>
          <w:sz w:val="24"/>
          <w:szCs w:val="24"/>
          <w:lang w:val="sr-Latn-ME"/>
        </w:rPr>
        <w:t xml:space="preserve"> dužan da prati i proučava kretanje zaraznih bolesti čija</w:t>
      </w:r>
      <w:r w:rsidRPr="00C01ABD">
        <w:rPr>
          <w:rFonts w:ascii="Tahoma" w:hAnsi="Tahoma" w:cs="Tahoma"/>
          <w:sz w:val="24"/>
          <w:szCs w:val="24"/>
          <w:lang w:val="sr-Latn-ME"/>
        </w:rPr>
        <w:t xml:space="preserve"> djelatnost</w:t>
      </w:r>
      <w:r w:rsidR="009372F2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Pr="00C01ABD">
        <w:rPr>
          <w:rFonts w:ascii="Tahoma" w:hAnsi="Tahoma" w:cs="Tahoma"/>
          <w:sz w:val="24"/>
          <w:szCs w:val="24"/>
          <w:lang w:val="sr-Latn-ME"/>
        </w:rPr>
        <w:t xml:space="preserve"> usmjerena na očuvanje zdravlja svih građana</w:t>
      </w:r>
      <w:r w:rsidR="009372F2">
        <w:rPr>
          <w:rFonts w:ascii="Tahoma" w:hAnsi="Tahoma" w:cs="Tahoma"/>
          <w:sz w:val="24"/>
          <w:szCs w:val="24"/>
          <w:lang w:val="sr-Latn-ME"/>
        </w:rPr>
        <w:t xml:space="preserve"> i na pružanje zdravstvene zaštite, </w:t>
      </w:r>
      <w:r w:rsidR="00ED064D">
        <w:rPr>
          <w:rFonts w:ascii="Tahoma" w:hAnsi="Tahoma" w:cs="Tahoma"/>
          <w:sz w:val="24"/>
          <w:szCs w:val="24"/>
          <w:lang w:val="sr-Latn-ME"/>
        </w:rPr>
        <w:t xml:space="preserve">koji, </w:t>
      </w:r>
      <w:r w:rsidRPr="00C01ABD">
        <w:rPr>
          <w:rFonts w:ascii="Tahoma" w:hAnsi="Tahoma" w:cs="Tahoma"/>
          <w:sz w:val="24"/>
          <w:szCs w:val="24"/>
          <w:lang w:val="sr-Latn-ME"/>
        </w:rPr>
        <w:t>između ostalog</w:t>
      </w:r>
      <w:r w:rsidR="009372F2">
        <w:rPr>
          <w:rFonts w:ascii="Tahoma" w:hAnsi="Tahoma" w:cs="Tahoma"/>
          <w:sz w:val="24"/>
          <w:szCs w:val="24"/>
          <w:lang w:val="sr-Latn-ME"/>
        </w:rPr>
        <w:t xml:space="preserve">, planira, predlaže i sprovodi mjere za očuvanje i unapređenje zdravlja građana, prati i proučava kretanje zaraznih bolesti i </w:t>
      </w:r>
      <w:r w:rsidR="009372F2">
        <w:rPr>
          <w:rFonts w:ascii="Tahoma" w:hAnsi="Tahoma" w:cs="Tahoma"/>
          <w:sz w:val="24"/>
          <w:szCs w:val="24"/>
          <w:lang w:val="sr-Latn-ME"/>
        </w:rPr>
        <w:lastRenderedPageBreak/>
        <w:t>sprovodi druge aktivnosti, u skladu sa zakonom, prati i analizira epidemiološku situaciju u zemlji, predlaže, organizuje i sprovodi preventivne i protivepidemijske mjere</w:t>
      </w:r>
      <w:r w:rsidRPr="00C01ABD">
        <w:rPr>
          <w:rFonts w:ascii="Tahoma" w:hAnsi="Tahoma" w:cs="Tahoma"/>
          <w:sz w:val="24"/>
          <w:szCs w:val="24"/>
          <w:lang w:val="sr-Latn-ME"/>
        </w:rPr>
        <w:t>,</w:t>
      </w:r>
      <w:r w:rsidR="009372F2">
        <w:rPr>
          <w:rFonts w:ascii="Tahoma" w:hAnsi="Tahoma" w:cs="Tahoma"/>
          <w:sz w:val="24"/>
          <w:szCs w:val="24"/>
          <w:lang w:val="sr-Latn-ME"/>
        </w:rPr>
        <w:t xml:space="preserve"> shodno članu 50 Zakona o zdravstvenoj zaštiti,</w:t>
      </w:r>
      <w:r w:rsidR="0036329F">
        <w:rPr>
          <w:rFonts w:ascii="Tahoma" w:hAnsi="Tahoma" w:cs="Tahoma"/>
          <w:sz w:val="24"/>
          <w:szCs w:val="24"/>
          <w:lang w:val="sr-Latn-ME"/>
        </w:rPr>
        <w:t xml:space="preserve"> iz čega proizilazi da Institut, u konkretnom slučaju, sprovodi preventivne mjere protiv širenja epidemije malih boginja (morbila), te u smislu člana 13 stav 1 tačka 3 i člana 17 Zakona o zaštiti podataka o ličnosti, ima pravo </w:t>
      </w:r>
      <w:r w:rsidRPr="00C01ABD">
        <w:rPr>
          <w:rFonts w:ascii="Tahoma" w:hAnsi="Tahoma" w:cs="Tahoma"/>
          <w:sz w:val="24"/>
          <w:szCs w:val="24"/>
          <w:lang w:val="sr-Latn-ME"/>
        </w:rPr>
        <w:t>da kao korisnik ličnih podataka dobije tražene podatke</w:t>
      </w:r>
      <w:r w:rsidR="0042511F">
        <w:rPr>
          <w:rFonts w:ascii="Tahoma" w:hAnsi="Tahoma" w:cs="Tahoma"/>
          <w:sz w:val="24"/>
          <w:szCs w:val="24"/>
          <w:lang w:val="sr-Latn-ME"/>
        </w:rPr>
        <w:t xml:space="preserve"> o vakcinalnom statusu pojedinaca</w:t>
      </w:r>
      <w:r w:rsidRPr="00C01ABD">
        <w:rPr>
          <w:rFonts w:ascii="Tahoma" w:hAnsi="Tahoma" w:cs="Tahoma"/>
          <w:sz w:val="24"/>
          <w:szCs w:val="24"/>
          <w:lang w:val="sr-Latn-ME"/>
        </w:rPr>
        <w:t>.</w:t>
      </w:r>
      <w:r w:rsidR="00173D9D">
        <w:rPr>
          <w:rFonts w:ascii="Tahoma" w:hAnsi="Tahoma" w:cs="Tahoma"/>
          <w:sz w:val="24"/>
          <w:szCs w:val="24"/>
          <w:lang w:val="sr-Latn-ME"/>
        </w:rPr>
        <w:t xml:space="preserve"> Usled činjenice da bi se za slanje SMS poruka koristili brojevi telefona koji se nalaze u elektronskom sistemu Fonda za zdravstveno osiguranje i Instituta za javno zdravlje, kao i podaci o vakcinalno</w:t>
      </w:r>
      <w:r w:rsidR="007D3CB2">
        <w:rPr>
          <w:rFonts w:ascii="Tahoma" w:hAnsi="Tahoma" w:cs="Tahoma"/>
          <w:sz w:val="24"/>
          <w:szCs w:val="24"/>
          <w:lang w:val="sr-Latn-ME"/>
        </w:rPr>
        <w:t>m statusu koji su dostupni IJZ</w:t>
      </w:r>
      <w:r w:rsidRPr="00C01ABD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DE78C5">
        <w:rPr>
          <w:rFonts w:ascii="Tahoma" w:hAnsi="Tahoma" w:cs="Tahoma"/>
          <w:sz w:val="24"/>
          <w:szCs w:val="24"/>
          <w:lang w:val="sr-Latn-ME"/>
        </w:rPr>
        <w:t xml:space="preserve">Savjet Agencije cijeni da </w:t>
      </w:r>
      <w:r w:rsidR="00DE78C5" w:rsidRPr="00DE78C5">
        <w:rPr>
          <w:rFonts w:ascii="Tahoma" w:hAnsi="Tahoma" w:cs="Tahoma"/>
          <w:sz w:val="24"/>
          <w:szCs w:val="24"/>
          <w:lang w:val="sr-Latn-ME"/>
        </w:rPr>
        <w:t>navedeno nije u suprotnosti sa Zakonom o zaštiti podataka o ličnosti</w:t>
      </w:r>
      <w:r w:rsidR="001860A0">
        <w:rPr>
          <w:rFonts w:ascii="Tahoma" w:hAnsi="Tahoma" w:cs="Tahoma"/>
          <w:sz w:val="24"/>
          <w:szCs w:val="24"/>
          <w:lang w:val="sr-Latn-ME"/>
        </w:rPr>
        <w:t xml:space="preserve"> ukoliko su prethodno ispunjeni uslovi propisani članom 20 ovog Zakona. Shodno tome, rukovolac zbirke ličnih podataka dužan je licu od kojeg neposredno prikuplja podatke radi obrade da</w:t>
      </w:r>
      <w:r w:rsidR="00304EE6">
        <w:rPr>
          <w:rFonts w:ascii="Tahoma" w:hAnsi="Tahoma" w:cs="Tahoma"/>
          <w:sz w:val="24"/>
          <w:szCs w:val="24"/>
          <w:lang w:val="sr-Latn-ME"/>
        </w:rPr>
        <w:t>ti</w:t>
      </w:r>
      <w:r w:rsidR="001860A0">
        <w:rPr>
          <w:rFonts w:ascii="Tahoma" w:hAnsi="Tahoma" w:cs="Tahoma"/>
          <w:sz w:val="24"/>
          <w:szCs w:val="24"/>
          <w:lang w:val="sr-Latn-ME"/>
        </w:rPr>
        <w:t xml:space="preserve"> obavještenje da će se podatak o broju telefona davati na korišćenje korisniku ličnih podataka u svrhu </w:t>
      </w:r>
      <w:r w:rsidR="00304EE6">
        <w:rPr>
          <w:rFonts w:ascii="Tahoma" w:hAnsi="Tahoma" w:cs="Tahoma"/>
          <w:sz w:val="24"/>
          <w:szCs w:val="24"/>
          <w:lang w:val="sr-Latn-ME"/>
        </w:rPr>
        <w:t xml:space="preserve">informisanja </w:t>
      </w:r>
      <w:r w:rsidR="001860A0">
        <w:rPr>
          <w:rFonts w:ascii="Tahoma" w:hAnsi="Tahoma" w:cs="Tahoma"/>
          <w:sz w:val="24"/>
          <w:szCs w:val="24"/>
          <w:lang w:val="sr-Latn-ME"/>
        </w:rPr>
        <w:t>roditelja o daljoj imu</w:t>
      </w:r>
      <w:r w:rsidR="00304EE6">
        <w:rPr>
          <w:rFonts w:ascii="Tahoma" w:hAnsi="Tahoma" w:cs="Tahoma"/>
          <w:sz w:val="24"/>
          <w:szCs w:val="24"/>
          <w:lang w:val="sr-Latn-ME"/>
        </w:rPr>
        <w:t>nizaciji djeteta, čime isti daje</w:t>
      </w:r>
      <w:r w:rsidR="0018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04EE6">
        <w:rPr>
          <w:rFonts w:ascii="Tahoma" w:hAnsi="Tahoma" w:cs="Tahoma"/>
          <w:sz w:val="24"/>
          <w:szCs w:val="24"/>
          <w:lang w:val="sr-Latn-ME"/>
        </w:rPr>
        <w:t xml:space="preserve">pristanak da se traženi podaci obrađuju </w:t>
      </w:r>
      <w:r w:rsidR="001860A0">
        <w:rPr>
          <w:rFonts w:ascii="Tahoma" w:hAnsi="Tahoma" w:cs="Tahoma"/>
          <w:sz w:val="24"/>
          <w:szCs w:val="24"/>
          <w:lang w:val="sr-Latn-ME"/>
        </w:rPr>
        <w:t xml:space="preserve">za </w:t>
      </w:r>
      <w:r w:rsidR="002466E8">
        <w:rPr>
          <w:rFonts w:ascii="Tahoma" w:hAnsi="Tahoma" w:cs="Tahoma"/>
          <w:sz w:val="24"/>
          <w:szCs w:val="24"/>
          <w:lang w:val="sr-Latn-ME"/>
        </w:rPr>
        <w:t>navedenu svrhu. Takođe,</w:t>
      </w:r>
      <w:r w:rsidR="00DE78C5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466E8">
        <w:rPr>
          <w:rFonts w:ascii="Tahoma" w:hAnsi="Tahoma" w:cs="Tahoma"/>
          <w:sz w:val="24"/>
          <w:szCs w:val="24"/>
          <w:lang w:val="sr-Latn-ME"/>
        </w:rPr>
        <w:t>n</w:t>
      </w:r>
      <w:r w:rsidR="00173D9D">
        <w:rPr>
          <w:rFonts w:ascii="Tahoma" w:hAnsi="Tahoma" w:cs="Tahoma"/>
          <w:sz w:val="24"/>
          <w:szCs w:val="24"/>
          <w:lang w:val="sr-Latn-ME"/>
        </w:rPr>
        <w:t>avedeno</w:t>
      </w:r>
      <w:r w:rsidR="006F402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F4021" w:rsidRPr="006F4021">
        <w:rPr>
          <w:rFonts w:ascii="Tahoma" w:hAnsi="Tahoma" w:cs="Tahoma"/>
          <w:sz w:val="24"/>
          <w:szCs w:val="24"/>
          <w:lang w:val="sr-Latn-ME"/>
        </w:rPr>
        <w:t>opravdava mišljenje da bi obrad</w:t>
      </w:r>
      <w:r w:rsidR="006F4021">
        <w:rPr>
          <w:rFonts w:ascii="Tahoma" w:hAnsi="Tahoma" w:cs="Tahoma"/>
          <w:sz w:val="24"/>
          <w:szCs w:val="24"/>
          <w:lang w:val="sr-Latn-ME"/>
        </w:rPr>
        <w:t>a podataka u predmetnom slučaju</w:t>
      </w:r>
      <w:r w:rsidR="006F4021" w:rsidRPr="006F4021">
        <w:rPr>
          <w:rFonts w:ascii="Tahoma" w:hAnsi="Tahoma" w:cs="Tahoma"/>
          <w:sz w:val="24"/>
          <w:szCs w:val="24"/>
          <w:lang w:val="sr-Latn-ME"/>
        </w:rPr>
        <w:t xml:space="preserve"> bila od koristi licima čiji se podaci obrađuju, s obzirom da bi se podaci koristili u svrhu pozivanja osiguranika Fonda, u cilju postizanja boljeg odziva vakcinacije, kao trenutno </w:t>
      </w:r>
      <w:r w:rsidR="006F4021">
        <w:rPr>
          <w:rFonts w:ascii="Tahoma" w:hAnsi="Tahoma" w:cs="Tahoma"/>
          <w:sz w:val="24"/>
          <w:szCs w:val="24"/>
          <w:lang w:val="sr-Latn-ME"/>
        </w:rPr>
        <w:t>najefikasniji način informisanja i obavještavanja roditelja o terminima vakcinacije i podsjeć</w:t>
      </w:r>
      <w:r w:rsidR="00173D9D">
        <w:rPr>
          <w:rFonts w:ascii="Tahoma" w:hAnsi="Tahoma" w:cs="Tahoma"/>
          <w:sz w:val="24"/>
          <w:szCs w:val="24"/>
          <w:lang w:val="sr-Latn-ME"/>
        </w:rPr>
        <w:t>anje istih na navedenu obavezu, a sve u cilju zaštite</w:t>
      </w:r>
      <w:r w:rsidR="00CF20FB">
        <w:rPr>
          <w:rFonts w:ascii="Tahoma" w:hAnsi="Tahoma" w:cs="Tahoma"/>
          <w:sz w:val="24"/>
          <w:szCs w:val="24"/>
          <w:lang w:val="sr-Latn-ME"/>
        </w:rPr>
        <w:t xml:space="preserve"> javnog </w:t>
      </w:r>
      <w:r w:rsidR="00173D9D">
        <w:rPr>
          <w:rFonts w:ascii="Tahoma" w:hAnsi="Tahoma" w:cs="Tahoma"/>
          <w:sz w:val="24"/>
          <w:szCs w:val="24"/>
          <w:lang w:val="sr-Latn-ME"/>
        </w:rPr>
        <w:t xml:space="preserve"> zdravlja.</w:t>
      </w:r>
    </w:p>
    <w:p w:rsidR="006F4021" w:rsidRDefault="006F4021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605C5" w:rsidRPr="009D052F" w:rsidRDefault="006F4021" w:rsidP="00B01FC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F4021">
        <w:rPr>
          <w:rFonts w:ascii="Tahoma" w:hAnsi="Tahoma" w:cs="Tahoma"/>
          <w:sz w:val="24"/>
          <w:szCs w:val="24"/>
          <w:lang w:val="sr-Latn-ME"/>
        </w:rPr>
        <w:t>Imajući u vidu navedeno, Savjet Agencije je mišljenja istaknutog u dispozitivu.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Predsjednik,</w:t>
      </w:r>
      <w:r w:rsidR="006F4021">
        <w:rPr>
          <w:rFonts w:ascii="Tahoma" w:hAnsi="Tahoma" w:cs="Tahoma"/>
          <w:b/>
          <w:sz w:val="28"/>
          <w:szCs w:val="28"/>
          <w:lang w:val="sr-Latn-ME"/>
        </w:rPr>
        <w:t xml:space="preserve"> mr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64" w:rsidRDefault="00F51164" w:rsidP="00CB7F9A">
      <w:pPr>
        <w:spacing w:after="0" w:line="240" w:lineRule="auto"/>
      </w:pPr>
      <w:r>
        <w:separator/>
      </w:r>
    </w:p>
  </w:endnote>
  <w:endnote w:type="continuationSeparator" w:id="0">
    <w:p w:rsidR="00F51164" w:rsidRDefault="00F5116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64" w:rsidRDefault="00F51164" w:rsidP="00CB7F9A">
      <w:pPr>
        <w:spacing w:after="0" w:line="240" w:lineRule="auto"/>
      </w:pPr>
      <w:r>
        <w:separator/>
      </w:r>
    </w:p>
  </w:footnote>
  <w:footnote w:type="continuationSeparator" w:id="0">
    <w:p w:rsidR="00F51164" w:rsidRDefault="00F51164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4C57"/>
    <w:rsid w:val="0002102C"/>
    <w:rsid w:val="00024646"/>
    <w:rsid w:val="00025B0C"/>
    <w:rsid w:val="00065AEA"/>
    <w:rsid w:val="00067C4C"/>
    <w:rsid w:val="00072AFB"/>
    <w:rsid w:val="00075B9A"/>
    <w:rsid w:val="00093AF0"/>
    <w:rsid w:val="00097025"/>
    <w:rsid w:val="000A3B3D"/>
    <w:rsid w:val="000A5ED8"/>
    <w:rsid w:val="000B6BDC"/>
    <w:rsid w:val="000D0F0B"/>
    <w:rsid w:val="000D5AEF"/>
    <w:rsid w:val="000D5C48"/>
    <w:rsid w:val="0011170C"/>
    <w:rsid w:val="001131DD"/>
    <w:rsid w:val="00114C29"/>
    <w:rsid w:val="00133F64"/>
    <w:rsid w:val="00134A86"/>
    <w:rsid w:val="00153118"/>
    <w:rsid w:val="00155DE7"/>
    <w:rsid w:val="00167CB6"/>
    <w:rsid w:val="001711DD"/>
    <w:rsid w:val="00173D9D"/>
    <w:rsid w:val="00175942"/>
    <w:rsid w:val="0017632D"/>
    <w:rsid w:val="00182ED4"/>
    <w:rsid w:val="001860A0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07209"/>
    <w:rsid w:val="00224442"/>
    <w:rsid w:val="00226B9F"/>
    <w:rsid w:val="00243A9F"/>
    <w:rsid w:val="00245D84"/>
    <w:rsid w:val="002466E8"/>
    <w:rsid w:val="00255127"/>
    <w:rsid w:val="002621D0"/>
    <w:rsid w:val="0026319C"/>
    <w:rsid w:val="002702D8"/>
    <w:rsid w:val="00272B03"/>
    <w:rsid w:val="00286A75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DDC"/>
    <w:rsid w:val="00304EE6"/>
    <w:rsid w:val="00337DCD"/>
    <w:rsid w:val="00337E9F"/>
    <w:rsid w:val="00340AEC"/>
    <w:rsid w:val="00340B4A"/>
    <w:rsid w:val="00350892"/>
    <w:rsid w:val="003529EB"/>
    <w:rsid w:val="0036329F"/>
    <w:rsid w:val="003636E4"/>
    <w:rsid w:val="0036544B"/>
    <w:rsid w:val="003708F2"/>
    <w:rsid w:val="00387445"/>
    <w:rsid w:val="003915AB"/>
    <w:rsid w:val="003A4CDF"/>
    <w:rsid w:val="003B65F0"/>
    <w:rsid w:val="003C36AB"/>
    <w:rsid w:val="003C795E"/>
    <w:rsid w:val="003D46D8"/>
    <w:rsid w:val="003D4DD8"/>
    <w:rsid w:val="003F707F"/>
    <w:rsid w:val="0042511F"/>
    <w:rsid w:val="0042723B"/>
    <w:rsid w:val="0044288F"/>
    <w:rsid w:val="00443FFD"/>
    <w:rsid w:val="00446379"/>
    <w:rsid w:val="00447B21"/>
    <w:rsid w:val="00461303"/>
    <w:rsid w:val="00464905"/>
    <w:rsid w:val="00473754"/>
    <w:rsid w:val="00474865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8322B"/>
    <w:rsid w:val="005B3A7E"/>
    <w:rsid w:val="005D1D01"/>
    <w:rsid w:val="005D3CAF"/>
    <w:rsid w:val="005E3CD6"/>
    <w:rsid w:val="005F4F38"/>
    <w:rsid w:val="005F6087"/>
    <w:rsid w:val="0060132C"/>
    <w:rsid w:val="00601D60"/>
    <w:rsid w:val="0060767C"/>
    <w:rsid w:val="00621111"/>
    <w:rsid w:val="00626CF9"/>
    <w:rsid w:val="00656E64"/>
    <w:rsid w:val="006605C5"/>
    <w:rsid w:val="00664B69"/>
    <w:rsid w:val="00666709"/>
    <w:rsid w:val="00677FFC"/>
    <w:rsid w:val="0069174D"/>
    <w:rsid w:val="006933A6"/>
    <w:rsid w:val="00693FCF"/>
    <w:rsid w:val="006965AC"/>
    <w:rsid w:val="00697E43"/>
    <w:rsid w:val="006A1934"/>
    <w:rsid w:val="006B616E"/>
    <w:rsid w:val="006C2D9B"/>
    <w:rsid w:val="006D7FD1"/>
    <w:rsid w:val="006E3B1D"/>
    <w:rsid w:val="006F4021"/>
    <w:rsid w:val="006F7137"/>
    <w:rsid w:val="0070044E"/>
    <w:rsid w:val="007034DC"/>
    <w:rsid w:val="00705245"/>
    <w:rsid w:val="00722020"/>
    <w:rsid w:val="007229C4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7C6835"/>
    <w:rsid w:val="007D3CB2"/>
    <w:rsid w:val="00801F9E"/>
    <w:rsid w:val="00804B4A"/>
    <w:rsid w:val="008072E4"/>
    <w:rsid w:val="008123B6"/>
    <w:rsid w:val="008143EC"/>
    <w:rsid w:val="00817D11"/>
    <w:rsid w:val="00835B33"/>
    <w:rsid w:val="00842B93"/>
    <w:rsid w:val="008513AF"/>
    <w:rsid w:val="0085151A"/>
    <w:rsid w:val="00851C56"/>
    <w:rsid w:val="00852989"/>
    <w:rsid w:val="008617F3"/>
    <w:rsid w:val="0086410A"/>
    <w:rsid w:val="00867277"/>
    <w:rsid w:val="008722CA"/>
    <w:rsid w:val="00886E14"/>
    <w:rsid w:val="00887560"/>
    <w:rsid w:val="00891C17"/>
    <w:rsid w:val="008933E1"/>
    <w:rsid w:val="008A1B96"/>
    <w:rsid w:val="008A76ED"/>
    <w:rsid w:val="008B2BE5"/>
    <w:rsid w:val="008C4254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23711"/>
    <w:rsid w:val="009355B6"/>
    <w:rsid w:val="009372F2"/>
    <w:rsid w:val="00937EDC"/>
    <w:rsid w:val="00942D27"/>
    <w:rsid w:val="0094564A"/>
    <w:rsid w:val="00961E6F"/>
    <w:rsid w:val="00970930"/>
    <w:rsid w:val="009710A6"/>
    <w:rsid w:val="009773AC"/>
    <w:rsid w:val="00980099"/>
    <w:rsid w:val="009830EE"/>
    <w:rsid w:val="009860A9"/>
    <w:rsid w:val="0099473E"/>
    <w:rsid w:val="00994A38"/>
    <w:rsid w:val="00995C37"/>
    <w:rsid w:val="009B4D71"/>
    <w:rsid w:val="009D052F"/>
    <w:rsid w:val="009E35AF"/>
    <w:rsid w:val="009E4E7A"/>
    <w:rsid w:val="009F61A7"/>
    <w:rsid w:val="009F7809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A64B4"/>
    <w:rsid w:val="00AB502E"/>
    <w:rsid w:val="00AC224E"/>
    <w:rsid w:val="00AE322E"/>
    <w:rsid w:val="00AE5DAB"/>
    <w:rsid w:val="00AE5FFD"/>
    <w:rsid w:val="00B01FCA"/>
    <w:rsid w:val="00B05C8C"/>
    <w:rsid w:val="00B07017"/>
    <w:rsid w:val="00B132A7"/>
    <w:rsid w:val="00B144EB"/>
    <w:rsid w:val="00B15346"/>
    <w:rsid w:val="00B2186B"/>
    <w:rsid w:val="00B26099"/>
    <w:rsid w:val="00B30A52"/>
    <w:rsid w:val="00B36E00"/>
    <w:rsid w:val="00B5137B"/>
    <w:rsid w:val="00B513AE"/>
    <w:rsid w:val="00B55E2C"/>
    <w:rsid w:val="00B577D3"/>
    <w:rsid w:val="00B63A04"/>
    <w:rsid w:val="00B65E5D"/>
    <w:rsid w:val="00B932E3"/>
    <w:rsid w:val="00B97B6F"/>
    <w:rsid w:val="00BB4ED8"/>
    <w:rsid w:val="00BD5B98"/>
    <w:rsid w:val="00BD7622"/>
    <w:rsid w:val="00BD7F70"/>
    <w:rsid w:val="00BF27BB"/>
    <w:rsid w:val="00BF2F93"/>
    <w:rsid w:val="00C00D7B"/>
    <w:rsid w:val="00C01ABD"/>
    <w:rsid w:val="00C155F5"/>
    <w:rsid w:val="00C21521"/>
    <w:rsid w:val="00C3337F"/>
    <w:rsid w:val="00C33C0D"/>
    <w:rsid w:val="00C436E9"/>
    <w:rsid w:val="00C55206"/>
    <w:rsid w:val="00C67FDB"/>
    <w:rsid w:val="00C70906"/>
    <w:rsid w:val="00C85C5E"/>
    <w:rsid w:val="00C9527E"/>
    <w:rsid w:val="00CB342B"/>
    <w:rsid w:val="00CB7F9A"/>
    <w:rsid w:val="00CC0D7C"/>
    <w:rsid w:val="00CF20FB"/>
    <w:rsid w:val="00D072C4"/>
    <w:rsid w:val="00D203DE"/>
    <w:rsid w:val="00D2736A"/>
    <w:rsid w:val="00D32A9F"/>
    <w:rsid w:val="00D35952"/>
    <w:rsid w:val="00D4029B"/>
    <w:rsid w:val="00D46260"/>
    <w:rsid w:val="00D521B2"/>
    <w:rsid w:val="00D568DE"/>
    <w:rsid w:val="00D62002"/>
    <w:rsid w:val="00D62A32"/>
    <w:rsid w:val="00D64681"/>
    <w:rsid w:val="00D87289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DE78C5"/>
    <w:rsid w:val="00DF69EB"/>
    <w:rsid w:val="00E03674"/>
    <w:rsid w:val="00E07885"/>
    <w:rsid w:val="00E17A08"/>
    <w:rsid w:val="00E204A4"/>
    <w:rsid w:val="00E22909"/>
    <w:rsid w:val="00E304D2"/>
    <w:rsid w:val="00E32B41"/>
    <w:rsid w:val="00E5189F"/>
    <w:rsid w:val="00E531A3"/>
    <w:rsid w:val="00E56DEC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64D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1164"/>
    <w:rsid w:val="00F53FCA"/>
    <w:rsid w:val="00F54CC6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C3218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B215FABC-0D85-4EAA-9FAE-FEA8131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6EE7A-989B-4B2E-9650-1F377C2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</dc:creator>
  <cp:keywords/>
  <dc:description/>
  <cp:lastModifiedBy>Nenad Durković</cp:lastModifiedBy>
  <cp:revision>2</cp:revision>
  <cp:lastPrinted>2023-04-27T10:32:00Z</cp:lastPrinted>
  <dcterms:created xsi:type="dcterms:W3CDTF">2023-06-02T08:45:00Z</dcterms:created>
  <dcterms:modified xsi:type="dcterms:W3CDTF">2023-06-02T08:45:00Z</dcterms:modified>
</cp:coreProperties>
</file>