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E89" w:rsidRDefault="002C3E89" w:rsidP="002C3E89">
      <w:pPr>
        <w:pStyle w:val="NoSpacing"/>
        <w:spacing w:line="276" w:lineRule="auto"/>
        <w:rPr>
          <w:rFonts w:ascii="Tahoma" w:hAnsi="Tahoma" w:cs="Tahoma"/>
          <w:b/>
          <w:noProof/>
          <w:sz w:val="28"/>
          <w:szCs w:val="28"/>
        </w:rPr>
      </w:pPr>
      <w:bookmarkStart w:id="0" w:name="_GoBack"/>
      <w:bookmarkEnd w:id="0"/>
      <w:r>
        <w:rPr>
          <w:rFonts w:ascii="Tahoma" w:hAnsi="Tahoma" w:cs="Tahoma"/>
          <w:b/>
          <w:noProof/>
          <w:sz w:val="28"/>
          <w:szCs w:val="28"/>
        </w:rPr>
        <w:t>CRNA GORA</w:t>
      </w:r>
    </w:p>
    <w:p w:rsidR="002C3E89" w:rsidRDefault="002C3E89" w:rsidP="002C3E89">
      <w:pPr>
        <w:pStyle w:val="NoSpacing"/>
        <w:spacing w:line="276" w:lineRule="auto"/>
        <w:rPr>
          <w:rFonts w:ascii="Tahoma" w:hAnsi="Tahoma" w:cs="Tahoma"/>
          <w:b/>
          <w:noProof/>
          <w:sz w:val="24"/>
          <w:szCs w:val="24"/>
        </w:rPr>
      </w:pPr>
      <w:r>
        <w:rPr>
          <w:rFonts w:ascii="Tahoma" w:hAnsi="Tahoma" w:cs="Tahoma"/>
          <w:b/>
          <w:noProof/>
          <w:sz w:val="24"/>
          <w:szCs w:val="24"/>
        </w:rPr>
        <w:t>AGENCIJA ZA ZAŠTITU LIČNIH PODATAKA</w:t>
      </w:r>
    </w:p>
    <w:p w:rsidR="002C3E89" w:rsidRDefault="002C3E89" w:rsidP="002C3E89">
      <w:pPr>
        <w:pStyle w:val="NoSpacing"/>
        <w:spacing w:line="276" w:lineRule="auto"/>
        <w:rPr>
          <w:rFonts w:ascii="Tahoma" w:hAnsi="Tahoma" w:cs="Tahoma"/>
          <w:b/>
          <w:noProof/>
          <w:sz w:val="24"/>
          <w:szCs w:val="24"/>
        </w:rPr>
      </w:pPr>
      <w:r>
        <w:rPr>
          <w:rFonts w:ascii="Tahoma" w:hAnsi="Tahoma" w:cs="Tahoma"/>
          <w:b/>
          <w:noProof/>
          <w:sz w:val="24"/>
          <w:szCs w:val="24"/>
        </w:rPr>
        <w:t>I SLOBODAN PRISTUP INFORMACIJAMA</w:t>
      </w:r>
    </w:p>
    <w:p w:rsidR="002C3E89" w:rsidRDefault="002C3E89" w:rsidP="00045DB5">
      <w:pPr>
        <w:spacing w:after="0"/>
        <w:rPr>
          <w:rFonts w:ascii="Tahoma" w:hAnsi="Tahoma" w:cs="Tahoma"/>
          <w:noProof/>
          <w:sz w:val="24"/>
          <w:szCs w:val="24"/>
        </w:rPr>
      </w:pPr>
      <w:r>
        <w:rPr>
          <w:rFonts w:ascii="Tahoma" w:hAnsi="Tahoma" w:cs="Tahoma"/>
          <w:b/>
          <w:noProof/>
          <w:sz w:val="24"/>
          <w:szCs w:val="24"/>
        </w:rPr>
        <w:t xml:space="preserve">Br. </w:t>
      </w:r>
      <w:r w:rsidR="002D2E6B">
        <w:rPr>
          <w:rFonts w:ascii="Tahoma" w:hAnsi="Tahoma" w:cs="Tahoma"/>
          <w:b/>
          <w:sz w:val="24"/>
          <w:szCs w:val="24"/>
          <w:lang w:val="sr-Latn-CS"/>
        </w:rPr>
        <w:t>05-18-</w:t>
      </w:r>
      <w:r w:rsidR="008F315F">
        <w:rPr>
          <w:rFonts w:ascii="Tahoma" w:hAnsi="Tahoma" w:cs="Tahoma"/>
          <w:b/>
          <w:sz w:val="24"/>
          <w:szCs w:val="24"/>
          <w:lang w:val="sr-Latn-CS"/>
        </w:rPr>
        <w:t>10381-14</w:t>
      </w:r>
      <w:r w:rsidR="00692B12">
        <w:rPr>
          <w:rFonts w:ascii="Tahoma" w:hAnsi="Tahoma" w:cs="Tahoma"/>
          <w:b/>
          <w:sz w:val="24"/>
          <w:szCs w:val="24"/>
          <w:lang w:val="sr-Latn-CS"/>
        </w:rPr>
        <w:t>/22</w:t>
      </w:r>
    </w:p>
    <w:p w:rsidR="002C3E89" w:rsidRDefault="002C3E89" w:rsidP="00045DB5">
      <w:pPr>
        <w:spacing w:after="0"/>
        <w:rPr>
          <w:rFonts w:ascii="Tahoma" w:hAnsi="Tahoma" w:cs="Tahoma"/>
          <w:b/>
          <w:noProof/>
          <w:sz w:val="24"/>
          <w:szCs w:val="24"/>
        </w:rPr>
      </w:pPr>
      <w:r>
        <w:rPr>
          <w:rFonts w:ascii="Tahoma" w:hAnsi="Tahoma" w:cs="Tahoma"/>
          <w:b/>
          <w:noProof/>
          <w:sz w:val="24"/>
          <w:szCs w:val="24"/>
        </w:rPr>
        <w:t xml:space="preserve">Podgorica, </w:t>
      </w:r>
      <w:r w:rsidR="008F315F">
        <w:rPr>
          <w:rFonts w:ascii="Tahoma" w:hAnsi="Tahoma" w:cs="Tahoma"/>
          <w:b/>
          <w:noProof/>
          <w:sz w:val="24"/>
          <w:szCs w:val="24"/>
        </w:rPr>
        <w:t>24.03.2023.</w:t>
      </w:r>
    </w:p>
    <w:p w:rsidR="002C3E89" w:rsidRDefault="002C3E89" w:rsidP="002C3E89">
      <w:pPr>
        <w:spacing w:after="0"/>
        <w:rPr>
          <w:rFonts w:ascii="Tahoma" w:hAnsi="Tahoma" w:cs="Tahoma"/>
          <w:noProof/>
          <w:sz w:val="28"/>
          <w:szCs w:val="28"/>
        </w:rPr>
      </w:pPr>
    </w:p>
    <w:p w:rsidR="00695B82" w:rsidRDefault="002C3E89" w:rsidP="00247337">
      <w:pPr>
        <w:spacing w:line="240" w:lineRule="auto"/>
        <w:jc w:val="both"/>
        <w:rPr>
          <w:rFonts w:ascii="Tahoma" w:hAnsi="Tahoma" w:cs="Tahoma"/>
          <w:sz w:val="24"/>
          <w:szCs w:val="24"/>
          <w:lang w:val="sr-Latn-CS"/>
        </w:rPr>
      </w:pPr>
      <w:r>
        <w:rPr>
          <w:rFonts w:ascii="Tahoma" w:hAnsi="Tahoma" w:cs="Tahoma"/>
          <w:sz w:val="24"/>
          <w:szCs w:val="24"/>
          <w:lang w:val="sr-Latn-CS"/>
        </w:rPr>
        <w:t>Na osnovu člana 56 stav 1 tačka 6</w:t>
      </w:r>
      <w:r w:rsidR="0012309D">
        <w:rPr>
          <w:rFonts w:ascii="Tahoma" w:hAnsi="Tahoma" w:cs="Tahoma"/>
          <w:sz w:val="24"/>
          <w:szCs w:val="24"/>
          <w:lang w:val="sr-Latn-CS"/>
        </w:rPr>
        <w:t xml:space="preserve"> i člana 71 stav 1 tačka 3</w:t>
      </w:r>
      <w:r w:rsidR="00D07299">
        <w:rPr>
          <w:rFonts w:ascii="Tahoma" w:hAnsi="Tahoma" w:cs="Tahoma"/>
          <w:sz w:val="24"/>
          <w:szCs w:val="24"/>
          <w:lang w:val="sr-Latn-CS"/>
        </w:rPr>
        <w:t xml:space="preserve"> </w:t>
      </w:r>
      <w:r>
        <w:rPr>
          <w:rFonts w:ascii="Tahoma" w:hAnsi="Tahoma" w:cs="Tahoma"/>
          <w:sz w:val="24"/>
          <w:szCs w:val="24"/>
          <w:lang w:val="sr-Latn-CS"/>
        </w:rPr>
        <w:t>Zakona o zaštiti podataka o ličnosti ( „Sl. list CG“ br. 79/08, 70/09, 44</w:t>
      </w:r>
      <w:r>
        <w:rPr>
          <w:rFonts w:ascii="Tahoma" w:hAnsi="Tahoma" w:cs="Tahoma"/>
          <w:sz w:val="24"/>
          <w:szCs w:val="24"/>
        </w:rPr>
        <w:t>/12 i 22/17</w:t>
      </w:r>
      <w:r>
        <w:rPr>
          <w:rFonts w:ascii="Tahoma" w:hAnsi="Tahoma" w:cs="Tahoma"/>
          <w:sz w:val="24"/>
          <w:szCs w:val="24"/>
          <w:lang w:val="sr-Latn-CS"/>
        </w:rPr>
        <w:t>), a odlučujući po Prigovoru</w:t>
      </w:r>
      <w:r w:rsidR="00C13185">
        <w:rPr>
          <w:rFonts w:ascii="Tahoma" w:hAnsi="Tahoma" w:cs="Tahoma"/>
          <w:sz w:val="24"/>
          <w:szCs w:val="24"/>
          <w:lang w:val="sr-Latn-CS"/>
        </w:rPr>
        <w:t xml:space="preserve"> Pokreta „Evropa sad“</w:t>
      </w:r>
      <w:r w:rsidR="00695B82">
        <w:rPr>
          <w:rFonts w:ascii="Tahoma" w:hAnsi="Tahoma" w:cs="Tahoma"/>
          <w:sz w:val="24"/>
          <w:szCs w:val="24"/>
          <w:lang w:val="sr-Latn-CS"/>
        </w:rPr>
        <w:t>,</w:t>
      </w:r>
      <w:r w:rsidR="006A2BF6">
        <w:rPr>
          <w:rFonts w:ascii="Tahoma" w:hAnsi="Tahoma" w:cs="Tahoma"/>
          <w:sz w:val="24"/>
          <w:szCs w:val="24"/>
          <w:lang w:val="sr-Latn-CS"/>
        </w:rPr>
        <w:t xml:space="preserve"> br. 05-18-10381-8/22 od 29.</w:t>
      </w:r>
      <w:r w:rsidR="00032C83">
        <w:rPr>
          <w:rFonts w:ascii="Tahoma" w:hAnsi="Tahoma" w:cs="Tahoma"/>
          <w:sz w:val="24"/>
          <w:szCs w:val="24"/>
          <w:lang w:val="sr-Latn-CS"/>
        </w:rPr>
        <w:t>1</w:t>
      </w:r>
      <w:r w:rsidR="006A2BF6">
        <w:rPr>
          <w:rFonts w:ascii="Tahoma" w:hAnsi="Tahoma" w:cs="Tahoma"/>
          <w:sz w:val="24"/>
          <w:szCs w:val="24"/>
          <w:lang w:val="sr-Latn-CS"/>
        </w:rPr>
        <w:t>2.2022</w:t>
      </w:r>
      <w:r w:rsidR="00BF1E75">
        <w:rPr>
          <w:rFonts w:ascii="Tahoma" w:hAnsi="Tahoma" w:cs="Tahoma"/>
          <w:sz w:val="24"/>
          <w:szCs w:val="24"/>
          <w:lang w:val="sr-Latn-CS"/>
        </w:rPr>
        <w:t xml:space="preserve">. godine, </w:t>
      </w:r>
      <w:r w:rsidR="00692B12">
        <w:rPr>
          <w:rFonts w:ascii="Tahoma" w:hAnsi="Tahoma" w:cs="Tahoma"/>
          <w:sz w:val="24"/>
          <w:szCs w:val="24"/>
          <w:lang w:val="sr-Latn-CS"/>
        </w:rPr>
        <w:t>izjavljeni</w:t>
      </w:r>
      <w:r w:rsidR="003750F9">
        <w:rPr>
          <w:rFonts w:ascii="Tahoma" w:hAnsi="Tahoma" w:cs="Tahoma"/>
          <w:sz w:val="24"/>
          <w:szCs w:val="24"/>
          <w:lang w:val="sr-Latn-CS"/>
        </w:rPr>
        <w:t>m</w:t>
      </w:r>
      <w:r>
        <w:rPr>
          <w:rFonts w:ascii="Tahoma" w:hAnsi="Tahoma" w:cs="Tahoma"/>
          <w:sz w:val="24"/>
          <w:szCs w:val="24"/>
          <w:lang w:val="sr-Latn-CS"/>
        </w:rPr>
        <w:t xml:space="preserve"> na Zapisnik o</w:t>
      </w:r>
      <w:r w:rsidR="00BF1E75">
        <w:rPr>
          <w:rFonts w:ascii="Tahoma" w:hAnsi="Tahoma" w:cs="Tahoma"/>
          <w:sz w:val="24"/>
          <w:szCs w:val="24"/>
          <w:lang w:val="sr-Latn-CS"/>
        </w:rPr>
        <w:t xml:space="preserve"> izvršenom</w:t>
      </w:r>
      <w:r>
        <w:rPr>
          <w:rFonts w:ascii="Tahoma" w:hAnsi="Tahoma" w:cs="Tahoma"/>
          <w:sz w:val="24"/>
          <w:szCs w:val="24"/>
          <w:lang w:val="sr-Latn-CS"/>
        </w:rPr>
        <w:t xml:space="preserve"> nadzoru br.</w:t>
      </w:r>
      <w:r w:rsidR="00692B12">
        <w:rPr>
          <w:rFonts w:ascii="Tahoma" w:hAnsi="Tahoma" w:cs="Tahoma"/>
          <w:sz w:val="24"/>
          <w:szCs w:val="24"/>
          <w:lang w:val="sr-Latn-CS"/>
        </w:rPr>
        <w:t xml:space="preserve"> </w:t>
      </w:r>
      <w:r w:rsidR="006A2BF6">
        <w:rPr>
          <w:rFonts w:ascii="Tahoma" w:hAnsi="Tahoma" w:cs="Tahoma"/>
          <w:sz w:val="24"/>
          <w:szCs w:val="24"/>
          <w:lang w:val="sr-Latn-CS"/>
        </w:rPr>
        <w:t>05-18-10381-4/22 od 19</w:t>
      </w:r>
      <w:r w:rsidR="00032C83">
        <w:rPr>
          <w:rFonts w:ascii="Tahoma" w:hAnsi="Tahoma" w:cs="Tahoma"/>
          <w:sz w:val="24"/>
          <w:szCs w:val="24"/>
          <w:lang w:val="sr-Latn-CS"/>
        </w:rPr>
        <w:t>.12</w:t>
      </w:r>
      <w:r w:rsidR="00BF1E75">
        <w:rPr>
          <w:rFonts w:ascii="Tahoma" w:hAnsi="Tahoma" w:cs="Tahoma"/>
          <w:sz w:val="24"/>
          <w:szCs w:val="24"/>
          <w:lang w:val="sr-Latn-CS"/>
        </w:rPr>
        <w:t>.2022.godine</w:t>
      </w:r>
      <w:r>
        <w:rPr>
          <w:rFonts w:ascii="Tahoma" w:hAnsi="Tahoma" w:cs="Tahoma"/>
          <w:sz w:val="24"/>
          <w:szCs w:val="24"/>
          <w:lang w:val="sr-Latn-CS"/>
        </w:rPr>
        <w:t>, Savjet Agencije za za</w:t>
      </w:r>
      <w:proofErr w:type="spellStart"/>
      <w:r>
        <w:rPr>
          <w:rFonts w:ascii="Tahoma" w:hAnsi="Tahoma" w:cs="Tahoma"/>
          <w:sz w:val="24"/>
          <w:szCs w:val="24"/>
        </w:rPr>
        <w:t>štitu</w:t>
      </w:r>
      <w:proofErr w:type="spellEnd"/>
      <w:r>
        <w:rPr>
          <w:rFonts w:ascii="Tahoma" w:hAnsi="Tahoma" w:cs="Tahoma"/>
          <w:sz w:val="24"/>
          <w:szCs w:val="24"/>
        </w:rPr>
        <w:t xml:space="preserve"> </w:t>
      </w:r>
      <w:proofErr w:type="spellStart"/>
      <w:r>
        <w:rPr>
          <w:rFonts w:ascii="Tahoma" w:hAnsi="Tahoma" w:cs="Tahoma"/>
          <w:sz w:val="24"/>
          <w:szCs w:val="24"/>
        </w:rPr>
        <w:t>ličnih</w:t>
      </w:r>
      <w:proofErr w:type="spellEnd"/>
      <w:r>
        <w:rPr>
          <w:rFonts w:ascii="Tahoma" w:hAnsi="Tahoma" w:cs="Tahoma"/>
          <w:sz w:val="24"/>
          <w:szCs w:val="24"/>
        </w:rPr>
        <w:t xml:space="preserve"> </w:t>
      </w:r>
      <w:proofErr w:type="spellStart"/>
      <w:r>
        <w:rPr>
          <w:rFonts w:ascii="Tahoma" w:hAnsi="Tahoma" w:cs="Tahoma"/>
          <w:sz w:val="24"/>
          <w:szCs w:val="24"/>
        </w:rPr>
        <w:t>podataka</w:t>
      </w:r>
      <w:proofErr w:type="spellEnd"/>
      <w:r>
        <w:rPr>
          <w:rFonts w:ascii="Tahoma" w:hAnsi="Tahoma" w:cs="Tahoma"/>
          <w:sz w:val="24"/>
          <w:szCs w:val="24"/>
        </w:rPr>
        <w:t xml:space="preserve"> i </w:t>
      </w:r>
      <w:proofErr w:type="spellStart"/>
      <w:r>
        <w:rPr>
          <w:rFonts w:ascii="Tahoma" w:hAnsi="Tahoma" w:cs="Tahoma"/>
          <w:sz w:val="24"/>
          <w:szCs w:val="24"/>
        </w:rPr>
        <w:t>slobodan</w:t>
      </w:r>
      <w:proofErr w:type="spellEnd"/>
      <w:r>
        <w:rPr>
          <w:rFonts w:ascii="Tahoma" w:hAnsi="Tahoma" w:cs="Tahoma"/>
          <w:sz w:val="24"/>
          <w:szCs w:val="24"/>
        </w:rPr>
        <w:t xml:space="preserve"> pristup informacijama </w:t>
      </w:r>
      <w:r>
        <w:rPr>
          <w:rFonts w:ascii="Tahoma" w:hAnsi="Tahoma" w:cs="Tahoma"/>
          <w:sz w:val="24"/>
          <w:szCs w:val="24"/>
          <w:lang w:val="sr-Latn-CS"/>
        </w:rPr>
        <w:t xml:space="preserve">je na sjednici održanoj dana </w:t>
      </w:r>
      <w:r w:rsidR="0012309D">
        <w:rPr>
          <w:rFonts w:ascii="Tahoma" w:hAnsi="Tahoma" w:cs="Tahoma"/>
          <w:sz w:val="24"/>
          <w:szCs w:val="24"/>
          <w:lang w:val="sr-Latn-CS"/>
        </w:rPr>
        <w:t>23.03.2023.</w:t>
      </w:r>
      <w:r w:rsidR="006A2BF6">
        <w:rPr>
          <w:rFonts w:ascii="Tahoma" w:hAnsi="Tahoma" w:cs="Tahoma"/>
          <w:sz w:val="24"/>
          <w:szCs w:val="24"/>
          <w:lang w:val="sr-Latn-CS"/>
        </w:rPr>
        <w:t xml:space="preserve"> </w:t>
      </w:r>
      <w:r>
        <w:rPr>
          <w:rFonts w:ascii="Tahoma" w:hAnsi="Tahoma" w:cs="Tahoma"/>
          <w:sz w:val="24"/>
          <w:szCs w:val="24"/>
          <w:lang w:val="sr-Latn-CS"/>
        </w:rPr>
        <w:t>godine donio</w:t>
      </w:r>
    </w:p>
    <w:p w:rsidR="0051657C" w:rsidRPr="004D5052" w:rsidRDefault="0051657C" w:rsidP="00247337">
      <w:pPr>
        <w:spacing w:line="240" w:lineRule="auto"/>
        <w:jc w:val="both"/>
        <w:rPr>
          <w:rFonts w:ascii="Tahoma" w:hAnsi="Tahoma" w:cs="Tahoma"/>
          <w:sz w:val="24"/>
          <w:szCs w:val="24"/>
          <w:lang w:val="sr-Latn-CS"/>
        </w:rPr>
      </w:pPr>
    </w:p>
    <w:p w:rsidR="002C3E89" w:rsidRDefault="002C3E89" w:rsidP="00247337">
      <w:pPr>
        <w:spacing w:line="240" w:lineRule="auto"/>
        <w:jc w:val="center"/>
        <w:rPr>
          <w:rFonts w:ascii="Tahoma" w:hAnsi="Tahoma" w:cs="Tahoma"/>
          <w:b/>
          <w:sz w:val="28"/>
          <w:szCs w:val="28"/>
          <w:lang w:val="sr-Latn-CS"/>
        </w:rPr>
      </w:pPr>
      <w:r>
        <w:rPr>
          <w:rFonts w:ascii="Tahoma" w:hAnsi="Tahoma" w:cs="Tahoma"/>
          <w:b/>
          <w:sz w:val="28"/>
          <w:szCs w:val="28"/>
          <w:lang w:val="sr-Latn-CS"/>
        </w:rPr>
        <w:t>R J E Š E N J E</w:t>
      </w:r>
    </w:p>
    <w:p w:rsidR="0051657C" w:rsidRPr="0051657C" w:rsidRDefault="0051657C" w:rsidP="00247337">
      <w:pPr>
        <w:spacing w:line="240" w:lineRule="auto"/>
        <w:jc w:val="both"/>
        <w:rPr>
          <w:rFonts w:ascii="Tahoma" w:hAnsi="Tahoma" w:cs="Tahoma"/>
          <w:b/>
          <w:sz w:val="24"/>
          <w:szCs w:val="24"/>
          <w:lang w:val="sr-Latn-CS"/>
        </w:rPr>
      </w:pPr>
      <w:r w:rsidRPr="0051657C">
        <w:rPr>
          <w:rFonts w:ascii="Tahoma" w:hAnsi="Tahoma" w:cs="Tahoma"/>
          <w:b/>
          <w:sz w:val="24"/>
          <w:szCs w:val="24"/>
          <w:lang w:val="sr-Latn-CS"/>
        </w:rPr>
        <w:t xml:space="preserve">I  Usvaja se Zahtjev za zaštitu prava upućen od strane </w:t>
      </w:r>
      <w:r w:rsidR="00F61192">
        <w:rPr>
          <w:rFonts w:ascii="Tahoma" w:hAnsi="Tahoma" w:cs="Tahoma"/>
          <w:b/>
          <w:sz w:val="24"/>
          <w:szCs w:val="24"/>
          <w:lang w:val="sr-Latn-CS"/>
        </w:rPr>
        <w:t xml:space="preserve">XX </w:t>
      </w:r>
      <w:r>
        <w:rPr>
          <w:rFonts w:ascii="Tahoma" w:hAnsi="Tahoma" w:cs="Tahoma"/>
          <w:b/>
          <w:sz w:val="24"/>
          <w:szCs w:val="24"/>
          <w:lang w:val="sr-Latn-CS"/>
        </w:rPr>
        <w:t>iz Podgorice, br. 05-18-10381-1/22 od 29.11</w:t>
      </w:r>
      <w:r w:rsidRPr="0051657C">
        <w:rPr>
          <w:rFonts w:ascii="Tahoma" w:hAnsi="Tahoma" w:cs="Tahoma"/>
          <w:b/>
          <w:sz w:val="24"/>
          <w:szCs w:val="24"/>
          <w:lang w:val="sr-Latn-CS"/>
        </w:rPr>
        <w:t>.2022. godine, kao osnovan.</w:t>
      </w:r>
    </w:p>
    <w:p w:rsidR="0051657C" w:rsidRDefault="0012309D" w:rsidP="00247337">
      <w:pPr>
        <w:spacing w:line="240" w:lineRule="auto"/>
        <w:jc w:val="both"/>
        <w:rPr>
          <w:rFonts w:ascii="Tahoma" w:hAnsi="Tahoma" w:cs="Tahoma"/>
          <w:b/>
          <w:sz w:val="24"/>
          <w:szCs w:val="24"/>
          <w:lang w:val="sr-Latn-CS"/>
        </w:rPr>
      </w:pPr>
      <w:r>
        <w:rPr>
          <w:rFonts w:ascii="Tahoma" w:hAnsi="Tahoma" w:cs="Tahoma"/>
          <w:b/>
          <w:sz w:val="24"/>
          <w:szCs w:val="24"/>
          <w:lang w:val="sr-Latn-CS"/>
        </w:rPr>
        <w:t>II</w:t>
      </w:r>
      <w:r w:rsidR="0051657C" w:rsidRPr="0051657C">
        <w:rPr>
          <w:rFonts w:ascii="Tahoma" w:hAnsi="Tahoma" w:cs="Tahoma"/>
          <w:b/>
          <w:sz w:val="24"/>
          <w:szCs w:val="24"/>
          <w:lang w:val="sr-Latn-CS"/>
        </w:rPr>
        <w:t xml:space="preserve"> Odbija se Prigovor </w:t>
      </w:r>
      <w:r w:rsidR="0051657C">
        <w:rPr>
          <w:rFonts w:ascii="Tahoma" w:hAnsi="Tahoma" w:cs="Tahoma"/>
          <w:b/>
          <w:sz w:val="24"/>
          <w:szCs w:val="24"/>
          <w:lang w:val="sr-Latn-CS"/>
        </w:rPr>
        <w:t>Pokreta „Evropa sad“, br. 05-18-10381-8/22 od 29.12.2022. godine</w:t>
      </w:r>
      <w:r w:rsidR="0051657C" w:rsidRPr="0051657C">
        <w:rPr>
          <w:rFonts w:ascii="Tahoma" w:hAnsi="Tahoma" w:cs="Tahoma"/>
          <w:b/>
          <w:sz w:val="24"/>
          <w:szCs w:val="24"/>
          <w:lang w:val="sr-Latn-CS"/>
        </w:rPr>
        <w:t>, izjavljen na Zapisnik o izvr</w:t>
      </w:r>
      <w:r w:rsidR="0051657C">
        <w:rPr>
          <w:rFonts w:ascii="Tahoma" w:hAnsi="Tahoma" w:cs="Tahoma"/>
          <w:b/>
          <w:sz w:val="24"/>
          <w:szCs w:val="24"/>
          <w:lang w:val="sr-Latn-CS"/>
        </w:rPr>
        <w:t>šenom nadzoru, br. 05-18-10381-4/22 od 19</w:t>
      </w:r>
      <w:r w:rsidR="0051657C" w:rsidRPr="0051657C">
        <w:rPr>
          <w:rFonts w:ascii="Tahoma" w:hAnsi="Tahoma" w:cs="Tahoma"/>
          <w:b/>
          <w:sz w:val="24"/>
          <w:szCs w:val="24"/>
          <w:lang w:val="sr-Latn-CS"/>
        </w:rPr>
        <w:t xml:space="preserve">.12.2022. godine, kao </w:t>
      </w:r>
      <w:r w:rsidR="0051657C">
        <w:rPr>
          <w:rFonts w:ascii="Tahoma" w:hAnsi="Tahoma" w:cs="Tahoma"/>
          <w:b/>
          <w:sz w:val="24"/>
          <w:szCs w:val="24"/>
          <w:lang w:val="sr-Latn-CS"/>
        </w:rPr>
        <w:t>neosnovan.</w:t>
      </w:r>
    </w:p>
    <w:p w:rsidR="0012309D" w:rsidRDefault="0012309D" w:rsidP="00247337">
      <w:pPr>
        <w:spacing w:line="240" w:lineRule="auto"/>
        <w:jc w:val="both"/>
        <w:rPr>
          <w:rFonts w:ascii="Tahoma" w:hAnsi="Tahoma" w:cs="Tahoma"/>
          <w:b/>
          <w:sz w:val="24"/>
          <w:szCs w:val="24"/>
          <w:lang w:val="sr-Latn-CS"/>
        </w:rPr>
      </w:pPr>
      <w:r>
        <w:rPr>
          <w:rFonts w:ascii="Tahoma" w:hAnsi="Tahoma" w:cs="Tahoma"/>
          <w:b/>
          <w:sz w:val="24"/>
          <w:szCs w:val="24"/>
          <w:lang w:val="sr-Latn-CS"/>
        </w:rPr>
        <w:t xml:space="preserve">III  Naređuje se Pokretu </w:t>
      </w:r>
      <w:r w:rsidRPr="0012309D">
        <w:rPr>
          <w:rFonts w:ascii="Tahoma" w:hAnsi="Tahoma" w:cs="Tahoma"/>
          <w:b/>
          <w:sz w:val="24"/>
          <w:szCs w:val="24"/>
          <w:lang w:val="sr-Latn-CS"/>
        </w:rPr>
        <w:t>„Evropa sad“</w:t>
      </w:r>
      <w:r>
        <w:rPr>
          <w:rFonts w:ascii="Tahoma" w:hAnsi="Tahoma" w:cs="Tahoma"/>
          <w:b/>
          <w:sz w:val="24"/>
          <w:szCs w:val="24"/>
          <w:lang w:val="sr-Latn-CS"/>
        </w:rPr>
        <w:t xml:space="preserve"> da u roku od 3 dana od prijema ovog rješenja izbriše podatke o adresi podnositeljke Zahtjeva za zaštitu prava, prikupljene bez pravnog osnova, suprotno članu 2 stav 2 i članu 10 Zakona o zaštiti podataka o ličnosti.</w:t>
      </w:r>
    </w:p>
    <w:p w:rsidR="0012309D" w:rsidRDefault="0012309D" w:rsidP="00247337">
      <w:pPr>
        <w:spacing w:line="240" w:lineRule="auto"/>
        <w:jc w:val="both"/>
        <w:rPr>
          <w:rFonts w:ascii="Tahoma" w:hAnsi="Tahoma" w:cs="Tahoma"/>
          <w:b/>
          <w:sz w:val="24"/>
          <w:szCs w:val="24"/>
          <w:lang w:val="sr-Latn-CS"/>
        </w:rPr>
      </w:pPr>
      <w:r>
        <w:rPr>
          <w:rFonts w:ascii="Tahoma" w:hAnsi="Tahoma" w:cs="Tahoma"/>
          <w:b/>
          <w:sz w:val="24"/>
          <w:szCs w:val="24"/>
          <w:lang w:val="sr-Latn-CS"/>
        </w:rPr>
        <w:t xml:space="preserve">IV  </w:t>
      </w:r>
      <w:r w:rsidRPr="0012309D">
        <w:rPr>
          <w:rFonts w:ascii="Tahoma" w:hAnsi="Tahoma" w:cs="Tahoma"/>
          <w:b/>
          <w:sz w:val="24"/>
          <w:szCs w:val="24"/>
          <w:lang w:val="sr-Latn-CS"/>
        </w:rPr>
        <w:t>Naređuje se</w:t>
      </w:r>
      <w:r w:rsidRPr="0012309D">
        <w:t xml:space="preserve"> </w:t>
      </w:r>
      <w:r>
        <w:rPr>
          <w:rFonts w:ascii="Tahoma" w:hAnsi="Tahoma" w:cs="Tahoma"/>
          <w:b/>
          <w:sz w:val="24"/>
          <w:szCs w:val="24"/>
          <w:lang w:val="sr-Latn-CS"/>
        </w:rPr>
        <w:t>Pokretu „Evropa sad“</w:t>
      </w:r>
      <w:r w:rsidRPr="0012309D">
        <w:rPr>
          <w:rFonts w:ascii="Tahoma" w:hAnsi="Tahoma" w:cs="Tahoma"/>
          <w:b/>
          <w:sz w:val="24"/>
          <w:szCs w:val="24"/>
          <w:lang w:val="sr-Latn-CS"/>
        </w:rPr>
        <w:t xml:space="preserve"> da u roku od 7 dana od dana prijema ovog rješenja, obavijesti Agenciju o preduzetim mjerama iz stava III dispozitiva ovog rješenja.</w:t>
      </w:r>
    </w:p>
    <w:p w:rsidR="0051657C" w:rsidRDefault="0051657C" w:rsidP="00247337">
      <w:pPr>
        <w:spacing w:line="240" w:lineRule="auto"/>
        <w:jc w:val="center"/>
        <w:rPr>
          <w:rFonts w:ascii="Tahoma" w:hAnsi="Tahoma" w:cs="Tahoma"/>
          <w:b/>
          <w:sz w:val="24"/>
          <w:szCs w:val="24"/>
          <w:lang w:val="sr-Latn-CS"/>
        </w:rPr>
      </w:pPr>
    </w:p>
    <w:p w:rsidR="00EC5BA5" w:rsidRDefault="00EC5BA5" w:rsidP="00247337">
      <w:pPr>
        <w:spacing w:line="240" w:lineRule="auto"/>
        <w:jc w:val="center"/>
        <w:rPr>
          <w:rFonts w:ascii="Tahoma" w:hAnsi="Tahoma" w:cs="Tahoma"/>
          <w:b/>
          <w:sz w:val="24"/>
          <w:szCs w:val="24"/>
          <w:lang w:val="sr-Latn-CS"/>
        </w:rPr>
      </w:pPr>
      <w:r>
        <w:rPr>
          <w:rFonts w:ascii="Tahoma" w:hAnsi="Tahoma" w:cs="Tahoma"/>
          <w:b/>
          <w:sz w:val="24"/>
          <w:szCs w:val="24"/>
          <w:lang w:val="sr-Latn-CS"/>
        </w:rPr>
        <w:t>O b r a z l o ž e nj e</w:t>
      </w:r>
    </w:p>
    <w:p w:rsidR="00EC5BA5" w:rsidRDefault="00695B82" w:rsidP="00247337">
      <w:pPr>
        <w:spacing w:line="240" w:lineRule="auto"/>
        <w:jc w:val="both"/>
        <w:rPr>
          <w:rFonts w:ascii="Tahoma" w:hAnsi="Tahoma" w:cs="Tahoma"/>
          <w:sz w:val="24"/>
          <w:szCs w:val="24"/>
          <w:lang w:val="sr-Latn-CS"/>
        </w:rPr>
      </w:pPr>
      <w:r w:rsidRPr="00FF335D">
        <w:rPr>
          <w:rFonts w:ascii="Tahoma" w:hAnsi="Tahoma" w:cs="Tahoma"/>
          <w:sz w:val="24"/>
          <w:szCs w:val="24"/>
          <w:lang w:val="sr-Latn-CS"/>
        </w:rPr>
        <w:t>Dana</w:t>
      </w:r>
      <w:r w:rsidR="006A2BF6">
        <w:rPr>
          <w:rFonts w:ascii="Tahoma" w:hAnsi="Tahoma" w:cs="Tahoma"/>
          <w:sz w:val="24"/>
          <w:szCs w:val="24"/>
          <w:lang w:val="sr-Latn-CS"/>
        </w:rPr>
        <w:t xml:space="preserve"> 29.11</w:t>
      </w:r>
      <w:r w:rsidRPr="00FF335D">
        <w:rPr>
          <w:rFonts w:ascii="Tahoma" w:hAnsi="Tahoma" w:cs="Tahoma"/>
          <w:sz w:val="24"/>
          <w:szCs w:val="24"/>
          <w:lang w:val="sr-Latn-CS"/>
        </w:rPr>
        <w:t>.2022. godine ovoj Agenciji je upućen Zahtjev za zaštitu prava</w:t>
      </w:r>
      <w:r w:rsidR="00FF335D">
        <w:rPr>
          <w:rFonts w:ascii="Tahoma" w:hAnsi="Tahoma" w:cs="Tahoma"/>
          <w:sz w:val="24"/>
          <w:szCs w:val="24"/>
          <w:lang w:val="sr-Latn-CS"/>
        </w:rPr>
        <w:t>,</w:t>
      </w:r>
      <w:r w:rsidRPr="00FF335D">
        <w:rPr>
          <w:rFonts w:ascii="Tahoma" w:hAnsi="Tahoma" w:cs="Tahoma"/>
          <w:sz w:val="24"/>
          <w:szCs w:val="24"/>
          <w:lang w:val="sr-Latn-CS"/>
        </w:rPr>
        <w:t xml:space="preserve"> br. 05-18-</w:t>
      </w:r>
      <w:r w:rsidR="006A2BF6">
        <w:rPr>
          <w:rFonts w:ascii="Tahoma" w:hAnsi="Tahoma" w:cs="Tahoma"/>
          <w:sz w:val="24"/>
          <w:szCs w:val="24"/>
          <w:lang w:val="sr-Latn-CS"/>
        </w:rPr>
        <w:t>10381-1</w:t>
      </w:r>
      <w:r w:rsidRPr="00FF335D">
        <w:rPr>
          <w:rFonts w:ascii="Tahoma" w:hAnsi="Tahoma" w:cs="Tahoma"/>
          <w:sz w:val="24"/>
          <w:szCs w:val="24"/>
          <w:lang w:val="sr-Latn-CS"/>
        </w:rPr>
        <w:t>/22 od strane</w:t>
      </w:r>
      <w:r w:rsidR="00F61192">
        <w:rPr>
          <w:rFonts w:ascii="Tahoma" w:hAnsi="Tahoma" w:cs="Tahoma"/>
          <w:sz w:val="24"/>
          <w:szCs w:val="24"/>
          <w:lang w:val="sr-Latn-CS"/>
        </w:rPr>
        <w:t xml:space="preserve"> XX</w:t>
      </w:r>
      <w:r w:rsidRPr="00FF335D">
        <w:rPr>
          <w:rFonts w:ascii="Tahoma" w:hAnsi="Tahoma" w:cs="Tahoma"/>
          <w:sz w:val="24"/>
          <w:szCs w:val="24"/>
          <w:lang w:val="sr-Latn-CS"/>
        </w:rPr>
        <w:t xml:space="preserve">, </w:t>
      </w:r>
      <w:r w:rsidR="006A2BF6">
        <w:rPr>
          <w:rFonts w:ascii="Tahoma" w:hAnsi="Tahoma" w:cs="Tahoma"/>
          <w:sz w:val="24"/>
          <w:szCs w:val="24"/>
          <w:lang w:val="sr-Latn-CS"/>
        </w:rPr>
        <w:t xml:space="preserve">ul. </w:t>
      </w:r>
      <w:r w:rsidR="00F61192">
        <w:rPr>
          <w:rFonts w:ascii="Tahoma" w:hAnsi="Tahoma" w:cs="Tahoma"/>
          <w:sz w:val="24"/>
          <w:szCs w:val="24"/>
          <w:lang w:val="sr-Latn-CS"/>
        </w:rPr>
        <w:t xml:space="preserve">XX </w:t>
      </w:r>
      <w:r w:rsidR="006A2BF6">
        <w:rPr>
          <w:rFonts w:ascii="Tahoma" w:hAnsi="Tahoma" w:cs="Tahoma"/>
          <w:sz w:val="24"/>
          <w:szCs w:val="24"/>
          <w:lang w:val="sr-Latn-CS"/>
        </w:rPr>
        <w:t>Podgorica,</w:t>
      </w:r>
      <w:r w:rsidRPr="00FF335D">
        <w:rPr>
          <w:rFonts w:ascii="Tahoma" w:hAnsi="Tahoma" w:cs="Tahoma"/>
          <w:sz w:val="24"/>
          <w:szCs w:val="24"/>
          <w:lang w:val="sr-Latn-CS"/>
        </w:rPr>
        <w:t xml:space="preserve"> u kojem se, u bitnom, navodi da je</w:t>
      </w:r>
      <w:r w:rsidR="00981FA3">
        <w:rPr>
          <w:rFonts w:ascii="Tahoma" w:hAnsi="Tahoma" w:cs="Tahoma"/>
          <w:sz w:val="24"/>
          <w:szCs w:val="24"/>
          <w:lang w:val="sr-Latn-CS"/>
        </w:rPr>
        <w:t xml:space="preserve"> </w:t>
      </w:r>
      <w:r w:rsidR="00346087">
        <w:rPr>
          <w:rFonts w:ascii="Tahoma" w:hAnsi="Tahoma" w:cs="Tahoma"/>
          <w:sz w:val="24"/>
          <w:szCs w:val="24"/>
          <w:lang w:val="sr-Latn-CS"/>
        </w:rPr>
        <w:t xml:space="preserve">u medijima, </w:t>
      </w:r>
      <w:r w:rsidR="00981FA3">
        <w:rPr>
          <w:rFonts w:ascii="Tahoma" w:hAnsi="Tahoma" w:cs="Tahoma"/>
          <w:sz w:val="24"/>
          <w:szCs w:val="24"/>
          <w:lang w:val="sr-Latn-CS"/>
        </w:rPr>
        <w:t>od strane</w:t>
      </w:r>
      <w:r w:rsidR="00F61192">
        <w:rPr>
          <w:rFonts w:ascii="Tahoma" w:hAnsi="Tahoma" w:cs="Tahoma"/>
          <w:sz w:val="24"/>
          <w:szCs w:val="24"/>
          <w:lang w:val="sr-Latn-CS"/>
        </w:rPr>
        <w:t xml:space="preserve"> XX</w:t>
      </w:r>
      <w:r w:rsidR="00981FA3">
        <w:rPr>
          <w:rFonts w:ascii="Tahoma" w:hAnsi="Tahoma" w:cs="Tahoma"/>
          <w:sz w:val="24"/>
          <w:szCs w:val="24"/>
          <w:lang w:val="sr-Latn-CS"/>
        </w:rPr>
        <w:t xml:space="preserve">, nosioca liste Pokreta </w:t>
      </w:r>
      <w:r w:rsidR="00C13185">
        <w:rPr>
          <w:rFonts w:ascii="Tahoma" w:hAnsi="Tahoma" w:cs="Tahoma"/>
          <w:sz w:val="24"/>
          <w:szCs w:val="24"/>
          <w:lang w:val="sr-Latn-CS"/>
        </w:rPr>
        <w:t>„</w:t>
      </w:r>
      <w:r w:rsidR="00981FA3">
        <w:rPr>
          <w:rFonts w:ascii="Tahoma" w:hAnsi="Tahoma" w:cs="Tahoma"/>
          <w:sz w:val="24"/>
          <w:szCs w:val="24"/>
          <w:lang w:val="sr-Latn-CS"/>
        </w:rPr>
        <w:t>Evropa sad</w:t>
      </w:r>
      <w:r w:rsidR="00C13185">
        <w:rPr>
          <w:rFonts w:ascii="Tahoma" w:hAnsi="Tahoma" w:cs="Tahoma"/>
          <w:sz w:val="24"/>
          <w:szCs w:val="24"/>
          <w:lang w:val="sr-Latn-CS"/>
        </w:rPr>
        <w:t>“</w:t>
      </w:r>
      <w:r w:rsidR="00981FA3">
        <w:rPr>
          <w:rFonts w:ascii="Tahoma" w:hAnsi="Tahoma" w:cs="Tahoma"/>
          <w:sz w:val="24"/>
          <w:szCs w:val="24"/>
          <w:lang w:val="sr-Latn-CS"/>
        </w:rPr>
        <w:t xml:space="preserve"> na</w:t>
      </w:r>
      <w:r w:rsidR="00346087">
        <w:rPr>
          <w:rFonts w:ascii="Tahoma" w:hAnsi="Tahoma" w:cs="Tahoma"/>
          <w:sz w:val="24"/>
          <w:szCs w:val="24"/>
          <w:lang w:val="sr-Latn-CS"/>
        </w:rPr>
        <w:t xml:space="preserve"> lokalnim izborima u Podgorici, javno objav</w:t>
      </w:r>
      <w:r w:rsidR="006E00C8">
        <w:rPr>
          <w:rFonts w:ascii="Tahoma" w:hAnsi="Tahoma" w:cs="Tahoma"/>
          <w:sz w:val="24"/>
          <w:szCs w:val="24"/>
          <w:lang w:val="sr-Latn-CS"/>
        </w:rPr>
        <w:t>ljena Ustavna žalba čiji je</w:t>
      </w:r>
      <w:r w:rsidR="00346087">
        <w:rPr>
          <w:rFonts w:ascii="Tahoma" w:hAnsi="Tahoma" w:cs="Tahoma"/>
          <w:sz w:val="24"/>
          <w:szCs w:val="24"/>
          <w:lang w:val="sr-Latn-CS"/>
        </w:rPr>
        <w:t xml:space="preserve"> podnosilac</w:t>
      </w:r>
      <w:r w:rsidR="00F61192">
        <w:rPr>
          <w:rFonts w:ascii="Tahoma" w:hAnsi="Tahoma" w:cs="Tahoma"/>
          <w:sz w:val="24"/>
          <w:szCs w:val="24"/>
          <w:lang w:val="sr-Latn-CS"/>
        </w:rPr>
        <w:t xml:space="preserve"> XX</w:t>
      </w:r>
      <w:r w:rsidR="00346087">
        <w:rPr>
          <w:rFonts w:ascii="Tahoma" w:hAnsi="Tahoma" w:cs="Tahoma"/>
          <w:sz w:val="24"/>
          <w:szCs w:val="24"/>
          <w:lang w:val="sr-Latn-CS"/>
        </w:rPr>
        <w:t xml:space="preserve">, a koja sadrži lične podatke </w:t>
      </w:r>
      <w:r w:rsidR="006E00C8">
        <w:rPr>
          <w:rFonts w:ascii="Tahoma" w:hAnsi="Tahoma" w:cs="Tahoma"/>
          <w:sz w:val="24"/>
          <w:szCs w:val="24"/>
          <w:lang w:val="sr-Latn-CS"/>
        </w:rPr>
        <w:t>podnosioca (ime i prezime i adresa stanovanja)</w:t>
      </w:r>
      <w:r w:rsidR="009E3169">
        <w:rPr>
          <w:rFonts w:ascii="Tahoma" w:hAnsi="Tahoma" w:cs="Tahoma"/>
          <w:sz w:val="24"/>
          <w:szCs w:val="24"/>
          <w:lang w:val="sr-Latn-CS"/>
        </w:rPr>
        <w:t>.</w:t>
      </w:r>
      <w:r w:rsidR="00346087">
        <w:rPr>
          <w:rFonts w:ascii="Tahoma" w:hAnsi="Tahoma" w:cs="Tahoma"/>
          <w:sz w:val="24"/>
          <w:szCs w:val="24"/>
          <w:lang w:val="sr-Latn-CS"/>
        </w:rPr>
        <w:t xml:space="preserve"> </w:t>
      </w:r>
      <w:r w:rsidRPr="00FF335D">
        <w:rPr>
          <w:rFonts w:ascii="Tahoma" w:hAnsi="Tahoma" w:cs="Tahoma"/>
          <w:sz w:val="24"/>
          <w:szCs w:val="24"/>
          <w:lang w:val="sr-Latn-CS"/>
        </w:rPr>
        <w:t>U prilogu Zahtjeva dostavl</w:t>
      </w:r>
      <w:r w:rsidR="009E3169">
        <w:rPr>
          <w:rFonts w:ascii="Tahoma" w:hAnsi="Tahoma" w:cs="Tahoma"/>
          <w:sz w:val="24"/>
          <w:szCs w:val="24"/>
          <w:lang w:val="sr-Latn-CS"/>
        </w:rPr>
        <w:t>jen</w:t>
      </w:r>
      <w:r w:rsidRPr="00FF335D">
        <w:rPr>
          <w:rFonts w:ascii="Tahoma" w:hAnsi="Tahoma" w:cs="Tahoma"/>
          <w:sz w:val="24"/>
          <w:szCs w:val="24"/>
          <w:lang w:val="sr-Latn-CS"/>
        </w:rPr>
        <w:t xml:space="preserve"> je </w:t>
      </w:r>
      <w:r w:rsidR="009E3169">
        <w:rPr>
          <w:rFonts w:ascii="Tahoma" w:hAnsi="Tahoma" w:cs="Tahoma"/>
          <w:sz w:val="24"/>
          <w:szCs w:val="24"/>
          <w:lang w:val="sr-Latn-CS"/>
        </w:rPr>
        <w:t xml:space="preserve">printscreen na kojem se vidi objavljena žalba u medijima, fotografije i CD sa snimcima. </w:t>
      </w:r>
    </w:p>
    <w:p w:rsidR="00107C58" w:rsidRDefault="00D37414" w:rsidP="00247337">
      <w:pPr>
        <w:spacing w:line="240" w:lineRule="auto"/>
        <w:jc w:val="both"/>
        <w:rPr>
          <w:rFonts w:ascii="Tahoma" w:hAnsi="Tahoma" w:cs="Tahoma"/>
          <w:sz w:val="24"/>
          <w:szCs w:val="24"/>
          <w:lang w:val="sr-Latn-CS"/>
        </w:rPr>
      </w:pPr>
      <w:r w:rsidRPr="00D37414">
        <w:rPr>
          <w:rFonts w:ascii="Tahoma" w:hAnsi="Tahoma" w:cs="Tahoma"/>
          <w:sz w:val="24"/>
          <w:szCs w:val="24"/>
          <w:lang w:val="sr-Latn-CS"/>
        </w:rPr>
        <w:t xml:space="preserve">S tim u vezi, </w:t>
      </w:r>
      <w:r>
        <w:rPr>
          <w:rFonts w:ascii="Tahoma" w:hAnsi="Tahoma" w:cs="Tahoma"/>
          <w:sz w:val="24"/>
          <w:szCs w:val="24"/>
          <w:lang w:val="sr-Latn-CS"/>
        </w:rPr>
        <w:t>na osnovu člana 50</w:t>
      </w:r>
      <w:r w:rsidRPr="00D37414">
        <w:rPr>
          <w:rFonts w:ascii="Tahoma" w:hAnsi="Tahoma" w:cs="Tahoma"/>
          <w:sz w:val="24"/>
          <w:szCs w:val="24"/>
          <w:lang w:val="sr-Latn-CS"/>
        </w:rPr>
        <w:t xml:space="preserve"> stav 1 tačka 1 Zakona o zaštiti podataka o ličnosti ("Sl. list CG", br. 79/08, 70/09, 44/12 i 22/17),</w:t>
      </w:r>
      <w:r w:rsidR="00107C58" w:rsidRPr="00107C58">
        <w:t xml:space="preserve"> </w:t>
      </w:r>
      <w:r w:rsidR="00107C58" w:rsidRPr="00107C58">
        <w:rPr>
          <w:rFonts w:ascii="Tahoma" w:hAnsi="Tahoma" w:cs="Tahoma"/>
          <w:sz w:val="24"/>
          <w:szCs w:val="24"/>
          <w:lang w:val="sr-Latn-CS"/>
        </w:rPr>
        <w:t>dana 07.12.2022. godine</w:t>
      </w:r>
      <w:r w:rsidR="00107C58">
        <w:rPr>
          <w:rFonts w:ascii="Tahoma" w:hAnsi="Tahoma" w:cs="Tahoma"/>
          <w:sz w:val="24"/>
          <w:szCs w:val="24"/>
          <w:lang w:val="sr-Latn-CS"/>
        </w:rPr>
        <w:t>,</w:t>
      </w:r>
      <w:r w:rsidRPr="00D37414">
        <w:rPr>
          <w:rFonts w:ascii="Tahoma" w:hAnsi="Tahoma" w:cs="Tahoma"/>
          <w:sz w:val="24"/>
          <w:szCs w:val="24"/>
          <w:lang w:val="sr-Latn-CS"/>
        </w:rPr>
        <w:t xml:space="preserve"> </w:t>
      </w:r>
      <w:r w:rsidR="00107C58" w:rsidRPr="00107C58">
        <w:rPr>
          <w:rFonts w:ascii="Tahoma" w:hAnsi="Tahoma" w:cs="Tahoma"/>
          <w:sz w:val="24"/>
          <w:szCs w:val="24"/>
          <w:lang w:val="sr-Latn-CS"/>
        </w:rPr>
        <w:t xml:space="preserve">od strane kontrolora </w:t>
      </w:r>
      <w:r w:rsidR="00107C58" w:rsidRPr="00107C58">
        <w:rPr>
          <w:rFonts w:ascii="Tahoma" w:hAnsi="Tahoma" w:cs="Tahoma"/>
          <w:sz w:val="24"/>
          <w:szCs w:val="24"/>
          <w:lang w:val="sr-Latn-CS"/>
        </w:rPr>
        <w:lastRenderedPageBreak/>
        <w:t>Agencije</w:t>
      </w:r>
      <w:r w:rsidR="00107C58">
        <w:rPr>
          <w:rFonts w:ascii="Tahoma" w:hAnsi="Tahoma" w:cs="Tahoma"/>
          <w:sz w:val="24"/>
          <w:szCs w:val="24"/>
          <w:lang w:val="sr-Latn-CS"/>
        </w:rPr>
        <w:t xml:space="preserve">, </w:t>
      </w:r>
      <w:r w:rsidR="00107C58" w:rsidRPr="00107C58">
        <w:rPr>
          <w:rFonts w:ascii="Tahoma" w:hAnsi="Tahoma" w:cs="Tahoma"/>
          <w:sz w:val="24"/>
          <w:szCs w:val="24"/>
          <w:lang w:val="sr-Latn-CS"/>
        </w:rPr>
        <w:t>i</w:t>
      </w:r>
      <w:r w:rsidR="00107C58">
        <w:rPr>
          <w:rFonts w:ascii="Tahoma" w:hAnsi="Tahoma" w:cs="Tahoma"/>
          <w:sz w:val="24"/>
          <w:szCs w:val="24"/>
          <w:lang w:val="sr-Latn-CS"/>
        </w:rPr>
        <w:t xml:space="preserve">zvršen je nadzor kod subjekta nadzora – Ustavnog suda Crne Gore, sa sjedištem u ulici Njegoševoj br. 2, Podgorica i shodno tome </w:t>
      </w:r>
      <w:r w:rsidR="00107C58" w:rsidRPr="00107C58">
        <w:rPr>
          <w:rFonts w:ascii="Tahoma" w:hAnsi="Tahoma" w:cs="Tahoma"/>
          <w:sz w:val="24"/>
          <w:szCs w:val="24"/>
          <w:lang w:val="sr-Latn-CS"/>
        </w:rPr>
        <w:t xml:space="preserve">sačinjen </w:t>
      </w:r>
      <w:r w:rsidR="00107C58">
        <w:rPr>
          <w:rFonts w:ascii="Tahoma" w:hAnsi="Tahoma" w:cs="Tahoma"/>
          <w:sz w:val="24"/>
          <w:szCs w:val="24"/>
          <w:lang w:val="sr-Latn-CS"/>
        </w:rPr>
        <w:t xml:space="preserve">je </w:t>
      </w:r>
      <w:r w:rsidR="00107C58" w:rsidRPr="00107C58">
        <w:rPr>
          <w:rFonts w:ascii="Tahoma" w:hAnsi="Tahoma" w:cs="Tahoma"/>
          <w:sz w:val="24"/>
          <w:szCs w:val="24"/>
          <w:lang w:val="sr-Latn-CS"/>
        </w:rPr>
        <w:t>Zapisnik o izvršenom nadzoru</w:t>
      </w:r>
      <w:r w:rsidR="00107C58">
        <w:rPr>
          <w:rFonts w:ascii="Tahoma" w:hAnsi="Tahoma" w:cs="Tahoma"/>
          <w:sz w:val="24"/>
          <w:szCs w:val="24"/>
          <w:lang w:val="sr-Latn-CS"/>
        </w:rPr>
        <w:t>, br. 05-18-1</w:t>
      </w:r>
      <w:r w:rsidR="00EC4048">
        <w:rPr>
          <w:rFonts w:ascii="Tahoma" w:hAnsi="Tahoma" w:cs="Tahoma"/>
          <w:sz w:val="24"/>
          <w:szCs w:val="24"/>
          <w:lang w:val="sr-Latn-CS"/>
        </w:rPr>
        <w:t>0381-3/22 od 14.12.2022. godine. U</w:t>
      </w:r>
      <w:r w:rsidR="00107C58">
        <w:rPr>
          <w:rFonts w:ascii="Tahoma" w:hAnsi="Tahoma" w:cs="Tahoma"/>
          <w:sz w:val="24"/>
          <w:szCs w:val="24"/>
          <w:lang w:val="sr-Latn-CS"/>
        </w:rPr>
        <w:t xml:space="preserve"> predmetnom Zapisniku, u bitnom</w:t>
      </w:r>
      <w:r w:rsidR="002C1FD4">
        <w:rPr>
          <w:rFonts w:ascii="Tahoma" w:hAnsi="Tahoma" w:cs="Tahoma"/>
          <w:sz w:val="24"/>
          <w:szCs w:val="24"/>
          <w:lang w:val="sr-Latn-CS"/>
        </w:rPr>
        <w:t>,</w:t>
      </w:r>
      <w:r w:rsidR="00107C58">
        <w:rPr>
          <w:rFonts w:ascii="Tahoma" w:hAnsi="Tahoma" w:cs="Tahoma"/>
          <w:sz w:val="24"/>
          <w:szCs w:val="24"/>
          <w:lang w:val="sr-Latn-CS"/>
        </w:rPr>
        <w:t xml:space="preserve"> se navodi</w:t>
      </w:r>
      <w:r w:rsidR="002C1FD4">
        <w:rPr>
          <w:rFonts w:ascii="Tahoma" w:hAnsi="Tahoma" w:cs="Tahoma"/>
          <w:sz w:val="24"/>
          <w:szCs w:val="24"/>
          <w:lang w:val="sr-Latn-CS"/>
        </w:rPr>
        <w:t xml:space="preserve"> sljedeće: da je tokom nadzora </w:t>
      </w:r>
      <w:r w:rsidR="00A65094">
        <w:rPr>
          <w:rFonts w:ascii="Tahoma" w:hAnsi="Tahoma" w:cs="Tahoma"/>
          <w:sz w:val="24"/>
          <w:szCs w:val="24"/>
          <w:lang w:val="sr-Latn-CS"/>
        </w:rPr>
        <w:t>kontroloru</w:t>
      </w:r>
      <w:r w:rsidR="00A65094" w:rsidRPr="00A65094">
        <w:rPr>
          <w:rFonts w:ascii="Tahoma" w:hAnsi="Tahoma" w:cs="Tahoma"/>
          <w:sz w:val="24"/>
          <w:szCs w:val="24"/>
          <w:lang w:val="sr-Latn-CS"/>
        </w:rPr>
        <w:t xml:space="preserve"> na uvid prezentiran kompletan spis predmeta podnosioca Zahtjeva za zaštitu prava</w:t>
      </w:r>
      <w:r w:rsidR="00F61192">
        <w:rPr>
          <w:rFonts w:ascii="Tahoma" w:hAnsi="Tahoma" w:cs="Tahoma"/>
          <w:sz w:val="24"/>
          <w:szCs w:val="24"/>
          <w:lang w:val="sr-Latn-CS"/>
        </w:rPr>
        <w:t xml:space="preserve"> XX</w:t>
      </w:r>
      <w:r w:rsidR="00A65094" w:rsidRPr="00A65094">
        <w:rPr>
          <w:rFonts w:ascii="Tahoma" w:hAnsi="Tahoma" w:cs="Tahoma"/>
          <w:sz w:val="24"/>
          <w:szCs w:val="24"/>
          <w:lang w:val="sr-Latn-CS"/>
        </w:rPr>
        <w:t>, koji se nala</w:t>
      </w:r>
      <w:r w:rsidR="00A65094">
        <w:rPr>
          <w:rFonts w:ascii="Tahoma" w:hAnsi="Tahoma" w:cs="Tahoma"/>
          <w:sz w:val="24"/>
          <w:szCs w:val="24"/>
          <w:lang w:val="sr-Latn-CS"/>
        </w:rPr>
        <w:t xml:space="preserve">zi kod Ustavnog Suda Crne Gore, te da je sastavni dio spisa predmeta </w:t>
      </w:r>
      <w:r w:rsidR="00A65094" w:rsidRPr="00A65094">
        <w:rPr>
          <w:rFonts w:ascii="Tahoma" w:hAnsi="Tahoma" w:cs="Tahoma"/>
          <w:sz w:val="24"/>
          <w:szCs w:val="24"/>
          <w:lang w:val="sr-Latn-CS"/>
        </w:rPr>
        <w:t>Žalba na rješenje Državne Izborne Komisije br. 533/2 od 31.10.2022. godine, zaprimljena u Ustavnom Sudu Crne Gore pod brojem U-VII-21/2</w:t>
      </w:r>
      <w:r w:rsidR="00A65094">
        <w:rPr>
          <w:rFonts w:ascii="Tahoma" w:hAnsi="Tahoma" w:cs="Tahoma"/>
          <w:sz w:val="24"/>
          <w:szCs w:val="24"/>
          <w:lang w:val="sr-Latn-CS"/>
        </w:rPr>
        <w:t>2 od 03.11.2022. godine; da je u</w:t>
      </w:r>
      <w:r w:rsidR="00A65094" w:rsidRPr="00A65094">
        <w:rPr>
          <w:rFonts w:ascii="Tahoma" w:hAnsi="Tahoma" w:cs="Tahoma"/>
          <w:sz w:val="24"/>
          <w:szCs w:val="24"/>
          <w:lang w:val="sr-Latn-CS"/>
        </w:rPr>
        <w:t>z Žalbu na rješenje Državne Izborne Komisije upućene Ustavnom Sudu Crne Gore, podnosilac</w:t>
      </w:r>
      <w:r w:rsidR="00F61192">
        <w:rPr>
          <w:rFonts w:ascii="Tahoma" w:hAnsi="Tahoma" w:cs="Tahoma"/>
          <w:sz w:val="24"/>
          <w:szCs w:val="24"/>
          <w:lang w:val="sr-Latn-CS"/>
        </w:rPr>
        <w:t xml:space="preserve"> XX</w:t>
      </w:r>
      <w:r w:rsidR="00A65094">
        <w:rPr>
          <w:rFonts w:ascii="Tahoma" w:hAnsi="Tahoma" w:cs="Tahoma"/>
          <w:sz w:val="24"/>
          <w:szCs w:val="24"/>
          <w:lang w:val="sr-Latn-CS"/>
        </w:rPr>
        <w:t xml:space="preserve">, kao prilog dostavila: 1. </w:t>
      </w:r>
      <w:r w:rsidR="00A65094" w:rsidRPr="00A65094">
        <w:rPr>
          <w:rFonts w:ascii="Tahoma" w:hAnsi="Tahoma" w:cs="Tahoma"/>
          <w:sz w:val="24"/>
          <w:szCs w:val="24"/>
          <w:lang w:val="sr-Latn-CS"/>
        </w:rPr>
        <w:t>Žalbu upućenu Izbornoj komisiji glavnog</w:t>
      </w:r>
      <w:r w:rsidR="00A65094">
        <w:rPr>
          <w:rFonts w:ascii="Tahoma" w:hAnsi="Tahoma" w:cs="Tahoma"/>
          <w:sz w:val="24"/>
          <w:szCs w:val="24"/>
          <w:lang w:val="sr-Latn-CS"/>
        </w:rPr>
        <w:t xml:space="preserve"> grada Podgorice (predsjedniku)</w:t>
      </w:r>
      <w:r w:rsidR="00A65094" w:rsidRPr="00A65094">
        <w:rPr>
          <w:rFonts w:ascii="Tahoma" w:hAnsi="Tahoma" w:cs="Tahoma"/>
          <w:sz w:val="24"/>
          <w:szCs w:val="24"/>
          <w:lang w:val="sr-Latn-CS"/>
        </w:rPr>
        <w:t xml:space="preserve"> IKGG br.5916/22 zaprimljen</w:t>
      </w:r>
      <w:r w:rsidR="00A65094">
        <w:rPr>
          <w:rFonts w:ascii="Tahoma" w:hAnsi="Tahoma" w:cs="Tahoma"/>
          <w:sz w:val="24"/>
          <w:szCs w:val="24"/>
          <w:lang w:val="sr-Latn-CS"/>
        </w:rPr>
        <w:t>a 26.10.2022. godine, koju</w:t>
      </w:r>
      <w:r w:rsidR="00A65094" w:rsidRPr="00A65094">
        <w:rPr>
          <w:rFonts w:ascii="Tahoma" w:hAnsi="Tahoma" w:cs="Tahoma"/>
          <w:sz w:val="24"/>
          <w:szCs w:val="24"/>
          <w:lang w:val="sr-Latn-CS"/>
        </w:rPr>
        <w:t xml:space="preserve"> potpisuje </w:t>
      </w:r>
      <w:r w:rsidR="00F61192">
        <w:rPr>
          <w:rFonts w:ascii="Tahoma" w:hAnsi="Tahoma" w:cs="Tahoma"/>
          <w:sz w:val="24"/>
          <w:szCs w:val="24"/>
          <w:lang w:val="sr-Latn-CS"/>
        </w:rPr>
        <w:t xml:space="preserve">XX </w:t>
      </w:r>
      <w:r w:rsidR="00A65094">
        <w:rPr>
          <w:rFonts w:ascii="Tahoma" w:hAnsi="Tahoma" w:cs="Tahoma"/>
          <w:sz w:val="24"/>
          <w:szCs w:val="24"/>
          <w:lang w:val="sr-Latn-CS"/>
        </w:rPr>
        <w:t>uz navođenje lične adrese; 2.</w:t>
      </w:r>
      <w:r w:rsidR="00A65094" w:rsidRPr="00A65094">
        <w:rPr>
          <w:rFonts w:ascii="Tahoma" w:hAnsi="Tahoma" w:cs="Tahoma"/>
          <w:sz w:val="24"/>
          <w:szCs w:val="24"/>
          <w:lang w:val="sr-Latn-CS"/>
        </w:rPr>
        <w:t xml:space="preserve"> Žalbu Državnoj Izbornoj Komisiji br.533/1 od 30.10.2022. godine koju takođe potpisuje </w:t>
      </w:r>
      <w:r w:rsidR="00F61192">
        <w:rPr>
          <w:rFonts w:ascii="Tahoma" w:hAnsi="Tahoma" w:cs="Tahoma"/>
          <w:sz w:val="24"/>
          <w:szCs w:val="24"/>
          <w:lang w:val="sr-Latn-CS"/>
        </w:rPr>
        <w:t xml:space="preserve">XX </w:t>
      </w:r>
      <w:r w:rsidR="00A65094" w:rsidRPr="00A65094">
        <w:rPr>
          <w:rFonts w:ascii="Tahoma" w:hAnsi="Tahoma" w:cs="Tahoma"/>
          <w:sz w:val="24"/>
          <w:szCs w:val="24"/>
          <w:lang w:val="sr-Latn-CS"/>
        </w:rPr>
        <w:t>uz navođenje lične adrese.</w:t>
      </w:r>
      <w:r w:rsidR="00A65094" w:rsidRPr="00A65094">
        <w:t xml:space="preserve"> </w:t>
      </w:r>
      <w:r w:rsidR="00A65094">
        <w:rPr>
          <w:rFonts w:ascii="Tahoma" w:hAnsi="Tahoma" w:cs="Tahoma"/>
          <w:sz w:val="24"/>
          <w:szCs w:val="24"/>
          <w:lang w:val="sr-Latn-CS"/>
        </w:rPr>
        <w:t xml:space="preserve">Kao </w:t>
      </w:r>
      <w:r w:rsidR="00A65094" w:rsidRPr="00A65094">
        <w:rPr>
          <w:rFonts w:ascii="Tahoma" w:hAnsi="Tahoma" w:cs="Tahoma"/>
          <w:sz w:val="24"/>
          <w:szCs w:val="24"/>
          <w:lang w:val="sr-Latn-CS"/>
        </w:rPr>
        <w:t>sastavni dio</w:t>
      </w:r>
      <w:r w:rsidR="00A65094">
        <w:rPr>
          <w:rFonts w:ascii="Tahoma" w:hAnsi="Tahoma" w:cs="Tahoma"/>
          <w:sz w:val="24"/>
          <w:szCs w:val="24"/>
          <w:lang w:val="sr-Latn-CS"/>
        </w:rPr>
        <w:t xml:space="preserve"> spisa predmeta</w:t>
      </w:r>
      <w:r w:rsidR="00A65094" w:rsidRPr="00A65094">
        <w:rPr>
          <w:rFonts w:ascii="Tahoma" w:hAnsi="Tahoma" w:cs="Tahoma"/>
          <w:sz w:val="24"/>
          <w:szCs w:val="24"/>
          <w:lang w:val="sr-Latn-CS"/>
        </w:rPr>
        <w:t>, nalaze se Obavještenja Ustavnog Suda Crne Gore (povodom žalbe koja je podnijeta od strane</w:t>
      </w:r>
      <w:r w:rsidR="00F61192">
        <w:rPr>
          <w:rFonts w:ascii="Tahoma" w:hAnsi="Tahoma" w:cs="Tahoma"/>
          <w:sz w:val="24"/>
          <w:szCs w:val="24"/>
          <w:lang w:val="sr-Latn-CS"/>
        </w:rPr>
        <w:t xml:space="preserve"> XX</w:t>
      </w:r>
      <w:r w:rsidR="00A65094" w:rsidRPr="00A65094">
        <w:rPr>
          <w:rFonts w:ascii="Tahoma" w:hAnsi="Tahoma" w:cs="Tahoma"/>
          <w:sz w:val="24"/>
          <w:szCs w:val="24"/>
          <w:lang w:val="sr-Latn-CS"/>
        </w:rPr>
        <w:t>)  U-VII br.21/22 od 03.11.2022.</w:t>
      </w:r>
      <w:r w:rsidR="00A65094">
        <w:rPr>
          <w:rFonts w:ascii="Tahoma" w:hAnsi="Tahoma" w:cs="Tahoma"/>
          <w:sz w:val="24"/>
          <w:szCs w:val="24"/>
          <w:lang w:val="sr-Latn-CS"/>
        </w:rPr>
        <w:t xml:space="preserve"> godine</w:t>
      </w:r>
      <w:r w:rsidR="00A65094" w:rsidRPr="00A65094">
        <w:rPr>
          <w:rFonts w:ascii="Tahoma" w:hAnsi="Tahoma" w:cs="Tahoma"/>
          <w:sz w:val="24"/>
          <w:szCs w:val="24"/>
          <w:lang w:val="sr-Latn-CS"/>
        </w:rPr>
        <w:t xml:space="preserve"> proslijeđena podnosiocu </w:t>
      </w:r>
      <w:r w:rsidR="00F61192">
        <w:rPr>
          <w:rFonts w:ascii="Tahoma" w:hAnsi="Tahoma" w:cs="Tahoma"/>
          <w:sz w:val="24"/>
          <w:szCs w:val="24"/>
          <w:lang w:val="sr-Latn-CS"/>
        </w:rPr>
        <w:t xml:space="preserve"> XX </w:t>
      </w:r>
      <w:r w:rsidR="00A65094" w:rsidRPr="00A65094">
        <w:rPr>
          <w:rFonts w:ascii="Tahoma" w:hAnsi="Tahoma" w:cs="Tahoma"/>
          <w:sz w:val="24"/>
          <w:szCs w:val="24"/>
          <w:lang w:val="sr-Latn-CS"/>
        </w:rPr>
        <w:t>i Državnoj Izbornoj Komisiji.</w:t>
      </w:r>
      <w:r w:rsidR="00A65094" w:rsidRPr="00A65094">
        <w:t xml:space="preserve"> </w:t>
      </w:r>
      <w:r w:rsidR="00A65094">
        <w:rPr>
          <w:rFonts w:ascii="Tahoma" w:hAnsi="Tahoma" w:cs="Tahoma"/>
          <w:sz w:val="24"/>
          <w:szCs w:val="24"/>
          <w:lang w:val="sr-Latn-CS"/>
        </w:rPr>
        <w:t>Tokom nadzora utvrđeno je, uvido</w:t>
      </w:r>
      <w:r w:rsidR="00A65094" w:rsidRPr="00A65094">
        <w:rPr>
          <w:rFonts w:ascii="Tahoma" w:hAnsi="Tahoma" w:cs="Tahoma"/>
          <w:sz w:val="24"/>
          <w:szCs w:val="24"/>
          <w:lang w:val="sr-Latn-CS"/>
        </w:rPr>
        <w:t>m u bazu podataka Ustavnog Suda Crne Gore, kao i uvidom u prijemnu knjigu, da nije bilo podnijetih Zahtjeva za slobodan pristup informacijama u vezi dokumentacije koja je sastavni dio spis</w:t>
      </w:r>
      <w:r w:rsidR="00B404FA">
        <w:rPr>
          <w:rFonts w:ascii="Tahoma" w:hAnsi="Tahoma" w:cs="Tahoma"/>
          <w:sz w:val="24"/>
          <w:szCs w:val="24"/>
          <w:lang w:val="sr-Latn-CS"/>
        </w:rPr>
        <w:t>a predmeta podnosioca</w:t>
      </w:r>
      <w:r w:rsidR="00F61192">
        <w:rPr>
          <w:rFonts w:ascii="Tahoma" w:hAnsi="Tahoma" w:cs="Tahoma"/>
          <w:sz w:val="24"/>
          <w:szCs w:val="24"/>
          <w:lang w:val="sr-Latn-CS"/>
        </w:rPr>
        <w:t xml:space="preserve"> XX</w:t>
      </w:r>
      <w:r w:rsidR="00A65094" w:rsidRPr="00A65094">
        <w:rPr>
          <w:rFonts w:ascii="Tahoma" w:hAnsi="Tahoma" w:cs="Tahoma"/>
          <w:sz w:val="24"/>
          <w:szCs w:val="24"/>
          <w:lang w:val="sr-Latn-CS"/>
        </w:rPr>
        <w:t xml:space="preserve">. </w:t>
      </w:r>
      <w:r w:rsidR="005C2134">
        <w:rPr>
          <w:rFonts w:ascii="Tahoma" w:hAnsi="Tahoma" w:cs="Tahoma"/>
          <w:sz w:val="24"/>
          <w:szCs w:val="24"/>
          <w:lang w:val="sr-Latn-CS"/>
        </w:rPr>
        <w:t>Zapisnikom o izvršenom nadzoru</w:t>
      </w:r>
      <w:r w:rsidR="00A65094" w:rsidRPr="00A65094">
        <w:rPr>
          <w:rFonts w:ascii="Tahoma" w:hAnsi="Tahoma" w:cs="Tahoma"/>
          <w:sz w:val="24"/>
          <w:szCs w:val="24"/>
          <w:lang w:val="sr-Latn-CS"/>
        </w:rPr>
        <w:t xml:space="preserve"> </w:t>
      </w:r>
      <w:r w:rsidR="005C2134">
        <w:rPr>
          <w:rFonts w:ascii="Tahoma" w:hAnsi="Tahoma" w:cs="Tahoma"/>
          <w:sz w:val="24"/>
          <w:szCs w:val="24"/>
          <w:lang w:val="sr-Latn-CS"/>
        </w:rPr>
        <w:t>konstatovano je sljedeće: p</w:t>
      </w:r>
      <w:r w:rsidR="005C2134" w:rsidRPr="005C2134">
        <w:rPr>
          <w:rFonts w:ascii="Tahoma" w:hAnsi="Tahoma" w:cs="Tahoma"/>
          <w:sz w:val="24"/>
          <w:szCs w:val="24"/>
          <w:lang w:val="sr-Latn-CS"/>
        </w:rPr>
        <w:t>regledom CD-a i dostavljenih fotografija, kao dokaznog materijala, uz Zahtjev za zaštitu prava</w:t>
      </w:r>
      <w:r w:rsidR="00F61192">
        <w:rPr>
          <w:rFonts w:ascii="Tahoma" w:hAnsi="Tahoma" w:cs="Tahoma"/>
          <w:sz w:val="24"/>
          <w:szCs w:val="24"/>
          <w:lang w:val="sr-Latn-CS"/>
        </w:rPr>
        <w:t xml:space="preserve"> XX</w:t>
      </w:r>
      <w:r w:rsidR="005C2134" w:rsidRPr="005C2134">
        <w:rPr>
          <w:rFonts w:ascii="Tahoma" w:hAnsi="Tahoma" w:cs="Tahoma"/>
          <w:sz w:val="24"/>
          <w:szCs w:val="24"/>
          <w:lang w:val="sr-Latn-CS"/>
        </w:rPr>
        <w:t>, evidentno je da je u Centralnom dnevniku Televizije N, koji je</w:t>
      </w:r>
      <w:r w:rsidR="00425AEA">
        <w:rPr>
          <w:rFonts w:ascii="Tahoma" w:hAnsi="Tahoma" w:cs="Tahoma"/>
          <w:sz w:val="24"/>
          <w:szCs w:val="24"/>
          <w:lang w:val="sr-Latn-CS"/>
        </w:rPr>
        <w:t xml:space="preserve"> emitovan 24.11.2022. objavljen</w:t>
      </w:r>
      <w:r w:rsidR="005C2134" w:rsidRPr="005C2134">
        <w:rPr>
          <w:rFonts w:ascii="Tahoma" w:hAnsi="Tahoma" w:cs="Tahoma"/>
          <w:sz w:val="24"/>
          <w:szCs w:val="24"/>
          <w:lang w:val="sr-Latn-CS"/>
        </w:rPr>
        <w:t xml:space="preserve"> prilog sa pres</w:t>
      </w:r>
      <w:r w:rsidR="00425AEA">
        <w:rPr>
          <w:rFonts w:ascii="Tahoma" w:hAnsi="Tahoma" w:cs="Tahoma"/>
          <w:sz w:val="24"/>
          <w:szCs w:val="24"/>
          <w:lang w:val="sr-Latn-CS"/>
        </w:rPr>
        <w:t>s</w:t>
      </w:r>
      <w:r w:rsidR="00276876">
        <w:rPr>
          <w:rFonts w:ascii="Tahoma" w:hAnsi="Tahoma" w:cs="Tahoma"/>
          <w:sz w:val="24"/>
          <w:szCs w:val="24"/>
          <w:lang w:val="sr-Latn-CS"/>
        </w:rPr>
        <w:t xml:space="preserve"> konferencije P</w:t>
      </w:r>
      <w:r w:rsidR="005C2134" w:rsidRPr="005C2134">
        <w:rPr>
          <w:rFonts w:ascii="Tahoma" w:hAnsi="Tahoma" w:cs="Tahoma"/>
          <w:sz w:val="24"/>
          <w:szCs w:val="24"/>
          <w:lang w:val="sr-Latn-CS"/>
        </w:rPr>
        <w:t xml:space="preserve">okreta „Evropa Sad“. U okviru priloga, </w:t>
      </w:r>
      <w:r w:rsidR="00F61192">
        <w:rPr>
          <w:rFonts w:ascii="Tahoma" w:hAnsi="Tahoma" w:cs="Tahoma"/>
          <w:sz w:val="24"/>
          <w:szCs w:val="24"/>
          <w:lang w:val="sr-Latn-CS"/>
        </w:rPr>
        <w:t xml:space="preserve"> XX</w:t>
      </w:r>
      <w:r w:rsidR="005C2134" w:rsidRPr="005C2134">
        <w:rPr>
          <w:rFonts w:ascii="Tahoma" w:hAnsi="Tahoma" w:cs="Tahoma"/>
          <w:sz w:val="24"/>
          <w:szCs w:val="24"/>
          <w:lang w:val="sr-Latn-CS"/>
        </w:rPr>
        <w:t>, nosilac liste Pokreta na lokalnim izborima u Podgorici, između ostalog, držeći u rukama dokument, navodi da je jedan od podnosilaca „ Ustavne žalbe vezano za izborni</w:t>
      </w:r>
      <w:r w:rsidR="00222A2B">
        <w:rPr>
          <w:rFonts w:ascii="Tahoma" w:hAnsi="Tahoma" w:cs="Tahoma"/>
          <w:sz w:val="24"/>
          <w:szCs w:val="24"/>
          <w:lang w:val="sr-Latn-CS"/>
        </w:rPr>
        <w:t xml:space="preserve"> proces na lokalnim izborima u P</w:t>
      </w:r>
      <w:r w:rsidR="005C2134" w:rsidRPr="005C2134">
        <w:rPr>
          <w:rFonts w:ascii="Tahoma" w:hAnsi="Tahoma" w:cs="Tahoma"/>
          <w:sz w:val="24"/>
          <w:szCs w:val="24"/>
          <w:lang w:val="sr-Latn-CS"/>
        </w:rPr>
        <w:t>odgorici</w:t>
      </w:r>
      <w:r w:rsidR="00F61192">
        <w:rPr>
          <w:rFonts w:ascii="Tahoma" w:hAnsi="Tahoma" w:cs="Tahoma"/>
          <w:sz w:val="24"/>
          <w:szCs w:val="24"/>
          <w:lang w:val="sr-Latn-CS"/>
        </w:rPr>
        <w:t xml:space="preserve"> XX</w:t>
      </w:r>
      <w:r w:rsidR="005C2134" w:rsidRPr="005C2134">
        <w:rPr>
          <w:rFonts w:ascii="Tahoma" w:hAnsi="Tahoma" w:cs="Tahoma"/>
          <w:sz w:val="24"/>
          <w:szCs w:val="24"/>
          <w:lang w:val="sr-Latn-CS"/>
        </w:rPr>
        <w:t xml:space="preserve">.“ U okviru priloga emitovan je i zum Žalbe koju je podnijela </w:t>
      </w:r>
      <w:r w:rsidR="00F61192">
        <w:rPr>
          <w:rFonts w:ascii="Tahoma" w:hAnsi="Tahoma" w:cs="Tahoma"/>
          <w:sz w:val="24"/>
          <w:szCs w:val="24"/>
          <w:lang w:val="sr-Latn-CS"/>
        </w:rPr>
        <w:t xml:space="preserve">XX </w:t>
      </w:r>
      <w:r w:rsidR="005C2134" w:rsidRPr="005C2134">
        <w:rPr>
          <w:rFonts w:ascii="Tahoma" w:hAnsi="Tahoma" w:cs="Tahoma"/>
          <w:sz w:val="24"/>
          <w:szCs w:val="24"/>
          <w:lang w:val="sr-Latn-CS"/>
        </w:rPr>
        <w:t>Izbornoj komisiji Glavnog Grada Podgorice, gdje se, osim zavodnog dijela i sadržaja Žalbe jasno vidi i adresa stanovanja podnosioca Žalbe što je u suprotnosti sa članom 2 stav 2 Zakona o zaštiti podataka o ličnosti, kojim je definisano da se lični podaci ne mogu obrađivati (objava je obrada u snislu člana 9 stav 1 tačka 2 Zakona) u većem obimu nego što je potrebno da bi se postigla svrha obrade, niti na način koji nije u skladu sa njihovom namjenom</w:t>
      </w:r>
      <w:r w:rsidR="00A27D4E">
        <w:rPr>
          <w:rFonts w:ascii="Tahoma" w:hAnsi="Tahoma" w:cs="Tahoma"/>
          <w:sz w:val="24"/>
          <w:szCs w:val="24"/>
          <w:lang w:val="sr-Latn-CS"/>
        </w:rPr>
        <w:t>.</w:t>
      </w:r>
      <w:r w:rsidR="005C2134">
        <w:rPr>
          <w:rFonts w:ascii="Tahoma" w:hAnsi="Tahoma" w:cs="Tahoma"/>
          <w:sz w:val="24"/>
          <w:szCs w:val="24"/>
          <w:lang w:val="sr-Latn-CS"/>
        </w:rPr>
        <w:t xml:space="preserve"> </w:t>
      </w:r>
      <w:r w:rsidR="005C2134" w:rsidRPr="005C2134">
        <w:rPr>
          <w:rFonts w:ascii="Tahoma" w:hAnsi="Tahoma" w:cs="Tahoma"/>
          <w:sz w:val="24"/>
          <w:szCs w:val="24"/>
          <w:lang w:val="sr-Latn-CS"/>
        </w:rPr>
        <w:t>Žalba Izbornoj komisiji Glavnog grada Podgorica IKGG br. 5916/22 od 26.10.2022. godine koje je, u smislu nezakonite objave, predmet Zahtjeva za zaštitu prava podnosioca, nalazi se u spisima predmeta kod Ustavnog Suda Crne Gore, ali za istu nije podnošen Zahtjev za slobodan pristup informacijama niti je utvrđeno da je navedena žalba na bilo koji drug</w:t>
      </w:r>
      <w:r w:rsidR="005C2134">
        <w:rPr>
          <w:rFonts w:ascii="Tahoma" w:hAnsi="Tahoma" w:cs="Tahoma"/>
          <w:sz w:val="24"/>
          <w:szCs w:val="24"/>
          <w:lang w:val="sr-Latn-CS"/>
        </w:rPr>
        <w:t xml:space="preserve">i način dostavljena trećem licu, te se konstatuje da </w:t>
      </w:r>
      <w:r w:rsidR="005C2134" w:rsidRPr="005C2134">
        <w:rPr>
          <w:rFonts w:ascii="Tahoma" w:hAnsi="Tahoma" w:cs="Tahoma"/>
          <w:sz w:val="24"/>
          <w:szCs w:val="24"/>
          <w:lang w:val="sr-Latn-CS"/>
        </w:rPr>
        <w:t>nepravilnosti, sa aspekta primjene Zakona o zaštiti podataka o ličnosti, nijesu utvrđene.</w:t>
      </w:r>
    </w:p>
    <w:p w:rsidR="00C13185" w:rsidRDefault="00C13185" w:rsidP="00247337">
      <w:pPr>
        <w:spacing w:line="240" w:lineRule="auto"/>
        <w:jc w:val="both"/>
        <w:rPr>
          <w:rFonts w:ascii="Tahoma" w:hAnsi="Tahoma" w:cs="Tahoma"/>
          <w:sz w:val="24"/>
          <w:szCs w:val="24"/>
          <w:lang w:val="sr-Latn-CS"/>
        </w:rPr>
      </w:pPr>
      <w:r>
        <w:rPr>
          <w:rFonts w:ascii="Tahoma" w:hAnsi="Tahoma" w:cs="Tahoma"/>
          <w:sz w:val="24"/>
          <w:szCs w:val="24"/>
          <w:lang w:val="sr-Latn-CS"/>
        </w:rPr>
        <w:t>Dana 12.12.1022. godine</w:t>
      </w:r>
      <w:r w:rsidRPr="00C13185">
        <w:t xml:space="preserve"> </w:t>
      </w:r>
      <w:r w:rsidRPr="00C13185">
        <w:rPr>
          <w:rFonts w:ascii="Tahoma" w:hAnsi="Tahoma" w:cs="Tahoma"/>
          <w:sz w:val="24"/>
          <w:szCs w:val="24"/>
          <w:lang w:val="sr-Latn-CS"/>
        </w:rPr>
        <w:t>od strane kontrolora Agencije, izvršen je nadzor kod subjekta nadzora –</w:t>
      </w:r>
      <w:r>
        <w:rPr>
          <w:rFonts w:ascii="Tahoma" w:hAnsi="Tahoma" w:cs="Tahoma"/>
          <w:sz w:val="24"/>
          <w:szCs w:val="24"/>
          <w:lang w:val="sr-Latn-CS"/>
        </w:rPr>
        <w:t xml:space="preserve"> Pokreta „Evropa sad“</w:t>
      </w:r>
      <w:r w:rsidR="00EC4048">
        <w:rPr>
          <w:rFonts w:ascii="Tahoma" w:hAnsi="Tahoma" w:cs="Tahoma"/>
          <w:sz w:val="24"/>
          <w:szCs w:val="24"/>
          <w:lang w:val="sr-Latn-CS"/>
        </w:rPr>
        <w:t xml:space="preserve">, ul. Baku br. 36, Podgorica, </w:t>
      </w:r>
      <w:r w:rsidR="00EC4048" w:rsidRPr="00EC4048">
        <w:rPr>
          <w:rFonts w:ascii="Tahoma" w:hAnsi="Tahoma" w:cs="Tahoma"/>
          <w:sz w:val="24"/>
          <w:szCs w:val="24"/>
          <w:lang w:val="sr-Latn-CS"/>
        </w:rPr>
        <w:t>i shodno tome sačinjen je Zapisnik o izvršenom nadzoru,</w:t>
      </w:r>
      <w:r w:rsidR="00EC4048">
        <w:rPr>
          <w:rFonts w:ascii="Tahoma" w:hAnsi="Tahoma" w:cs="Tahoma"/>
          <w:sz w:val="24"/>
          <w:szCs w:val="24"/>
          <w:lang w:val="sr-Latn-CS"/>
        </w:rPr>
        <w:t xml:space="preserve"> br. 05-18-10381-4/22 od 19.12.2022. godine. U predmetnom Zapisniku se, u bitnom, navodi sljedeće: </w:t>
      </w:r>
      <w:r w:rsidR="00950989">
        <w:rPr>
          <w:rFonts w:ascii="Tahoma" w:hAnsi="Tahoma" w:cs="Tahoma"/>
          <w:sz w:val="24"/>
          <w:szCs w:val="24"/>
          <w:lang w:val="sr-Latn-CS"/>
        </w:rPr>
        <w:t xml:space="preserve">da </w:t>
      </w:r>
      <w:r w:rsidR="00950989" w:rsidRPr="00950989">
        <w:rPr>
          <w:rFonts w:ascii="Tahoma" w:hAnsi="Tahoma" w:cs="Tahoma"/>
          <w:sz w:val="24"/>
          <w:szCs w:val="24"/>
          <w:lang w:val="sr-Latn-CS"/>
        </w:rPr>
        <w:t>odgovorno lice subjekta nadzora nije sporilo da j</w:t>
      </w:r>
      <w:r w:rsidR="00950989">
        <w:rPr>
          <w:rFonts w:ascii="Tahoma" w:hAnsi="Tahoma" w:cs="Tahoma"/>
          <w:sz w:val="24"/>
          <w:szCs w:val="24"/>
          <w:lang w:val="sr-Latn-CS"/>
        </w:rPr>
        <w:t>e</w:t>
      </w:r>
      <w:r w:rsidR="00950989" w:rsidRPr="00950989">
        <w:rPr>
          <w:rFonts w:ascii="Tahoma" w:hAnsi="Tahoma" w:cs="Tahoma"/>
          <w:sz w:val="24"/>
          <w:szCs w:val="24"/>
          <w:lang w:val="sr-Latn-CS"/>
        </w:rPr>
        <w:t xml:space="preserve"> Izborna žalba IKGG br.5916/22 čiji je podnosilac </w:t>
      </w:r>
      <w:r w:rsidR="00F61192">
        <w:rPr>
          <w:rFonts w:ascii="Tahoma" w:hAnsi="Tahoma" w:cs="Tahoma"/>
          <w:sz w:val="24"/>
          <w:szCs w:val="24"/>
          <w:lang w:val="sr-Latn-CS"/>
        </w:rPr>
        <w:t xml:space="preserve">XX </w:t>
      </w:r>
      <w:r w:rsidR="00950989" w:rsidRPr="00950989">
        <w:rPr>
          <w:rFonts w:ascii="Tahoma" w:hAnsi="Tahoma" w:cs="Tahoma"/>
          <w:sz w:val="24"/>
          <w:szCs w:val="24"/>
          <w:lang w:val="sr-Latn-CS"/>
        </w:rPr>
        <w:t xml:space="preserve">prema Izbornoj komisiji Glavnog grada Podgorica bila </w:t>
      </w:r>
      <w:r w:rsidR="00950989">
        <w:rPr>
          <w:rFonts w:ascii="Tahoma" w:hAnsi="Tahoma" w:cs="Tahoma"/>
          <w:sz w:val="24"/>
          <w:szCs w:val="24"/>
          <w:lang w:val="sr-Latn-CS"/>
        </w:rPr>
        <w:t>u posjedu pokreta „Evropa Sad“, kao i da n</w:t>
      </w:r>
      <w:r w:rsidR="00950989" w:rsidRPr="00950989">
        <w:rPr>
          <w:rFonts w:ascii="Tahoma" w:hAnsi="Tahoma" w:cs="Tahoma"/>
          <w:sz w:val="24"/>
          <w:szCs w:val="24"/>
          <w:lang w:val="sr-Latn-CS"/>
        </w:rPr>
        <w:t xml:space="preserve">ije osporena ni činjenica da je navedena žalba bila predmet press konferencije pokreta „Evropa sad“ održanoj 24.11.2022. godine, te da je, prema izjavi odgovornog lica subjekta </w:t>
      </w:r>
      <w:r w:rsidR="00950989" w:rsidRPr="00950989">
        <w:rPr>
          <w:rFonts w:ascii="Tahoma" w:hAnsi="Tahoma" w:cs="Tahoma"/>
          <w:sz w:val="24"/>
          <w:szCs w:val="24"/>
          <w:lang w:val="sr-Latn-CS"/>
        </w:rPr>
        <w:lastRenderedPageBreak/>
        <w:t>nadzora, „najvjerovatnije, ista uslikana od strane predstavnika pr</w:t>
      </w:r>
      <w:r w:rsidR="00950989">
        <w:rPr>
          <w:rFonts w:ascii="Tahoma" w:hAnsi="Tahoma" w:cs="Tahoma"/>
          <w:sz w:val="24"/>
          <w:szCs w:val="24"/>
          <w:lang w:val="sr-Latn-CS"/>
        </w:rPr>
        <w:t xml:space="preserve">isutnih medija dok se nalazila </w:t>
      </w:r>
      <w:r w:rsidR="00950989" w:rsidRPr="00950989">
        <w:rPr>
          <w:rFonts w:ascii="Tahoma" w:hAnsi="Tahoma" w:cs="Tahoma"/>
          <w:sz w:val="24"/>
          <w:szCs w:val="24"/>
          <w:lang w:val="sr-Latn-CS"/>
        </w:rPr>
        <w:t>na stolu nakon završetka pressa“ i to u njenom izvornom obliku sa imenom i prezimenom podnosioca, te njenom ličnom adresom.</w:t>
      </w:r>
      <w:r w:rsidR="00950989">
        <w:rPr>
          <w:rFonts w:ascii="Tahoma" w:hAnsi="Tahoma" w:cs="Tahoma"/>
          <w:sz w:val="24"/>
          <w:szCs w:val="24"/>
          <w:lang w:val="sr-Latn-CS"/>
        </w:rPr>
        <w:t xml:space="preserve"> Nadalje, o</w:t>
      </w:r>
      <w:r w:rsidR="00950989" w:rsidRPr="00950989">
        <w:rPr>
          <w:rFonts w:ascii="Tahoma" w:hAnsi="Tahoma" w:cs="Tahoma"/>
          <w:sz w:val="24"/>
          <w:szCs w:val="24"/>
          <w:lang w:val="sr-Latn-CS"/>
        </w:rPr>
        <w:t>d strane odgovornog lica subjekta nadzora saopšteno je da je navedena Izborna žalba dospjela u posjedu pokreta „Evropa sad“ na osnovu dva Zahtjeva za slobodan pristup informacijama, koji su mejlom upućeni Ustavnom Sudu Crne Gore. Kontroloru su dostavljeni na uvid navedeni mejlovi na osnovu kojih se jasno vidi da su Zahtjevi za slobodan pristup informacijama upućeni na meil kabineta Ustavnog Suda CG 21.11.2022. jedan u 11:40 drugi u 21:15. Sadržina Zahtjeva za slobodan pristup informacijama je dostava Žalbe upućene ka Ustavnom Sudu CG protiv Rješenja Državne izborne komisije sa svom pratećom dokumentaciom (Napomena:među kojima se nalazi i Izborna žalba sa ličnim podacima podnosioca a koja je kasnije izvorno bila predmet objave).</w:t>
      </w:r>
      <w:r w:rsidR="00DF6D9F">
        <w:rPr>
          <w:rFonts w:ascii="Tahoma" w:hAnsi="Tahoma" w:cs="Tahoma"/>
          <w:sz w:val="24"/>
          <w:szCs w:val="24"/>
          <w:lang w:val="sr-Latn-CS"/>
        </w:rPr>
        <w:t xml:space="preserve"> Takođe, u</w:t>
      </w:r>
      <w:r w:rsidR="00DF6D9F" w:rsidRPr="00DF6D9F">
        <w:rPr>
          <w:rFonts w:ascii="Tahoma" w:hAnsi="Tahoma" w:cs="Tahoma"/>
          <w:sz w:val="24"/>
          <w:szCs w:val="24"/>
          <w:lang w:val="sr-Latn-CS"/>
        </w:rPr>
        <w:t xml:space="preserve"> momentu vršenja nadzora kontroloru nijesu </w:t>
      </w:r>
      <w:r w:rsidR="00DF6D9F">
        <w:rPr>
          <w:rFonts w:ascii="Tahoma" w:hAnsi="Tahoma" w:cs="Tahoma"/>
          <w:sz w:val="24"/>
          <w:szCs w:val="24"/>
          <w:lang w:val="sr-Latn-CS"/>
        </w:rPr>
        <w:t>dostavljeni fizički na uvi</w:t>
      </w:r>
      <w:r w:rsidR="00DF6D9F" w:rsidRPr="00DF6D9F">
        <w:rPr>
          <w:rFonts w:ascii="Tahoma" w:hAnsi="Tahoma" w:cs="Tahoma"/>
          <w:sz w:val="24"/>
          <w:szCs w:val="24"/>
          <w:lang w:val="sr-Latn-CS"/>
        </w:rPr>
        <w:t>d niti Rješenje po kojem je eventualno Ustavni Sud CG rješavao po podnijetom Zahtjevu za slobodan pristup informacijama, niti akta koja bi eventualno bila odobrena za dostavljanje. Obrazloženje za navedeno od strane subjekta nadzora odnosi se na trenutnu nemogućnost da se u toku nadzora dostave na uvid Rješenje i zaprimljeni akti odobreni Rješenjem jer se trenutno na mogu pronaći, i da će naknadno biti dostavljeni. Dan nakon obavljenog nadzora kotrolor je telefonski dobio informaciju iz pokreta „Evropa sad“ da „više nijesu u posjedu tražene dokumentacije.“</w:t>
      </w:r>
      <w:r w:rsidR="00DF6D9F">
        <w:rPr>
          <w:rFonts w:ascii="Tahoma" w:hAnsi="Tahoma" w:cs="Tahoma"/>
          <w:sz w:val="24"/>
          <w:szCs w:val="24"/>
          <w:lang w:val="sr-Latn-CS"/>
        </w:rPr>
        <w:t xml:space="preserve"> Zapisnikom je nadalje konstatovano da p</w:t>
      </w:r>
      <w:r w:rsidR="00DF6D9F" w:rsidRPr="00DF6D9F">
        <w:rPr>
          <w:rFonts w:ascii="Tahoma" w:hAnsi="Tahoma" w:cs="Tahoma"/>
          <w:sz w:val="24"/>
          <w:szCs w:val="24"/>
          <w:lang w:val="sr-Latn-CS"/>
        </w:rPr>
        <w:t>regledom CD-a i dostavljenih fotografija, kao dokaznog materijala, uz Zahtjev za zaštitu prava</w:t>
      </w:r>
      <w:r w:rsidR="00F61192">
        <w:rPr>
          <w:rFonts w:ascii="Tahoma" w:hAnsi="Tahoma" w:cs="Tahoma"/>
          <w:sz w:val="24"/>
          <w:szCs w:val="24"/>
          <w:lang w:val="sr-Latn-CS"/>
        </w:rPr>
        <w:t xml:space="preserve"> XX</w:t>
      </w:r>
      <w:r w:rsidR="00DF6D9F" w:rsidRPr="00DF6D9F">
        <w:rPr>
          <w:rFonts w:ascii="Tahoma" w:hAnsi="Tahoma" w:cs="Tahoma"/>
          <w:sz w:val="24"/>
          <w:szCs w:val="24"/>
          <w:lang w:val="sr-Latn-CS"/>
        </w:rPr>
        <w:t>, evidentno je da je u Centralnom dnevniku Televizije N, koji je emi</w:t>
      </w:r>
      <w:r w:rsidR="00DF6D9F">
        <w:rPr>
          <w:rFonts w:ascii="Tahoma" w:hAnsi="Tahoma" w:cs="Tahoma"/>
          <w:sz w:val="24"/>
          <w:szCs w:val="24"/>
          <w:lang w:val="sr-Latn-CS"/>
        </w:rPr>
        <w:t>tovan 24.11.2022. objavljen</w:t>
      </w:r>
      <w:r w:rsidR="00DF6D9F" w:rsidRPr="00DF6D9F">
        <w:rPr>
          <w:rFonts w:ascii="Tahoma" w:hAnsi="Tahoma" w:cs="Tahoma"/>
          <w:sz w:val="24"/>
          <w:szCs w:val="24"/>
          <w:lang w:val="sr-Latn-CS"/>
        </w:rPr>
        <w:t xml:space="preserve"> prilog sa pres</w:t>
      </w:r>
      <w:r w:rsidR="00DF6D9F">
        <w:rPr>
          <w:rFonts w:ascii="Tahoma" w:hAnsi="Tahoma" w:cs="Tahoma"/>
          <w:sz w:val="24"/>
          <w:szCs w:val="24"/>
          <w:lang w:val="sr-Latn-CS"/>
        </w:rPr>
        <w:t>s</w:t>
      </w:r>
      <w:r w:rsidR="00DF6D9F" w:rsidRPr="00DF6D9F">
        <w:rPr>
          <w:rFonts w:ascii="Tahoma" w:hAnsi="Tahoma" w:cs="Tahoma"/>
          <w:sz w:val="24"/>
          <w:szCs w:val="24"/>
          <w:lang w:val="sr-Latn-CS"/>
        </w:rPr>
        <w:t xml:space="preserve"> konferencije pokreta „Evropa Sad“. U okviru priloga, </w:t>
      </w:r>
      <w:r w:rsidR="00F61192">
        <w:rPr>
          <w:rFonts w:ascii="Tahoma" w:hAnsi="Tahoma" w:cs="Tahoma"/>
          <w:sz w:val="24"/>
          <w:szCs w:val="24"/>
          <w:lang w:val="sr-Latn-CS"/>
        </w:rPr>
        <w:t>XX</w:t>
      </w:r>
      <w:r w:rsidR="00DF6D9F" w:rsidRPr="00DF6D9F">
        <w:rPr>
          <w:rFonts w:ascii="Tahoma" w:hAnsi="Tahoma" w:cs="Tahoma"/>
          <w:sz w:val="24"/>
          <w:szCs w:val="24"/>
          <w:lang w:val="sr-Latn-CS"/>
        </w:rPr>
        <w:t xml:space="preserve">, nosilac liste </w:t>
      </w:r>
      <w:r w:rsidR="00DF6D9F">
        <w:rPr>
          <w:rFonts w:ascii="Tahoma" w:hAnsi="Tahoma" w:cs="Tahoma"/>
          <w:sz w:val="24"/>
          <w:szCs w:val="24"/>
          <w:lang w:val="sr-Latn-CS"/>
        </w:rPr>
        <w:t xml:space="preserve">ovog </w:t>
      </w:r>
      <w:r w:rsidR="00DF6D9F" w:rsidRPr="00DF6D9F">
        <w:rPr>
          <w:rFonts w:ascii="Tahoma" w:hAnsi="Tahoma" w:cs="Tahoma"/>
          <w:sz w:val="24"/>
          <w:szCs w:val="24"/>
          <w:lang w:val="sr-Latn-CS"/>
        </w:rPr>
        <w:t>Pokreta na lokalnim izborima u Podgorici, između ostalog, držeći u rukama dokument, navo</w:t>
      </w:r>
      <w:r w:rsidR="00DF6D9F">
        <w:rPr>
          <w:rFonts w:ascii="Tahoma" w:hAnsi="Tahoma" w:cs="Tahoma"/>
          <w:sz w:val="24"/>
          <w:szCs w:val="24"/>
          <w:lang w:val="sr-Latn-CS"/>
        </w:rPr>
        <w:t>di da je jedan od podnosilaca „</w:t>
      </w:r>
      <w:r w:rsidR="00DF6D9F" w:rsidRPr="00DF6D9F">
        <w:rPr>
          <w:rFonts w:ascii="Tahoma" w:hAnsi="Tahoma" w:cs="Tahoma"/>
          <w:sz w:val="24"/>
          <w:szCs w:val="24"/>
          <w:lang w:val="sr-Latn-CS"/>
        </w:rPr>
        <w:t>Ustavne žalbe vezano za izborni proces na lokalnim izborima u Podgorici</w:t>
      </w:r>
      <w:r w:rsidR="00F61192">
        <w:rPr>
          <w:rFonts w:ascii="Tahoma" w:hAnsi="Tahoma" w:cs="Tahoma"/>
          <w:sz w:val="24"/>
          <w:szCs w:val="24"/>
          <w:lang w:val="sr-Latn-CS"/>
        </w:rPr>
        <w:t xml:space="preserve"> XX</w:t>
      </w:r>
      <w:r w:rsidR="00DF6D9F" w:rsidRPr="00DF6D9F">
        <w:rPr>
          <w:rFonts w:ascii="Tahoma" w:hAnsi="Tahoma" w:cs="Tahoma"/>
          <w:sz w:val="24"/>
          <w:szCs w:val="24"/>
          <w:lang w:val="sr-Latn-CS"/>
        </w:rPr>
        <w:t xml:space="preserve">.“ U okviru priloga emitovan je i zum Žalbe koju je podnijela </w:t>
      </w:r>
      <w:r w:rsidR="00F61192">
        <w:rPr>
          <w:rFonts w:ascii="Tahoma" w:hAnsi="Tahoma" w:cs="Tahoma"/>
          <w:sz w:val="24"/>
          <w:szCs w:val="24"/>
          <w:lang w:val="sr-Latn-CS"/>
        </w:rPr>
        <w:t xml:space="preserve">XX </w:t>
      </w:r>
      <w:r w:rsidR="00DF6D9F" w:rsidRPr="00DF6D9F">
        <w:rPr>
          <w:rFonts w:ascii="Tahoma" w:hAnsi="Tahoma" w:cs="Tahoma"/>
          <w:sz w:val="24"/>
          <w:szCs w:val="24"/>
          <w:lang w:val="sr-Latn-CS"/>
        </w:rPr>
        <w:t>Izbornoj komisiji Glavnog Grada Podgorice, gdje se, osim zavodnog dijela i sadržaja Žalbe jasno vidi i adresa stanovanja podnosioca Žalbe. Navedeno potvrđuje istinitost navoda odgovornog lica subjekta nadzora da je sporna Izborna žalba, tokom održavanja pressa 24.11.2022. bila u posjedu pokreta „Evropa sad“. Nemogućnost prezentiranja Rješenja Ustavnog Suda CG kojim je pozitivno odlučeno na Zahtjev za slobodan pristup informacijama i nemogućnost prezentiranja, po Zahtjevu, tražene dokumentacije navodi na zaključak da niti Rješenje niti tražene informacije od Ustavnog Suda CG nijesu zaprimljene od strane pokreta „Evropa Sad“. Tim prije što je nadzorom obavljenim u Ustavnom Sudu CG 07.11.2022. utvrđeno (uvidom ba</w:t>
      </w:r>
      <w:r w:rsidR="00A27D4E">
        <w:rPr>
          <w:rFonts w:ascii="Tahoma" w:hAnsi="Tahoma" w:cs="Tahoma"/>
          <w:sz w:val="24"/>
          <w:szCs w:val="24"/>
          <w:lang w:val="sr-Latn-CS"/>
        </w:rPr>
        <w:t>zu podataka prispjelih meilova)</w:t>
      </w:r>
      <w:r w:rsidR="00DF6D9F" w:rsidRPr="00DF6D9F">
        <w:rPr>
          <w:rFonts w:ascii="Tahoma" w:hAnsi="Tahoma" w:cs="Tahoma"/>
          <w:sz w:val="24"/>
          <w:szCs w:val="24"/>
          <w:lang w:val="sr-Latn-CS"/>
        </w:rPr>
        <w:t xml:space="preserve"> da po ovom pitanju od strane pokreta „Evropa Sad“ niti od bilo koga drugog, ni</w:t>
      </w:r>
      <w:r w:rsidR="00DF6D9F">
        <w:rPr>
          <w:rFonts w:ascii="Tahoma" w:hAnsi="Tahoma" w:cs="Tahoma"/>
          <w:sz w:val="24"/>
          <w:szCs w:val="24"/>
          <w:lang w:val="sr-Latn-CS"/>
        </w:rPr>
        <w:t>je zaprimljen niti jedan meil (</w:t>
      </w:r>
      <w:r w:rsidR="00DF6D9F" w:rsidRPr="00DF6D9F">
        <w:rPr>
          <w:rFonts w:ascii="Tahoma" w:hAnsi="Tahoma" w:cs="Tahoma"/>
          <w:sz w:val="24"/>
          <w:szCs w:val="24"/>
          <w:lang w:val="sr-Latn-CS"/>
        </w:rPr>
        <w:t>meil adresa Ustavnog Suda iz tehničkih razloga, od 30</w:t>
      </w:r>
      <w:r w:rsidR="00DF6D9F">
        <w:rPr>
          <w:rFonts w:ascii="Tahoma" w:hAnsi="Tahoma" w:cs="Tahoma"/>
          <w:sz w:val="24"/>
          <w:szCs w:val="24"/>
          <w:lang w:val="sr-Latn-CS"/>
        </w:rPr>
        <w:t>. avgusta 2022.go</w:t>
      </w:r>
      <w:r w:rsidR="00DF6D9F" w:rsidRPr="00DF6D9F">
        <w:rPr>
          <w:rFonts w:ascii="Tahoma" w:hAnsi="Tahoma" w:cs="Tahoma"/>
          <w:sz w:val="24"/>
          <w:szCs w:val="24"/>
          <w:lang w:val="sr-Latn-CS"/>
        </w:rPr>
        <w:t>dine do mome</w:t>
      </w:r>
      <w:r w:rsidR="00DF6D9F">
        <w:rPr>
          <w:rFonts w:ascii="Tahoma" w:hAnsi="Tahoma" w:cs="Tahoma"/>
          <w:sz w:val="24"/>
          <w:szCs w:val="24"/>
          <w:lang w:val="sr-Latn-CS"/>
        </w:rPr>
        <w:t>nta vršenja kontrole, nije bila</w:t>
      </w:r>
      <w:r w:rsidR="00DF6D9F" w:rsidRPr="00DF6D9F">
        <w:rPr>
          <w:rFonts w:ascii="Tahoma" w:hAnsi="Tahoma" w:cs="Tahoma"/>
          <w:sz w:val="24"/>
          <w:szCs w:val="24"/>
          <w:lang w:val="sr-Latn-CS"/>
        </w:rPr>
        <w:t xml:space="preserve"> u funkciji) pa</w:t>
      </w:r>
      <w:r w:rsidR="00DF6D9F">
        <w:rPr>
          <w:rFonts w:ascii="Tahoma" w:hAnsi="Tahoma" w:cs="Tahoma"/>
          <w:sz w:val="24"/>
          <w:szCs w:val="24"/>
          <w:lang w:val="sr-Latn-CS"/>
        </w:rPr>
        <w:t xml:space="preserve"> samim tim nije ni rješavano po</w:t>
      </w:r>
      <w:r w:rsidR="00DF6D9F" w:rsidRPr="00DF6D9F">
        <w:rPr>
          <w:rFonts w:ascii="Tahoma" w:hAnsi="Tahoma" w:cs="Tahoma"/>
          <w:sz w:val="24"/>
          <w:szCs w:val="24"/>
          <w:lang w:val="sr-Latn-CS"/>
        </w:rPr>
        <w:t xml:space="preserve"> Zahtjevu za slobodan pristup informacijama</w:t>
      </w:r>
      <w:r w:rsidR="00DF6D9F">
        <w:rPr>
          <w:rFonts w:ascii="Tahoma" w:hAnsi="Tahoma" w:cs="Tahoma"/>
          <w:sz w:val="24"/>
          <w:szCs w:val="24"/>
          <w:lang w:val="sr-Latn-CS"/>
        </w:rPr>
        <w:t>.</w:t>
      </w:r>
      <w:r w:rsidR="00DF6D9F" w:rsidRPr="00DF6D9F">
        <w:t xml:space="preserve"> </w:t>
      </w:r>
      <w:r w:rsidR="00DF6D9F" w:rsidRPr="00DF6D9F">
        <w:rPr>
          <w:rFonts w:ascii="Tahoma" w:hAnsi="Tahoma" w:cs="Tahoma"/>
          <w:sz w:val="24"/>
          <w:szCs w:val="24"/>
          <w:lang w:val="sr-Latn-CS"/>
        </w:rPr>
        <w:t>Na osnovu prethodno</w:t>
      </w:r>
      <w:r w:rsidR="00DF6D9F">
        <w:rPr>
          <w:rFonts w:ascii="Tahoma" w:hAnsi="Tahoma" w:cs="Tahoma"/>
          <w:sz w:val="24"/>
          <w:szCs w:val="24"/>
          <w:lang w:val="sr-Latn-CS"/>
        </w:rPr>
        <w:t xml:space="preserve"> navedenog</w:t>
      </w:r>
      <w:r w:rsidR="00DF6D9F" w:rsidRPr="00DF6D9F">
        <w:rPr>
          <w:rFonts w:ascii="Tahoma" w:hAnsi="Tahoma" w:cs="Tahoma"/>
          <w:sz w:val="24"/>
          <w:szCs w:val="24"/>
          <w:lang w:val="sr-Latn-CS"/>
        </w:rPr>
        <w:t>, nadzorom se nije mogao utvrditi izvor dostave predmetne Žalbe koja je bila u posjedu pokreta „ Evropa sad“</w:t>
      </w:r>
      <w:r w:rsidR="00DF6D9F">
        <w:rPr>
          <w:rFonts w:ascii="Tahoma" w:hAnsi="Tahoma" w:cs="Tahoma"/>
          <w:sz w:val="24"/>
          <w:szCs w:val="24"/>
          <w:lang w:val="sr-Latn-CS"/>
        </w:rPr>
        <w:t xml:space="preserve">, te je konstatovano da je </w:t>
      </w:r>
      <w:r w:rsidR="00425AEA">
        <w:rPr>
          <w:rFonts w:ascii="Tahoma" w:hAnsi="Tahoma" w:cs="Tahoma"/>
          <w:sz w:val="24"/>
          <w:szCs w:val="24"/>
          <w:lang w:val="sr-Latn-CS"/>
        </w:rPr>
        <w:t xml:space="preserve">na navedenoj press konferenciji izvršena obrada </w:t>
      </w:r>
      <w:r w:rsidR="00425AEA" w:rsidRPr="00425AEA">
        <w:rPr>
          <w:rFonts w:ascii="Tahoma" w:hAnsi="Tahoma" w:cs="Tahoma"/>
          <w:sz w:val="24"/>
          <w:szCs w:val="24"/>
          <w:lang w:val="sr-Latn-CS"/>
        </w:rPr>
        <w:t xml:space="preserve">ličnih podataka </w:t>
      </w:r>
      <w:r w:rsidR="00F61192">
        <w:rPr>
          <w:rFonts w:ascii="Tahoma" w:hAnsi="Tahoma" w:cs="Tahoma"/>
          <w:sz w:val="24"/>
          <w:szCs w:val="24"/>
          <w:lang w:val="sr-Latn-CS"/>
        </w:rPr>
        <w:t xml:space="preserve">XX </w:t>
      </w:r>
      <w:r w:rsidR="00425AEA" w:rsidRPr="00425AEA">
        <w:rPr>
          <w:rFonts w:ascii="Tahoma" w:hAnsi="Tahoma" w:cs="Tahoma"/>
          <w:sz w:val="24"/>
          <w:szCs w:val="24"/>
          <w:lang w:val="sr-Latn-CS"/>
        </w:rPr>
        <w:t>bez njene saglasnosti i mimo zakonom propisanih obaveza ru</w:t>
      </w:r>
      <w:r w:rsidR="00622022">
        <w:rPr>
          <w:rFonts w:ascii="Tahoma" w:hAnsi="Tahoma" w:cs="Tahoma"/>
          <w:sz w:val="24"/>
          <w:szCs w:val="24"/>
          <w:lang w:val="sr-Latn-CS"/>
        </w:rPr>
        <w:t>kovaoca zbirke ličnih podataka P</w:t>
      </w:r>
      <w:r w:rsidR="00425AEA" w:rsidRPr="00425AEA">
        <w:rPr>
          <w:rFonts w:ascii="Tahoma" w:hAnsi="Tahoma" w:cs="Tahoma"/>
          <w:sz w:val="24"/>
          <w:szCs w:val="24"/>
          <w:lang w:val="sr-Latn-CS"/>
        </w:rPr>
        <w:t>okreta „Evropa sad“, čime je prekršen član 10 stav 1 i stav 2 tačka 1 istog člana Zakona o zaštiti podataka o ličnosti.</w:t>
      </w:r>
    </w:p>
    <w:p w:rsidR="00425AEA" w:rsidRDefault="00425AEA" w:rsidP="00247337">
      <w:pPr>
        <w:spacing w:line="240" w:lineRule="auto"/>
        <w:jc w:val="both"/>
        <w:rPr>
          <w:rFonts w:ascii="Tahoma" w:hAnsi="Tahoma" w:cs="Tahoma"/>
          <w:sz w:val="24"/>
          <w:szCs w:val="24"/>
          <w:lang w:val="sr-Latn-CS"/>
        </w:rPr>
      </w:pPr>
      <w:r>
        <w:rPr>
          <w:rFonts w:ascii="Tahoma" w:hAnsi="Tahoma" w:cs="Tahoma"/>
          <w:sz w:val="24"/>
          <w:szCs w:val="24"/>
          <w:lang w:val="sr-Latn-CS"/>
        </w:rPr>
        <w:lastRenderedPageBreak/>
        <w:t>Dana 22.12.2022. godine kontrolor Agencije</w:t>
      </w:r>
      <w:r w:rsidRPr="00425AEA">
        <w:t xml:space="preserve"> </w:t>
      </w:r>
      <w:r>
        <w:rPr>
          <w:rFonts w:ascii="Tahoma" w:hAnsi="Tahoma" w:cs="Tahoma"/>
          <w:sz w:val="24"/>
          <w:szCs w:val="24"/>
          <w:lang w:val="sr-Latn-CS"/>
        </w:rPr>
        <w:t>izvršio</w:t>
      </w:r>
      <w:r w:rsidRPr="00425AEA">
        <w:rPr>
          <w:rFonts w:ascii="Tahoma" w:hAnsi="Tahoma" w:cs="Tahoma"/>
          <w:sz w:val="24"/>
          <w:szCs w:val="24"/>
          <w:lang w:val="sr-Latn-CS"/>
        </w:rPr>
        <w:t xml:space="preserve"> je nadzor kod subjekta nadzora –</w:t>
      </w:r>
      <w:r>
        <w:rPr>
          <w:rFonts w:ascii="Tahoma" w:hAnsi="Tahoma" w:cs="Tahoma"/>
          <w:sz w:val="24"/>
          <w:szCs w:val="24"/>
          <w:lang w:val="sr-Latn-CS"/>
        </w:rPr>
        <w:t xml:space="preserve"> Opštinske izborne komisije Podgorica</w:t>
      </w:r>
      <w:r w:rsidR="00781BC3">
        <w:rPr>
          <w:rFonts w:ascii="Tahoma" w:hAnsi="Tahoma" w:cs="Tahoma"/>
          <w:sz w:val="24"/>
          <w:szCs w:val="24"/>
          <w:lang w:val="sr-Latn-CS"/>
        </w:rPr>
        <w:t>, ul. Rista Dragićevića, br. 22, Podgorica,</w:t>
      </w:r>
      <w:r w:rsidR="00781BC3" w:rsidRPr="00781BC3">
        <w:t xml:space="preserve"> </w:t>
      </w:r>
      <w:r w:rsidR="00781BC3" w:rsidRPr="00781BC3">
        <w:rPr>
          <w:rFonts w:ascii="Tahoma" w:hAnsi="Tahoma" w:cs="Tahoma"/>
          <w:sz w:val="24"/>
          <w:szCs w:val="24"/>
          <w:lang w:val="sr-Latn-CS"/>
        </w:rPr>
        <w:t>i shodno tome sačinjen je Zapisnik o izvršenom nadzoru,</w:t>
      </w:r>
      <w:r w:rsidR="00781BC3">
        <w:rPr>
          <w:rFonts w:ascii="Tahoma" w:hAnsi="Tahoma" w:cs="Tahoma"/>
          <w:sz w:val="24"/>
          <w:szCs w:val="24"/>
          <w:lang w:val="sr-Latn-CS"/>
        </w:rPr>
        <w:t xml:space="preserve"> br. 05-18-10381-6/22 od 26.12.2022. godine, u kojem se, u bitnom, navodi sljedeće: </w:t>
      </w:r>
      <w:r w:rsidR="002E0A08">
        <w:rPr>
          <w:rFonts w:ascii="Tahoma" w:hAnsi="Tahoma" w:cs="Tahoma"/>
          <w:sz w:val="24"/>
          <w:szCs w:val="24"/>
          <w:lang w:val="sr-Latn-CS"/>
        </w:rPr>
        <w:t>da je tokom nadzora kontroloru</w:t>
      </w:r>
      <w:r w:rsidR="002E0A08" w:rsidRPr="002E0A08">
        <w:rPr>
          <w:rFonts w:ascii="Tahoma" w:hAnsi="Tahoma" w:cs="Tahoma"/>
          <w:sz w:val="24"/>
          <w:szCs w:val="24"/>
          <w:lang w:val="sr-Latn-CS"/>
        </w:rPr>
        <w:t xml:space="preserve"> na uvid prezentiran kompletan spis predmeta podnosioca Zahtjeva za zaštitu prava</w:t>
      </w:r>
      <w:r w:rsidR="00F61192">
        <w:rPr>
          <w:rFonts w:ascii="Tahoma" w:hAnsi="Tahoma" w:cs="Tahoma"/>
          <w:sz w:val="24"/>
          <w:szCs w:val="24"/>
          <w:lang w:val="sr-Latn-CS"/>
        </w:rPr>
        <w:t xml:space="preserve"> XX</w:t>
      </w:r>
      <w:r w:rsidR="002E0A08" w:rsidRPr="002E0A08">
        <w:rPr>
          <w:rFonts w:ascii="Tahoma" w:hAnsi="Tahoma" w:cs="Tahoma"/>
          <w:sz w:val="24"/>
          <w:szCs w:val="24"/>
          <w:lang w:val="sr-Latn-CS"/>
        </w:rPr>
        <w:t>, koji se nalazi kod Opštin</w:t>
      </w:r>
      <w:r w:rsidR="002E0A08">
        <w:rPr>
          <w:rFonts w:ascii="Tahoma" w:hAnsi="Tahoma" w:cs="Tahoma"/>
          <w:sz w:val="24"/>
          <w:szCs w:val="24"/>
          <w:lang w:val="sr-Latn-CS"/>
        </w:rPr>
        <w:t>ske izborne komisije Podgorica; s</w:t>
      </w:r>
      <w:r w:rsidR="002E0A08" w:rsidRPr="002E0A08">
        <w:rPr>
          <w:rFonts w:ascii="Tahoma" w:hAnsi="Tahoma" w:cs="Tahoma"/>
          <w:sz w:val="24"/>
          <w:szCs w:val="24"/>
          <w:lang w:val="sr-Latn-CS"/>
        </w:rPr>
        <w:t xml:space="preserve">astavni dio spisa predmeta je i Žalba upućena Izbornoj komisiji glavnog grada Podgorice (predsjedniku)  IKGG br.5916/22 zaprimljena 26.10.2022 u 18 i 40 h. Navedenu žalbu potpisuje </w:t>
      </w:r>
      <w:r w:rsidR="00F61192">
        <w:rPr>
          <w:rFonts w:ascii="Tahoma" w:hAnsi="Tahoma" w:cs="Tahoma"/>
          <w:sz w:val="24"/>
          <w:szCs w:val="24"/>
          <w:lang w:val="sr-Latn-CS"/>
        </w:rPr>
        <w:t xml:space="preserve">XX </w:t>
      </w:r>
      <w:r w:rsidR="002E0A08">
        <w:rPr>
          <w:rFonts w:ascii="Tahoma" w:hAnsi="Tahoma" w:cs="Tahoma"/>
          <w:sz w:val="24"/>
          <w:szCs w:val="24"/>
          <w:lang w:val="sr-Latn-CS"/>
        </w:rPr>
        <w:t>uz navođenje lične adrese; u spisima predmeta</w:t>
      </w:r>
      <w:r w:rsidR="002E0A08" w:rsidRPr="002E0A08">
        <w:rPr>
          <w:rFonts w:ascii="Tahoma" w:hAnsi="Tahoma" w:cs="Tahoma"/>
          <w:sz w:val="24"/>
          <w:szCs w:val="24"/>
          <w:lang w:val="sr-Latn-CS"/>
        </w:rPr>
        <w:t xml:space="preserve"> nalaze se povratnice kao dokaz da je navedena Izborna žalba upućena stalnim članovima Opštinske izborne komisije Podgorica (5), kao i pridruženim članovima (8) predstavnicima političkih partija sa potvrđenim izbornim listama radi odlučivanja, shodno Zakonu </w:t>
      </w:r>
      <w:r w:rsidR="004858F9">
        <w:rPr>
          <w:rFonts w:ascii="Tahoma" w:hAnsi="Tahoma" w:cs="Tahoma"/>
          <w:sz w:val="24"/>
          <w:szCs w:val="24"/>
          <w:lang w:val="sr-Latn-CS"/>
        </w:rPr>
        <w:t>o izboru odbornika i poslanika (</w:t>
      </w:r>
      <w:r w:rsidR="002E0A08" w:rsidRPr="002E0A08">
        <w:rPr>
          <w:rFonts w:ascii="Tahoma" w:hAnsi="Tahoma" w:cs="Tahoma"/>
          <w:sz w:val="24"/>
          <w:szCs w:val="24"/>
          <w:lang w:val="sr-Latn-CS"/>
        </w:rPr>
        <w:t>članovi Zakona od 106 do 111).</w:t>
      </w:r>
      <w:r w:rsidR="002E0A08">
        <w:rPr>
          <w:rFonts w:ascii="Tahoma" w:hAnsi="Tahoma" w:cs="Tahoma"/>
          <w:sz w:val="24"/>
          <w:szCs w:val="24"/>
          <w:lang w:val="sr-Latn-CS"/>
        </w:rPr>
        <w:t xml:space="preserve"> Takođe, utvrđeno je, uvido</w:t>
      </w:r>
      <w:r w:rsidR="002E0A08" w:rsidRPr="002E0A08">
        <w:rPr>
          <w:rFonts w:ascii="Tahoma" w:hAnsi="Tahoma" w:cs="Tahoma"/>
          <w:sz w:val="24"/>
          <w:szCs w:val="24"/>
          <w:lang w:val="sr-Latn-CS"/>
        </w:rPr>
        <w:t xml:space="preserve">m u bazu podataka </w:t>
      </w:r>
      <w:r w:rsidR="002E0A08">
        <w:rPr>
          <w:rFonts w:ascii="Tahoma" w:hAnsi="Tahoma" w:cs="Tahoma"/>
          <w:sz w:val="24"/>
          <w:szCs w:val="24"/>
          <w:lang w:val="sr-Latn-CS"/>
        </w:rPr>
        <w:t xml:space="preserve">OIK </w:t>
      </w:r>
      <w:r w:rsidR="002E0A08" w:rsidRPr="002E0A08">
        <w:rPr>
          <w:rFonts w:ascii="Tahoma" w:hAnsi="Tahoma" w:cs="Tahoma"/>
          <w:sz w:val="24"/>
          <w:szCs w:val="24"/>
          <w:lang w:val="sr-Latn-CS"/>
        </w:rPr>
        <w:t>Podgorica, kao i uvidom u prijemnu knjigu, da nije bilo podnijetih Zahtjeva za slobodan pristup informacijama u vezi dokumentacije koja je sastavni dio spisa predmeta podnosioca</w:t>
      </w:r>
      <w:r w:rsidR="00F61192">
        <w:rPr>
          <w:rFonts w:ascii="Tahoma" w:hAnsi="Tahoma" w:cs="Tahoma"/>
          <w:sz w:val="24"/>
          <w:szCs w:val="24"/>
          <w:lang w:val="sr-Latn-CS"/>
        </w:rPr>
        <w:t xml:space="preserve"> XX</w:t>
      </w:r>
      <w:r w:rsidR="002E0A08" w:rsidRPr="002E0A08">
        <w:rPr>
          <w:rFonts w:ascii="Tahoma" w:hAnsi="Tahoma" w:cs="Tahoma"/>
          <w:sz w:val="24"/>
          <w:szCs w:val="24"/>
          <w:lang w:val="sr-Latn-CS"/>
        </w:rPr>
        <w:t xml:space="preserve">. </w:t>
      </w:r>
      <w:r w:rsidR="004858F9">
        <w:rPr>
          <w:rFonts w:ascii="Tahoma" w:hAnsi="Tahoma" w:cs="Tahoma"/>
          <w:sz w:val="24"/>
          <w:szCs w:val="24"/>
          <w:lang w:val="sr-Latn-CS"/>
        </w:rPr>
        <w:t>Zapisnikom je, nadalje,</w:t>
      </w:r>
      <w:r w:rsidR="002E0FAE">
        <w:rPr>
          <w:rFonts w:ascii="Tahoma" w:hAnsi="Tahoma" w:cs="Tahoma"/>
          <w:sz w:val="24"/>
          <w:szCs w:val="24"/>
          <w:lang w:val="sr-Latn-CS"/>
        </w:rPr>
        <w:t xml:space="preserve"> konstatovano da se</w:t>
      </w:r>
      <w:r w:rsidR="002E0A08" w:rsidRPr="002E0A08">
        <w:rPr>
          <w:rFonts w:ascii="Tahoma" w:hAnsi="Tahoma" w:cs="Tahoma"/>
          <w:sz w:val="24"/>
          <w:szCs w:val="24"/>
          <w:lang w:val="sr-Latn-CS"/>
        </w:rPr>
        <w:t xml:space="preserve"> </w:t>
      </w:r>
      <w:r w:rsidR="004858F9" w:rsidRPr="004858F9">
        <w:rPr>
          <w:rFonts w:ascii="Tahoma" w:hAnsi="Tahoma" w:cs="Tahoma"/>
          <w:sz w:val="24"/>
          <w:szCs w:val="24"/>
          <w:lang w:val="sr-Latn-CS"/>
        </w:rPr>
        <w:t>Žalba Izbornoj komisiji Glavnog grada Podgorica IKGG br. 5916/22 od 26.10.2</w:t>
      </w:r>
      <w:r w:rsidR="002E0FAE">
        <w:rPr>
          <w:rFonts w:ascii="Tahoma" w:hAnsi="Tahoma" w:cs="Tahoma"/>
          <w:sz w:val="24"/>
          <w:szCs w:val="24"/>
          <w:lang w:val="sr-Latn-CS"/>
        </w:rPr>
        <w:t>022. godine koja</w:t>
      </w:r>
      <w:r w:rsidR="004858F9" w:rsidRPr="004858F9">
        <w:rPr>
          <w:rFonts w:ascii="Tahoma" w:hAnsi="Tahoma" w:cs="Tahoma"/>
          <w:sz w:val="24"/>
          <w:szCs w:val="24"/>
          <w:lang w:val="sr-Latn-CS"/>
        </w:rPr>
        <w:t xml:space="preserve"> je, u smislu nezakonite objave, predmet Zahtjeva za zašt</w:t>
      </w:r>
      <w:r w:rsidR="002E0FAE">
        <w:rPr>
          <w:rFonts w:ascii="Tahoma" w:hAnsi="Tahoma" w:cs="Tahoma"/>
          <w:sz w:val="24"/>
          <w:szCs w:val="24"/>
          <w:lang w:val="sr-Latn-CS"/>
        </w:rPr>
        <w:t xml:space="preserve">itu prava podnosioca, nalazi </w:t>
      </w:r>
      <w:r w:rsidR="004858F9" w:rsidRPr="004858F9">
        <w:rPr>
          <w:rFonts w:ascii="Tahoma" w:hAnsi="Tahoma" w:cs="Tahoma"/>
          <w:sz w:val="24"/>
          <w:szCs w:val="24"/>
          <w:lang w:val="sr-Latn-CS"/>
        </w:rPr>
        <w:t>u spisima predmeta kod Opštinske izborne komisije Podgorica, ali za istu nije podnošen Zahtjev za slobodan pristup informacijama niti je utvrđeno da je navedena žalba na bilo koji drugi način dostavljena trećem licu, (osim članovima OIK-a Podgorica u proširenom</w:t>
      </w:r>
      <w:r w:rsidR="00151A86">
        <w:rPr>
          <w:rFonts w:ascii="Tahoma" w:hAnsi="Tahoma" w:cs="Tahoma"/>
          <w:sz w:val="24"/>
          <w:szCs w:val="24"/>
          <w:lang w:val="sr-Latn-CS"/>
        </w:rPr>
        <w:t xml:space="preserve"> sastavu, kao zakonska obaveza), te se konstatuje</w:t>
      </w:r>
      <w:r w:rsidR="004858F9" w:rsidRPr="004858F9">
        <w:rPr>
          <w:rFonts w:ascii="Tahoma" w:hAnsi="Tahoma" w:cs="Tahoma"/>
          <w:sz w:val="24"/>
          <w:szCs w:val="24"/>
          <w:lang w:val="sr-Latn-CS"/>
        </w:rPr>
        <w:t xml:space="preserve"> da nepravilnosti, sa aspekta primjene Zakona o zaštiti podataka o ličnosti, nijesu utvrđene.</w:t>
      </w:r>
    </w:p>
    <w:p w:rsidR="00950989" w:rsidRDefault="00302979" w:rsidP="00247337">
      <w:pPr>
        <w:spacing w:line="240" w:lineRule="auto"/>
        <w:jc w:val="both"/>
        <w:rPr>
          <w:rFonts w:ascii="Tahoma" w:hAnsi="Tahoma" w:cs="Tahoma"/>
          <w:sz w:val="24"/>
          <w:szCs w:val="24"/>
          <w:lang w:val="sr-Latn-CS"/>
        </w:rPr>
      </w:pPr>
      <w:r>
        <w:rPr>
          <w:rFonts w:ascii="Tahoma" w:hAnsi="Tahoma" w:cs="Tahoma"/>
          <w:sz w:val="24"/>
          <w:szCs w:val="24"/>
          <w:lang w:val="sr-Latn-CS"/>
        </w:rPr>
        <w:t>Protiv Zapisnika o izvršenom nadzoru, br. 05-18-10381-4/22 od 19.12.2022. godine</w:t>
      </w:r>
      <w:r w:rsidR="00E95F91">
        <w:rPr>
          <w:rFonts w:ascii="Tahoma" w:hAnsi="Tahoma" w:cs="Tahoma"/>
          <w:sz w:val="24"/>
          <w:szCs w:val="24"/>
          <w:lang w:val="sr-Latn-CS"/>
        </w:rPr>
        <w:t>, u blagovremenom roku</w:t>
      </w:r>
      <w:r>
        <w:rPr>
          <w:rFonts w:ascii="Tahoma" w:hAnsi="Tahoma" w:cs="Tahoma"/>
          <w:sz w:val="24"/>
          <w:szCs w:val="24"/>
          <w:lang w:val="sr-Latn-CS"/>
        </w:rPr>
        <w:t xml:space="preserve"> podnijet je Prigovor, br. 05-18-10381-8/22 od 29.12.2022. godine od strane Pokreta Evropa sad</w:t>
      </w:r>
      <w:r w:rsidR="00AF05BF">
        <w:rPr>
          <w:rFonts w:ascii="Tahoma" w:hAnsi="Tahoma" w:cs="Tahoma"/>
          <w:sz w:val="24"/>
          <w:szCs w:val="24"/>
          <w:lang w:val="sr-Latn-CS"/>
        </w:rPr>
        <w:t>,</w:t>
      </w:r>
      <w:r>
        <w:rPr>
          <w:rFonts w:ascii="Tahoma" w:hAnsi="Tahoma" w:cs="Tahoma"/>
          <w:sz w:val="24"/>
          <w:szCs w:val="24"/>
          <w:lang w:val="sr-Latn-CS"/>
        </w:rPr>
        <w:t xml:space="preserve"> u kojem se navodi sljedeće:</w:t>
      </w:r>
      <w:r w:rsidR="00445ADD">
        <w:rPr>
          <w:rFonts w:ascii="Tahoma" w:hAnsi="Tahoma" w:cs="Tahoma"/>
          <w:sz w:val="24"/>
          <w:szCs w:val="24"/>
          <w:lang w:val="sr-Latn-CS"/>
        </w:rPr>
        <w:t xml:space="preserve"> da je pogrešna konstatacija navedena u Zapisniku da se Pokret Evropa sad, u slučaju obrade ličnih podataka</w:t>
      </w:r>
      <w:r w:rsidR="00F61192">
        <w:rPr>
          <w:rFonts w:ascii="Tahoma" w:hAnsi="Tahoma" w:cs="Tahoma"/>
          <w:sz w:val="24"/>
          <w:szCs w:val="24"/>
          <w:lang w:val="sr-Latn-CS"/>
        </w:rPr>
        <w:t xml:space="preserve"> XX</w:t>
      </w:r>
      <w:r w:rsidR="00445ADD">
        <w:rPr>
          <w:rFonts w:ascii="Tahoma" w:hAnsi="Tahoma" w:cs="Tahoma"/>
          <w:sz w:val="24"/>
          <w:szCs w:val="24"/>
          <w:lang w:val="sr-Latn-CS"/>
        </w:rPr>
        <w:t>, može smatrati rukovaocem zbirke ličnih podataka, budući da isti nije organ koji bi u postupku zaštite biračkog prava bilo kojeg lica, na bilo koji način mogao zaprimiti lične podatke tih lica; da se rukovaocem zbirke ličnih podataka može smatrati Ustavni sud Crne Gore u čijoj dokumentaciji su sadržani lični podaci</w:t>
      </w:r>
      <w:r w:rsidR="00F61192">
        <w:rPr>
          <w:rFonts w:ascii="Tahoma" w:hAnsi="Tahoma" w:cs="Tahoma"/>
          <w:sz w:val="24"/>
          <w:szCs w:val="24"/>
          <w:lang w:val="sr-Latn-CS"/>
        </w:rPr>
        <w:t xml:space="preserve"> XX</w:t>
      </w:r>
      <w:r w:rsidR="00445ADD">
        <w:rPr>
          <w:rFonts w:ascii="Tahoma" w:hAnsi="Tahoma" w:cs="Tahoma"/>
          <w:sz w:val="24"/>
          <w:szCs w:val="24"/>
          <w:lang w:val="sr-Latn-CS"/>
        </w:rPr>
        <w:t xml:space="preserve">, kao i </w:t>
      </w:r>
      <w:r w:rsidR="00D0784B">
        <w:rPr>
          <w:rFonts w:ascii="Tahoma" w:hAnsi="Tahoma" w:cs="Tahoma"/>
          <w:sz w:val="24"/>
          <w:szCs w:val="24"/>
          <w:lang w:val="sr-Latn-CS"/>
        </w:rPr>
        <w:t>Izborna komisija Glavnog grada i Državna izborna komisija kojima su upućivane žalbe, odnosno prigovori u kojima se nalaze lični podaci</w:t>
      </w:r>
      <w:r w:rsidR="00F61192">
        <w:rPr>
          <w:rFonts w:ascii="Tahoma" w:hAnsi="Tahoma" w:cs="Tahoma"/>
          <w:sz w:val="24"/>
          <w:szCs w:val="24"/>
          <w:lang w:val="sr-Latn-CS"/>
        </w:rPr>
        <w:t xml:space="preserve"> XX</w:t>
      </w:r>
      <w:r w:rsidR="00D0784B">
        <w:rPr>
          <w:rFonts w:ascii="Tahoma" w:hAnsi="Tahoma" w:cs="Tahoma"/>
          <w:sz w:val="24"/>
          <w:szCs w:val="24"/>
          <w:lang w:val="sr-Latn-CS"/>
        </w:rPr>
        <w:t>; nadalje, navodi se da je u toku postupka nadzora, ovlašćeni predstavnik ovog Pokreta kontroloru Agencije dostavio na uvid Zahtjev za slobodan pristup informacijama kojim je</w:t>
      </w:r>
      <w:r w:rsidR="003427BA">
        <w:rPr>
          <w:rFonts w:ascii="Tahoma" w:hAnsi="Tahoma" w:cs="Tahoma"/>
          <w:sz w:val="24"/>
          <w:szCs w:val="24"/>
          <w:lang w:val="sr-Latn-CS"/>
        </w:rPr>
        <w:t>, shodno zakonu,</w:t>
      </w:r>
      <w:r w:rsidR="00D0784B">
        <w:rPr>
          <w:rFonts w:ascii="Tahoma" w:hAnsi="Tahoma" w:cs="Tahoma"/>
          <w:sz w:val="24"/>
          <w:szCs w:val="24"/>
          <w:lang w:val="sr-Latn-CS"/>
        </w:rPr>
        <w:t xml:space="preserve"> zatražio sve žalbe upućene Ustavnom sudu koje se odnose na lokalne izbore u Podgorici održane 23.10.2022. godine</w:t>
      </w:r>
      <w:r w:rsidR="003427BA">
        <w:rPr>
          <w:rFonts w:ascii="Tahoma" w:hAnsi="Tahoma" w:cs="Tahoma"/>
          <w:sz w:val="24"/>
          <w:szCs w:val="24"/>
          <w:lang w:val="sr-Latn-CS"/>
        </w:rPr>
        <w:t>, upućen</w:t>
      </w:r>
      <w:r w:rsidR="00D0784B">
        <w:rPr>
          <w:rFonts w:ascii="Tahoma" w:hAnsi="Tahoma" w:cs="Tahoma"/>
          <w:sz w:val="24"/>
          <w:szCs w:val="24"/>
          <w:lang w:val="sr-Latn-CS"/>
        </w:rPr>
        <w:t xml:space="preserve"> na dvije e-mail adrese </w:t>
      </w:r>
      <w:r w:rsidR="00AF05BF">
        <w:rPr>
          <w:rFonts w:ascii="Tahoma" w:hAnsi="Tahoma" w:cs="Tahoma"/>
          <w:sz w:val="24"/>
          <w:szCs w:val="24"/>
          <w:lang w:val="sr-Latn-CS"/>
        </w:rPr>
        <w:t>Ustavnog</w:t>
      </w:r>
      <w:r w:rsidR="00AF05BF" w:rsidRPr="00AF05BF">
        <w:rPr>
          <w:rFonts w:ascii="Tahoma" w:hAnsi="Tahoma" w:cs="Tahoma"/>
          <w:sz w:val="24"/>
          <w:szCs w:val="24"/>
          <w:lang w:val="sr-Latn-CS"/>
        </w:rPr>
        <w:t xml:space="preserve"> </w:t>
      </w:r>
      <w:r w:rsidR="00D0784B">
        <w:rPr>
          <w:rFonts w:ascii="Tahoma" w:hAnsi="Tahoma" w:cs="Tahoma"/>
          <w:sz w:val="24"/>
          <w:szCs w:val="24"/>
          <w:lang w:val="sr-Latn-CS"/>
        </w:rPr>
        <w:t>suda</w:t>
      </w:r>
      <w:r w:rsidR="003427BA">
        <w:rPr>
          <w:rFonts w:ascii="Tahoma" w:hAnsi="Tahoma" w:cs="Tahoma"/>
          <w:sz w:val="24"/>
          <w:szCs w:val="24"/>
          <w:lang w:val="sr-Latn-CS"/>
        </w:rPr>
        <w:t>;</w:t>
      </w:r>
      <w:r w:rsidR="00AF05BF">
        <w:rPr>
          <w:rFonts w:ascii="Tahoma" w:hAnsi="Tahoma" w:cs="Tahoma"/>
          <w:sz w:val="24"/>
          <w:szCs w:val="24"/>
          <w:lang w:val="sr-Latn-CS"/>
        </w:rPr>
        <w:t xml:space="preserve"> da se dokumentacija u kojoj se nalaze lični podaci </w:t>
      </w:r>
      <w:r w:rsidR="00F61192">
        <w:rPr>
          <w:rFonts w:ascii="Tahoma" w:hAnsi="Tahoma" w:cs="Tahoma"/>
          <w:sz w:val="24"/>
          <w:szCs w:val="24"/>
          <w:lang w:val="sr-Latn-CS"/>
        </w:rPr>
        <w:t xml:space="preserve"> XX </w:t>
      </w:r>
      <w:r w:rsidR="00AF05BF">
        <w:rPr>
          <w:rFonts w:ascii="Tahoma" w:hAnsi="Tahoma" w:cs="Tahoma"/>
          <w:sz w:val="24"/>
          <w:szCs w:val="24"/>
          <w:lang w:val="sr-Latn-CS"/>
        </w:rPr>
        <w:t>ne nalazi u posjedu Pokreta Evropa sad, što je kontroloru Agencije potvrđeno i na dan vršenja nadzora, koji je u Zapisniku naveo da je par dana nakon izvršenog nadzora, putem telefona dobio obavještenje da ovaj Pokret „više“ nije u posjedu dokumentacije, te da je pravi kontekst da Pokret Evropa sad nije u posjedu tražene dokumentacije</w:t>
      </w:r>
      <w:r w:rsidR="00E92A09">
        <w:rPr>
          <w:rFonts w:ascii="Tahoma" w:hAnsi="Tahoma" w:cs="Tahoma"/>
          <w:sz w:val="24"/>
          <w:szCs w:val="24"/>
          <w:lang w:val="sr-Latn-CS"/>
        </w:rPr>
        <w:t>; da isto ne isključuje da je neko drugo fizičko lice</w:t>
      </w:r>
      <w:r w:rsidR="003427BA">
        <w:rPr>
          <w:rFonts w:ascii="Tahoma" w:hAnsi="Tahoma" w:cs="Tahoma"/>
          <w:sz w:val="24"/>
          <w:szCs w:val="24"/>
          <w:lang w:val="sr-Latn-CS"/>
        </w:rPr>
        <w:t xml:space="preserve"> </w:t>
      </w:r>
      <w:r w:rsidR="00E92A09">
        <w:rPr>
          <w:rFonts w:ascii="Tahoma" w:hAnsi="Tahoma" w:cs="Tahoma"/>
          <w:sz w:val="24"/>
          <w:szCs w:val="24"/>
          <w:lang w:val="sr-Latn-CS"/>
        </w:rPr>
        <w:t xml:space="preserve">imalo pristup traženim podacima, ali je nesporno da ovaj Pokret kao pravno lice nije bilo u posjedu traženih podataka, te se ne može smatrati korisnikom ili obrađivačem u konkretnom slučaju; da je adresu </w:t>
      </w:r>
      <w:r w:rsidR="00F61192">
        <w:rPr>
          <w:rFonts w:ascii="Tahoma" w:hAnsi="Tahoma" w:cs="Tahoma"/>
          <w:sz w:val="24"/>
          <w:szCs w:val="24"/>
          <w:lang w:val="sr-Latn-CS"/>
        </w:rPr>
        <w:t xml:space="preserve">XX </w:t>
      </w:r>
      <w:r w:rsidR="00E92A09">
        <w:rPr>
          <w:rFonts w:ascii="Tahoma" w:hAnsi="Tahoma" w:cs="Tahoma"/>
          <w:sz w:val="24"/>
          <w:szCs w:val="24"/>
          <w:lang w:val="sr-Latn-CS"/>
        </w:rPr>
        <w:t xml:space="preserve">objavila Televizija N putem prenosa u svom prilogu u Centralnom dnevniku od 24.11.2022. </w:t>
      </w:r>
      <w:r w:rsidR="00E92A09">
        <w:rPr>
          <w:rFonts w:ascii="Tahoma" w:hAnsi="Tahoma" w:cs="Tahoma"/>
          <w:sz w:val="24"/>
          <w:szCs w:val="24"/>
          <w:lang w:val="sr-Latn-CS"/>
        </w:rPr>
        <w:lastRenderedPageBreak/>
        <w:t>godine, a ne Pokret Evropa sad ili bilo koje lice koje je vodilo press konferenciju jer se ni u jednom dijelu ne pominje adresa ili neki drugi lični podatak</w:t>
      </w:r>
      <w:r w:rsidR="00F61192">
        <w:rPr>
          <w:rFonts w:ascii="Tahoma" w:hAnsi="Tahoma" w:cs="Tahoma"/>
          <w:sz w:val="24"/>
          <w:szCs w:val="24"/>
          <w:lang w:val="sr-Latn-CS"/>
        </w:rPr>
        <w:t xml:space="preserve"> XX</w:t>
      </w:r>
      <w:r w:rsidR="00E92A09">
        <w:rPr>
          <w:rFonts w:ascii="Tahoma" w:hAnsi="Tahoma" w:cs="Tahoma"/>
          <w:sz w:val="24"/>
          <w:szCs w:val="24"/>
          <w:lang w:val="sr-Latn-CS"/>
        </w:rPr>
        <w:t xml:space="preserve">, već se samo konstatuje da je ista jedan od podnosilaca </w:t>
      </w:r>
      <w:r w:rsidR="00E77594">
        <w:rPr>
          <w:rFonts w:ascii="Tahoma" w:hAnsi="Tahoma" w:cs="Tahoma"/>
          <w:sz w:val="24"/>
          <w:szCs w:val="24"/>
          <w:lang w:val="sr-Latn-CS"/>
        </w:rPr>
        <w:t>žalbi prema Ustavnom sudu; da je navedeno svakako javni podatak budući da se na web sajtu Izborne komisije Glavnog grada nalazi rješenje kojim se odbija prigovor</w:t>
      </w:r>
      <w:r w:rsidR="00F61192">
        <w:rPr>
          <w:rFonts w:ascii="Tahoma" w:hAnsi="Tahoma" w:cs="Tahoma"/>
          <w:sz w:val="24"/>
          <w:szCs w:val="24"/>
          <w:lang w:val="sr-Latn-CS"/>
        </w:rPr>
        <w:t xml:space="preserve"> XX</w:t>
      </w:r>
      <w:r w:rsidR="00E95F91">
        <w:rPr>
          <w:rFonts w:ascii="Tahoma" w:hAnsi="Tahoma" w:cs="Tahoma"/>
          <w:sz w:val="24"/>
          <w:szCs w:val="24"/>
          <w:lang w:val="sr-Latn-CS"/>
        </w:rPr>
        <w:t>; da se video zapis sa press konferencije nalazi kao dio arhive na socijalnim mrežama Pokreta Evropa sad, a isti ne sadrži dio u kom kamera zumira na dokument u kojem se nalaze lični podaci</w:t>
      </w:r>
      <w:r w:rsidR="00F61192">
        <w:rPr>
          <w:rFonts w:ascii="Tahoma" w:hAnsi="Tahoma" w:cs="Tahoma"/>
          <w:sz w:val="24"/>
          <w:szCs w:val="24"/>
          <w:lang w:val="sr-Latn-CS"/>
        </w:rPr>
        <w:t xml:space="preserve"> XX</w:t>
      </w:r>
      <w:r w:rsidR="00E95F91">
        <w:rPr>
          <w:rFonts w:ascii="Tahoma" w:hAnsi="Tahoma" w:cs="Tahoma"/>
          <w:sz w:val="24"/>
          <w:szCs w:val="24"/>
          <w:lang w:val="sr-Latn-CS"/>
        </w:rPr>
        <w:t xml:space="preserve">, što dokazuje da ovaj Pokret nije učinio dostupnim lične podatke putem prenosa.  </w:t>
      </w:r>
      <w:r w:rsidR="00445ADD">
        <w:rPr>
          <w:rFonts w:ascii="Tahoma" w:hAnsi="Tahoma" w:cs="Tahoma"/>
          <w:sz w:val="24"/>
          <w:szCs w:val="24"/>
          <w:lang w:val="sr-Latn-CS"/>
        </w:rPr>
        <w:t xml:space="preserve">   </w:t>
      </w:r>
      <w:r>
        <w:rPr>
          <w:rFonts w:ascii="Tahoma" w:hAnsi="Tahoma" w:cs="Tahoma"/>
          <w:sz w:val="24"/>
          <w:szCs w:val="24"/>
          <w:lang w:val="sr-Latn-CS"/>
        </w:rPr>
        <w:t xml:space="preserve"> </w:t>
      </w:r>
    </w:p>
    <w:p w:rsidR="00D07299" w:rsidRDefault="00D07299" w:rsidP="00247337">
      <w:pPr>
        <w:spacing w:line="240" w:lineRule="auto"/>
        <w:jc w:val="both"/>
        <w:rPr>
          <w:rFonts w:ascii="Tahoma" w:hAnsi="Tahoma" w:cs="Tahoma"/>
          <w:sz w:val="24"/>
          <w:szCs w:val="24"/>
          <w:lang w:val="sr-Latn-CS"/>
        </w:rPr>
      </w:pPr>
      <w:r w:rsidRPr="00D07299">
        <w:rPr>
          <w:rFonts w:ascii="Tahoma" w:hAnsi="Tahoma" w:cs="Tahoma"/>
          <w:sz w:val="24"/>
          <w:szCs w:val="24"/>
          <w:lang w:val="sr-Latn-CS"/>
        </w:rPr>
        <w:t>Nakon razmatranja spisa predmeta, navoda iz Zapisnika o izvršenom nadzoru i navoda iz Prigovora, Savjet Agencije je odlučio kao u dispozitivu ovog Rješenja iz sljedećih razloga:</w:t>
      </w:r>
    </w:p>
    <w:p w:rsidR="00112C01" w:rsidRDefault="00112C01" w:rsidP="00247337">
      <w:pPr>
        <w:spacing w:line="240" w:lineRule="auto"/>
        <w:jc w:val="both"/>
        <w:rPr>
          <w:rFonts w:ascii="Tahoma" w:hAnsi="Tahoma" w:cs="Tahoma"/>
          <w:sz w:val="24"/>
          <w:szCs w:val="24"/>
          <w:lang w:val="sr-Latn-CS"/>
        </w:rPr>
      </w:pPr>
      <w:r w:rsidRPr="00112C01">
        <w:rPr>
          <w:rFonts w:ascii="Tahoma" w:hAnsi="Tahoma" w:cs="Tahoma"/>
          <w:sz w:val="24"/>
          <w:szCs w:val="24"/>
          <w:lang w:val="sr-Latn-CS"/>
        </w:rPr>
        <w:t>Članom 2 stavovi 1 i 2  Zakona o zaštiti podatka o ličnosti propisano je da se podaci o ličnosti moraju obrađivati na pošten i zakonit način te da se lični podaci ne mogu obrađivati u većem obimu nego što je potrebno da bi se postigla svrha obrade niti na način koji nije u skladu sa njihovom namjenom.</w:t>
      </w:r>
      <w:r w:rsidR="008B6490" w:rsidRPr="008B6490">
        <w:t xml:space="preserve"> </w:t>
      </w:r>
      <w:r w:rsidR="008B6490" w:rsidRPr="008B6490">
        <w:rPr>
          <w:rFonts w:ascii="Tahoma" w:hAnsi="Tahoma" w:cs="Tahoma"/>
          <w:sz w:val="24"/>
          <w:szCs w:val="24"/>
          <w:lang w:val="sr-Latn-CS"/>
        </w:rPr>
        <w:t>Princip zakonitosti obrade ličnih podataka podrazumijeva da uslovi za njihovu obradu moraju pretpostaviti postojanje bar jednog alternativnog pravnog osnova i to zakonsko ovlašćenje rukovaoca ili prethodnu pisanu saglasnost lica čiji se podaci obrađuju. To podrazumijeva da za svaku obradu ličnih podataka u smislu člana 9 stav 1 tačka 2 Zakona mora postojati pravni osnov određen na osnovu pozitivnopravnih propisa koji uređuju određenu oblast ili na osnovu saglasnosti lica na koje se podaci odnose,</w:t>
      </w:r>
      <w:r w:rsidR="008B6490">
        <w:rPr>
          <w:rFonts w:ascii="Tahoma" w:hAnsi="Tahoma" w:cs="Tahoma"/>
          <w:sz w:val="24"/>
          <w:szCs w:val="24"/>
          <w:lang w:val="sr-Latn-CS"/>
        </w:rPr>
        <w:t xml:space="preserve"> koja se može opozvati u svakom</w:t>
      </w:r>
      <w:r w:rsidR="008B6490" w:rsidRPr="008B6490">
        <w:rPr>
          <w:rFonts w:ascii="Tahoma" w:hAnsi="Tahoma" w:cs="Tahoma"/>
          <w:sz w:val="24"/>
          <w:szCs w:val="24"/>
          <w:lang w:val="sr-Latn-CS"/>
        </w:rPr>
        <w:t xml:space="preserve"> trenutku (član 10).</w:t>
      </w:r>
      <w:r w:rsidR="006D502C" w:rsidRPr="006D502C">
        <w:t xml:space="preserve"> </w:t>
      </w:r>
      <w:r w:rsidR="006D502C" w:rsidRPr="006D502C">
        <w:rPr>
          <w:rFonts w:ascii="Tahoma" w:hAnsi="Tahoma" w:cs="Tahoma"/>
          <w:sz w:val="24"/>
          <w:szCs w:val="24"/>
          <w:lang w:val="sr-Latn-CS"/>
        </w:rPr>
        <w:t>Davanje ličnih podataka na korišćenje korisnicima zbirki ličnih podataka regulisano je članom 17 pomenutog zakona kojim je propisano da ukoliko su ispunjeni uslovi iz čl. 10 i 13 ovog zakona, rukovalac zbirke ličnih podataka mora trećoj strani, odnosno korisniku ličnih podataka, na njegov zahtjev, dati lične podatke koji su mu potrebni.</w:t>
      </w:r>
    </w:p>
    <w:p w:rsidR="00DB5E99" w:rsidRDefault="006D502C" w:rsidP="00247337">
      <w:pPr>
        <w:spacing w:line="240" w:lineRule="auto"/>
        <w:jc w:val="both"/>
      </w:pPr>
      <w:r>
        <w:rPr>
          <w:rFonts w:ascii="Tahoma" w:hAnsi="Tahoma" w:cs="Tahoma"/>
          <w:sz w:val="24"/>
          <w:szCs w:val="24"/>
          <w:lang w:val="sr-Latn-CS"/>
        </w:rPr>
        <w:t>Naime, neosnovani su navodi iz Prigovora u dijelu da Pokret Evropa sad, kao pravno lice nije u posjedu Izborne žalbe IKGG br. 5916/22 čiji je podnosilac</w:t>
      </w:r>
      <w:r w:rsidR="00F61192">
        <w:rPr>
          <w:rFonts w:ascii="Tahoma" w:hAnsi="Tahoma" w:cs="Tahoma"/>
          <w:sz w:val="24"/>
          <w:szCs w:val="24"/>
          <w:lang w:val="sr-Latn-CS"/>
        </w:rPr>
        <w:t xml:space="preserve"> XX</w:t>
      </w:r>
      <w:r>
        <w:rPr>
          <w:rFonts w:ascii="Tahoma" w:hAnsi="Tahoma" w:cs="Tahoma"/>
          <w:sz w:val="24"/>
          <w:szCs w:val="24"/>
          <w:lang w:val="sr-Latn-CS"/>
        </w:rPr>
        <w:t>, upućene Izbornoj komisiji Glavnog grada, niti je bio u posjedu iste i nije imao priliku da kao eventualni korisnik ličnih podataka obrađuje lične podatke</w:t>
      </w:r>
      <w:r w:rsidR="00F61192">
        <w:rPr>
          <w:rFonts w:ascii="Tahoma" w:hAnsi="Tahoma" w:cs="Tahoma"/>
          <w:sz w:val="24"/>
          <w:szCs w:val="24"/>
          <w:lang w:val="sr-Latn-CS"/>
        </w:rPr>
        <w:t xml:space="preserve"> XX</w:t>
      </w:r>
      <w:r>
        <w:rPr>
          <w:rFonts w:ascii="Tahoma" w:hAnsi="Tahoma" w:cs="Tahoma"/>
          <w:sz w:val="24"/>
          <w:szCs w:val="24"/>
          <w:lang w:val="sr-Latn-CS"/>
        </w:rPr>
        <w:t>, čime se, prema navodima iz Prigovora „ne isključuje da je neko drugo fizičko lice imalo pristup traženim podacima, ali svakako je nesporno da Pokret Evropa sad, kao pravno lice, nije bilo u posjedu traženih podataka, te se shodno tome ne može smatrati korisnikom ili obrađivačem ličnih podataka</w:t>
      </w:r>
      <w:r w:rsidR="00F61192">
        <w:rPr>
          <w:rFonts w:ascii="Tahoma" w:hAnsi="Tahoma" w:cs="Tahoma"/>
          <w:sz w:val="24"/>
          <w:szCs w:val="24"/>
          <w:lang w:val="sr-Latn-CS"/>
        </w:rPr>
        <w:t xml:space="preserve"> XX</w:t>
      </w:r>
      <w:r>
        <w:rPr>
          <w:rFonts w:ascii="Tahoma" w:hAnsi="Tahoma" w:cs="Tahoma"/>
          <w:sz w:val="24"/>
          <w:szCs w:val="24"/>
          <w:lang w:val="sr-Latn-CS"/>
        </w:rPr>
        <w:t xml:space="preserve">“. Navedeno iz </w:t>
      </w:r>
      <w:r w:rsidR="00A67B7E">
        <w:rPr>
          <w:rFonts w:ascii="Tahoma" w:hAnsi="Tahoma" w:cs="Tahoma"/>
          <w:sz w:val="24"/>
          <w:szCs w:val="24"/>
          <w:lang w:val="sr-Latn-CS"/>
        </w:rPr>
        <w:t>razloga što je, kako je ukazano</w:t>
      </w:r>
      <w:r>
        <w:rPr>
          <w:rFonts w:ascii="Tahoma" w:hAnsi="Tahoma" w:cs="Tahoma"/>
          <w:sz w:val="24"/>
          <w:szCs w:val="24"/>
          <w:lang w:val="sr-Latn-CS"/>
        </w:rPr>
        <w:t xml:space="preserve"> u Zapisniku o izvršenom nadzoru,</w:t>
      </w:r>
      <w:r w:rsidR="00A67B7E">
        <w:rPr>
          <w:rFonts w:ascii="Tahoma" w:hAnsi="Tahoma" w:cs="Tahoma"/>
          <w:sz w:val="24"/>
          <w:szCs w:val="24"/>
          <w:lang w:val="sr-Latn-CS"/>
        </w:rPr>
        <w:t xml:space="preserve"> br. 05-18-10381-4/22 od 19.12.2022. godine,</w:t>
      </w:r>
      <w:r>
        <w:rPr>
          <w:rFonts w:ascii="Tahoma" w:hAnsi="Tahoma" w:cs="Tahoma"/>
          <w:sz w:val="24"/>
          <w:szCs w:val="24"/>
          <w:lang w:val="sr-Latn-CS"/>
        </w:rPr>
        <w:t xml:space="preserve"> tokom nadzora odgovorno lice subjekta nadzora nije sporilo da je predmetna izborna žalba bila u posjedu Pokreta Evropa sad, niti je osporena činjenica da je navedena žalba bila predmet press konferencije održane 24.11.2022. godine.</w:t>
      </w:r>
      <w:r w:rsidR="00A67B7E" w:rsidRPr="00A67B7E">
        <w:t xml:space="preserve"> </w:t>
      </w:r>
    </w:p>
    <w:p w:rsidR="00A67B7E" w:rsidRDefault="00A67B7E" w:rsidP="00247337">
      <w:pPr>
        <w:spacing w:line="240" w:lineRule="auto"/>
        <w:jc w:val="both"/>
        <w:rPr>
          <w:rFonts w:ascii="Tahoma" w:hAnsi="Tahoma" w:cs="Tahoma"/>
          <w:sz w:val="24"/>
          <w:szCs w:val="24"/>
          <w:lang w:val="sr-Latn-CS"/>
        </w:rPr>
      </w:pPr>
      <w:r w:rsidRPr="00A67B7E">
        <w:rPr>
          <w:rFonts w:ascii="Tahoma" w:hAnsi="Tahoma" w:cs="Tahoma"/>
          <w:sz w:val="24"/>
          <w:szCs w:val="24"/>
          <w:lang w:val="sr-Latn-CS"/>
        </w:rPr>
        <w:t>Cijeneći dokaze iz spisa predmeta, odnosno uvidom u printscreen Izborne žalbe</w:t>
      </w:r>
      <w:r w:rsidR="00DB5E99" w:rsidRPr="00DB5E99">
        <w:t xml:space="preserve"> </w:t>
      </w:r>
      <w:r w:rsidR="00DB5E99">
        <w:rPr>
          <w:rFonts w:ascii="Tahoma" w:hAnsi="Tahoma" w:cs="Tahoma"/>
          <w:sz w:val="24"/>
          <w:szCs w:val="24"/>
          <w:lang w:val="sr-Latn-CS"/>
        </w:rPr>
        <w:t>sačinjen</w:t>
      </w:r>
      <w:r w:rsidRPr="00A67B7E">
        <w:rPr>
          <w:rFonts w:ascii="Tahoma" w:hAnsi="Tahoma" w:cs="Tahoma"/>
          <w:sz w:val="24"/>
          <w:szCs w:val="24"/>
          <w:lang w:val="sr-Latn-CS"/>
        </w:rPr>
        <w:t xml:space="preserve"> u trenutku kad je ista predstavljena medijima od strane Pokreta Evropa sad na održanoj press konferenciji, a</w:t>
      </w:r>
      <w:r w:rsidR="00DB5E99" w:rsidRPr="00DB5E99">
        <w:t xml:space="preserve"> </w:t>
      </w:r>
      <w:r w:rsidR="00DB5E99" w:rsidRPr="00DB5E99">
        <w:rPr>
          <w:rFonts w:ascii="Tahoma" w:hAnsi="Tahoma" w:cs="Tahoma"/>
          <w:sz w:val="24"/>
          <w:szCs w:val="24"/>
          <w:lang w:val="sr-Latn-CS"/>
        </w:rPr>
        <w:t>koji je dostavl</w:t>
      </w:r>
      <w:r w:rsidR="00DB5E99">
        <w:rPr>
          <w:rFonts w:ascii="Tahoma" w:hAnsi="Tahoma" w:cs="Tahoma"/>
          <w:sz w:val="24"/>
          <w:szCs w:val="24"/>
          <w:lang w:val="sr-Latn-CS"/>
        </w:rPr>
        <w:t>jen u prilogu Zahtjeva za zaštitu prava</w:t>
      </w:r>
      <w:r w:rsidRPr="00A67B7E">
        <w:rPr>
          <w:rFonts w:ascii="Tahoma" w:hAnsi="Tahoma" w:cs="Tahoma"/>
          <w:sz w:val="24"/>
          <w:szCs w:val="24"/>
          <w:lang w:val="sr-Latn-CS"/>
        </w:rPr>
        <w:t>, jasno se vidi da je u posjedu ovog Pokreta bila Izborna žalba upućena Izbornoj komisiji Glavnog grada Podgorica (predsjedniku), IKGG br. 5916/22, sa zavodnim brojem ovog organa</w:t>
      </w:r>
      <w:r w:rsidR="00F117A0">
        <w:rPr>
          <w:rFonts w:ascii="Tahoma" w:hAnsi="Tahoma" w:cs="Tahoma"/>
          <w:sz w:val="24"/>
          <w:szCs w:val="24"/>
          <w:lang w:val="sr-Latn-CS"/>
        </w:rPr>
        <w:t xml:space="preserve"> u gornjem </w:t>
      </w:r>
      <w:r w:rsidR="00F117A0">
        <w:rPr>
          <w:rFonts w:ascii="Tahoma" w:hAnsi="Tahoma" w:cs="Tahoma"/>
          <w:sz w:val="24"/>
          <w:szCs w:val="24"/>
          <w:lang w:val="sr-Latn-CS"/>
        </w:rPr>
        <w:lastRenderedPageBreak/>
        <w:t>desnom uglu</w:t>
      </w:r>
      <w:r w:rsidRPr="00A67B7E">
        <w:rPr>
          <w:rFonts w:ascii="Tahoma" w:hAnsi="Tahoma" w:cs="Tahoma"/>
          <w:sz w:val="24"/>
          <w:szCs w:val="24"/>
          <w:lang w:val="sr-Latn-CS"/>
        </w:rPr>
        <w:t>, zaprimljena 26.</w:t>
      </w:r>
      <w:r w:rsidR="00F61192">
        <w:rPr>
          <w:rFonts w:ascii="Tahoma" w:hAnsi="Tahoma" w:cs="Tahoma"/>
          <w:sz w:val="24"/>
          <w:szCs w:val="24"/>
          <w:lang w:val="sr-Latn-CS"/>
        </w:rPr>
        <w:t xml:space="preserve">10.2022. godine, koju potpisuje XX </w:t>
      </w:r>
      <w:r w:rsidRPr="00A67B7E">
        <w:rPr>
          <w:rFonts w:ascii="Tahoma" w:hAnsi="Tahoma" w:cs="Tahoma"/>
          <w:sz w:val="24"/>
          <w:szCs w:val="24"/>
          <w:lang w:val="sr-Latn-CS"/>
        </w:rPr>
        <w:t>uz navođenje lične adrese. Iz navedenog jasno proizilazi da se ista prvobitno nalazila u Opštinskoj izbornoj komisiji, koja je dio dokumentacije, upućen</w:t>
      </w:r>
      <w:r w:rsidR="00DB5E99">
        <w:rPr>
          <w:rFonts w:ascii="Tahoma" w:hAnsi="Tahoma" w:cs="Tahoma"/>
          <w:sz w:val="24"/>
          <w:szCs w:val="24"/>
          <w:lang w:val="sr-Latn-CS"/>
        </w:rPr>
        <w:t>e</w:t>
      </w:r>
      <w:r w:rsidRPr="00A67B7E">
        <w:rPr>
          <w:rFonts w:ascii="Tahoma" w:hAnsi="Tahoma" w:cs="Tahoma"/>
          <w:sz w:val="24"/>
          <w:szCs w:val="24"/>
          <w:lang w:val="sr-Latn-CS"/>
        </w:rPr>
        <w:t xml:space="preserve"> stalnim članovima ove komisije (5), kao i pridruženim članovima (8) predstavnicima političkih partija sa potvrđenim izbornim listama radi odlučivanja, shodno Zakonu o izboru odbornika i poslanika, iako u postupku nadzora izvršenim u Opštinskoj izbornoj komisiji Podgorica nije utvrđeno da je navedena žalba na bilo koji način dostavljena trećem licu (osim članovima OIK-a Podgorica u proširenom sastavu, kao zakonska obaveza), a takođe, utvrđeno je, uvidom u bazu podataka Opštinske izborne komisije Podgorica, kao i uvidom u prijemnu k</w:t>
      </w:r>
      <w:r>
        <w:rPr>
          <w:rFonts w:ascii="Tahoma" w:hAnsi="Tahoma" w:cs="Tahoma"/>
          <w:sz w:val="24"/>
          <w:szCs w:val="24"/>
          <w:lang w:val="sr-Latn-CS"/>
        </w:rPr>
        <w:t>njigu, da nije bilo podnijetih Z</w:t>
      </w:r>
      <w:r w:rsidRPr="00A67B7E">
        <w:rPr>
          <w:rFonts w:ascii="Tahoma" w:hAnsi="Tahoma" w:cs="Tahoma"/>
          <w:sz w:val="24"/>
          <w:szCs w:val="24"/>
          <w:lang w:val="sr-Latn-CS"/>
        </w:rPr>
        <w:t>ahtjeva za slobodan pristup informacijama u vezi dokumentacije koja je sastavni dio spisa predme</w:t>
      </w:r>
      <w:r w:rsidR="00DB5E99">
        <w:rPr>
          <w:rFonts w:ascii="Tahoma" w:hAnsi="Tahoma" w:cs="Tahoma"/>
          <w:sz w:val="24"/>
          <w:szCs w:val="24"/>
          <w:lang w:val="sr-Latn-CS"/>
        </w:rPr>
        <w:t>ta podnosioca</w:t>
      </w:r>
      <w:r w:rsidR="00F61192">
        <w:rPr>
          <w:rFonts w:ascii="Tahoma" w:hAnsi="Tahoma" w:cs="Tahoma"/>
          <w:sz w:val="24"/>
          <w:szCs w:val="24"/>
          <w:lang w:val="sr-Latn-CS"/>
        </w:rPr>
        <w:t xml:space="preserve"> XX</w:t>
      </w:r>
      <w:r w:rsidR="00F117A0">
        <w:rPr>
          <w:rFonts w:ascii="Tahoma" w:hAnsi="Tahoma" w:cs="Tahoma"/>
          <w:sz w:val="24"/>
          <w:szCs w:val="24"/>
          <w:lang w:val="sr-Latn-CS"/>
        </w:rPr>
        <w:t>. Sa druge strane, n</w:t>
      </w:r>
      <w:r w:rsidR="00F117A0" w:rsidRPr="00F117A0">
        <w:rPr>
          <w:rFonts w:ascii="Tahoma" w:hAnsi="Tahoma" w:cs="Tahoma"/>
          <w:sz w:val="24"/>
          <w:szCs w:val="24"/>
          <w:lang w:val="sr-Latn-CS"/>
        </w:rPr>
        <w:t>avedeno potvrđuje i činjenica da je u postupku nadzora izvršenim u Ustavnom sudu 07.11.2022. godine utvrđeno (uvidom u bazu prispjelih meilova</w:t>
      </w:r>
      <w:r w:rsidR="00DB5E99">
        <w:rPr>
          <w:rFonts w:ascii="Tahoma" w:hAnsi="Tahoma" w:cs="Tahoma"/>
          <w:sz w:val="24"/>
          <w:szCs w:val="24"/>
          <w:lang w:val="sr-Latn-CS"/>
        </w:rPr>
        <w:t xml:space="preserve"> kao i uvidom u prijemnu knjigu</w:t>
      </w:r>
      <w:r w:rsidR="00F117A0" w:rsidRPr="00F117A0">
        <w:rPr>
          <w:rFonts w:ascii="Tahoma" w:hAnsi="Tahoma" w:cs="Tahoma"/>
          <w:sz w:val="24"/>
          <w:szCs w:val="24"/>
          <w:lang w:val="sr-Latn-CS"/>
        </w:rPr>
        <w:t xml:space="preserve">) da po ovom pitanju od strane Pokreta Evropa sad, niti od bilo koga drugog nije zaprimljen niti jedan </w:t>
      </w:r>
      <w:r w:rsidR="00DB5E99">
        <w:rPr>
          <w:rFonts w:ascii="Tahoma" w:hAnsi="Tahoma" w:cs="Tahoma"/>
          <w:sz w:val="24"/>
          <w:szCs w:val="24"/>
          <w:lang w:val="sr-Latn-CS"/>
        </w:rPr>
        <w:t xml:space="preserve">Zahtjev za slobodan pristup informacijama u vezi dokumentacije koja je sastavni dio spisa predmeta podnosioca </w:t>
      </w:r>
      <w:r w:rsidR="00F61192">
        <w:rPr>
          <w:rFonts w:ascii="Tahoma" w:hAnsi="Tahoma" w:cs="Tahoma"/>
          <w:sz w:val="24"/>
          <w:szCs w:val="24"/>
          <w:lang w:val="sr-Latn-CS"/>
        </w:rPr>
        <w:t xml:space="preserve">XX </w:t>
      </w:r>
      <w:r w:rsidR="00F117A0" w:rsidRPr="00F117A0">
        <w:rPr>
          <w:rFonts w:ascii="Tahoma" w:hAnsi="Tahoma" w:cs="Tahoma"/>
          <w:sz w:val="24"/>
          <w:szCs w:val="24"/>
          <w:lang w:val="sr-Latn-CS"/>
        </w:rPr>
        <w:t>(meil adresa Ustavnog suda iz tehničkih razloga, od 30. avgusta 2022. godine do momenta vršenja nadzora, nije bila u funkciji), pa samim tim nije ni rješavano po Zahtjevu za slobodan pristup informacijama.</w:t>
      </w:r>
      <w:r w:rsidRPr="00A67B7E">
        <w:rPr>
          <w:rFonts w:ascii="Tahoma" w:hAnsi="Tahoma" w:cs="Tahoma"/>
          <w:sz w:val="24"/>
          <w:szCs w:val="24"/>
          <w:lang w:val="sr-Latn-CS"/>
        </w:rPr>
        <w:t xml:space="preserve">   </w:t>
      </w:r>
    </w:p>
    <w:p w:rsidR="0051657C" w:rsidRDefault="00DB5E99" w:rsidP="00247337">
      <w:pPr>
        <w:spacing w:line="240" w:lineRule="auto"/>
        <w:jc w:val="both"/>
        <w:rPr>
          <w:rFonts w:ascii="Tahoma" w:hAnsi="Tahoma" w:cs="Tahoma"/>
          <w:sz w:val="24"/>
          <w:szCs w:val="24"/>
          <w:lang w:val="sr-Latn-CS"/>
        </w:rPr>
      </w:pPr>
      <w:r>
        <w:rPr>
          <w:rFonts w:ascii="Tahoma" w:hAnsi="Tahoma" w:cs="Tahoma"/>
          <w:sz w:val="24"/>
          <w:szCs w:val="24"/>
          <w:lang w:val="sr-Latn-CS"/>
        </w:rPr>
        <w:t xml:space="preserve">Naime, </w:t>
      </w:r>
      <w:r w:rsidR="002C234B">
        <w:rPr>
          <w:rFonts w:ascii="Tahoma" w:hAnsi="Tahoma" w:cs="Tahoma"/>
          <w:sz w:val="24"/>
          <w:szCs w:val="24"/>
          <w:lang w:val="sr-Latn-CS"/>
        </w:rPr>
        <w:t xml:space="preserve">evidentno </w:t>
      </w:r>
      <w:r>
        <w:rPr>
          <w:rFonts w:ascii="Tahoma" w:hAnsi="Tahoma" w:cs="Tahoma"/>
          <w:sz w:val="24"/>
          <w:szCs w:val="24"/>
          <w:lang w:val="sr-Latn-CS"/>
        </w:rPr>
        <w:t xml:space="preserve">je </w:t>
      </w:r>
      <w:r w:rsidR="006D502C">
        <w:rPr>
          <w:rFonts w:ascii="Tahoma" w:hAnsi="Tahoma" w:cs="Tahoma"/>
          <w:sz w:val="24"/>
          <w:szCs w:val="24"/>
          <w:lang w:val="sr-Latn-CS"/>
        </w:rPr>
        <w:t>da je Pokret Evropa sad na dan održavanja press konferencije bio u posjedu predmetne Izborne žalbe čiji je podnosilac</w:t>
      </w:r>
      <w:r w:rsidR="00073466">
        <w:rPr>
          <w:rFonts w:ascii="Tahoma" w:hAnsi="Tahoma" w:cs="Tahoma"/>
          <w:sz w:val="24"/>
          <w:szCs w:val="24"/>
          <w:lang w:val="sr-Latn-CS"/>
        </w:rPr>
        <w:t xml:space="preserve"> XX</w:t>
      </w:r>
      <w:r w:rsidR="006D502C">
        <w:rPr>
          <w:rFonts w:ascii="Tahoma" w:hAnsi="Tahoma" w:cs="Tahoma"/>
          <w:sz w:val="24"/>
          <w:szCs w:val="24"/>
          <w:lang w:val="sr-Latn-CS"/>
        </w:rPr>
        <w:t>,</w:t>
      </w:r>
      <w:r w:rsidR="004A7287">
        <w:rPr>
          <w:rFonts w:ascii="Tahoma" w:hAnsi="Tahoma" w:cs="Tahoma"/>
          <w:sz w:val="24"/>
          <w:szCs w:val="24"/>
          <w:lang w:val="sr-Latn-CS"/>
        </w:rPr>
        <w:t xml:space="preserve"> na koju</w:t>
      </w:r>
      <w:r w:rsidR="006D502C">
        <w:rPr>
          <w:rFonts w:ascii="Tahoma" w:hAnsi="Tahoma" w:cs="Tahoma"/>
          <w:sz w:val="24"/>
          <w:szCs w:val="24"/>
          <w:lang w:val="sr-Latn-CS"/>
        </w:rPr>
        <w:t xml:space="preserve"> je</w:t>
      </w:r>
      <w:r w:rsidR="00073466">
        <w:rPr>
          <w:rFonts w:ascii="Tahoma" w:hAnsi="Tahoma" w:cs="Tahoma"/>
          <w:sz w:val="24"/>
          <w:szCs w:val="24"/>
          <w:lang w:val="sr-Latn-CS"/>
        </w:rPr>
        <w:t xml:space="preserve"> XX</w:t>
      </w:r>
      <w:r w:rsidR="006D502C">
        <w:rPr>
          <w:rFonts w:ascii="Tahoma" w:hAnsi="Tahoma" w:cs="Tahoma"/>
          <w:sz w:val="24"/>
          <w:szCs w:val="24"/>
          <w:lang w:val="sr-Latn-CS"/>
        </w:rPr>
        <w:t xml:space="preserve">, nosilac liste ovog Pokreta na lokalnim izborima u Podgorici, učinio dostupnim medijima u njenom izvornom obliku (koja sadrži ime i prezime i adresu stanovanja podnositeljke žalbe) i na taj način je ista javno objavljena u Centralnom dnevniku televizije N, 24.11.2022. godine. S tim u vezi, bez obzira na činjenicu da li je ovaj Pokret trenutno u posjedu predmetne žalbe, jasno je da je izvršena obrada ličnih podataka </w:t>
      </w:r>
      <w:r w:rsidR="00073466">
        <w:rPr>
          <w:rFonts w:ascii="Tahoma" w:hAnsi="Tahoma" w:cs="Tahoma"/>
          <w:sz w:val="24"/>
          <w:szCs w:val="24"/>
          <w:lang w:val="sr-Latn-CS"/>
        </w:rPr>
        <w:t xml:space="preserve">XX </w:t>
      </w:r>
      <w:r w:rsidR="006D502C">
        <w:rPr>
          <w:rFonts w:ascii="Tahoma" w:hAnsi="Tahoma" w:cs="Tahoma"/>
          <w:sz w:val="24"/>
          <w:szCs w:val="24"/>
          <w:lang w:val="sr-Latn-CS"/>
        </w:rPr>
        <w:t xml:space="preserve">od strane Pokreta Evropa sad, </w:t>
      </w:r>
      <w:r w:rsidR="0012309D">
        <w:rPr>
          <w:rFonts w:ascii="Tahoma" w:hAnsi="Tahoma" w:cs="Tahoma"/>
          <w:sz w:val="24"/>
          <w:szCs w:val="24"/>
          <w:lang w:val="sr-Latn-CS"/>
        </w:rPr>
        <w:t xml:space="preserve">samim prikupljanjem i </w:t>
      </w:r>
      <w:r w:rsidR="006D502C">
        <w:rPr>
          <w:rFonts w:ascii="Tahoma" w:hAnsi="Tahoma" w:cs="Tahoma"/>
          <w:sz w:val="24"/>
          <w:szCs w:val="24"/>
          <w:lang w:val="sr-Latn-CS"/>
        </w:rPr>
        <w:t>javnim objavljivanjem istih bez valjanog pravnog osnova kao i bez njene saglasnosti, suprotno članu</w:t>
      </w:r>
      <w:r w:rsidR="000D03ED">
        <w:rPr>
          <w:rFonts w:ascii="Tahoma" w:hAnsi="Tahoma" w:cs="Tahoma"/>
          <w:sz w:val="24"/>
          <w:szCs w:val="24"/>
          <w:lang w:val="sr-Latn-CS"/>
        </w:rPr>
        <w:t xml:space="preserve"> 2 stav 2 i članu</w:t>
      </w:r>
      <w:r w:rsidR="006D502C">
        <w:rPr>
          <w:rFonts w:ascii="Tahoma" w:hAnsi="Tahoma" w:cs="Tahoma"/>
          <w:sz w:val="24"/>
          <w:szCs w:val="24"/>
          <w:lang w:val="sr-Latn-CS"/>
        </w:rPr>
        <w:t xml:space="preserve"> 10 Zakona o zaštiti podataka o ličnosti.</w:t>
      </w:r>
      <w:r w:rsidR="0051657C">
        <w:rPr>
          <w:rFonts w:ascii="Tahoma" w:hAnsi="Tahoma" w:cs="Tahoma"/>
          <w:sz w:val="24"/>
          <w:szCs w:val="24"/>
          <w:lang w:val="sr-Latn-CS"/>
        </w:rPr>
        <w:t xml:space="preserve"> Na taj način izvršena je povreda člana 24 Zakona o zaštiti podataka o ličnosti, odnosno nisu preduzete mjere zaštite ličnih podataka u pogledu anonimizacije adrese podnosioca žalbe prije javnog objavljivanja iste, koja nije relevantan niti neophodan lični podatak u smislu objave informacije da je podnijeta Izborna žalba od strane</w:t>
      </w:r>
      <w:r w:rsidR="00073466">
        <w:rPr>
          <w:rFonts w:ascii="Tahoma" w:hAnsi="Tahoma" w:cs="Tahoma"/>
          <w:sz w:val="24"/>
          <w:szCs w:val="24"/>
          <w:lang w:val="sr-Latn-CS"/>
        </w:rPr>
        <w:t xml:space="preserve"> XX</w:t>
      </w:r>
      <w:r w:rsidR="0051657C">
        <w:rPr>
          <w:rFonts w:ascii="Tahoma" w:hAnsi="Tahoma" w:cs="Tahoma"/>
          <w:sz w:val="24"/>
          <w:szCs w:val="24"/>
          <w:lang w:val="sr-Latn-CS"/>
        </w:rPr>
        <w:t xml:space="preserve">. </w:t>
      </w:r>
    </w:p>
    <w:p w:rsidR="00112C01" w:rsidRDefault="0051657C" w:rsidP="00247337">
      <w:pPr>
        <w:spacing w:line="240" w:lineRule="auto"/>
        <w:jc w:val="both"/>
        <w:rPr>
          <w:rFonts w:ascii="Tahoma" w:hAnsi="Tahoma" w:cs="Tahoma"/>
          <w:sz w:val="24"/>
          <w:szCs w:val="24"/>
          <w:lang w:val="sr-Latn-CS"/>
        </w:rPr>
      </w:pPr>
      <w:r>
        <w:rPr>
          <w:rFonts w:ascii="Tahoma" w:hAnsi="Tahoma" w:cs="Tahoma"/>
          <w:sz w:val="24"/>
          <w:szCs w:val="24"/>
          <w:lang w:val="sr-Latn-CS"/>
        </w:rPr>
        <w:t xml:space="preserve">Shodno navedenom, Savjet Agencije je </w:t>
      </w:r>
      <w:r w:rsidR="00DB1E0B" w:rsidRPr="00DB1E0B">
        <w:rPr>
          <w:rFonts w:ascii="Tahoma" w:hAnsi="Tahoma" w:cs="Tahoma"/>
          <w:sz w:val="24"/>
          <w:szCs w:val="24"/>
          <w:lang w:val="sr-Latn-CS"/>
        </w:rPr>
        <w:t>usvojio Zahtjev za zaštitu prava</w:t>
      </w:r>
      <w:r w:rsidR="00DB1E0B">
        <w:rPr>
          <w:rFonts w:ascii="Tahoma" w:hAnsi="Tahoma" w:cs="Tahoma"/>
          <w:sz w:val="24"/>
          <w:szCs w:val="24"/>
          <w:lang w:val="sr-Latn-CS"/>
        </w:rPr>
        <w:t>, br. 05-18-10381-1/22 od 29.11.2022. godine,</w:t>
      </w:r>
      <w:r w:rsidR="00DB1E0B" w:rsidRPr="00DB1E0B">
        <w:t xml:space="preserve"> </w:t>
      </w:r>
      <w:r w:rsidR="00DB1E0B" w:rsidRPr="00DB1E0B">
        <w:rPr>
          <w:rFonts w:ascii="Tahoma" w:hAnsi="Tahoma" w:cs="Tahoma"/>
          <w:sz w:val="24"/>
          <w:szCs w:val="24"/>
          <w:lang w:val="sr-Latn-CS"/>
        </w:rPr>
        <w:t>kao osnovan i subjektu nadzora izrekao</w:t>
      </w:r>
      <w:r w:rsidR="00DB1E0B">
        <w:rPr>
          <w:rFonts w:ascii="Tahoma" w:hAnsi="Tahoma" w:cs="Tahoma"/>
          <w:sz w:val="24"/>
          <w:szCs w:val="24"/>
          <w:lang w:val="sr-Latn-CS"/>
        </w:rPr>
        <w:t xml:space="preserve"> </w:t>
      </w:r>
      <w:r w:rsidR="00DB1E0B" w:rsidRPr="00DB1E0B">
        <w:rPr>
          <w:rFonts w:ascii="Tahoma" w:hAnsi="Tahoma" w:cs="Tahoma"/>
          <w:sz w:val="24"/>
          <w:szCs w:val="24"/>
          <w:lang w:val="sr-Latn-CS"/>
        </w:rPr>
        <w:t xml:space="preserve"> </w:t>
      </w:r>
      <w:r w:rsidR="00DB5E99">
        <w:rPr>
          <w:rFonts w:ascii="Tahoma" w:hAnsi="Tahoma" w:cs="Tahoma"/>
          <w:sz w:val="24"/>
          <w:szCs w:val="24"/>
          <w:lang w:val="sr-Latn-CS"/>
        </w:rPr>
        <w:t>mjere iz člana 71</w:t>
      </w:r>
      <w:r w:rsidR="00DB1E0B">
        <w:rPr>
          <w:rFonts w:ascii="Tahoma" w:hAnsi="Tahoma" w:cs="Tahoma"/>
          <w:sz w:val="24"/>
          <w:szCs w:val="24"/>
          <w:lang w:val="sr-Latn-CS"/>
        </w:rPr>
        <w:t xml:space="preserve"> stav 1 tačka 3</w:t>
      </w:r>
      <w:r w:rsidR="00DB5E99">
        <w:rPr>
          <w:rFonts w:ascii="Tahoma" w:hAnsi="Tahoma" w:cs="Tahoma"/>
          <w:sz w:val="24"/>
          <w:szCs w:val="24"/>
          <w:lang w:val="sr-Latn-CS"/>
        </w:rPr>
        <w:t xml:space="preserve"> Zakona o zaštiti podataka i ličnosti </w:t>
      </w:r>
      <w:r w:rsidR="00DB1E0B" w:rsidRPr="00DB1E0B">
        <w:rPr>
          <w:rFonts w:ascii="Tahoma" w:hAnsi="Tahoma" w:cs="Tahoma"/>
          <w:sz w:val="24"/>
          <w:szCs w:val="24"/>
          <w:lang w:val="sr-Latn-CS"/>
        </w:rPr>
        <w:t xml:space="preserve">koji je dužan da </w:t>
      </w:r>
      <w:r w:rsidR="00DB1E0B">
        <w:rPr>
          <w:rFonts w:ascii="Tahoma" w:hAnsi="Tahoma" w:cs="Tahoma"/>
          <w:sz w:val="24"/>
          <w:szCs w:val="24"/>
          <w:lang w:val="sr-Latn-CS"/>
        </w:rPr>
        <w:t>izbriše podatke o adresi stanovanja podnositeljke</w:t>
      </w:r>
      <w:r w:rsidR="00DB1E0B" w:rsidRPr="00DB1E0B">
        <w:rPr>
          <w:rFonts w:ascii="Tahoma" w:hAnsi="Tahoma" w:cs="Tahoma"/>
          <w:sz w:val="24"/>
          <w:szCs w:val="24"/>
          <w:lang w:val="sr-Latn-CS"/>
        </w:rPr>
        <w:t xml:space="preserve"> Zahtjeva za zaštitu prava</w:t>
      </w:r>
      <w:r w:rsidR="00247337" w:rsidRPr="00247337">
        <w:t xml:space="preserve"> </w:t>
      </w:r>
      <w:r w:rsidR="00247337">
        <w:t xml:space="preserve">I </w:t>
      </w:r>
      <w:r w:rsidR="00247337" w:rsidRPr="00247337">
        <w:rPr>
          <w:rFonts w:ascii="Tahoma" w:hAnsi="Tahoma" w:cs="Tahoma"/>
          <w:sz w:val="24"/>
          <w:szCs w:val="24"/>
          <w:lang w:val="sr-Latn-CS"/>
        </w:rPr>
        <w:t>da u roku od 7 dana od dana prijema ovog rješenja, obavijesti Agenciju o preduzetim mjerama</w:t>
      </w:r>
      <w:r w:rsidR="00DB1E0B">
        <w:rPr>
          <w:rFonts w:ascii="Tahoma" w:hAnsi="Tahoma" w:cs="Tahoma"/>
          <w:sz w:val="24"/>
          <w:szCs w:val="24"/>
          <w:lang w:val="sr-Latn-CS"/>
        </w:rPr>
        <w:t>.</w:t>
      </w:r>
    </w:p>
    <w:p w:rsidR="001623B5" w:rsidRDefault="002C3E89" w:rsidP="00247337">
      <w:pPr>
        <w:spacing w:line="240" w:lineRule="auto"/>
        <w:jc w:val="both"/>
        <w:rPr>
          <w:rFonts w:ascii="Tahoma" w:hAnsi="Tahoma" w:cs="Tahoma"/>
          <w:color w:val="000000" w:themeColor="text1"/>
          <w:sz w:val="24"/>
          <w:szCs w:val="24"/>
          <w:lang w:val="sr-Latn-CS"/>
        </w:rPr>
      </w:pPr>
      <w:r w:rsidRPr="003570A6">
        <w:rPr>
          <w:rFonts w:ascii="Tahoma" w:hAnsi="Tahoma" w:cs="Tahoma"/>
          <w:b/>
          <w:color w:val="000000" w:themeColor="text1"/>
          <w:sz w:val="24"/>
          <w:szCs w:val="24"/>
          <w:u w:val="single"/>
          <w:lang w:val="sr-Latn-CS"/>
        </w:rPr>
        <w:t>Pravna pouka:</w:t>
      </w:r>
      <w:r w:rsidRPr="003570A6">
        <w:rPr>
          <w:rFonts w:ascii="Tahoma" w:hAnsi="Tahoma" w:cs="Tahoma"/>
          <w:color w:val="000000" w:themeColor="text1"/>
          <w:sz w:val="24"/>
          <w:szCs w:val="24"/>
          <w:lang w:val="sr-Latn-CS"/>
        </w:rPr>
        <w:t xml:space="preserve"> Protiv ovog Rješenja može se po</w:t>
      </w:r>
      <w:r w:rsidR="003570A6" w:rsidRPr="003570A6">
        <w:rPr>
          <w:rFonts w:ascii="Tahoma" w:hAnsi="Tahoma" w:cs="Tahoma"/>
          <w:color w:val="000000" w:themeColor="text1"/>
          <w:sz w:val="24"/>
          <w:szCs w:val="24"/>
          <w:lang w:val="sr-Latn-CS"/>
        </w:rPr>
        <w:t>krenuti Upravni spor u roku od 2</w:t>
      </w:r>
      <w:r w:rsidR="00C45931">
        <w:rPr>
          <w:rFonts w:ascii="Tahoma" w:hAnsi="Tahoma" w:cs="Tahoma"/>
          <w:color w:val="000000" w:themeColor="text1"/>
          <w:sz w:val="24"/>
          <w:szCs w:val="24"/>
          <w:lang w:val="sr-Latn-CS"/>
        </w:rPr>
        <w:t>0 dana od dana prijema.</w:t>
      </w:r>
    </w:p>
    <w:p w:rsidR="00247337" w:rsidRPr="00C45931" w:rsidRDefault="00247337" w:rsidP="00247337">
      <w:pPr>
        <w:spacing w:line="240" w:lineRule="auto"/>
        <w:jc w:val="both"/>
        <w:rPr>
          <w:rFonts w:ascii="Tahoma" w:hAnsi="Tahoma" w:cs="Tahoma"/>
          <w:color w:val="000000" w:themeColor="text1"/>
          <w:sz w:val="24"/>
          <w:szCs w:val="24"/>
          <w:lang w:val="sr-Latn-CS"/>
        </w:rPr>
      </w:pPr>
    </w:p>
    <w:p w:rsidR="002C3E89" w:rsidRDefault="002C3E89" w:rsidP="00247337">
      <w:pPr>
        <w:spacing w:after="0" w:line="240" w:lineRule="auto"/>
        <w:jc w:val="right"/>
        <w:rPr>
          <w:rFonts w:ascii="Tahoma" w:hAnsi="Tahoma" w:cs="Tahoma"/>
          <w:b/>
          <w:sz w:val="24"/>
          <w:szCs w:val="24"/>
        </w:rPr>
      </w:pPr>
      <w:r>
        <w:rPr>
          <w:rFonts w:ascii="Tahoma" w:hAnsi="Tahoma" w:cs="Tahoma"/>
          <w:b/>
          <w:sz w:val="28"/>
          <w:szCs w:val="28"/>
        </w:rPr>
        <w:t>SAVJET AGENCIJE</w:t>
      </w:r>
      <w:r>
        <w:rPr>
          <w:rFonts w:ascii="Tahoma" w:hAnsi="Tahoma" w:cs="Tahoma"/>
          <w:b/>
          <w:sz w:val="24"/>
          <w:szCs w:val="24"/>
        </w:rPr>
        <w:t>:</w:t>
      </w:r>
    </w:p>
    <w:p w:rsidR="002C3E89" w:rsidRDefault="002C3E89" w:rsidP="00247337">
      <w:pPr>
        <w:spacing w:after="0" w:line="240" w:lineRule="auto"/>
        <w:jc w:val="right"/>
        <w:rPr>
          <w:rFonts w:ascii="Tahoma" w:hAnsi="Tahoma" w:cs="Tahoma"/>
          <w:b/>
          <w:sz w:val="24"/>
          <w:szCs w:val="24"/>
        </w:rPr>
      </w:pPr>
    </w:p>
    <w:p w:rsidR="002C3E89" w:rsidRPr="00C45931" w:rsidRDefault="002C3E89" w:rsidP="00247337">
      <w:pPr>
        <w:spacing w:after="0" w:line="240" w:lineRule="auto"/>
        <w:jc w:val="right"/>
        <w:rPr>
          <w:rFonts w:ascii="Tahoma" w:hAnsi="Tahoma" w:cs="Tahoma"/>
          <w:color w:val="FF0000"/>
          <w:sz w:val="28"/>
          <w:szCs w:val="28"/>
        </w:rPr>
      </w:pPr>
      <w:proofErr w:type="spellStart"/>
      <w:r>
        <w:rPr>
          <w:rFonts w:ascii="Tahoma" w:hAnsi="Tahoma" w:cs="Tahoma"/>
          <w:sz w:val="28"/>
          <w:szCs w:val="28"/>
        </w:rPr>
        <w:lastRenderedPageBreak/>
        <w:t>Predsjednik</w:t>
      </w:r>
      <w:proofErr w:type="spellEnd"/>
      <w:r>
        <w:rPr>
          <w:rFonts w:ascii="Tahoma" w:hAnsi="Tahoma" w:cs="Tahoma"/>
          <w:sz w:val="28"/>
          <w:szCs w:val="28"/>
        </w:rPr>
        <w:t xml:space="preserve">, </w:t>
      </w:r>
      <w:proofErr w:type="spellStart"/>
      <w:r w:rsidR="002C42B8">
        <w:rPr>
          <w:rFonts w:ascii="Tahoma" w:hAnsi="Tahoma" w:cs="Tahoma"/>
          <w:sz w:val="28"/>
          <w:szCs w:val="28"/>
        </w:rPr>
        <w:t>mr</w:t>
      </w:r>
      <w:proofErr w:type="spellEnd"/>
      <w:r w:rsidR="002C42B8">
        <w:rPr>
          <w:rFonts w:ascii="Tahoma" w:hAnsi="Tahoma" w:cs="Tahoma"/>
          <w:sz w:val="28"/>
          <w:szCs w:val="28"/>
        </w:rPr>
        <w:t xml:space="preserve"> </w:t>
      </w:r>
      <w:proofErr w:type="spellStart"/>
      <w:r w:rsidR="002C42B8">
        <w:rPr>
          <w:rFonts w:ascii="Tahoma" w:hAnsi="Tahoma" w:cs="Tahoma"/>
          <w:sz w:val="28"/>
          <w:szCs w:val="28"/>
        </w:rPr>
        <w:t>Željko</w:t>
      </w:r>
      <w:proofErr w:type="spellEnd"/>
      <w:r w:rsidR="002C42B8">
        <w:rPr>
          <w:rFonts w:ascii="Tahoma" w:hAnsi="Tahoma" w:cs="Tahoma"/>
          <w:sz w:val="28"/>
          <w:szCs w:val="28"/>
        </w:rPr>
        <w:t xml:space="preserve"> </w:t>
      </w:r>
      <w:proofErr w:type="spellStart"/>
      <w:r w:rsidR="002C42B8">
        <w:rPr>
          <w:rFonts w:ascii="Tahoma" w:hAnsi="Tahoma" w:cs="Tahoma"/>
          <w:sz w:val="28"/>
          <w:szCs w:val="28"/>
        </w:rPr>
        <w:t>Rutović</w:t>
      </w:r>
      <w:proofErr w:type="spellEnd"/>
    </w:p>
    <w:p w:rsidR="002C3E89" w:rsidRPr="00C45931" w:rsidRDefault="002C3E89" w:rsidP="00247337">
      <w:pPr>
        <w:spacing w:line="240" w:lineRule="auto"/>
        <w:jc w:val="both"/>
        <w:rPr>
          <w:rFonts w:ascii="Tahoma" w:hAnsi="Tahoma" w:cs="Tahoma"/>
          <w:b/>
          <w:sz w:val="20"/>
          <w:szCs w:val="20"/>
        </w:rPr>
      </w:pPr>
      <w:proofErr w:type="spellStart"/>
      <w:r w:rsidRPr="00C45931">
        <w:rPr>
          <w:rFonts w:ascii="Tahoma" w:hAnsi="Tahoma" w:cs="Tahoma"/>
          <w:b/>
          <w:sz w:val="20"/>
          <w:szCs w:val="20"/>
        </w:rPr>
        <w:t>Dostavljeno</w:t>
      </w:r>
      <w:proofErr w:type="spellEnd"/>
      <w:r w:rsidRPr="00C45931">
        <w:rPr>
          <w:rFonts w:ascii="Tahoma" w:hAnsi="Tahoma" w:cs="Tahoma"/>
          <w:b/>
          <w:sz w:val="20"/>
          <w:szCs w:val="20"/>
        </w:rPr>
        <w:t>:</w:t>
      </w:r>
    </w:p>
    <w:p w:rsidR="002C3E89" w:rsidRDefault="002C3E89" w:rsidP="00247337">
      <w:pPr>
        <w:pStyle w:val="NoSpacing"/>
        <w:numPr>
          <w:ilvl w:val="0"/>
          <w:numId w:val="1"/>
        </w:numPr>
        <w:jc w:val="both"/>
        <w:rPr>
          <w:rFonts w:ascii="Tahoma" w:hAnsi="Tahoma" w:cs="Tahoma"/>
          <w:sz w:val="20"/>
          <w:szCs w:val="20"/>
        </w:rPr>
      </w:pPr>
      <w:proofErr w:type="spellStart"/>
      <w:r w:rsidRPr="00C45931">
        <w:rPr>
          <w:rFonts w:ascii="Tahoma" w:hAnsi="Tahoma" w:cs="Tahoma"/>
          <w:sz w:val="20"/>
          <w:szCs w:val="20"/>
        </w:rPr>
        <w:t>Podnosiocu</w:t>
      </w:r>
      <w:proofErr w:type="spellEnd"/>
      <w:r w:rsidRPr="00C45931">
        <w:rPr>
          <w:rFonts w:ascii="Tahoma" w:hAnsi="Tahoma" w:cs="Tahoma"/>
          <w:sz w:val="20"/>
          <w:szCs w:val="20"/>
        </w:rPr>
        <w:t xml:space="preserve"> </w:t>
      </w:r>
      <w:proofErr w:type="spellStart"/>
      <w:r w:rsidRPr="00C45931">
        <w:rPr>
          <w:rFonts w:ascii="Tahoma" w:hAnsi="Tahoma" w:cs="Tahoma"/>
          <w:sz w:val="20"/>
          <w:szCs w:val="20"/>
        </w:rPr>
        <w:t>prigovora</w:t>
      </w:r>
      <w:proofErr w:type="spellEnd"/>
    </w:p>
    <w:p w:rsidR="00D55604" w:rsidRPr="00C45931" w:rsidRDefault="0051657C" w:rsidP="00247337">
      <w:pPr>
        <w:pStyle w:val="NoSpacing"/>
        <w:numPr>
          <w:ilvl w:val="0"/>
          <w:numId w:val="1"/>
        </w:numPr>
        <w:jc w:val="both"/>
        <w:rPr>
          <w:rFonts w:ascii="Tahoma" w:hAnsi="Tahoma" w:cs="Tahoma"/>
          <w:sz w:val="20"/>
          <w:szCs w:val="20"/>
        </w:rPr>
      </w:pPr>
      <w:proofErr w:type="spellStart"/>
      <w:r>
        <w:rPr>
          <w:rFonts w:ascii="Tahoma" w:hAnsi="Tahoma" w:cs="Tahoma"/>
          <w:sz w:val="20"/>
          <w:szCs w:val="20"/>
        </w:rPr>
        <w:t>Podnosiocu</w:t>
      </w:r>
      <w:proofErr w:type="spellEnd"/>
      <w:r w:rsidR="00D55604">
        <w:rPr>
          <w:rFonts w:ascii="Tahoma" w:hAnsi="Tahoma" w:cs="Tahoma"/>
          <w:sz w:val="20"/>
          <w:szCs w:val="20"/>
        </w:rPr>
        <w:t xml:space="preserve"> </w:t>
      </w:r>
      <w:proofErr w:type="spellStart"/>
      <w:r w:rsidR="00D55604">
        <w:rPr>
          <w:rFonts w:ascii="Tahoma" w:hAnsi="Tahoma" w:cs="Tahoma"/>
          <w:sz w:val="20"/>
          <w:szCs w:val="20"/>
        </w:rPr>
        <w:t>Zahtjeva</w:t>
      </w:r>
      <w:proofErr w:type="spellEnd"/>
      <w:r w:rsidR="00D55604">
        <w:rPr>
          <w:rFonts w:ascii="Tahoma" w:hAnsi="Tahoma" w:cs="Tahoma"/>
          <w:sz w:val="20"/>
          <w:szCs w:val="20"/>
        </w:rPr>
        <w:t xml:space="preserve"> za </w:t>
      </w:r>
      <w:proofErr w:type="spellStart"/>
      <w:r w:rsidR="00D55604">
        <w:rPr>
          <w:rFonts w:ascii="Tahoma" w:hAnsi="Tahoma" w:cs="Tahoma"/>
          <w:sz w:val="20"/>
          <w:szCs w:val="20"/>
        </w:rPr>
        <w:t>zaštitu</w:t>
      </w:r>
      <w:proofErr w:type="spellEnd"/>
      <w:r w:rsidR="00D55604">
        <w:rPr>
          <w:rFonts w:ascii="Tahoma" w:hAnsi="Tahoma" w:cs="Tahoma"/>
          <w:sz w:val="20"/>
          <w:szCs w:val="20"/>
        </w:rPr>
        <w:t xml:space="preserve"> </w:t>
      </w:r>
      <w:proofErr w:type="spellStart"/>
      <w:r w:rsidR="00D55604">
        <w:rPr>
          <w:rFonts w:ascii="Tahoma" w:hAnsi="Tahoma" w:cs="Tahoma"/>
          <w:sz w:val="20"/>
          <w:szCs w:val="20"/>
        </w:rPr>
        <w:t>prava</w:t>
      </w:r>
      <w:proofErr w:type="spellEnd"/>
    </w:p>
    <w:p w:rsidR="002C3E89" w:rsidRPr="00C45931" w:rsidRDefault="002C3E89" w:rsidP="00247337">
      <w:pPr>
        <w:pStyle w:val="NoSpacing"/>
        <w:numPr>
          <w:ilvl w:val="0"/>
          <w:numId w:val="1"/>
        </w:numPr>
        <w:jc w:val="both"/>
        <w:rPr>
          <w:rFonts w:ascii="Tahoma" w:hAnsi="Tahoma" w:cs="Tahoma"/>
          <w:sz w:val="20"/>
          <w:szCs w:val="20"/>
        </w:rPr>
      </w:pPr>
      <w:proofErr w:type="spellStart"/>
      <w:r w:rsidRPr="00C45931">
        <w:rPr>
          <w:rFonts w:ascii="Tahoma" w:hAnsi="Tahoma" w:cs="Tahoma"/>
          <w:sz w:val="20"/>
          <w:szCs w:val="20"/>
        </w:rPr>
        <w:t>Odsjeku</w:t>
      </w:r>
      <w:proofErr w:type="spellEnd"/>
      <w:r w:rsidRPr="00C45931">
        <w:rPr>
          <w:rFonts w:ascii="Tahoma" w:hAnsi="Tahoma" w:cs="Tahoma"/>
          <w:sz w:val="20"/>
          <w:szCs w:val="20"/>
        </w:rPr>
        <w:t xml:space="preserve"> za </w:t>
      </w:r>
      <w:proofErr w:type="spellStart"/>
      <w:r w:rsidRPr="00C45931">
        <w:rPr>
          <w:rFonts w:ascii="Tahoma" w:hAnsi="Tahoma" w:cs="Tahoma"/>
          <w:sz w:val="20"/>
          <w:szCs w:val="20"/>
        </w:rPr>
        <w:t>nadzor</w:t>
      </w:r>
      <w:proofErr w:type="spellEnd"/>
    </w:p>
    <w:p w:rsidR="002C3E89" w:rsidRPr="00C45931" w:rsidRDefault="002C3E89" w:rsidP="00247337">
      <w:pPr>
        <w:pStyle w:val="NoSpacing"/>
        <w:numPr>
          <w:ilvl w:val="0"/>
          <w:numId w:val="1"/>
        </w:numPr>
        <w:jc w:val="both"/>
        <w:rPr>
          <w:rFonts w:ascii="Tahoma" w:hAnsi="Tahoma" w:cs="Tahoma"/>
          <w:sz w:val="20"/>
          <w:szCs w:val="20"/>
        </w:rPr>
      </w:pPr>
      <w:proofErr w:type="spellStart"/>
      <w:r w:rsidRPr="00C45931">
        <w:rPr>
          <w:rFonts w:ascii="Tahoma" w:hAnsi="Tahoma" w:cs="Tahoma"/>
          <w:sz w:val="20"/>
          <w:szCs w:val="20"/>
        </w:rPr>
        <w:t>Odsjeku</w:t>
      </w:r>
      <w:proofErr w:type="spellEnd"/>
      <w:r w:rsidRPr="00C45931">
        <w:rPr>
          <w:rFonts w:ascii="Tahoma" w:hAnsi="Tahoma" w:cs="Tahoma"/>
          <w:sz w:val="20"/>
          <w:szCs w:val="20"/>
        </w:rPr>
        <w:t xml:space="preserve"> za </w:t>
      </w:r>
      <w:proofErr w:type="spellStart"/>
      <w:r w:rsidRPr="00C45931">
        <w:rPr>
          <w:rFonts w:ascii="Tahoma" w:hAnsi="Tahoma" w:cs="Tahoma"/>
          <w:sz w:val="20"/>
          <w:szCs w:val="20"/>
        </w:rPr>
        <w:t>predmete</w:t>
      </w:r>
      <w:proofErr w:type="spellEnd"/>
      <w:r w:rsidRPr="00C45931">
        <w:rPr>
          <w:rFonts w:ascii="Tahoma" w:hAnsi="Tahoma" w:cs="Tahoma"/>
          <w:sz w:val="20"/>
          <w:szCs w:val="20"/>
        </w:rPr>
        <w:t xml:space="preserve"> i </w:t>
      </w:r>
      <w:proofErr w:type="spellStart"/>
      <w:r w:rsidRPr="00C45931">
        <w:rPr>
          <w:rFonts w:ascii="Tahoma" w:hAnsi="Tahoma" w:cs="Tahoma"/>
          <w:sz w:val="20"/>
          <w:szCs w:val="20"/>
        </w:rPr>
        <w:t>prigovore</w:t>
      </w:r>
      <w:proofErr w:type="spellEnd"/>
    </w:p>
    <w:p w:rsidR="002C3E89" w:rsidRPr="001528C9" w:rsidRDefault="002C3E89" w:rsidP="00247337">
      <w:pPr>
        <w:pStyle w:val="NoSpacing"/>
        <w:numPr>
          <w:ilvl w:val="0"/>
          <w:numId w:val="1"/>
        </w:numPr>
        <w:jc w:val="both"/>
        <w:rPr>
          <w:rFonts w:ascii="Tahoma" w:hAnsi="Tahoma" w:cs="Tahoma"/>
        </w:rPr>
      </w:pPr>
      <w:r>
        <w:rPr>
          <w:rFonts w:ascii="Tahoma" w:hAnsi="Tahoma" w:cs="Tahoma"/>
        </w:rPr>
        <w:t>a/a</w:t>
      </w:r>
    </w:p>
    <w:p w:rsidR="006D65EF" w:rsidRDefault="006D65EF" w:rsidP="00247337">
      <w:pPr>
        <w:spacing w:line="240" w:lineRule="auto"/>
      </w:pPr>
    </w:p>
    <w:sectPr w:rsidR="006D65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14726"/>
    <w:multiLevelType w:val="hybridMultilevel"/>
    <w:tmpl w:val="DFB6C990"/>
    <w:lvl w:ilvl="0" w:tplc="76F89050">
      <w:start w:val="6"/>
      <w:numFmt w:val="bullet"/>
      <w:lvlText w:val="-"/>
      <w:lvlJc w:val="left"/>
      <w:pPr>
        <w:ind w:left="720" w:hanging="360"/>
      </w:pPr>
      <w:rPr>
        <w:rFonts w:ascii="Tahoma" w:eastAsia="Calibr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48E20DD"/>
    <w:multiLevelType w:val="hybridMultilevel"/>
    <w:tmpl w:val="D8584472"/>
    <w:lvl w:ilvl="0" w:tplc="3BF69A4E">
      <w:start w:val="1"/>
      <w:numFmt w:val="bullet"/>
      <w:lvlText w:val=""/>
      <w:lvlJc w:val="left"/>
      <w:pPr>
        <w:ind w:left="360" w:hanging="360"/>
      </w:pPr>
      <w:rPr>
        <w:rFonts w:ascii="Wingdings" w:hAnsi="Wingdings"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15:restartNumberingAfterBreak="0">
    <w:nsid w:val="6253562F"/>
    <w:multiLevelType w:val="hybridMultilevel"/>
    <w:tmpl w:val="32D0BBFE"/>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E89"/>
    <w:rsid w:val="00010040"/>
    <w:rsid w:val="00024D52"/>
    <w:rsid w:val="00025BF0"/>
    <w:rsid w:val="00032C83"/>
    <w:rsid w:val="0003476D"/>
    <w:rsid w:val="000367EF"/>
    <w:rsid w:val="00045DB5"/>
    <w:rsid w:val="00073466"/>
    <w:rsid w:val="000B07A5"/>
    <w:rsid w:val="000B7188"/>
    <w:rsid w:val="000C01A4"/>
    <w:rsid w:val="000D03ED"/>
    <w:rsid w:val="000D1BD7"/>
    <w:rsid w:val="000F3788"/>
    <w:rsid w:val="00100AD6"/>
    <w:rsid w:val="001030FC"/>
    <w:rsid w:val="00104F78"/>
    <w:rsid w:val="00107C58"/>
    <w:rsid w:val="001109FB"/>
    <w:rsid w:val="00111C0E"/>
    <w:rsid w:val="00112C01"/>
    <w:rsid w:val="001154E2"/>
    <w:rsid w:val="0012309D"/>
    <w:rsid w:val="00127C1F"/>
    <w:rsid w:val="00151A86"/>
    <w:rsid w:val="001528C9"/>
    <w:rsid w:val="00156E54"/>
    <w:rsid w:val="001623B5"/>
    <w:rsid w:val="001668D3"/>
    <w:rsid w:val="001A28B4"/>
    <w:rsid w:val="001E12D6"/>
    <w:rsid w:val="001F2EC2"/>
    <w:rsid w:val="00200269"/>
    <w:rsid w:val="00203EA9"/>
    <w:rsid w:val="002206EE"/>
    <w:rsid w:val="00222A2B"/>
    <w:rsid w:val="00231A56"/>
    <w:rsid w:val="00233831"/>
    <w:rsid w:val="00235D08"/>
    <w:rsid w:val="002444E9"/>
    <w:rsid w:val="00247337"/>
    <w:rsid w:val="002616BE"/>
    <w:rsid w:val="00264C06"/>
    <w:rsid w:val="00274778"/>
    <w:rsid w:val="00276876"/>
    <w:rsid w:val="002853BE"/>
    <w:rsid w:val="002A3F1E"/>
    <w:rsid w:val="002B0C93"/>
    <w:rsid w:val="002B5F91"/>
    <w:rsid w:val="002C1FD4"/>
    <w:rsid w:val="002C234B"/>
    <w:rsid w:val="002C3E89"/>
    <w:rsid w:val="002C42B8"/>
    <w:rsid w:val="002D2E6B"/>
    <w:rsid w:val="002E0A08"/>
    <w:rsid w:val="002E0FAE"/>
    <w:rsid w:val="002F6627"/>
    <w:rsid w:val="00302979"/>
    <w:rsid w:val="0032508B"/>
    <w:rsid w:val="003300DF"/>
    <w:rsid w:val="0034144C"/>
    <w:rsid w:val="003427BA"/>
    <w:rsid w:val="00346087"/>
    <w:rsid w:val="003570A6"/>
    <w:rsid w:val="00364D50"/>
    <w:rsid w:val="003750F9"/>
    <w:rsid w:val="003B37E7"/>
    <w:rsid w:val="003C7C8A"/>
    <w:rsid w:val="003E3818"/>
    <w:rsid w:val="003E47E0"/>
    <w:rsid w:val="003E7779"/>
    <w:rsid w:val="00401574"/>
    <w:rsid w:val="00425AEA"/>
    <w:rsid w:val="004363A4"/>
    <w:rsid w:val="00443044"/>
    <w:rsid w:val="00445ADD"/>
    <w:rsid w:val="00464BC9"/>
    <w:rsid w:val="00465DF2"/>
    <w:rsid w:val="004725FC"/>
    <w:rsid w:val="00474CFA"/>
    <w:rsid w:val="00484AF0"/>
    <w:rsid w:val="004858F9"/>
    <w:rsid w:val="00491A7C"/>
    <w:rsid w:val="004A7287"/>
    <w:rsid w:val="004C140D"/>
    <w:rsid w:val="004C66DC"/>
    <w:rsid w:val="004D5052"/>
    <w:rsid w:val="004D7777"/>
    <w:rsid w:val="004F5D10"/>
    <w:rsid w:val="00504774"/>
    <w:rsid w:val="0051657C"/>
    <w:rsid w:val="005176DA"/>
    <w:rsid w:val="00525724"/>
    <w:rsid w:val="00541BC6"/>
    <w:rsid w:val="00550483"/>
    <w:rsid w:val="00590B4A"/>
    <w:rsid w:val="00593A3D"/>
    <w:rsid w:val="005A6035"/>
    <w:rsid w:val="005B1BB2"/>
    <w:rsid w:val="005B3908"/>
    <w:rsid w:val="005B6F96"/>
    <w:rsid w:val="005C0BD9"/>
    <w:rsid w:val="005C2134"/>
    <w:rsid w:val="005C2D19"/>
    <w:rsid w:val="005C6851"/>
    <w:rsid w:val="005D32A5"/>
    <w:rsid w:val="005D79E3"/>
    <w:rsid w:val="005E28FD"/>
    <w:rsid w:val="005E2E35"/>
    <w:rsid w:val="005F452D"/>
    <w:rsid w:val="0061059A"/>
    <w:rsid w:val="00611889"/>
    <w:rsid w:val="006155EA"/>
    <w:rsid w:val="006160C9"/>
    <w:rsid w:val="00622022"/>
    <w:rsid w:val="00627EBD"/>
    <w:rsid w:val="00631D11"/>
    <w:rsid w:val="006321AF"/>
    <w:rsid w:val="006333BB"/>
    <w:rsid w:val="006429CD"/>
    <w:rsid w:val="00654BA6"/>
    <w:rsid w:val="00692B12"/>
    <w:rsid w:val="00695108"/>
    <w:rsid w:val="00695706"/>
    <w:rsid w:val="00695B82"/>
    <w:rsid w:val="006A2BF6"/>
    <w:rsid w:val="006A77B4"/>
    <w:rsid w:val="006D502C"/>
    <w:rsid w:val="006D65EF"/>
    <w:rsid w:val="006E00C8"/>
    <w:rsid w:val="006F0710"/>
    <w:rsid w:val="00701D19"/>
    <w:rsid w:val="0070293F"/>
    <w:rsid w:val="00710DD8"/>
    <w:rsid w:val="00712787"/>
    <w:rsid w:val="007162BA"/>
    <w:rsid w:val="007309C8"/>
    <w:rsid w:val="00730E7E"/>
    <w:rsid w:val="007561FF"/>
    <w:rsid w:val="0076516F"/>
    <w:rsid w:val="00781BC3"/>
    <w:rsid w:val="007B1EA2"/>
    <w:rsid w:val="007C6279"/>
    <w:rsid w:val="008148C7"/>
    <w:rsid w:val="008219F5"/>
    <w:rsid w:val="008360D9"/>
    <w:rsid w:val="00843ED8"/>
    <w:rsid w:val="008948C1"/>
    <w:rsid w:val="008A1773"/>
    <w:rsid w:val="008A3960"/>
    <w:rsid w:val="008A3FB2"/>
    <w:rsid w:val="008B6490"/>
    <w:rsid w:val="008D2BAA"/>
    <w:rsid w:val="008E66A7"/>
    <w:rsid w:val="008E7863"/>
    <w:rsid w:val="008F315F"/>
    <w:rsid w:val="008F534B"/>
    <w:rsid w:val="00904369"/>
    <w:rsid w:val="00912CE3"/>
    <w:rsid w:val="00927670"/>
    <w:rsid w:val="00950989"/>
    <w:rsid w:val="00954394"/>
    <w:rsid w:val="009574BB"/>
    <w:rsid w:val="009772A4"/>
    <w:rsid w:val="00981FA3"/>
    <w:rsid w:val="00986339"/>
    <w:rsid w:val="009D0E26"/>
    <w:rsid w:val="009E3169"/>
    <w:rsid w:val="00A10CC4"/>
    <w:rsid w:val="00A11A70"/>
    <w:rsid w:val="00A14E90"/>
    <w:rsid w:val="00A27D4E"/>
    <w:rsid w:val="00A42307"/>
    <w:rsid w:val="00A42566"/>
    <w:rsid w:val="00A56678"/>
    <w:rsid w:val="00A65094"/>
    <w:rsid w:val="00A67B7E"/>
    <w:rsid w:val="00A71E06"/>
    <w:rsid w:val="00A71F9F"/>
    <w:rsid w:val="00A806AC"/>
    <w:rsid w:val="00A81E4B"/>
    <w:rsid w:val="00A84491"/>
    <w:rsid w:val="00AA16A5"/>
    <w:rsid w:val="00AD6686"/>
    <w:rsid w:val="00AF05BF"/>
    <w:rsid w:val="00B34A43"/>
    <w:rsid w:val="00B404FA"/>
    <w:rsid w:val="00B41DA4"/>
    <w:rsid w:val="00B42F4F"/>
    <w:rsid w:val="00B71562"/>
    <w:rsid w:val="00BA4C9A"/>
    <w:rsid w:val="00BB1405"/>
    <w:rsid w:val="00BF1E75"/>
    <w:rsid w:val="00C13185"/>
    <w:rsid w:val="00C4524A"/>
    <w:rsid w:val="00C45931"/>
    <w:rsid w:val="00C516D3"/>
    <w:rsid w:val="00C54FEB"/>
    <w:rsid w:val="00C56479"/>
    <w:rsid w:val="00C633AF"/>
    <w:rsid w:val="00C70B65"/>
    <w:rsid w:val="00C711B4"/>
    <w:rsid w:val="00CA1251"/>
    <w:rsid w:val="00CA1A40"/>
    <w:rsid w:val="00CA33E4"/>
    <w:rsid w:val="00CB39C5"/>
    <w:rsid w:val="00CB47A5"/>
    <w:rsid w:val="00CB60DA"/>
    <w:rsid w:val="00CE78D8"/>
    <w:rsid w:val="00D012DF"/>
    <w:rsid w:val="00D0697E"/>
    <w:rsid w:val="00D07299"/>
    <w:rsid w:val="00D0784B"/>
    <w:rsid w:val="00D2421D"/>
    <w:rsid w:val="00D36787"/>
    <w:rsid w:val="00D37414"/>
    <w:rsid w:val="00D55604"/>
    <w:rsid w:val="00D66368"/>
    <w:rsid w:val="00D91FAF"/>
    <w:rsid w:val="00DB1E0B"/>
    <w:rsid w:val="00DB22A7"/>
    <w:rsid w:val="00DB3F46"/>
    <w:rsid w:val="00DB5E99"/>
    <w:rsid w:val="00DD270D"/>
    <w:rsid w:val="00DD30F5"/>
    <w:rsid w:val="00DD3849"/>
    <w:rsid w:val="00DF687B"/>
    <w:rsid w:val="00DF6D9F"/>
    <w:rsid w:val="00E052C3"/>
    <w:rsid w:val="00E21F01"/>
    <w:rsid w:val="00E222C6"/>
    <w:rsid w:val="00E3380F"/>
    <w:rsid w:val="00E40624"/>
    <w:rsid w:val="00E467A9"/>
    <w:rsid w:val="00E77594"/>
    <w:rsid w:val="00E87967"/>
    <w:rsid w:val="00E92A09"/>
    <w:rsid w:val="00E95F91"/>
    <w:rsid w:val="00EB15C2"/>
    <w:rsid w:val="00EC4048"/>
    <w:rsid w:val="00EC5BA5"/>
    <w:rsid w:val="00ED5344"/>
    <w:rsid w:val="00EE71F4"/>
    <w:rsid w:val="00EF0F86"/>
    <w:rsid w:val="00F117A0"/>
    <w:rsid w:val="00F219A1"/>
    <w:rsid w:val="00F30DDC"/>
    <w:rsid w:val="00F438E2"/>
    <w:rsid w:val="00F50DF9"/>
    <w:rsid w:val="00F56BED"/>
    <w:rsid w:val="00F61192"/>
    <w:rsid w:val="00FC1E7F"/>
    <w:rsid w:val="00FD00C4"/>
    <w:rsid w:val="00FD2D70"/>
    <w:rsid w:val="00FE38BB"/>
    <w:rsid w:val="00FF335D"/>
    <w:rsid w:val="00FF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7C122-36C4-4B3F-8443-59551B009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6A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3E89"/>
    <w:pPr>
      <w:spacing w:after="0" w:line="240" w:lineRule="auto"/>
    </w:pPr>
    <w:rPr>
      <w:rFonts w:ascii="Calibri" w:eastAsia="Calibri" w:hAnsi="Calibri" w:cs="Times New Roman"/>
    </w:rPr>
  </w:style>
  <w:style w:type="paragraph" w:customStyle="1" w:styleId="T30X">
    <w:name w:val="T30X"/>
    <w:basedOn w:val="Normal"/>
    <w:uiPriority w:val="99"/>
    <w:rsid w:val="0034144C"/>
    <w:pPr>
      <w:autoSpaceDE w:val="0"/>
      <w:autoSpaceDN w:val="0"/>
      <w:adjustRightInd w:val="0"/>
      <w:spacing w:before="60" w:after="60" w:line="240" w:lineRule="auto"/>
      <w:ind w:firstLine="283"/>
      <w:jc w:val="both"/>
    </w:pPr>
    <w:rPr>
      <w:rFonts w:ascii="Times New Roman" w:eastAsiaTheme="minorEastAsia" w:hAnsi="Times New Roman"/>
      <w:color w:val="000000"/>
    </w:rPr>
  </w:style>
  <w:style w:type="character" w:styleId="Strong">
    <w:name w:val="Strong"/>
    <w:basedOn w:val="DefaultParagraphFont"/>
    <w:uiPriority w:val="22"/>
    <w:qFormat/>
    <w:rsid w:val="0034144C"/>
    <w:rPr>
      <w:b/>
      <w:bCs/>
    </w:rPr>
  </w:style>
  <w:style w:type="paragraph" w:styleId="BalloonText">
    <w:name w:val="Balloon Text"/>
    <w:basedOn w:val="Normal"/>
    <w:link w:val="BalloonTextChar"/>
    <w:uiPriority w:val="99"/>
    <w:unhideWhenUsed/>
    <w:rsid w:val="008A1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A1773"/>
    <w:rPr>
      <w:rFonts w:ascii="Segoe UI" w:eastAsia="Calibri" w:hAnsi="Segoe UI" w:cs="Segoe UI"/>
      <w:sz w:val="18"/>
      <w:szCs w:val="18"/>
    </w:rPr>
  </w:style>
  <w:style w:type="character" w:customStyle="1" w:styleId="Bodytext">
    <w:name w:val="Body text_"/>
    <w:basedOn w:val="DefaultParagraphFont"/>
    <w:link w:val="BodyText2"/>
    <w:rsid w:val="00AD6686"/>
    <w:rPr>
      <w:rFonts w:ascii="Times New Roman" w:eastAsia="Times New Roman" w:hAnsi="Times New Roman" w:cs="Times New Roman"/>
      <w:shd w:val="clear" w:color="auto" w:fill="FFFFFF"/>
    </w:rPr>
  </w:style>
  <w:style w:type="paragraph" w:customStyle="1" w:styleId="BodyText2">
    <w:name w:val="Body Text2"/>
    <w:basedOn w:val="Normal"/>
    <w:link w:val="Bodytext"/>
    <w:rsid w:val="00AD6686"/>
    <w:pPr>
      <w:widowControl w:val="0"/>
      <w:shd w:val="clear" w:color="auto" w:fill="FFFFFF"/>
      <w:spacing w:after="240" w:line="320" w:lineRule="exact"/>
      <w:ind w:hanging="360"/>
    </w:pPr>
    <w:rPr>
      <w:rFonts w:ascii="Times New Roman" w:eastAsia="Times New Roman" w:hAnsi="Times New Roman"/>
    </w:rPr>
  </w:style>
  <w:style w:type="character" w:styleId="Hyperlink">
    <w:name w:val="Hyperlink"/>
    <w:basedOn w:val="DefaultParagraphFont"/>
    <w:uiPriority w:val="99"/>
    <w:unhideWhenUsed/>
    <w:rsid w:val="00730E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8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24174-213F-466A-BAFF-F39CA3653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2989</Words>
  <Characters>17040</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Bešović</dc:creator>
  <cp:keywords/>
  <dc:description/>
  <cp:lastModifiedBy>Nenad Durković</cp:lastModifiedBy>
  <cp:revision>2</cp:revision>
  <cp:lastPrinted>2023-03-24T11:09:00Z</cp:lastPrinted>
  <dcterms:created xsi:type="dcterms:W3CDTF">2023-04-25T09:00:00Z</dcterms:created>
  <dcterms:modified xsi:type="dcterms:W3CDTF">2023-04-25T09:00:00Z</dcterms:modified>
</cp:coreProperties>
</file>