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A" w:rsidRPr="00E252A7" w:rsidRDefault="004E0D1A" w:rsidP="00E252A7">
      <w:pPr>
        <w:pStyle w:val="NoSpacing"/>
        <w:rPr>
          <w:rFonts w:ascii="Tahoma" w:hAnsi="Tahoma" w:cs="Tahoma"/>
          <w:b/>
          <w:noProof/>
          <w:sz w:val="28"/>
          <w:szCs w:val="28"/>
          <w:lang w:val="sr-Latn-ME"/>
        </w:rPr>
      </w:pPr>
      <w:r w:rsidRPr="00E252A7">
        <w:rPr>
          <w:rFonts w:ascii="Tahoma" w:hAnsi="Tahoma" w:cs="Tahoma"/>
          <w:b/>
          <w:noProof/>
          <w:sz w:val="28"/>
          <w:szCs w:val="28"/>
          <w:lang w:val="sr-Latn-ME"/>
        </w:rPr>
        <w:t>CRNA GORA</w:t>
      </w:r>
    </w:p>
    <w:p w:rsidR="004E0D1A" w:rsidRPr="00E252A7" w:rsidRDefault="004E0D1A" w:rsidP="00E252A7">
      <w:pPr>
        <w:pStyle w:val="NoSpacing"/>
        <w:rPr>
          <w:rFonts w:ascii="Tahoma" w:hAnsi="Tahoma" w:cs="Tahoma"/>
          <w:b/>
          <w:noProof/>
          <w:sz w:val="24"/>
          <w:szCs w:val="24"/>
          <w:lang w:val="sr-Latn-ME"/>
        </w:rPr>
      </w:pPr>
      <w:r w:rsidRPr="00E252A7">
        <w:rPr>
          <w:rFonts w:ascii="Tahoma" w:hAnsi="Tahoma" w:cs="Tahoma"/>
          <w:b/>
          <w:noProof/>
          <w:sz w:val="24"/>
          <w:szCs w:val="24"/>
          <w:lang w:val="sr-Latn-ME"/>
        </w:rPr>
        <w:t>AGENCIJA ZA ZAŠTITU LIČNIH PODATAKA</w:t>
      </w:r>
    </w:p>
    <w:p w:rsidR="004E0D1A" w:rsidRPr="00E252A7" w:rsidRDefault="004E0D1A" w:rsidP="00E252A7">
      <w:pPr>
        <w:pStyle w:val="NoSpacing"/>
        <w:rPr>
          <w:rFonts w:ascii="Tahoma" w:hAnsi="Tahoma" w:cs="Tahoma"/>
          <w:b/>
          <w:noProof/>
          <w:sz w:val="24"/>
          <w:szCs w:val="24"/>
          <w:lang w:val="sr-Latn-ME"/>
        </w:rPr>
      </w:pPr>
      <w:r w:rsidRPr="00E252A7">
        <w:rPr>
          <w:rFonts w:ascii="Tahoma" w:hAnsi="Tahoma" w:cs="Tahoma"/>
          <w:b/>
          <w:noProof/>
          <w:sz w:val="24"/>
          <w:szCs w:val="24"/>
          <w:lang w:val="sr-Latn-ME"/>
        </w:rPr>
        <w:t>I SLOBODAN PRISTUP INFORMACIJAMA</w:t>
      </w:r>
    </w:p>
    <w:p w:rsidR="004E0D1A" w:rsidRPr="00E252A7" w:rsidRDefault="004E0D1A" w:rsidP="00E252A7">
      <w:pPr>
        <w:spacing w:after="0" w:line="240" w:lineRule="auto"/>
        <w:rPr>
          <w:rFonts w:ascii="Tahoma" w:hAnsi="Tahoma" w:cs="Tahoma"/>
          <w:noProof/>
          <w:sz w:val="24"/>
          <w:szCs w:val="24"/>
          <w:lang w:val="sr-Latn-ME"/>
        </w:rPr>
      </w:pPr>
      <w:r w:rsidRPr="00E252A7">
        <w:rPr>
          <w:rFonts w:ascii="Tahoma" w:hAnsi="Tahoma" w:cs="Tahoma"/>
          <w:b/>
          <w:noProof/>
          <w:sz w:val="24"/>
          <w:szCs w:val="24"/>
          <w:lang w:val="sr-Latn-ME"/>
        </w:rPr>
        <w:t xml:space="preserve">Br. </w:t>
      </w:r>
      <w:r w:rsidR="00D55215" w:rsidRPr="00E252A7">
        <w:rPr>
          <w:rFonts w:ascii="Tahoma" w:hAnsi="Tahoma" w:cs="Tahoma"/>
          <w:b/>
          <w:sz w:val="24"/>
          <w:szCs w:val="24"/>
          <w:lang w:val="sr-Latn-ME"/>
        </w:rPr>
        <w:t>05-19-</w:t>
      </w:r>
      <w:r w:rsidR="00664F05">
        <w:rPr>
          <w:rFonts w:ascii="Tahoma" w:hAnsi="Tahoma" w:cs="Tahoma"/>
          <w:b/>
          <w:sz w:val="24"/>
          <w:szCs w:val="24"/>
          <w:lang w:val="sr-Latn-ME"/>
        </w:rPr>
        <w:t>1639</w:t>
      </w:r>
      <w:r w:rsidR="00FD0D40">
        <w:rPr>
          <w:rFonts w:ascii="Tahoma" w:hAnsi="Tahoma" w:cs="Tahoma"/>
          <w:b/>
          <w:sz w:val="24"/>
          <w:szCs w:val="24"/>
          <w:lang w:val="sr-Latn-ME"/>
        </w:rPr>
        <w:t>-</w:t>
      </w:r>
      <w:r w:rsidR="0089614A">
        <w:rPr>
          <w:rFonts w:ascii="Tahoma" w:hAnsi="Tahoma" w:cs="Tahoma"/>
          <w:b/>
          <w:sz w:val="24"/>
          <w:szCs w:val="24"/>
          <w:lang w:val="sr-Latn-ME"/>
        </w:rPr>
        <w:t>11</w:t>
      </w:r>
      <w:r w:rsidR="00664F05">
        <w:rPr>
          <w:rFonts w:ascii="Tahoma" w:hAnsi="Tahoma" w:cs="Tahoma"/>
          <w:b/>
          <w:sz w:val="24"/>
          <w:szCs w:val="24"/>
          <w:lang w:val="sr-Latn-ME"/>
        </w:rPr>
        <w:t>/25</w:t>
      </w:r>
    </w:p>
    <w:p w:rsidR="004E0D1A" w:rsidRPr="00E252A7" w:rsidRDefault="004E0D1A" w:rsidP="00E252A7">
      <w:pPr>
        <w:spacing w:after="0" w:line="240" w:lineRule="auto"/>
        <w:rPr>
          <w:rFonts w:ascii="Tahoma" w:hAnsi="Tahoma" w:cs="Tahoma"/>
          <w:b/>
          <w:noProof/>
          <w:sz w:val="24"/>
          <w:szCs w:val="24"/>
          <w:lang w:val="sr-Latn-ME"/>
        </w:rPr>
      </w:pPr>
      <w:r w:rsidRPr="00E252A7">
        <w:rPr>
          <w:rFonts w:ascii="Tahoma" w:hAnsi="Tahoma" w:cs="Tahoma"/>
          <w:b/>
          <w:noProof/>
          <w:sz w:val="24"/>
          <w:szCs w:val="24"/>
          <w:lang w:val="sr-Latn-ME"/>
        </w:rPr>
        <w:t xml:space="preserve">Podgorica, </w:t>
      </w:r>
      <w:r w:rsidR="0089614A">
        <w:rPr>
          <w:rFonts w:ascii="Tahoma" w:hAnsi="Tahoma" w:cs="Tahoma"/>
          <w:b/>
          <w:noProof/>
          <w:sz w:val="24"/>
          <w:szCs w:val="24"/>
          <w:lang w:val="sr-Latn-ME"/>
        </w:rPr>
        <w:t>22.04.2025.</w:t>
      </w:r>
    </w:p>
    <w:p w:rsidR="006874CD" w:rsidRPr="00E252A7" w:rsidRDefault="006874CD" w:rsidP="00E252A7">
      <w:pPr>
        <w:spacing w:after="0" w:line="240" w:lineRule="auto"/>
        <w:jc w:val="both"/>
        <w:rPr>
          <w:rFonts w:ascii="Tahoma" w:hAnsi="Tahoma" w:cs="Tahoma"/>
          <w:sz w:val="24"/>
          <w:szCs w:val="24"/>
          <w:lang w:val="sr-Latn-ME"/>
        </w:rPr>
      </w:pPr>
    </w:p>
    <w:p w:rsidR="004E0D1A" w:rsidRPr="0064523B" w:rsidRDefault="00A22F1F" w:rsidP="0064523B">
      <w:pPr>
        <w:spacing w:after="0"/>
        <w:jc w:val="both"/>
        <w:rPr>
          <w:rFonts w:ascii="Tahoma" w:hAnsi="Tahoma" w:cs="Tahoma"/>
          <w:lang w:val="sr-Latn-ME"/>
        </w:rPr>
      </w:pPr>
      <w:r w:rsidRPr="0064523B">
        <w:rPr>
          <w:rFonts w:ascii="Tahoma" w:hAnsi="Tahoma" w:cs="Tahoma"/>
          <w:lang w:val="sr-Latn-ME"/>
        </w:rPr>
        <w:t>Na osnovu člana</w:t>
      </w:r>
      <w:r w:rsidR="001D3FA0" w:rsidRPr="0064523B">
        <w:rPr>
          <w:rFonts w:ascii="Tahoma" w:hAnsi="Tahoma" w:cs="Tahoma"/>
          <w:lang w:val="sr-Latn-ME"/>
        </w:rPr>
        <w:t xml:space="preserve"> </w:t>
      </w:r>
      <w:r w:rsidR="000C4BD1" w:rsidRPr="0064523B">
        <w:rPr>
          <w:rFonts w:ascii="Tahoma" w:hAnsi="Tahoma" w:cs="Tahoma"/>
          <w:lang w:val="sr-Latn-ME"/>
        </w:rPr>
        <w:t xml:space="preserve">56 stav 1 tačka 6, </w:t>
      </w:r>
      <w:r w:rsidRPr="0064523B">
        <w:rPr>
          <w:rFonts w:ascii="Tahoma" w:hAnsi="Tahoma" w:cs="Tahoma"/>
          <w:lang w:val="sr-Latn-ME"/>
        </w:rPr>
        <w:t xml:space="preserve">člana </w:t>
      </w:r>
      <w:r w:rsidR="00E252A7" w:rsidRPr="0064523B">
        <w:rPr>
          <w:rFonts w:ascii="Tahoma" w:hAnsi="Tahoma" w:cs="Tahoma"/>
          <w:lang w:val="sr-Latn-ME"/>
        </w:rPr>
        <w:t xml:space="preserve">69 stav 1, </w:t>
      </w:r>
      <w:r w:rsidRPr="0064523B">
        <w:rPr>
          <w:rFonts w:ascii="Tahoma" w:hAnsi="Tahoma" w:cs="Tahoma"/>
          <w:lang w:val="sr-Latn-ME"/>
        </w:rPr>
        <w:t xml:space="preserve">člana </w:t>
      </w:r>
      <w:r w:rsidR="00E252A7" w:rsidRPr="0064523B">
        <w:rPr>
          <w:rFonts w:ascii="Tahoma" w:hAnsi="Tahoma" w:cs="Tahoma"/>
          <w:lang w:val="sr-Latn-ME"/>
        </w:rPr>
        <w:t xml:space="preserve">71 stav 1 tačka 1 </w:t>
      </w:r>
      <w:r w:rsidR="001D3FA0" w:rsidRPr="0064523B">
        <w:rPr>
          <w:rFonts w:ascii="Tahoma" w:hAnsi="Tahoma" w:cs="Tahoma"/>
          <w:lang w:val="sr-Latn-ME"/>
        </w:rPr>
        <w:t xml:space="preserve">i </w:t>
      </w:r>
      <w:r w:rsidRPr="0064523B">
        <w:rPr>
          <w:rFonts w:ascii="Tahoma" w:hAnsi="Tahoma" w:cs="Tahoma"/>
          <w:lang w:val="sr-Latn-ME"/>
        </w:rPr>
        <w:t xml:space="preserve">člana </w:t>
      </w:r>
      <w:r w:rsidR="00BF2405" w:rsidRPr="0064523B">
        <w:rPr>
          <w:rFonts w:ascii="Tahoma" w:hAnsi="Tahoma" w:cs="Tahoma"/>
          <w:lang w:val="sr-Latn-ME"/>
        </w:rPr>
        <w:t>40a</w:t>
      </w:r>
      <w:r w:rsidR="00256D36" w:rsidRPr="0064523B">
        <w:rPr>
          <w:rFonts w:ascii="Tahoma" w:hAnsi="Tahoma" w:cs="Tahoma"/>
          <w:lang w:val="sr-Latn-ME"/>
        </w:rPr>
        <w:t xml:space="preserve"> </w:t>
      </w:r>
      <w:r w:rsidR="004E0D1A" w:rsidRPr="0064523B">
        <w:rPr>
          <w:rFonts w:ascii="Tahoma" w:hAnsi="Tahoma" w:cs="Tahoma"/>
          <w:lang w:val="sr-Latn-ME"/>
        </w:rPr>
        <w:t xml:space="preserve">Zakona </w:t>
      </w:r>
      <w:r w:rsidR="003A143F" w:rsidRPr="0064523B">
        <w:rPr>
          <w:rFonts w:ascii="Tahoma" w:hAnsi="Tahoma" w:cs="Tahoma"/>
          <w:lang w:val="sr-Latn-ME"/>
        </w:rPr>
        <w:t xml:space="preserve">o zaštiti podataka o ličnosti </w:t>
      </w:r>
      <w:r w:rsidR="00E252A7" w:rsidRPr="0064523B">
        <w:rPr>
          <w:rFonts w:ascii="Tahoma" w:hAnsi="Tahoma" w:cs="Tahoma"/>
          <w:lang w:val="sr-Latn-ME"/>
        </w:rPr>
        <w:t>(„Službeni list Crne G</w:t>
      </w:r>
      <w:r w:rsidR="00664F05" w:rsidRPr="0064523B">
        <w:rPr>
          <w:rFonts w:ascii="Tahoma" w:hAnsi="Tahoma" w:cs="Tahoma"/>
          <w:lang w:val="sr-Latn-ME"/>
        </w:rPr>
        <w:t xml:space="preserve">ore“, br. 79/08, 70/09, 44/12, </w:t>
      </w:r>
      <w:r w:rsidR="00E252A7" w:rsidRPr="0064523B">
        <w:rPr>
          <w:rFonts w:ascii="Tahoma" w:hAnsi="Tahoma" w:cs="Tahoma"/>
          <w:lang w:val="sr-Latn-ME"/>
        </w:rPr>
        <w:t>22/17</w:t>
      </w:r>
      <w:r w:rsidR="0016465F" w:rsidRPr="0064523B">
        <w:rPr>
          <w:rFonts w:ascii="Tahoma" w:hAnsi="Tahoma" w:cs="Tahoma"/>
          <w:lang w:val="sr-Latn-ME"/>
        </w:rPr>
        <w:t xml:space="preserve"> i 77/24)</w:t>
      </w:r>
      <w:r w:rsidR="0016465F" w:rsidRPr="0064523B">
        <w:rPr>
          <w:rFonts w:ascii="Tahoma" w:hAnsi="Tahoma" w:cs="Tahoma"/>
        </w:rPr>
        <w:t xml:space="preserve"> </w:t>
      </w:r>
      <w:r w:rsidR="0016465F" w:rsidRPr="0064523B">
        <w:rPr>
          <w:rFonts w:ascii="Tahoma" w:hAnsi="Tahoma" w:cs="Tahoma"/>
          <w:lang w:val="sr-Latn-ME"/>
        </w:rPr>
        <w:t xml:space="preserve"> </w:t>
      </w:r>
      <w:r w:rsidR="00035C62" w:rsidRPr="0064523B">
        <w:rPr>
          <w:rFonts w:ascii="Tahoma" w:hAnsi="Tahoma" w:cs="Tahoma"/>
          <w:lang w:val="sr-Latn-ME"/>
        </w:rPr>
        <w:t>),</w:t>
      </w:r>
      <w:r w:rsidR="006B690E" w:rsidRPr="0064523B">
        <w:rPr>
          <w:rFonts w:ascii="Tahoma" w:hAnsi="Tahoma" w:cs="Tahoma"/>
          <w:lang w:val="sr-Latn-ME"/>
        </w:rPr>
        <w:t xml:space="preserve"> </w:t>
      </w:r>
      <w:r w:rsidR="00BF2405" w:rsidRPr="0064523B">
        <w:rPr>
          <w:rFonts w:ascii="Tahoma" w:hAnsi="Tahoma" w:cs="Tahoma"/>
          <w:lang w:val="sr-Latn-ME"/>
        </w:rPr>
        <w:t>u vezi sa</w:t>
      </w:r>
      <w:r w:rsidR="006B690E" w:rsidRPr="0064523B">
        <w:rPr>
          <w:rFonts w:ascii="Tahoma" w:hAnsi="Tahoma" w:cs="Tahoma"/>
          <w:lang w:val="sr-Latn-ME"/>
        </w:rPr>
        <w:t xml:space="preserve"> </w:t>
      </w:r>
      <w:r w:rsidR="00BF2405" w:rsidRPr="0064523B">
        <w:rPr>
          <w:rFonts w:ascii="Tahoma" w:hAnsi="Tahoma" w:cs="Tahoma"/>
          <w:lang w:val="sr-Latn-ME"/>
        </w:rPr>
        <w:t>Inicijativom za vršenje na</w:t>
      </w:r>
      <w:r w:rsidR="00E252A7" w:rsidRPr="0064523B">
        <w:rPr>
          <w:rFonts w:ascii="Tahoma" w:hAnsi="Tahoma" w:cs="Tahoma"/>
          <w:lang w:val="sr-Latn-ME"/>
        </w:rPr>
        <w:t xml:space="preserve">dzora </w:t>
      </w:r>
      <w:r w:rsidR="0016465F" w:rsidRPr="0064523B">
        <w:rPr>
          <w:rFonts w:ascii="Tahoma" w:hAnsi="Tahoma" w:cs="Tahoma"/>
          <w:lang w:val="sr-Latn-ME"/>
        </w:rPr>
        <w:t xml:space="preserve">fizičkog lica iz Podgorice, </w:t>
      </w:r>
      <w:r w:rsidR="00892702" w:rsidRPr="0064523B">
        <w:rPr>
          <w:rFonts w:ascii="Tahoma" w:hAnsi="Tahoma" w:cs="Tahoma"/>
          <w:lang w:val="sr-Latn-ME"/>
        </w:rPr>
        <w:t>br.05-19-1639-1/25 od 05.03.2025.godine</w:t>
      </w:r>
      <w:r w:rsidR="00E252A7" w:rsidRPr="0064523B">
        <w:rPr>
          <w:rFonts w:ascii="Tahoma" w:hAnsi="Tahoma" w:cs="Tahoma"/>
          <w:lang w:val="sr-Latn-ME"/>
        </w:rPr>
        <w:t>,</w:t>
      </w:r>
      <w:r w:rsidR="00BF2405" w:rsidRPr="0064523B">
        <w:rPr>
          <w:rFonts w:ascii="Tahoma" w:hAnsi="Tahoma" w:cs="Tahoma"/>
          <w:lang w:val="sr-Latn-ME"/>
        </w:rPr>
        <w:t xml:space="preserve"> postupajući</w:t>
      </w:r>
      <w:r w:rsidR="004E0D1A" w:rsidRPr="0064523B">
        <w:rPr>
          <w:rFonts w:ascii="Tahoma" w:hAnsi="Tahoma" w:cs="Tahoma"/>
          <w:lang w:val="sr-Latn-ME"/>
        </w:rPr>
        <w:t xml:space="preserve"> po Prigovoru</w:t>
      </w:r>
      <w:r w:rsidR="00035C62" w:rsidRPr="0064523B">
        <w:rPr>
          <w:rFonts w:ascii="Tahoma" w:hAnsi="Tahoma" w:cs="Tahoma"/>
          <w:lang w:val="sr-Latn-ME"/>
        </w:rPr>
        <w:t>,</w:t>
      </w:r>
      <w:r w:rsidR="0049679A" w:rsidRPr="0064523B">
        <w:rPr>
          <w:rFonts w:ascii="Tahoma" w:hAnsi="Tahoma" w:cs="Tahoma"/>
          <w:lang w:val="sr-Latn-ME"/>
        </w:rPr>
        <w:t xml:space="preserve"> </w:t>
      </w:r>
      <w:r w:rsidR="004E0D1A" w:rsidRPr="0064523B">
        <w:rPr>
          <w:rFonts w:ascii="Tahoma" w:hAnsi="Tahoma" w:cs="Tahoma"/>
          <w:lang w:val="sr-Latn-ME"/>
        </w:rPr>
        <w:t xml:space="preserve">br. </w:t>
      </w:r>
      <w:r w:rsidR="00E252A7" w:rsidRPr="0064523B">
        <w:rPr>
          <w:rFonts w:ascii="Tahoma" w:hAnsi="Tahoma" w:cs="Tahoma"/>
          <w:lang w:val="sr-Latn-ME"/>
        </w:rPr>
        <w:t>05-19-</w:t>
      </w:r>
      <w:r w:rsidR="00984AC3" w:rsidRPr="0064523B">
        <w:rPr>
          <w:rFonts w:ascii="Tahoma" w:hAnsi="Tahoma" w:cs="Tahoma"/>
          <w:lang w:val="sr-Latn-ME"/>
        </w:rPr>
        <w:t>1639-8/25</w:t>
      </w:r>
      <w:r w:rsidR="004E0D1A" w:rsidRPr="0064523B">
        <w:rPr>
          <w:rFonts w:ascii="Tahoma" w:hAnsi="Tahoma" w:cs="Tahoma"/>
          <w:lang w:val="sr-Latn-ME"/>
        </w:rPr>
        <w:t xml:space="preserve"> </w:t>
      </w:r>
      <w:r w:rsidR="0052760D" w:rsidRPr="0064523B">
        <w:rPr>
          <w:rFonts w:ascii="Tahoma" w:hAnsi="Tahoma" w:cs="Tahoma"/>
          <w:lang w:val="sr-Latn-ME"/>
        </w:rPr>
        <w:t xml:space="preserve">od </w:t>
      </w:r>
      <w:r w:rsidR="00984AC3" w:rsidRPr="0064523B">
        <w:rPr>
          <w:rFonts w:ascii="Tahoma" w:hAnsi="Tahoma" w:cs="Tahoma"/>
          <w:lang w:val="sr-Latn-ME"/>
        </w:rPr>
        <w:t>07</w:t>
      </w:r>
      <w:r w:rsidR="0052760D" w:rsidRPr="0064523B">
        <w:rPr>
          <w:rFonts w:ascii="Tahoma" w:hAnsi="Tahoma" w:cs="Tahoma"/>
          <w:lang w:val="sr-Latn-ME"/>
        </w:rPr>
        <w:t>.</w:t>
      </w:r>
      <w:r w:rsidR="00984AC3" w:rsidRPr="0064523B">
        <w:rPr>
          <w:rFonts w:ascii="Tahoma" w:hAnsi="Tahoma" w:cs="Tahoma"/>
          <w:lang w:val="sr-Latn-ME"/>
        </w:rPr>
        <w:t>04.2025</w:t>
      </w:r>
      <w:r w:rsidR="004E0D1A" w:rsidRPr="0064523B">
        <w:rPr>
          <w:rFonts w:ascii="Tahoma" w:hAnsi="Tahoma" w:cs="Tahoma"/>
          <w:lang w:val="sr-Latn-ME"/>
        </w:rPr>
        <w:t>. godine</w:t>
      </w:r>
      <w:r w:rsidR="0052760D" w:rsidRPr="0064523B">
        <w:rPr>
          <w:rFonts w:ascii="Tahoma" w:hAnsi="Tahoma" w:cs="Tahoma"/>
          <w:lang w:val="sr-Latn-ME"/>
        </w:rPr>
        <w:t xml:space="preserve"> koji je izjavljen od strane </w:t>
      </w:r>
      <w:r w:rsidR="00BF2405" w:rsidRPr="0064523B">
        <w:rPr>
          <w:rFonts w:ascii="Tahoma" w:hAnsi="Tahoma" w:cs="Tahoma"/>
          <w:lang w:val="sr-Latn-ME"/>
        </w:rPr>
        <w:t>Crnogorskog elektrodistributivnog sistema -</w:t>
      </w:r>
      <w:r w:rsidR="00FD0D40" w:rsidRPr="0064523B">
        <w:rPr>
          <w:rFonts w:ascii="Tahoma" w:hAnsi="Tahoma" w:cs="Tahoma"/>
          <w:lang w:val="sr-Latn-ME"/>
        </w:rPr>
        <w:t xml:space="preserve"> </w:t>
      </w:r>
      <w:r w:rsidR="00BF2405" w:rsidRPr="0064523B">
        <w:rPr>
          <w:rFonts w:ascii="Tahoma" w:hAnsi="Tahoma" w:cs="Tahoma"/>
          <w:lang w:val="sr-Latn-ME"/>
        </w:rPr>
        <w:t>CEDIS  doo Podgorica</w:t>
      </w:r>
      <w:r w:rsidR="005654ED" w:rsidRPr="0064523B">
        <w:rPr>
          <w:rFonts w:ascii="Tahoma" w:hAnsi="Tahoma" w:cs="Tahoma"/>
          <w:lang w:val="sr-Latn-ME"/>
        </w:rPr>
        <w:t xml:space="preserve"> na Zapisnik o izvršenom nadzoru br.</w:t>
      </w:r>
      <w:r w:rsidR="00DC158D" w:rsidRPr="0064523B">
        <w:rPr>
          <w:rFonts w:ascii="Tahoma" w:hAnsi="Tahoma" w:cs="Tahoma"/>
          <w:lang w:val="sr-Latn-ME"/>
        </w:rPr>
        <w:t xml:space="preserve"> </w:t>
      </w:r>
      <w:r w:rsidR="00984AC3" w:rsidRPr="0064523B">
        <w:rPr>
          <w:rFonts w:ascii="Tahoma" w:hAnsi="Tahoma" w:cs="Tahoma"/>
          <w:lang w:val="sr-Latn-ME"/>
        </w:rPr>
        <w:t>05-19-1639-5/25 od 20.03.2025</w:t>
      </w:r>
      <w:r w:rsidR="005654ED" w:rsidRPr="0064523B">
        <w:rPr>
          <w:rFonts w:ascii="Tahoma" w:hAnsi="Tahoma" w:cs="Tahoma"/>
          <w:lang w:val="sr-Latn-ME"/>
        </w:rPr>
        <w:t>.</w:t>
      </w:r>
      <w:r w:rsidR="00FD0D40" w:rsidRPr="0064523B">
        <w:rPr>
          <w:rFonts w:ascii="Tahoma" w:hAnsi="Tahoma" w:cs="Tahoma"/>
          <w:lang w:val="sr-Latn-ME"/>
        </w:rPr>
        <w:t xml:space="preserve"> </w:t>
      </w:r>
      <w:r w:rsidR="005654ED" w:rsidRPr="0064523B">
        <w:rPr>
          <w:rFonts w:ascii="Tahoma" w:hAnsi="Tahoma" w:cs="Tahoma"/>
          <w:lang w:val="sr-Latn-ME"/>
        </w:rPr>
        <w:t>godine</w:t>
      </w:r>
      <w:r w:rsidR="0011575B" w:rsidRPr="0064523B">
        <w:rPr>
          <w:rFonts w:ascii="Tahoma" w:hAnsi="Tahoma" w:cs="Tahoma"/>
          <w:lang w:val="sr-Latn-ME"/>
        </w:rPr>
        <w:t>,</w:t>
      </w:r>
      <w:r w:rsidR="00E83E14" w:rsidRPr="0064523B">
        <w:rPr>
          <w:rFonts w:ascii="Tahoma" w:hAnsi="Tahoma" w:cs="Tahoma"/>
          <w:lang w:val="sr-Latn-ME"/>
        </w:rPr>
        <w:t xml:space="preserve"> a imajući u vidu član </w:t>
      </w:r>
      <w:r w:rsidR="00960A63" w:rsidRPr="0064523B">
        <w:rPr>
          <w:rFonts w:ascii="Tahoma" w:hAnsi="Tahoma" w:cs="Tahoma"/>
          <w:lang w:val="sr-Latn-ME"/>
        </w:rPr>
        <w:t>23 stav 2 Zakona o inspekcijskom nadzoru</w:t>
      </w:r>
      <w:r w:rsidR="00960A63" w:rsidRPr="0064523B">
        <w:rPr>
          <w:rFonts w:ascii="Tahoma" w:eastAsiaTheme="minorHAnsi" w:hAnsi="Tahoma" w:cs="Tahoma"/>
          <w:lang w:val="sr-Latn-ME"/>
        </w:rPr>
        <w:t xml:space="preserve"> </w:t>
      </w:r>
      <w:r w:rsidR="0011575B" w:rsidRPr="0064523B">
        <w:rPr>
          <w:rFonts w:ascii="Tahoma" w:hAnsi="Tahoma" w:cs="Tahoma"/>
          <w:lang w:val="sr-Cyrl-ME"/>
        </w:rPr>
        <w:t>(„Službeni list Republike Crne Gore“, broj 039/03</w:t>
      </w:r>
      <w:r w:rsidR="0011575B" w:rsidRPr="0064523B">
        <w:rPr>
          <w:rFonts w:ascii="Tahoma" w:hAnsi="Tahoma" w:cs="Tahoma"/>
          <w:lang w:val="sr-Latn-ME"/>
        </w:rPr>
        <w:t>, „</w:t>
      </w:r>
      <w:r w:rsidR="0011575B" w:rsidRPr="0064523B">
        <w:rPr>
          <w:rFonts w:ascii="Tahoma" w:hAnsi="Tahoma" w:cs="Tahoma"/>
          <w:lang w:val="sr-Cyrl-ME"/>
        </w:rPr>
        <w:t>Službeni list Crne Gore“, br. 76/09, 57/11, 18</w:t>
      </w:r>
      <w:r w:rsidR="0085458B" w:rsidRPr="0064523B">
        <w:rPr>
          <w:rFonts w:ascii="Tahoma" w:hAnsi="Tahoma" w:cs="Tahoma"/>
          <w:lang w:val="sr-Cyrl-ME"/>
        </w:rPr>
        <w:t>/14, 11/15,</w:t>
      </w:r>
      <w:r w:rsidR="0011575B" w:rsidRPr="0064523B">
        <w:rPr>
          <w:rFonts w:ascii="Tahoma" w:hAnsi="Tahoma" w:cs="Tahoma"/>
          <w:lang w:val="sr-Cyrl-ME"/>
        </w:rPr>
        <w:t xml:space="preserve"> 52/16</w:t>
      </w:r>
      <w:r w:rsidR="0085458B" w:rsidRPr="0064523B">
        <w:rPr>
          <w:rFonts w:ascii="Tahoma" w:hAnsi="Tahoma" w:cs="Tahoma"/>
          <w:lang w:val="sr-Latn-ME"/>
        </w:rPr>
        <w:t xml:space="preserve"> i </w:t>
      </w:r>
      <w:r w:rsidR="0085458B" w:rsidRPr="0064523B">
        <w:rPr>
          <w:rFonts w:ascii="Tahoma" w:eastAsiaTheme="minorHAnsi" w:hAnsi="Tahoma" w:cs="Tahoma"/>
        </w:rPr>
        <w:t>084/24</w:t>
      </w:r>
      <w:r w:rsidR="0011575B" w:rsidRPr="0064523B">
        <w:rPr>
          <w:rFonts w:ascii="Tahoma" w:hAnsi="Tahoma" w:cs="Tahoma"/>
          <w:lang w:val="sr-Cyrl-ME"/>
        </w:rPr>
        <w:t>)</w:t>
      </w:r>
      <w:r w:rsidR="006B690E" w:rsidRPr="0064523B">
        <w:rPr>
          <w:rFonts w:ascii="Tahoma" w:hAnsi="Tahoma" w:cs="Tahoma"/>
          <w:lang w:val="sr-Latn-ME"/>
        </w:rPr>
        <w:t xml:space="preserve">, </w:t>
      </w:r>
      <w:r w:rsidR="004E0D1A" w:rsidRPr="0064523B">
        <w:rPr>
          <w:rFonts w:ascii="Tahoma" w:hAnsi="Tahoma" w:cs="Tahoma"/>
          <w:lang w:val="sr-Latn-ME"/>
        </w:rPr>
        <w:t>Savjet Agencije za zaštitu ličnih podataka i</w:t>
      </w:r>
      <w:r w:rsidR="005B5DCE" w:rsidRPr="0064523B">
        <w:rPr>
          <w:rFonts w:ascii="Tahoma" w:hAnsi="Tahoma" w:cs="Tahoma"/>
          <w:lang w:val="sr-Latn-ME"/>
        </w:rPr>
        <w:t xml:space="preserve"> slobodan pristup informacijama,</w:t>
      </w:r>
      <w:r w:rsidR="004E0D1A" w:rsidRPr="0064523B">
        <w:rPr>
          <w:rFonts w:ascii="Tahoma" w:hAnsi="Tahoma" w:cs="Tahoma"/>
          <w:lang w:val="sr-Latn-ME"/>
        </w:rPr>
        <w:t xml:space="preserve"> na sjednici održanoj dana</w:t>
      </w:r>
      <w:r w:rsidR="000A6712" w:rsidRPr="0064523B">
        <w:rPr>
          <w:rFonts w:ascii="Tahoma" w:hAnsi="Tahoma" w:cs="Tahoma"/>
          <w:lang w:val="sr-Latn-ME"/>
        </w:rPr>
        <w:t xml:space="preserve"> </w:t>
      </w:r>
      <w:r w:rsidR="00FA19AE" w:rsidRPr="0064523B">
        <w:rPr>
          <w:rFonts w:ascii="Tahoma" w:hAnsi="Tahoma" w:cs="Tahoma"/>
          <w:lang w:val="sr-Latn-ME"/>
        </w:rPr>
        <w:t xml:space="preserve"> 17</w:t>
      </w:r>
      <w:r w:rsidR="00F15988" w:rsidRPr="0064523B">
        <w:rPr>
          <w:rFonts w:ascii="Tahoma" w:hAnsi="Tahoma" w:cs="Tahoma"/>
          <w:lang w:val="sr-Latn-ME"/>
        </w:rPr>
        <w:t>.04.2025</w:t>
      </w:r>
      <w:r w:rsidR="000A6712" w:rsidRPr="0064523B">
        <w:rPr>
          <w:rFonts w:ascii="Tahoma" w:hAnsi="Tahoma" w:cs="Tahoma"/>
          <w:lang w:val="sr-Latn-ME"/>
        </w:rPr>
        <w:t>.</w:t>
      </w:r>
      <w:r w:rsidR="004E0D1A" w:rsidRPr="0064523B">
        <w:rPr>
          <w:rFonts w:ascii="Tahoma" w:hAnsi="Tahoma" w:cs="Tahoma"/>
          <w:lang w:val="sr-Latn-ME"/>
        </w:rPr>
        <w:t xml:space="preserve"> godine</w:t>
      </w:r>
      <w:r w:rsidR="005B5DCE" w:rsidRPr="0064523B">
        <w:rPr>
          <w:rFonts w:ascii="Tahoma" w:hAnsi="Tahoma" w:cs="Tahoma"/>
          <w:lang w:val="sr-Latn-ME"/>
        </w:rPr>
        <w:t>,</w:t>
      </w:r>
      <w:r w:rsidR="004E0D1A" w:rsidRPr="0064523B">
        <w:rPr>
          <w:rFonts w:ascii="Tahoma" w:hAnsi="Tahoma" w:cs="Tahoma"/>
          <w:lang w:val="sr-Latn-ME"/>
        </w:rPr>
        <w:t xml:space="preserve"> donio</w:t>
      </w:r>
      <w:r w:rsidR="005B5DCE" w:rsidRPr="0064523B">
        <w:rPr>
          <w:rFonts w:ascii="Tahoma" w:hAnsi="Tahoma" w:cs="Tahoma"/>
          <w:lang w:val="sr-Latn-ME"/>
        </w:rPr>
        <w:t xml:space="preserve"> je</w:t>
      </w:r>
    </w:p>
    <w:p w:rsidR="006874CD" w:rsidRPr="0064523B" w:rsidRDefault="006874CD" w:rsidP="0064523B">
      <w:pPr>
        <w:spacing w:after="0"/>
        <w:rPr>
          <w:rFonts w:ascii="Tahoma" w:hAnsi="Tahoma" w:cs="Tahoma"/>
          <w:b/>
          <w:lang w:val="sr-Latn-ME"/>
        </w:rPr>
      </w:pPr>
    </w:p>
    <w:p w:rsidR="00AA6671" w:rsidRPr="0064523B" w:rsidRDefault="004E0D1A" w:rsidP="0064523B">
      <w:pPr>
        <w:spacing w:after="0"/>
        <w:jc w:val="center"/>
        <w:rPr>
          <w:rFonts w:ascii="Tahoma" w:hAnsi="Tahoma" w:cs="Tahoma"/>
          <w:b/>
          <w:sz w:val="28"/>
          <w:szCs w:val="28"/>
          <w:lang w:val="sr-Latn-ME"/>
        </w:rPr>
      </w:pPr>
      <w:r w:rsidRPr="0064523B">
        <w:rPr>
          <w:rFonts w:ascii="Tahoma" w:hAnsi="Tahoma" w:cs="Tahoma"/>
          <w:b/>
          <w:sz w:val="28"/>
          <w:szCs w:val="28"/>
          <w:lang w:val="sr-Latn-ME"/>
        </w:rPr>
        <w:t>R J E Š E N J E</w:t>
      </w:r>
    </w:p>
    <w:p w:rsidR="006874CD" w:rsidRPr="0064523B" w:rsidRDefault="006874CD" w:rsidP="00185101">
      <w:pPr>
        <w:spacing w:after="0"/>
        <w:rPr>
          <w:rFonts w:ascii="Tahoma" w:hAnsi="Tahoma" w:cs="Tahoma"/>
          <w:b/>
          <w:lang w:val="sr-Latn-ME"/>
        </w:rPr>
      </w:pPr>
    </w:p>
    <w:p w:rsidR="00AA6671" w:rsidRPr="0064523B" w:rsidRDefault="009A11C6" w:rsidP="0064523B">
      <w:pPr>
        <w:spacing w:after="0"/>
        <w:jc w:val="both"/>
        <w:rPr>
          <w:rFonts w:ascii="Tahoma" w:hAnsi="Tahoma" w:cs="Tahoma"/>
          <w:b/>
          <w:lang w:val="sr-Latn-ME"/>
        </w:rPr>
      </w:pPr>
      <w:r w:rsidRPr="0064523B">
        <w:rPr>
          <w:rFonts w:ascii="Tahoma" w:hAnsi="Tahoma" w:cs="Tahoma"/>
          <w:b/>
          <w:lang w:val="sr-Latn-ME"/>
        </w:rPr>
        <w:t>I</w:t>
      </w:r>
      <w:r w:rsidR="001D3FA0" w:rsidRPr="0064523B">
        <w:rPr>
          <w:rFonts w:ascii="Tahoma" w:hAnsi="Tahoma" w:cs="Tahoma"/>
          <w:b/>
          <w:lang w:val="sr-Latn-ME"/>
        </w:rPr>
        <w:t xml:space="preserve"> </w:t>
      </w:r>
      <w:r w:rsidR="004E0D1A" w:rsidRPr="0064523B">
        <w:rPr>
          <w:rFonts w:ascii="Tahoma" w:hAnsi="Tahoma" w:cs="Tahoma"/>
          <w:b/>
          <w:lang w:val="sr-Latn-ME"/>
        </w:rPr>
        <w:t>Odbija se</w:t>
      </w:r>
      <w:r w:rsidR="00DC158D" w:rsidRPr="0064523B">
        <w:rPr>
          <w:rFonts w:ascii="Tahoma" w:hAnsi="Tahoma" w:cs="Tahoma"/>
          <w:b/>
          <w:lang w:val="sr-Latn-ME"/>
        </w:rPr>
        <w:t xml:space="preserve"> Prigovor </w:t>
      </w:r>
      <w:r w:rsidR="00F15988" w:rsidRPr="0064523B">
        <w:rPr>
          <w:rFonts w:ascii="Tahoma" w:hAnsi="Tahoma" w:cs="Tahoma"/>
          <w:b/>
          <w:lang w:val="sr-Latn-ME"/>
        </w:rPr>
        <w:t>br. 05-19-1639-8/25 od 07.04.2025. godine</w:t>
      </w:r>
      <w:r w:rsidR="00256D36" w:rsidRPr="0064523B">
        <w:rPr>
          <w:rFonts w:ascii="Tahoma" w:hAnsi="Tahoma" w:cs="Tahoma"/>
          <w:b/>
          <w:lang w:val="sr-Latn-ME"/>
        </w:rPr>
        <w:t xml:space="preserve">, koji je izjavljen od strane </w:t>
      </w:r>
      <w:r w:rsidR="005654ED" w:rsidRPr="0064523B">
        <w:rPr>
          <w:rFonts w:ascii="Tahoma" w:hAnsi="Tahoma" w:cs="Tahoma"/>
          <w:b/>
          <w:lang w:val="sr-Latn-ME"/>
        </w:rPr>
        <w:t>Crnogorskog elektrodistributivnog sistema -</w:t>
      </w:r>
      <w:r w:rsidR="001D3FA0" w:rsidRPr="0064523B">
        <w:rPr>
          <w:rFonts w:ascii="Tahoma" w:hAnsi="Tahoma" w:cs="Tahoma"/>
          <w:b/>
          <w:lang w:val="sr-Latn-ME"/>
        </w:rPr>
        <w:t xml:space="preserve"> </w:t>
      </w:r>
      <w:r w:rsidR="005654ED" w:rsidRPr="0064523B">
        <w:rPr>
          <w:rFonts w:ascii="Tahoma" w:hAnsi="Tahoma" w:cs="Tahoma"/>
          <w:b/>
          <w:lang w:val="sr-Latn-ME"/>
        </w:rPr>
        <w:t xml:space="preserve">CEDIS  doo Podgorica </w:t>
      </w:r>
      <w:r w:rsidR="004E0D1A" w:rsidRPr="0064523B">
        <w:rPr>
          <w:rFonts w:ascii="Tahoma" w:hAnsi="Tahoma" w:cs="Tahoma"/>
          <w:b/>
          <w:lang w:val="sr-Latn-ME"/>
        </w:rPr>
        <w:t xml:space="preserve">na </w:t>
      </w:r>
      <w:r w:rsidR="0052760D" w:rsidRPr="0064523B">
        <w:rPr>
          <w:rFonts w:ascii="Tahoma" w:hAnsi="Tahoma" w:cs="Tahoma"/>
          <w:b/>
          <w:lang w:val="sr-Latn-ME"/>
        </w:rPr>
        <w:t>Zapisnik o</w:t>
      </w:r>
      <w:r w:rsidR="001D3FA0" w:rsidRPr="0064523B">
        <w:rPr>
          <w:rFonts w:ascii="Tahoma" w:hAnsi="Tahoma" w:cs="Tahoma"/>
          <w:b/>
          <w:lang w:val="sr-Latn-ME"/>
        </w:rPr>
        <w:t xml:space="preserve"> izvršenom </w:t>
      </w:r>
      <w:r w:rsidR="0052760D" w:rsidRPr="0064523B">
        <w:rPr>
          <w:rFonts w:ascii="Tahoma" w:hAnsi="Tahoma" w:cs="Tahoma"/>
          <w:b/>
          <w:lang w:val="sr-Latn-ME"/>
        </w:rPr>
        <w:t>nad</w:t>
      </w:r>
      <w:r w:rsidR="00386EA6" w:rsidRPr="0064523B">
        <w:rPr>
          <w:rFonts w:ascii="Tahoma" w:hAnsi="Tahoma" w:cs="Tahoma"/>
          <w:b/>
          <w:lang w:val="sr-Latn-ME"/>
        </w:rPr>
        <w:t xml:space="preserve">zoru </w:t>
      </w:r>
      <w:r w:rsidR="00F15988" w:rsidRPr="0064523B">
        <w:rPr>
          <w:rFonts w:ascii="Tahoma" w:hAnsi="Tahoma" w:cs="Tahoma"/>
          <w:b/>
          <w:lang w:val="sr-Latn-ME"/>
        </w:rPr>
        <w:t>br. 05-19-1639-5/25 od 20.03.2025. godine</w:t>
      </w:r>
      <w:r w:rsidR="00386EA6" w:rsidRPr="0064523B">
        <w:rPr>
          <w:rFonts w:ascii="Tahoma" w:hAnsi="Tahoma" w:cs="Tahoma"/>
          <w:b/>
          <w:lang w:val="sr-Latn-ME"/>
        </w:rPr>
        <w:t>, kao neosnovan</w:t>
      </w:r>
      <w:r w:rsidR="0052760D" w:rsidRPr="0064523B">
        <w:rPr>
          <w:rFonts w:ascii="Tahoma" w:hAnsi="Tahoma" w:cs="Tahoma"/>
          <w:b/>
          <w:lang w:val="sr-Latn-ME"/>
        </w:rPr>
        <w:t>.</w:t>
      </w:r>
    </w:p>
    <w:p w:rsidR="00E252A7" w:rsidRPr="0064523B" w:rsidRDefault="00E252A7" w:rsidP="0064523B">
      <w:pPr>
        <w:spacing w:after="0"/>
        <w:jc w:val="both"/>
        <w:rPr>
          <w:rFonts w:ascii="Tahoma" w:hAnsi="Tahoma" w:cs="Tahoma"/>
          <w:b/>
          <w:lang w:val="sr-Latn-ME"/>
        </w:rPr>
      </w:pPr>
    </w:p>
    <w:p w:rsidR="006874CD" w:rsidRPr="0064523B" w:rsidRDefault="006874CD" w:rsidP="0064523B">
      <w:pPr>
        <w:spacing w:after="0"/>
        <w:jc w:val="both"/>
        <w:rPr>
          <w:rFonts w:ascii="Tahoma" w:hAnsi="Tahoma" w:cs="Tahoma"/>
          <w:b/>
          <w:lang w:val="sr-Latn-ME"/>
        </w:rPr>
      </w:pPr>
      <w:r w:rsidRPr="0064523B">
        <w:rPr>
          <w:rFonts w:ascii="Tahoma" w:hAnsi="Tahoma" w:cs="Tahoma"/>
          <w:b/>
          <w:lang w:val="sr-Latn-ME"/>
        </w:rPr>
        <w:t xml:space="preserve">II Naređuje se Crnogorskom elektrodistributivnom sistemu – CEDIS DOO Podgorica, da </w:t>
      </w:r>
      <w:r w:rsidRPr="00C23007">
        <w:rPr>
          <w:rFonts w:ascii="Tahoma" w:hAnsi="Tahoma" w:cs="Tahoma"/>
          <w:b/>
          <w:lang w:val="sr-Latn-ME"/>
        </w:rPr>
        <w:t xml:space="preserve">u roku od </w:t>
      </w:r>
      <w:r w:rsidR="00DE7E79" w:rsidRPr="00C23007">
        <w:rPr>
          <w:rFonts w:ascii="Tahoma" w:hAnsi="Tahoma" w:cs="Tahoma"/>
          <w:b/>
          <w:lang w:val="sr-Latn-ME"/>
        </w:rPr>
        <w:t>osam</w:t>
      </w:r>
      <w:r w:rsidRPr="0064523B">
        <w:rPr>
          <w:rFonts w:ascii="Tahoma" w:hAnsi="Tahoma" w:cs="Tahoma"/>
          <w:b/>
          <w:lang w:val="sr-Latn-ME"/>
        </w:rPr>
        <w:t xml:space="preserve"> </w:t>
      </w:r>
      <w:r w:rsidR="00C23007">
        <w:rPr>
          <w:rFonts w:ascii="Tahoma" w:hAnsi="Tahoma" w:cs="Tahoma"/>
          <w:b/>
          <w:lang w:val="sr-Latn-ME"/>
        </w:rPr>
        <w:t xml:space="preserve">dana </w:t>
      </w:r>
      <w:r w:rsidRPr="0064523B">
        <w:rPr>
          <w:rFonts w:ascii="Tahoma" w:hAnsi="Tahoma" w:cs="Tahoma"/>
          <w:b/>
          <w:lang w:val="sr-Latn-ME"/>
        </w:rPr>
        <w:t>od dana prijema ovog</w:t>
      </w:r>
      <w:r w:rsidR="00972991" w:rsidRPr="0064523B">
        <w:rPr>
          <w:rFonts w:ascii="Tahoma" w:hAnsi="Tahoma" w:cs="Tahoma"/>
          <w:b/>
          <w:lang w:val="sr-Latn-ME"/>
        </w:rPr>
        <w:t xml:space="preserve"> Rješenja, fizički ukloni kameru sa betonskog stuba koja vrši</w:t>
      </w:r>
      <w:r w:rsidRPr="0064523B">
        <w:rPr>
          <w:rFonts w:ascii="Tahoma" w:hAnsi="Tahoma" w:cs="Tahoma"/>
          <w:b/>
          <w:lang w:val="sr-Latn-ME"/>
        </w:rPr>
        <w:t xml:space="preserve"> video n</w:t>
      </w:r>
      <w:r w:rsidR="00972991" w:rsidRPr="0064523B">
        <w:rPr>
          <w:rFonts w:ascii="Tahoma" w:hAnsi="Tahoma" w:cs="Tahoma"/>
          <w:b/>
          <w:lang w:val="sr-Latn-ME"/>
        </w:rPr>
        <w:t xml:space="preserve">adzor javne površine </w:t>
      </w:r>
      <w:r w:rsidRPr="0064523B">
        <w:rPr>
          <w:rFonts w:ascii="Tahoma" w:hAnsi="Tahoma" w:cs="Tahoma"/>
          <w:b/>
          <w:lang w:val="sr-Latn-ME"/>
        </w:rPr>
        <w:t xml:space="preserve">na teritoriji </w:t>
      </w:r>
      <w:r w:rsidR="00F15988" w:rsidRPr="0064523B">
        <w:rPr>
          <w:rFonts w:ascii="Tahoma" w:hAnsi="Tahoma" w:cs="Tahoma"/>
          <w:b/>
          <w:lang w:val="sr-Latn-ME"/>
        </w:rPr>
        <w:t>Glavnog grada Podgorica</w:t>
      </w:r>
      <w:r w:rsidRPr="0064523B">
        <w:rPr>
          <w:rFonts w:ascii="Tahoma" w:hAnsi="Tahoma" w:cs="Tahoma"/>
          <w:b/>
          <w:lang w:val="sr-Latn-ME"/>
        </w:rPr>
        <w:t xml:space="preserve">, </w:t>
      </w:r>
      <w:r w:rsidR="00F15988" w:rsidRPr="0064523B">
        <w:rPr>
          <w:rFonts w:ascii="Tahoma" w:hAnsi="Tahoma" w:cs="Tahoma"/>
          <w:b/>
          <w:lang w:val="sr-Latn-ME"/>
        </w:rPr>
        <w:t>Kakaricka gora bb</w:t>
      </w:r>
      <w:r w:rsidR="00B01ED1" w:rsidRPr="0064523B">
        <w:rPr>
          <w:rFonts w:ascii="Tahoma" w:hAnsi="Tahoma" w:cs="Tahoma"/>
          <w:b/>
          <w:lang w:val="sr-Latn-ME"/>
        </w:rPr>
        <w:t>. (Detaljan putokaz do lokacije gdje je postavljena predmetna kamera: Iz pravca naselja Konik, od objekta HDL „Laković“, preko mosta na Ribnici, ulicom Ratnih veterana, pored marketa „Ivija“, na raskrsnici kod auto otpada skrenuti desno, zatim se prolazi pored table na kojoj je ispisano pečenjara „Javorje“, zatim se dolazi do drugog betonskog stuba CEDIS-a sa desne strane od znaka pečenjare, ko</w:t>
      </w:r>
      <w:r w:rsidR="001C1077">
        <w:rPr>
          <w:rFonts w:ascii="Tahoma" w:hAnsi="Tahoma" w:cs="Tahoma"/>
          <w:b/>
          <w:lang w:val="sr-Latn-ME"/>
        </w:rPr>
        <w:t>ji se nalazi na ulazu u dvorište</w:t>
      </w:r>
      <w:r w:rsidR="00B01ED1" w:rsidRPr="0064523B">
        <w:rPr>
          <w:rFonts w:ascii="Tahoma" w:hAnsi="Tahoma" w:cs="Tahoma"/>
          <w:b/>
          <w:lang w:val="sr-Latn-ME"/>
        </w:rPr>
        <w:t xml:space="preserve"> </w:t>
      </w:r>
      <w:r w:rsidR="005528AC">
        <w:rPr>
          <w:rFonts w:ascii="Tahoma" w:hAnsi="Tahoma" w:cs="Tahoma"/>
          <w:b/>
          <w:lang w:val="sr-Latn-ME"/>
        </w:rPr>
        <w:t>XX</w:t>
      </w:r>
      <w:r w:rsidR="00B01ED1" w:rsidRPr="0064523B">
        <w:rPr>
          <w:rFonts w:ascii="Tahoma" w:hAnsi="Tahoma" w:cs="Tahoma"/>
          <w:b/>
          <w:lang w:val="sr-Latn-ME"/>
        </w:rPr>
        <w:t>.)</w:t>
      </w:r>
    </w:p>
    <w:p w:rsidR="00DC158D" w:rsidRPr="0064523B" w:rsidRDefault="00DC158D" w:rsidP="0064523B">
      <w:pPr>
        <w:spacing w:after="0"/>
        <w:jc w:val="both"/>
        <w:rPr>
          <w:rFonts w:ascii="Tahoma" w:hAnsi="Tahoma" w:cs="Tahoma"/>
          <w:b/>
          <w:lang w:val="sr-Latn-ME"/>
        </w:rPr>
      </w:pPr>
    </w:p>
    <w:p w:rsidR="00E252A7" w:rsidRPr="00185101" w:rsidRDefault="00960A63" w:rsidP="0064523B">
      <w:pPr>
        <w:spacing w:after="0"/>
        <w:jc w:val="both"/>
        <w:rPr>
          <w:rFonts w:ascii="Tahoma" w:eastAsiaTheme="minorHAnsi" w:hAnsi="Tahoma" w:cs="Tahoma"/>
          <w:b/>
          <w:lang w:val="sr-Latn-ME"/>
        </w:rPr>
      </w:pPr>
      <w:r w:rsidRPr="0064523B">
        <w:rPr>
          <w:rFonts w:ascii="Tahoma" w:hAnsi="Tahoma" w:cs="Tahoma"/>
          <w:b/>
          <w:lang w:val="sr-Latn-ME"/>
        </w:rPr>
        <w:t>III</w:t>
      </w:r>
      <w:r w:rsidR="0031171C" w:rsidRPr="0064523B">
        <w:rPr>
          <w:rFonts w:ascii="Tahoma" w:hAnsi="Tahoma" w:cs="Tahoma"/>
          <w:b/>
          <w:lang w:val="sr-Latn-ME"/>
        </w:rPr>
        <w:t xml:space="preserve"> </w:t>
      </w:r>
      <w:r w:rsidR="00E83E14" w:rsidRPr="0064523B">
        <w:rPr>
          <w:rFonts w:ascii="Tahoma" w:eastAsiaTheme="minorHAnsi" w:hAnsi="Tahoma" w:cs="Tahoma"/>
          <w:b/>
          <w:lang w:val="sr-Latn-ME"/>
        </w:rPr>
        <w:t>Subjekat nadzora</w:t>
      </w:r>
      <w:r w:rsidR="006874CD" w:rsidRPr="0064523B">
        <w:rPr>
          <w:rFonts w:ascii="Tahoma" w:eastAsiaTheme="minorHAnsi" w:hAnsi="Tahoma" w:cs="Tahoma"/>
          <w:b/>
          <w:lang w:val="sr-Latn-ME"/>
        </w:rPr>
        <w:t xml:space="preserve"> </w:t>
      </w:r>
      <w:r w:rsidR="00E83E14" w:rsidRPr="0064523B">
        <w:rPr>
          <w:rFonts w:ascii="Tahoma" w:eastAsiaTheme="minorHAnsi" w:hAnsi="Tahoma" w:cs="Tahoma"/>
          <w:b/>
          <w:lang w:val="sr-Latn-ME"/>
        </w:rPr>
        <w:t>- CEDIS</w:t>
      </w:r>
      <w:r w:rsidR="00F25689" w:rsidRPr="0064523B">
        <w:rPr>
          <w:rFonts w:ascii="Tahoma" w:eastAsiaTheme="minorHAnsi" w:hAnsi="Tahoma" w:cs="Tahoma"/>
          <w:b/>
          <w:lang w:val="sr-Latn-ME"/>
        </w:rPr>
        <w:t xml:space="preserve"> doo Podgorica</w:t>
      </w:r>
      <w:r w:rsidR="00E83E14" w:rsidRPr="0064523B">
        <w:rPr>
          <w:rFonts w:ascii="Tahoma" w:eastAsiaTheme="minorHAnsi" w:hAnsi="Tahoma" w:cs="Tahoma"/>
          <w:b/>
          <w:lang w:val="sr-Latn-ME"/>
        </w:rPr>
        <w:t>, odnosno odgovorno lice u subjektu nadzora dužno je</w:t>
      </w:r>
      <w:r w:rsidR="0079135D" w:rsidRPr="0064523B">
        <w:rPr>
          <w:rFonts w:ascii="Tahoma" w:eastAsiaTheme="minorHAnsi" w:hAnsi="Tahoma" w:cs="Tahoma"/>
          <w:b/>
          <w:lang w:val="sr-Latn-ME"/>
        </w:rPr>
        <w:t xml:space="preserve"> da</w:t>
      </w:r>
      <w:r w:rsidR="00E83E14" w:rsidRPr="0064523B">
        <w:rPr>
          <w:rFonts w:ascii="Tahoma" w:eastAsiaTheme="minorHAnsi" w:hAnsi="Tahoma" w:cs="Tahoma"/>
          <w:b/>
          <w:lang w:val="sr-Latn-ME"/>
        </w:rPr>
        <w:t xml:space="preserve">, u roku od tri dana od isteka roka određenog za izvršenje mjere iz stava II ovog Rješenja pisanim putem obavijesti </w:t>
      </w:r>
      <w:r w:rsidR="000A7739" w:rsidRPr="0064523B">
        <w:rPr>
          <w:rFonts w:ascii="Tahoma" w:eastAsiaTheme="minorHAnsi" w:hAnsi="Tahoma" w:cs="Tahoma"/>
          <w:b/>
          <w:lang w:val="sr-Latn-ME"/>
        </w:rPr>
        <w:t>Agenciju</w:t>
      </w:r>
      <w:r w:rsidR="00E83E14" w:rsidRPr="0064523B">
        <w:rPr>
          <w:rFonts w:ascii="Tahoma" w:eastAsiaTheme="minorHAnsi" w:hAnsi="Tahoma" w:cs="Tahoma"/>
          <w:b/>
          <w:lang w:val="sr-Latn-ME"/>
        </w:rPr>
        <w:t xml:space="preserve"> da li su naređene mjere izvršene.</w:t>
      </w:r>
    </w:p>
    <w:p w:rsidR="006874CD" w:rsidRPr="0064523B" w:rsidRDefault="006874CD" w:rsidP="0064523B">
      <w:pPr>
        <w:spacing w:after="0"/>
        <w:jc w:val="both"/>
        <w:rPr>
          <w:rFonts w:ascii="Tahoma" w:hAnsi="Tahoma" w:cs="Tahoma"/>
          <w:b/>
          <w:lang w:val="sr-Latn-ME"/>
        </w:rPr>
      </w:pPr>
    </w:p>
    <w:p w:rsidR="00F23D70" w:rsidRPr="0064523B" w:rsidRDefault="004E0D1A" w:rsidP="0064523B">
      <w:pPr>
        <w:spacing w:after="0"/>
        <w:jc w:val="center"/>
        <w:rPr>
          <w:rFonts w:ascii="Tahoma" w:hAnsi="Tahoma" w:cs="Tahoma"/>
          <w:b/>
          <w:lang w:val="sr-Latn-ME"/>
        </w:rPr>
      </w:pPr>
      <w:r w:rsidRPr="0064523B">
        <w:rPr>
          <w:rFonts w:ascii="Tahoma" w:hAnsi="Tahoma" w:cs="Tahoma"/>
          <w:b/>
          <w:lang w:val="sr-Latn-ME"/>
        </w:rPr>
        <w:t>O b r a z l o ž e nj e</w:t>
      </w:r>
    </w:p>
    <w:p w:rsidR="004954F9" w:rsidRPr="0064523B" w:rsidRDefault="004954F9" w:rsidP="0064523B">
      <w:pPr>
        <w:spacing w:after="0"/>
        <w:rPr>
          <w:rFonts w:ascii="Tahoma" w:hAnsi="Tahoma" w:cs="Tahoma"/>
          <w:b/>
          <w:lang w:val="sr-Latn-ME"/>
        </w:rPr>
      </w:pPr>
    </w:p>
    <w:p w:rsidR="008A339B" w:rsidRPr="0064523B" w:rsidRDefault="00F23D70" w:rsidP="0064523B">
      <w:pPr>
        <w:spacing w:after="0"/>
        <w:jc w:val="both"/>
        <w:rPr>
          <w:rFonts w:ascii="Tahoma" w:hAnsi="Tahoma" w:cs="Tahoma"/>
          <w:lang w:val="sr-Latn-ME"/>
        </w:rPr>
      </w:pPr>
      <w:r w:rsidRPr="0064523B">
        <w:rPr>
          <w:rFonts w:ascii="Tahoma" w:hAnsi="Tahoma" w:cs="Tahoma"/>
          <w:lang w:val="sr-Latn-ME"/>
        </w:rPr>
        <w:t xml:space="preserve">Dana </w:t>
      </w:r>
      <w:r w:rsidR="008A339B" w:rsidRPr="0064523B">
        <w:rPr>
          <w:rFonts w:ascii="Tahoma" w:hAnsi="Tahoma" w:cs="Tahoma"/>
          <w:lang w:val="sr-Latn-ME"/>
        </w:rPr>
        <w:t>05.03.2025</w:t>
      </w:r>
      <w:r w:rsidR="004954F9" w:rsidRPr="0064523B">
        <w:rPr>
          <w:rFonts w:ascii="Tahoma" w:hAnsi="Tahoma" w:cs="Tahoma"/>
          <w:lang w:val="sr-Latn-ME"/>
        </w:rPr>
        <w:t xml:space="preserve">. godine </w:t>
      </w:r>
      <w:r w:rsidR="00C23007">
        <w:rPr>
          <w:rFonts w:ascii="Tahoma" w:hAnsi="Tahoma" w:cs="Tahoma"/>
          <w:bCs/>
          <w:lang w:val="sr-Latn-ME"/>
        </w:rPr>
        <w:t>Agencija</w:t>
      </w:r>
      <w:r w:rsidR="008A339B" w:rsidRPr="0064523B">
        <w:rPr>
          <w:rFonts w:ascii="Tahoma" w:hAnsi="Tahoma" w:cs="Tahoma"/>
          <w:bCs/>
          <w:lang w:val="sr-Latn-ME"/>
        </w:rPr>
        <w:t xml:space="preserve"> je primila Inicijativu za pokretanja postupka nadzora, br. 05-19-1639-1/25, upućenu od strane fizičkog lica X.X. iz Podgorice, kojom se traži utvrđivanje </w:t>
      </w:r>
      <w:r w:rsidR="008A339B" w:rsidRPr="0064523B">
        <w:rPr>
          <w:rFonts w:ascii="Tahoma" w:hAnsi="Tahoma" w:cs="Tahoma"/>
          <w:bCs/>
          <w:lang w:val="sr-Latn-ME"/>
        </w:rPr>
        <w:lastRenderedPageBreak/>
        <w:t>zakonitosti obrade ličnih podataka – instaliranje video nadzora (kamera),</w:t>
      </w:r>
      <w:r w:rsidR="008A339B" w:rsidRPr="0064523B">
        <w:rPr>
          <w:rFonts w:ascii="Tahoma" w:hAnsi="Tahoma" w:cs="Tahoma"/>
          <w:lang w:val="sr-Latn-ME"/>
        </w:rPr>
        <w:t xml:space="preserve"> na stubu CEDIS-a koji se nalazi na ulazu u stambeni objekat </w:t>
      </w:r>
      <w:r w:rsidR="005528AC">
        <w:rPr>
          <w:rFonts w:ascii="Tahoma" w:hAnsi="Tahoma" w:cs="Tahoma"/>
          <w:lang w:val="sr-Latn-ME"/>
        </w:rPr>
        <w:t>XX</w:t>
      </w:r>
      <w:r w:rsidR="008A339B" w:rsidRPr="0064523B">
        <w:rPr>
          <w:rFonts w:ascii="Tahoma" w:hAnsi="Tahoma" w:cs="Tahoma"/>
          <w:lang w:val="sr-Latn-ME"/>
        </w:rPr>
        <w:t>, na adresi Kakaricka gora bb, Podgorica.</w:t>
      </w:r>
    </w:p>
    <w:p w:rsidR="008A339B" w:rsidRPr="0064523B" w:rsidRDefault="008A339B" w:rsidP="0064523B">
      <w:pPr>
        <w:spacing w:after="0"/>
        <w:jc w:val="both"/>
        <w:rPr>
          <w:rFonts w:ascii="Tahoma" w:hAnsi="Tahoma" w:cs="Tahoma"/>
          <w:lang w:val="sr-Latn-ME"/>
        </w:rPr>
      </w:pPr>
    </w:p>
    <w:p w:rsidR="00F23D70" w:rsidRPr="0064523B" w:rsidRDefault="008A339B" w:rsidP="0064523B">
      <w:pPr>
        <w:pStyle w:val="NoSpacing"/>
        <w:spacing w:line="276" w:lineRule="auto"/>
        <w:jc w:val="both"/>
        <w:rPr>
          <w:rFonts w:ascii="Tahoma" w:hAnsi="Tahoma" w:cs="Tahoma"/>
          <w:bCs/>
          <w:lang w:val="sr-Latn-ME"/>
        </w:rPr>
      </w:pPr>
      <w:r w:rsidRPr="0064523B">
        <w:rPr>
          <w:rFonts w:ascii="Tahoma" w:hAnsi="Tahoma" w:cs="Tahoma"/>
          <w:lang w:val="sr-Latn-ME"/>
        </w:rPr>
        <w:t>Na osnovu prednje navedene Inicijative, u cilju pravilnog i potpunog utvrđivanja činjeničnog stanja u vršenju nadzora nad spovođenjem Zakona o zaštiti podataka o ličnosti</w:t>
      </w:r>
      <w:r w:rsidRPr="0064523B">
        <w:rPr>
          <w:rFonts w:ascii="Tahoma" w:hAnsi="Tahoma" w:cs="Tahoma"/>
          <w:lang w:val="sr-Latn-BA"/>
        </w:rPr>
        <w:t xml:space="preserve">, dana 19.03.2025. godine </w:t>
      </w:r>
      <w:r w:rsidRPr="0064523B">
        <w:rPr>
          <w:rFonts w:ascii="Tahoma" w:hAnsi="Tahoma" w:cs="Tahoma"/>
          <w:lang w:val="sr-Latn-ME"/>
        </w:rPr>
        <w:t>izvršen j</w:t>
      </w:r>
      <w:r w:rsidR="00460AD0">
        <w:rPr>
          <w:rFonts w:ascii="Tahoma" w:hAnsi="Tahoma" w:cs="Tahoma"/>
          <w:lang w:val="sr-Latn-ME"/>
        </w:rPr>
        <w:t>e nadzor na teritoriji Glavnog g</w:t>
      </w:r>
      <w:r w:rsidRPr="0064523B">
        <w:rPr>
          <w:rFonts w:ascii="Tahoma" w:hAnsi="Tahoma" w:cs="Tahoma"/>
          <w:lang w:val="sr-Latn-ME"/>
        </w:rPr>
        <w:t xml:space="preserve">rada Podgorica i tom prilikom utvrđeno je da je </w:t>
      </w:r>
      <w:r w:rsidR="002D2BE0" w:rsidRPr="0064523B">
        <w:rPr>
          <w:rFonts w:ascii="Tahoma" w:hAnsi="Tahoma" w:cs="Tahoma"/>
          <w:lang w:val="sr-Latn-ME"/>
        </w:rPr>
        <w:t>n</w:t>
      </w:r>
      <w:r w:rsidRPr="0064523B">
        <w:rPr>
          <w:rFonts w:ascii="Tahoma" w:hAnsi="Tahoma" w:cs="Tahoma"/>
          <w:lang w:val="sr-Latn-ME"/>
        </w:rPr>
        <w:t xml:space="preserve">a lokaciji, Kakaricka gora bb postavljena </w:t>
      </w:r>
      <w:r w:rsidRPr="00E62AF1">
        <w:rPr>
          <w:rFonts w:ascii="Tahoma" w:hAnsi="Tahoma" w:cs="Tahoma"/>
          <w:lang w:val="sr-Latn-ME"/>
        </w:rPr>
        <w:t>jedna rotirajuća kamera</w:t>
      </w:r>
      <w:r w:rsidRPr="0064523B">
        <w:rPr>
          <w:rFonts w:ascii="Tahoma" w:hAnsi="Tahoma" w:cs="Tahoma"/>
          <w:lang w:val="sr-Latn-ME"/>
        </w:rPr>
        <w:t>, a koja je fizički okrenuta ka javnoj površini. Detaljan putokaz do lokacije gdje je postavljena predmetna kamera: Iz pravca naselja Konik, od objekta HDL „Laković“, preko mosta na Ribnici, ulicom Ratnih veterana, pored marketa „Ivija“, na raskrsnici kod auto otpada skrenuti desno, zatim se prolazi pored table na kojoj je ispisano pečenjara „Javorje“, zatim se dolazi do drugog betonskog stuba CEDIS-a sa desne strane od znaka pečenjare, koji</w:t>
      </w:r>
      <w:r w:rsidR="00E67BBC">
        <w:rPr>
          <w:rFonts w:ascii="Tahoma" w:hAnsi="Tahoma" w:cs="Tahoma"/>
          <w:lang w:val="sr-Latn-ME"/>
        </w:rPr>
        <w:t xml:space="preserve"> se nalazi na ulazu u dvorište</w:t>
      </w:r>
      <w:r w:rsidRPr="0064523B">
        <w:rPr>
          <w:rFonts w:ascii="Tahoma" w:hAnsi="Tahoma" w:cs="Tahoma"/>
          <w:lang w:val="sr-Latn-ME"/>
        </w:rPr>
        <w:t xml:space="preserve"> </w:t>
      </w:r>
      <w:r w:rsidR="005528AC">
        <w:rPr>
          <w:rFonts w:ascii="Tahoma" w:hAnsi="Tahoma" w:cs="Tahoma"/>
          <w:lang w:val="sr-Latn-ME"/>
        </w:rPr>
        <w:t>XX</w:t>
      </w:r>
      <w:bookmarkStart w:id="0" w:name="_GoBack"/>
      <w:bookmarkEnd w:id="0"/>
      <w:r w:rsidR="00E62AF1">
        <w:rPr>
          <w:rFonts w:ascii="Tahoma" w:hAnsi="Tahoma" w:cs="Tahoma"/>
          <w:lang w:val="sr-Latn-ME"/>
        </w:rPr>
        <w:t>.</w:t>
      </w:r>
      <w:r w:rsidRPr="0064523B">
        <w:rPr>
          <w:rFonts w:ascii="Tahoma" w:hAnsi="Tahoma" w:cs="Tahoma"/>
          <w:b/>
          <w:lang w:val="sr-Latn-ME"/>
        </w:rPr>
        <w:t xml:space="preserve"> </w:t>
      </w:r>
      <w:r w:rsidRPr="0064523B">
        <w:rPr>
          <w:rFonts w:ascii="Tahoma" w:hAnsi="Tahoma" w:cs="Tahoma"/>
          <w:lang w:val="sr-Latn-ME"/>
        </w:rPr>
        <w:t xml:space="preserve">Sastavni </w:t>
      </w:r>
      <w:r w:rsidR="00B01ED1" w:rsidRPr="0064523B">
        <w:rPr>
          <w:rFonts w:ascii="Tahoma" w:hAnsi="Tahoma" w:cs="Tahoma"/>
          <w:lang w:val="sr-Latn-ME"/>
        </w:rPr>
        <w:t>dio Zapisnika</w:t>
      </w:r>
      <w:r w:rsidRPr="0064523B">
        <w:rPr>
          <w:rFonts w:ascii="Tahoma" w:hAnsi="Tahoma" w:cs="Tahoma"/>
          <w:lang w:val="sr-Latn-ME"/>
        </w:rPr>
        <w:t xml:space="preserve"> su i fotografije navedene lokacije.</w:t>
      </w:r>
    </w:p>
    <w:p w:rsidR="00483064" w:rsidRPr="0064523B" w:rsidRDefault="00483064" w:rsidP="0064523B">
      <w:pPr>
        <w:pStyle w:val="NoSpacing"/>
        <w:spacing w:line="276" w:lineRule="auto"/>
        <w:jc w:val="both"/>
        <w:rPr>
          <w:rFonts w:ascii="Tahoma" w:hAnsi="Tahoma" w:cs="Tahoma"/>
          <w:lang w:val="sr-Latn-ME"/>
        </w:rPr>
      </w:pPr>
      <w:r w:rsidRPr="0064523B">
        <w:rPr>
          <w:rFonts w:ascii="Tahoma" w:hAnsi="Tahoma" w:cs="Tahoma"/>
          <w:lang w:val="sr-Latn-ME"/>
        </w:rPr>
        <w:t xml:space="preserve">Pored toga, utvrđeno je da  </w:t>
      </w:r>
      <w:r w:rsidRPr="0064523B">
        <w:rPr>
          <w:rFonts w:ascii="Tahoma" w:eastAsia="Tahoma" w:hAnsi="Tahoma" w:cs="Tahoma"/>
          <w:spacing w:val="3"/>
          <w:lang w:val="sr-Latn-ME"/>
        </w:rPr>
        <w:t>Agencija</w:t>
      </w:r>
      <w:r w:rsidRPr="0064523B">
        <w:rPr>
          <w:rFonts w:ascii="Tahoma" w:hAnsi="Tahoma" w:cs="Tahoma"/>
          <w:lang w:val="sr-Latn-ME"/>
        </w:rPr>
        <w:t xml:space="preserve"> za zaštitu ličnih podataka i slobodan pristup informacijama</w:t>
      </w:r>
      <w:r w:rsidRPr="0064523B">
        <w:rPr>
          <w:rFonts w:ascii="Tahoma" w:eastAsia="Tahoma" w:hAnsi="Tahoma" w:cs="Tahoma"/>
          <w:spacing w:val="3"/>
          <w:lang w:val="sr-Latn-ME"/>
        </w:rPr>
        <w:t xml:space="preserve"> kao nadzorni organ, nije izdala saglasnost za uvođenje video nadzora javne površine </w:t>
      </w:r>
      <w:r w:rsidR="008A339B" w:rsidRPr="0064523B">
        <w:rPr>
          <w:rFonts w:ascii="Tahoma" w:eastAsia="Times New Roman" w:hAnsi="Tahoma" w:cs="Tahoma"/>
          <w:lang w:val="sr-Latn-ME"/>
        </w:rPr>
        <w:t>na prednje navedenoj lokaciji,</w:t>
      </w:r>
      <w:r w:rsidRPr="0064523B">
        <w:rPr>
          <w:rFonts w:ascii="Tahoma" w:eastAsia="Times New Roman" w:hAnsi="Tahoma" w:cs="Tahoma"/>
          <w:lang w:val="sr-Latn-ME"/>
        </w:rPr>
        <w:t xml:space="preserve"> </w:t>
      </w:r>
      <w:r w:rsidRPr="0064523B">
        <w:rPr>
          <w:rFonts w:ascii="Tahoma" w:hAnsi="Tahoma" w:cs="Tahoma"/>
          <w:bCs/>
          <w:lang w:val="sr-Latn-ME"/>
        </w:rPr>
        <w:t xml:space="preserve">shodno članu 28 stav </w:t>
      </w:r>
      <w:r w:rsidRPr="0064523B">
        <w:rPr>
          <w:rFonts w:ascii="Tahoma" w:hAnsi="Tahoma" w:cs="Tahoma"/>
          <w:lang w:val="sr-Latn-ME"/>
        </w:rPr>
        <w:t>1 tačka 2a Zakona o zaštiti podataka o ličnosti, koja je obavezna za ovaj način automatske obrade ličnih podataka, niti je dostavljeno obavještenje o vođenju evidencije zbirke ličnih podataka – video nadzor, što je  suprotno članu 40a stav 1 ovog Zakona.</w:t>
      </w:r>
    </w:p>
    <w:p w:rsidR="00483064" w:rsidRPr="0064523B" w:rsidRDefault="00483064" w:rsidP="0064523B">
      <w:pPr>
        <w:pStyle w:val="NoSpacing"/>
        <w:spacing w:line="276" w:lineRule="auto"/>
        <w:jc w:val="both"/>
        <w:rPr>
          <w:rFonts w:ascii="Tahoma" w:hAnsi="Tahoma" w:cs="Tahoma"/>
          <w:lang w:val="sr-Latn-ME"/>
        </w:rPr>
      </w:pPr>
    </w:p>
    <w:p w:rsidR="008A339B" w:rsidRPr="0064523B" w:rsidRDefault="00A83CAE" w:rsidP="0064523B">
      <w:pPr>
        <w:pStyle w:val="NoSpacing"/>
        <w:spacing w:line="276" w:lineRule="auto"/>
        <w:jc w:val="both"/>
        <w:rPr>
          <w:rFonts w:ascii="Tahoma" w:hAnsi="Tahoma" w:cs="Tahoma"/>
          <w:lang w:val="sr-Latn-ME"/>
        </w:rPr>
      </w:pPr>
      <w:r w:rsidRPr="0064523B">
        <w:rPr>
          <w:rFonts w:ascii="Tahoma" w:hAnsi="Tahoma" w:cs="Tahoma"/>
          <w:lang w:val="sr-Latn-ME"/>
        </w:rPr>
        <w:t xml:space="preserve">Na predmetni Zapisnik, subjekt nadzora </w:t>
      </w:r>
      <w:r w:rsidR="005F5734" w:rsidRPr="0064523B">
        <w:rPr>
          <w:rFonts w:ascii="Tahoma" w:hAnsi="Tahoma" w:cs="Tahoma"/>
          <w:lang w:val="sr-Latn-ME"/>
        </w:rPr>
        <w:t xml:space="preserve">Crnogorski elektrodistributivni sistem - CEDIS  doo Podgorica </w:t>
      </w:r>
      <w:r w:rsidRPr="0064523B">
        <w:rPr>
          <w:rFonts w:ascii="Tahoma" w:hAnsi="Tahoma" w:cs="Tahoma"/>
          <w:lang w:val="sr-Latn-ME"/>
        </w:rPr>
        <w:t>je</w:t>
      </w:r>
      <w:r w:rsidR="00F33B31" w:rsidRPr="0064523B">
        <w:rPr>
          <w:rFonts w:ascii="Tahoma" w:hAnsi="Tahoma" w:cs="Tahoma"/>
          <w:lang w:val="sr-Latn-ME"/>
        </w:rPr>
        <w:t xml:space="preserve"> blagovremeno</w:t>
      </w:r>
      <w:r w:rsidRPr="0064523B">
        <w:rPr>
          <w:rFonts w:ascii="Tahoma" w:hAnsi="Tahoma" w:cs="Tahoma"/>
          <w:lang w:val="sr-Latn-ME"/>
        </w:rPr>
        <w:t xml:space="preserve"> izjavio Prigovor </w:t>
      </w:r>
      <w:r w:rsidR="008A339B" w:rsidRPr="0064523B">
        <w:rPr>
          <w:rFonts w:ascii="Tahoma" w:hAnsi="Tahoma" w:cs="Tahoma"/>
          <w:lang w:val="sr-Latn-ME"/>
        </w:rPr>
        <w:t>br. 05-19-1639-8/25 od 07.04.2025. godine</w:t>
      </w:r>
      <w:r w:rsidRPr="0064523B">
        <w:rPr>
          <w:rFonts w:ascii="Tahoma" w:hAnsi="Tahoma" w:cs="Tahoma"/>
          <w:lang w:val="sr-Latn-ME"/>
        </w:rPr>
        <w:t xml:space="preserve">. U Prigovoru se u bitnom navodi sljedeće: </w:t>
      </w:r>
      <w:r w:rsidR="008A339B" w:rsidRPr="0064523B">
        <w:rPr>
          <w:rFonts w:ascii="Tahoma" w:hAnsi="Tahoma" w:cs="Tahoma"/>
          <w:color w:val="000000"/>
          <w:lang w:val="hr-HR"/>
        </w:rPr>
        <w:t xml:space="preserve">da je predmetni nadzor izvršen bez prisustva </w:t>
      </w:r>
      <w:r w:rsidR="009D4F4F" w:rsidRPr="0064523B">
        <w:rPr>
          <w:rFonts w:ascii="Tahoma" w:hAnsi="Tahoma" w:cs="Tahoma"/>
          <w:color w:val="000000"/>
          <w:lang w:val="hr-HR"/>
        </w:rPr>
        <w:t>ovlašćenog predstavnika CEDIS-a</w:t>
      </w:r>
      <w:r w:rsidR="009D4F4F" w:rsidRPr="0064523B">
        <w:rPr>
          <w:rFonts w:ascii="Tahoma" w:hAnsi="Tahoma" w:cs="Tahoma"/>
          <w:color w:val="000000"/>
        </w:rPr>
        <w:t xml:space="preserve">; da </w:t>
      </w:r>
      <w:r w:rsidR="008A339B" w:rsidRPr="0064523B">
        <w:rPr>
          <w:rFonts w:ascii="Tahoma" w:hAnsi="Tahoma" w:cs="Tahoma"/>
          <w:color w:val="000000"/>
          <w:lang w:val="hr-HR"/>
        </w:rPr>
        <w:t xml:space="preserve">se iz dostavljenog Zapisnika ne može zaključiti na koji način je u postupku vršenja nadzora nesporno utvrđeno da je predmetni </w:t>
      </w:r>
      <w:r w:rsidR="008A339B" w:rsidRPr="0064523B">
        <w:rPr>
          <w:rFonts w:ascii="Tahoma" w:hAnsi="Tahoma" w:cs="Tahoma"/>
          <w:color w:val="000000"/>
        </w:rPr>
        <w:t xml:space="preserve">stub </w:t>
      </w:r>
      <w:r w:rsidR="009D4F4F" w:rsidRPr="0064523B">
        <w:rPr>
          <w:rFonts w:ascii="Tahoma" w:hAnsi="Tahoma" w:cs="Tahoma"/>
          <w:color w:val="000000"/>
          <w:lang w:val="hr-HR"/>
        </w:rPr>
        <w:t>u vlasništvu CEDIS-a</w:t>
      </w:r>
      <w:r w:rsidR="009D4F4F" w:rsidRPr="0064523B">
        <w:rPr>
          <w:rFonts w:ascii="Tahoma" w:hAnsi="Tahoma" w:cs="Tahoma"/>
          <w:color w:val="000000"/>
        </w:rPr>
        <w:t xml:space="preserve">; </w:t>
      </w:r>
      <w:r w:rsidR="008A339B" w:rsidRPr="0064523B">
        <w:rPr>
          <w:rFonts w:ascii="Tahoma" w:hAnsi="Tahoma" w:cs="Tahoma"/>
          <w:color w:val="000000"/>
          <w:lang w:val="hr-HR"/>
        </w:rPr>
        <w:t>da u predmetnom postupku nema mjesta primjeni odredaba člana 35, 37, 40 Zakon</w:t>
      </w:r>
      <w:r w:rsidR="009D4F4F" w:rsidRPr="0064523B">
        <w:rPr>
          <w:rFonts w:ascii="Tahoma" w:hAnsi="Tahoma" w:cs="Tahoma"/>
          <w:color w:val="000000"/>
          <w:lang w:val="hr-HR"/>
        </w:rPr>
        <w:t xml:space="preserve">a o zaštiti podataka o ličnosti; da </w:t>
      </w:r>
      <w:r w:rsidR="008A339B" w:rsidRPr="0064523B">
        <w:rPr>
          <w:rFonts w:ascii="Tahoma" w:hAnsi="Tahoma" w:cs="Tahoma"/>
          <w:color w:val="000000"/>
          <w:lang w:val="hr-HR"/>
        </w:rPr>
        <w:t xml:space="preserve">u predmetnom upravnom postupku CEDIS nije rukovalac zbirke ličnih podataka, te u konkretnom slučaju nije ni subjekat nadzora u smislu odredbi Zakona o </w:t>
      </w:r>
      <w:r w:rsidR="009D4F4F" w:rsidRPr="0064523B">
        <w:rPr>
          <w:rFonts w:ascii="Tahoma" w:hAnsi="Tahoma" w:cs="Tahoma"/>
          <w:color w:val="000000"/>
          <w:lang w:val="hr-HR"/>
        </w:rPr>
        <w:t xml:space="preserve">inspekcijskom nadzoru; da </w:t>
      </w:r>
      <w:r w:rsidR="008A339B" w:rsidRPr="0064523B">
        <w:rPr>
          <w:rFonts w:ascii="Tahoma" w:hAnsi="Tahoma" w:cs="Tahoma"/>
          <w:color w:val="000000"/>
          <w:lang w:val="hr-HR"/>
        </w:rPr>
        <w:t>kod činjenice da CEDIS nije postavio predmetni video nadzor, to isti nije bio ni u obavezi da pribavlja obavještenje iz člana 27 stav 1, kao ni saglasnost iz člana 28 stav 1 tačka 2a Zakona o zaštiti podataka o ličnosti, a takođe nije u obavezi ni da utvrđuje da li je lice koje je postavilo video nadzor prethodno i pribavilo potrebnu dokumenta</w:t>
      </w:r>
      <w:r w:rsidR="009D4F4F" w:rsidRPr="0064523B">
        <w:rPr>
          <w:rFonts w:ascii="Tahoma" w:hAnsi="Tahoma" w:cs="Tahoma"/>
          <w:color w:val="000000"/>
          <w:lang w:val="hr-HR"/>
        </w:rPr>
        <w:t xml:space="preserve">ciju od strane nadležnog organa; </w:t>
      </w:r>
      <w:r w:rsidR="008A339B" w:rsidRPr="0064523B">
        <w:rPr>
          <w:rFonts w:ascii="Tahoma" w:hAnsi="Tahoma" w:cs="Tahoma"/>
          <w:color w:val="000000"/>
          <w:lang w:val="hr-HR"/>
        </w:rPr>
        <w:t>da je odredbom člana 8 Zakona o zaštiti podataka o ličnosti, propisano da se ovaj zakon ne primjenjuje na fizičko lice, kad obradu ličnih pod</w:t>
      </w:r>
      <w:r w:rsidR="009D4F4F" w:rsidRPr="0064523B">
        <w:rPr>
          <w:rFonts w:ascii="Tahoma" w:hAnsi="Tahoma" w:cs="Tahoma"/>
          <w:color w:val="000000"/>
          <w:lang w:val="hr-HR"/>
        </w:rPr>
        <w:t xml:space="preserve">ataka vrši za sopstvene potrebe; </w:t>
      </w:r>
      <w:r w:rsidR="008A339B" w:rsidRPr="0064523B">
        <w:rPr>
          <w:rFonts w:ascii="Tahoma" w:hAnsi="Tahoma" w:cs="Tahoma"/>
          <w:color w:val="000000"/>
          <w:lang w:val="hr-HR"/>
        </w:rPr>
        <w:t>da iz sačinjenog zapisnika proizilazi da nije utvrđen identitet lica koje je postavilo predmetnu kameru, kao i da se ne može utvrditi da li je nadzorni organ preispitao osnov za postavljanje sporne kamere.</w:t>
      </w:r>
    </w:p>
    <w:p w:rsidR="008A339B" w:rsidRPr="0064523B" w:rsidRDefault="008A339B" w:rsidP="0064523B">
      <w:pPr>
        <w:pStyle w:val="NoSpacing"/>
        <w:spacing w:line="276" w:lineRule="auto"/>
        <w:jc w:val="both"/>
        <w:rPr>
          <w:rFonts w:ascii="Tahoma" w:hAnsi="Tahoma" w:cs="Tahoma"/>
          <w:lang w:val="sr-Latn-ME"/>
        </w:rPr>
      </w:pPr>
    </w:p>
    <w:p w:rsidR="004E0D1A" w:rsidRPr="0064523B" w:rsidRDefault="00124C83" w:rsidP="0064523B">
      <w:pPr>
        <w:pStyle w:val="NoSpacing"/>
        <w:spacing w:line="276" w:lineRule="auto"/>
        <w:jc w:val="both"/>
        <w:rPr>
          <w:rFonts w:ascii="Tahoma" w:hAnsi="Tahoma" w:cs="Tahoma"/>
          <w:lang w:val="sr-Latn-ME"/>
        </w:rPr>
      </w:pPr>
      <w:r w:rsidRPr="0064523B">
        <w:rPr>
          <w:rFonts w:ascii="Tahoma" w:hAnsi="Tahoma" w:cs="Tahoma"/>
          <w:lang w:val="sr-Latn-ME"/>
        </w:rPr>
        <w:t>Nakon razmatranja navoda iz Zapisnika o</w:t>
      </w:r>
      <w:r w:rsidR="00EC2D46" w:rsidRPr="0064523B">
        <w:rPr>
          <w:rFonts w:ascii="Tahoma" w:hAnsi="Tahoma" w:cs="Tahoma"/>
          <w:lang w:val="sr-Latn-ME"/>
        </w:rPr>
        <w:t xml:space="preserve"> izvršeno</w:t>
      </w:r>
      <w:r w:rsidR="00311421" w:rsidRPr="0064523B">
        <w:rPr>
          <w:rFonts w:ascii="Tahoma" w:hAnsi="Tahoma" w:cs="Tahoma"/>
          <w:lang w:val="sr-Latn-ME"/>
        </w:rPr>
        <w:t>m</w:t>
      </w:r>
      <w:r w:rsidR="00EC2D46" w:rsidRPr="0064523B">
        <w:rPr>
          <w:rFonts w:ascii="Tahoma" w:hAnsi="Tahoma" w:cs="Tahoma"/>
          <w:lang w:val="sr-Latn-ME"/>
        </w:rPr>
        <w:t xml:space="preserve"> </w:t>
      </w:r>
      <w:r w:rsidRPr="0064523B">
        <w:rPr>
          <w:rFonts w:ascii="Tahoma" w:hAnsi="Tahoma" w:cs="Tahoma"/>
          <w:lang w:val="sr-Latn-ME"/>
        </w:rPr>
        <w:t xml:space="preserve"> nadzoru, Prigo</w:t>
      </w:r>
      <w:r w:rsidR="00BE7C5F" w:rsidRPr="0064523B">
        <w:rPr>
          <w:rFonts w:ascii="Tahoma" w:hAnsi="Tahoma" w:cs="Tahoma"/>
          <w:lang w:val="sr-Latn-ME"/>
        </w:rPr>
        <w:t xml:space="preserve">vora i ostalih </w:t>
      </w:r>
      <w:r w:rsidR="008E6F84" w:rsidRPr="0064523B">
        <w:rPr>
          <w:rFonts w:ascii="Tahoma" w:hAnsi="Tahoma" w:cs="Tahoma"/>
          <w:lang w:val="sr-Latn-ME"/>
        </w:rPr>
        <w:t>spisa predmeta</w:t>
      </w:r>
      <w:r w:rsidR="00BE7C5F" w:rsidRPr="0064523B">
        <w:rPr>
          <w:rFonts w:ascii="Tahoma" w:hAnsi="Tahoma" w:cs="Tahoma"/>
          <w:lang w:val="sr-Latn-ME"/>
        </w:rPr>
        <w:t>,</w:t>
      </w:r>
      <w:r w:rsidR="008E6F84" w:rsidRPr="0064523B">
        <w:rPr>
          <w:rFonts w:ascii="Tahoma" w:hAnsi="Tahoma" w:cs="Tahoma"/>
          <w:lang w:val="sr-Latn-ME"/>
        </w:rPr>
        <w:t xml:space="preserve"> </w:t>
      </w:r>
      <w:r w:rsidRPr="0064523B">
        <w:rPr>
          <w:rFonts w:ascii="Tahoma" w:hAnsi="Tahoma" w:cs="Tahoma"/>
          <w:lang w:val="sr-Latn-ME"/>
        </w:rPr>
        <w:t>Savjet Agencije je odlučio kao u dispozitivu ovog Rješenja iz sljedećih razloga</w:t>
      </w:r>
      <w:r w:rsidR="00F33B31" w:rsidRPr="0064523B">
        <w:rPr>
          <w:rFonts w:ascii="Tahoma" w:hAnsi="Tahoma" w:cs="Tahoma"/>
          <w:lang w:val="sr-Latn-ME"/>
        </w:rPr>
        <w:t>:</w:t>
      </w:r>
    </w:p>
    <w:p w:rsidR="00311421" w:rsidRPr="0064523B" w:rsidRDefault="00311421" w:rsidP="0064523B">
      <w:pPr>
        <w:autoSpaceDE w:val="0"/>
        <w:autoSpaceDN w:val="0"/>
        <w:adjustRightInd w:val="0"/>
        <w:spacing w:after="0"/>
        <w:jc w:val="both"/>
        <w:rPr>
          <w:rFonts w:ascii="Tahoma" w:hAnsi="Tahoma" w:cs="Tahoma"/>
          <w:lang w:val="sr-Latn-ME"/>
        </w:rPr>
      </w:pPr>
    </w:p>
    <w:p w:rsidR="008E6F84" w:rsidRPr="0064523B" w:rsidRDefault="00CB0CDE" w:rsidP="0064523B">
      <w:pPr>
        <w:pStyle w:val="NoSpacing"/>
        <w:spacing w:line="276" w:lineRule="auto"/>
        <w:jc w:val="both"/>
        <w:rPr>
          <w:rFonts w:ascii="Tahoma" w:hAnsi="Tahoma" w:cs="Tahoma"/>
          <w:lang w:val="sr-Latn-ME"/>
        </w:rPr>
      </w:pPr>
      <w:r w:rsidRPr="0064523B">
        <w:rPr>
          <w:rFonts w:ascii="Tahoma" w:hAnsi="Tahoma" w:cs="Tahoma"/>
          <w:lang w:val="sr-Latn-ME"/>
        </w:rPr>
        <w:lastRenderedPageBreak/>
        <w:t>Savjet Agencije, na osnovu</w:t>
      </w:r>
      <w:r w:rsidR="00F25689" w:rsidRPr="0064523B">
        <w:rPr>
          <w:rFonts w:ascii="Tahoma" w:hAnsi="Tahoma" w:cs="Tahoma"/>
          <w:lang w:val="sr-Latn-ME"/>
        </w:rPr>
        <w:t xml:space="preserve"> prednje izloženog, cijeni da su</w:t>
      </w:r>
      <w:r w:rsidRPr="0064523B">
        <w:rPr>
          <w:rFonts w:ascii="Tahoma" w:hAnsi="Tahoma" w:cs="Tahoma"/>
          <w:lang w:val="sr-Latn-ME"/>
        </w:rPr>
        <w:t xml:space="preserve"> kontrolor</w:t>
      </w:r>
      <w:r w:rsidR="00F25689" w:rsidRPr="0064523B">
        <w:rPr>
          <w:rFonts w:ascii="Tahoma" w:hAnsi="Tahoma" w:cs="Tahoma"/>
          <w:lang w:val="sr-Latn-ME"/>
        </w:rPr>
        <w:t>i</w:t>
      </w:r>
      <w:r w:rsidRPr="0064523B">
        <w:rPr>
          <w:rFonts w:ascii="Tahoma" w:hAnsi="Tahoma" w:cs="Tahoma"/>
          <w:lang w:val="sr-Latn-ME"/>
        </w:rPr>
        <w:t xml:space="preserve"> u okviru svojih nadležnosti pravilno</w:t>
      </w:r>
      <w:r w:rsidR="009A5408" w:rsidRPr="0064523B">
        <w:rPr>
          <w:rFonts w:ascii="Tahoma" w:hAnsi="Tahoma" w:cs="Tahoma"/>
          <w:lang w:val="sr-Latn-ME"/>
        </w:rPr>
        <w:t xml:space="preserve"> i potpuno</w:t>
      </w:r>
      <w:r w:rsidR="00F25689" w:rsidRPr="0064523B">
        <w:rPr>
          <w:rFonts w:ascii="Tahoma" w:hAnsi="Tahoma" w:cs="Tahoma"/>
          <w:lang w:val="sr-Latn-ME"/>
        </w:rPr>
        <w:t xml:space="preserve"> utvrdili</w:t>
      </w:r>
      <w:r w:rsidRPr="0064523B">
        <w:rPr>
          <w:rFonts w:ascii="Tahoma" w:hAnsi="Tahoma" w:cs="Tahoma"/>
          <w:lang w:val="sr-Latn-ME"/>
        </w:rPr>
        <w:t xml:space="preserve"> činjenično stanje i primijeni</w:t>
      </w:r>
      <w:r w:rsidR="00F25689" w:rsidRPr="0064523B">
        <w:rPr>
          <w:rFonts w:ascii="Tahoma" w:hAnsi="Tahoma" w:cs="Tahoma"/>
          <w:lang w:val="sr-Latn-ME"/>
        </w:rPr>
        <w:t>li</w:t>
      </w:r>
      <w:r w:rsidRPr="0064523B">
        <w:rPr>
          <w:rFonts w:ascii="Tahoma" w:hAnsi="Tahoma" w:cs="Tahoma"/>
          <w:lang w:val="sr-Latn-ME"/>
        </w:rPr>
        <w:t xml:space="preserve"> materijalno pravo</w:t>
      </w:r>
      <w:r w:rsidR="008E6F84" w:rsidRPr="0064523B">
        <w:rPr>
          <w:rFonts w:ascii="Tahoma" w:hAnsi="Tahoma" w:cs="Tahoma"/>
          <w:lang w:val="sr-Latn-ME"/>
        </w:rPr>
        <w:t xml:space="preserve"> u odnosu na odredbe Zakona o zaštitu podataka o ličnosti, čija je primjena bila predmet nadzora.</w:t>
      </w:r>
    </w:p>
    <w:p w:rsidR="007B382B" w:rsidRPr="0064523B" w:rsidRDefault="007B382B" w:rsidP="0064523B">
      <w:pPr>
        <w:pStyle w:val="NoSpacing"/>
        <w:spacing w:line="276" w:lineRule="auto"/>
        <w:jc w:val="both"/>
        <w:rPr>
          <w:rFonts w:ascii="Tahoma" w:hAnsi="Tahoma" w:cs="Tahoma"/>
          <w:lang w:val="sr-Latn-ME"/>
        </w:rPr>
      </w:pPr>
    </w:p>
    <w:p w:rsidR="008E6F84" w:rsidRPr="0064523B" w:rsidRDefault="009D4F4F" w:rsidP="0064523B">
      <w:pPr>
        <w:pStyle w:val="NoSpacing"/>
        <w:spacing w:line="276" w:lineRule="auto"/>
        <w:jc w:val="both"/>
        <w:rPr>
          <w:rFonts w:ascii="Tahoma" w:hAnsi="Tahoma" w:cs="Tahoma"/>
          <w:bCs/>
          <w:lang w:val="sr-Latn-ME"/>
        </w:rPr>
      </w:pPr>
      <w:r w:rsidRPr="0064523B">
        <w:rPr>
          <w:rFonts w:ascii="Tahoma" w:hAnsi="Tahoma" w:cs="Tahoma"/>
          <w:lang w:val="sr-Latn-ME"/>
        </w:rPr>
        <w:t xml:space="preserve">Članom </w:t>
      </w:r>
      <w:r w:rsidR="008E6F84" w:rsidRPr="0064523B">
        <w:rPr>
          <w:rFonts w:ascii="Tahoma" w:hAnsi="Tahoma" w:cs="Tahoma"/>
          <w:lang w:val="sr-Latn-ME"/>
        </w:rPr>
        <w:t>2 st. 1 i 2 Zakona o zaštiti podataka o ličnosti propisano je da se podaci o ličnosti moraju obrađiv</w:t>
      </w:r>
      <w:r w:rsidRPr="0064523B">
        <w:rPr>
          <w:rFonts w:ascii="Tahoma" w:hAnsi="Tahoma" w:cs="Tahoma"/>
          <w:lang w:val="sr-Latn-ME"/>
        </w:rPr>
        <w:t>ati na pošten i zakonit način i</w:t>
      </w:r>
      <w:r w:rsidR="008E6F84" w:rsidRPr="0064523B">
        <w:rPr>
          <w:rFonts w:ascii="Tahoma" w:hAnsi="Tahoma" w:cs="Tahoma"/>
          <w:lang w:val="sr-Latn-ME"/>
        </w:rPr>
        <w:t xml:space="preserve"> da se ne mogu obrađivati u većem obimu nego što je potrebno da bi se postigla svrha obrade niti na način koji nije u skladu sa njihovom namjenom.</w:t>
      </w:r>
    </w:p>
    <w:p w:rsidR="008E6F84" w:rsidRPr="0064523B" w:rsidRDefault="008E6F84" w:rsidP="0064523B">
      <w:pPr>
        <w:pStyle w:val="NoSpacing"/>
        <w:spacing w:line="276" w:lineRule="auto"/>
        <w:jc w:val="both"/>
        <w:rPr>
          <w:rFonts w:ascii="Tahoma" w:hAnsi="Tahoma" w:cs="Tahoma"/>
          <w:bCs/>
          <w:lang w:val="sr-Latn-ME"/>
        </w:rPr>
      </w:pPr>
    </w:p>
    <w:p w:rsidR="007B382B" w:rsidRPr="0064523B" w:rsidRDefault="00D51D70" w:rsidP="0064523B">
      <w:pPr>
        <w:pStyle w:val="NoSpacing"/>
        <w:spacing w:line="276" w:lineRule="auto"/>
        <w:jc w:val="both"/>
        <w:rPr>
          <w:rFonts w:ascii="Tahoma" w:hAnsi="Tahoma" w:cs="Tahoma"/>
          <w:lang w:val="sr-Latn-ME"/>
        </w:rPr>
      </w:pPr>
      <w:r w:rsidRPr="0064523B">
        <w:rPr>
          <w:rFonts w:ascii="Tahoma" w:hAnsi="Tahoma" w:cs="Tahoma"/>
          <w:lang w:val="sr-Latn-ME"/>
        </w:rPr>
        <w:t>R</w:t>
      </w:r>
      <w:r w:rsidR="007B382B" w:rsidRPr="0064523B">
        <w:rPr>
          <w:rFonts w:ascii="Tahoma" w:hAnsi="Tahoma" w:cs="Tahoma"/>
          <w:lang w:val="sr-Latn-ME"/>
        </w:rPr>
        <w:t>ukovalac zbirke ličnih podataka</w:t>
      </w:r>
      <w:r w:rsidRPr="0064523B">
        <w:rPr>
          <w:rFonts w:ascii="Tahoma" w:hAnsi="Tahoma" w:cs="Tahoma"/>
          <w:lang w:val="sr-Latn-ME"/>
        </w:rPr>
        <w:t xml:space="preserve"> koji</w:t>
      </w:r>
      <w:r w:rsidR="007B382B" w:rsidRPr="0064523B">
        <w:rPr>
          <w:rFonts w:ascii="Tahoma" w:hAnsi="Tahoma" w:cs="Tahoma"/>
          <w:lang w:val="sr-Latn-ME"/>
        </w:rPr>
        <w:t xml:space="preserve"> planira automatsku obradu ličnih podataka putem video nadzora javne površine, obavezan je da prethodno pribavi saglasnost nadzornog organa, shodno članu 28 stav</w:t>
      </w:r>
      <w:r w:rsidR="008E6F84" w:rsidRPr="0064523B">
        <w:rPr>
          <w:rFonts w:ascii="Tahoma" w:hAnsi="Tahoma" w:cs="Tahoma"/>
          <w:lang w:val="sr-Latn-ME"/>
        </w:rPr>
        <w:t xml:space="preserve"> </w:t>
      </w:r>
      <w:r w:rsidR="007B382B" w:rsidRPr="0064523B">
        <w:rPr>
          <w:rFonts w:ascii="Tahoma" w:hAnsi="Tahoma" w:cs="Tahoma"/>
          <w:lang w:val="sr-Latn-ME"/>
        </w:rPr>
        <w:t xml:space="preserve">1 tačka 2a </w:t>
      </w:r>
      <w:r w:rsidR="008E6F84" w:rsidRPr="0064523B">
        <w:rPr>
          <w:rFonts w:ascii="Tahoma" w:hAnsi="Tahoma" w:cs="Tahoma"/>
          <w:lang w:val="sr-Latn-ME"/>
        </w:rPr>
        <w:t>Zakona o zaštiti podataka o ličnosti</w:t>
      </w:r>
      <w:r w:rsidR="007B382B" w:rsidRPr="0064523B">
        <w:rPr>
          <w:rFonts w:ascii="Tahoma" w:hAnsi="Tahoma" w:cs="Tahoma"/>
          <w:lang w:val="sr-Latn-ME"/>
        </w:rPr>
        <w:t>.</w:t>
      </w:r>
    </w:p>
    <w:p w:rsidR="008E6F84" w:rsidRPr="0064523B" w:rsidRDefault="008E6F84" w:rsidP="0064523B">
      <w:pPr>
        <w:pStyle w:val="NoSpacing"/>
        <w:spacing w:line="276" w:lineRule="auto"/>
        <w:jc w:val="both"/>
        <w:rPr>
          <w:rFonts w:ascii="Tahoma" w:hAnsi="Tahoma" w:cs="Tahoma"/>
          <w:b/>
          <w:lang w:val="sr-Latn-ME"/>
        </w:rPr>
      </w:pPr>
    </w:p>
    <w:p w:rsidR="007B382B" w:rsidRPr="0064523B" w:rsidRDefault="007B382B" w:rsidP="0064523B">
      <w:pPr>
        <w:pStyle w:val="NoSpacing"/>
        <w:spacing w:line="276" w:lineRule="auto"/>
        <w:jc w:val="both"/>
        <w:rPr>
          <w:rFonts w:ascii="Tahoma" w:hAnsi="Tahoma" w:cs="Tahoma"/>
          <w:b/>
          <w:lang w:val="sr-Latn-ME"/>
        </w:rPr>
      </w:pPr>
      <w:r w:rsidRPr="0064523B">
        <w:rPr>
          <w:rFonts w:ascii="Tahoma" w:hAnsi="Tahoma" w:cs="Tahoma"/>
          <w:lang w:val="sr-Latn-ME"/>
        </w:rPr>
        <w:t>Ukoliko se video nadzor javne površine vrši bez obavještenja iz člana 27 stav 1, odnosno saglasnosti iz člana 28 stav 1 tačka 2a ovog zakona, nadzorni organ će rješenjem naložiti uklanjanje sredstava kojima se vrši video nadzor. Uklanjanje sredstava iz stava 1 ovog člana vrši subjekat koji upravlja javnom površinom, odnosno objektom na kojem su postavljena sredstva kojima se vrši video nadzor.</w:t>
      </w:r>
    </w:p>
    <w:p w:rsidR="007B382B" w:rsidRPr="0064523B" w:rsidRDefault="007B382B" w:rsidP="0064523B">
      <w:pPr>
        <w:pStyle w:val="NoSpacing"/>
        <w:spacing w:line="276" w:lineRule="auto"/>
        <w:jc w:val="both"/>
        <w:rPr>
          <w:rFonts w:ascii="Tahoma" w:hAnsi="Tahoma" w:cs="Tahoma"/>
          <w:lang w:val="sr-Latn-ME"/>
        </w:rPr>
      </w:pPr>
    </w:p>
    <w:p w:rsidR="00280EC5" w:rsidRPr="0064523B" w:rsidRDefault="007B382B" w:rsidP="0064523B">
      <w:pPr>
        <w:pStyle w:val="NoSpacing"/>
        <w:spacing w:line="276" w:lineRule="auto"/>
        <w:jc w:val="both"/>
        <w:rPr>
          <w:rFonts w:ascii="Tahoma" w:hAnsi="Tahoma" w:cs="Tahoma"/>
          <w:lang w:val="sr-Latn-ME"/>
        </w:rPr>
      </w:pPr>
      <w:r w:rsidRPr="0064523B">
        <w:rPr>
          <w:rFonts w:ascii="Tahoma" w:hAnsi="Tahoma" w:cs="Tahoma"/>
          <w:lang w:val="sr-Latn-ME"/>
        </w:rPr>
        <w:t>U postupku nadzora nesporno je utvrđeno da</w:t>
      </w:r>
      <w:r w:rsidR="002F0681" w:rsidRPr="0064523B">
        <w:rPr>
          <w:rFonts w:ascii="Tahoma" w:hAnsi="Tahoma" w:cs="Tahoma"/>
          <w:lang w:val="sr-Latn-ME"/>
        </w:rPr>
        <w:t xml:space="preserve"> je objek</w:t>
      </w:r>
      <w:r w:rsidR="00F25689" w:rsidRPr="0064523B">
        <w:rPr>
          <w:rFonts w:ascii="Tahoma" w:hAnsi="Tahoma" w:cs="Tahoma"/>
          <w:lang w:val="sr-Latn-ME"/>
        </w:rPr>
        <w:t>a</w:t>
      </w:r>
      <w:r w:rsidR="002F0681" w:rsidRPr="0064523B">
        <w:rPr>
          <w:rFonts w:ascii="Tahoma" w:hAnsi="Tahoma" w:cs="Tahoma"/>
          <w:lang w:val="sr-Latn-ME"/>
        </w:rPr>
        <w:t>t</w:t>
      </w:r>
      <w:r w:rsidR="00280EC5" w:rsidRPr="0064523B">
        <w:rPr>
          <w:rFonts w:ascii="Tahoma" w:hAnsi="Tahoma" w:cs="Tahoma"/>
          <w:lang w:val="sr-Latn-ME"/>
        </w:rPr>
        <w:t xml:space="preserve"> (</w:t>
      </w:r>
      <w:r w:rsidR="002F0681" w:rsidRPr="0064523B">
        <w:rPr>
          <w:rFonts w:ascii="Tahoma" w:hAnsi="Tahoma" w:cs="Tahoma"/>
          <w:lang w:val="sr-Latn-ME"/>
        </w:rPr>
        <w:t>stub</w:t>
      </w:r>
      <w:r w:rsidR="00E62AF1">
        <w:rPr>
          <w:rFonts w:ascii="Tahoma" w:hAnsi="Tahoma" w:cs="Tahoma"/>
          <w:lang w:val="sr-Latn-ME"/>
        </w:rPr>
        <w:t>) na kojem</w:t>
      </w:r>
      <w:r w:rsidR="002F0681" w:rsidRPr="0064523B">
        <w:rPr>
          <w:rFonts w:ascii="Tahoma" w:hAnsi="Tahoma" w:cs="Tahoma"/>
          <w:lang w:val="sr-Latn-ME"/>
        </w:rPr>
        <w:t xml:space="preserve"> je na nezakonit način </w:t>
      </w:r>
      <w:r w:rsidR="00280EC5" w:rsidRPr="0064523B">
        <w:rPr>
          <w:rFonts w:ascii="Tahoma" w:hAnsi="Tahoma" w:cs="Tahoma"/>
          <w:lang w:val="sr-Latn-ME"/>
        </w:rPr>
        <w:t>od strane NN</w:t>
      </w:r>
      <w:r w:rsidRPr="0064523B">
        <w:rPr>
          <w:rFonts w:ascii="Tahoma" w:hAnsi="Tahoma" w:cs="Tahoma"/>
          <w:lang w:val="sr-Latn-ME"/>
        </w:rPr>
        <w:t xml:space="preserve"> lica instaliran </w:t>
      </w:r>
      <w:r w:rsidR="002F0681" w:rsidRPr="0064523B">
        <w:rPr>
          <w:rFonts w:ascii="Tahoma" w:hAnsi="Tahoma" w:cs="Tahoma"/>
          <w:lang w:val="sr-Latn-ME"/>
        </w:rPr>
        <w:t>video nadzor</w:t>
      </w:r>
      <w:r w:rsidR="00F25689" w:rsidRPr="0064523B">
        <w:rPr>
          <w:rFonts w:ascii="Tahoma" w:hAnsi="Tahoma" w:cs="Tahoma"/>
          <w:lang w:val="sr-Latn-ME"/>
        </w:rPr>
        <w:t>, a</w:t>
      </w:r>
      <w:r w:rsidR="002F0681" w:rsidRPr="0064523B">
        <w:rPr>
          <w:rFonts w:ascii="Tahoma" w:hAnsi="Tahoma" w:cs="Tahoma"/>
          <w:lang w:val="sr-Latn-ME"/>
        </w:rPr>
        <w:t xml:space="preserve"> kojim se vrši nadziranje javne površine</w:t>
      </w:r>
      <w:r w:rsidR="00280EC5" w:rsidRPr="0064523B">
        <w:rPr>
          <w:rFonts w:ascii="Tahoma" w:hAnsi="Tahoma" w:cs="Tahoma"/>
          <w:lang w:val="sr-Latn-ME"/>
        </w:rPr>
        <w:t>,</w:t>
      </w:r>
      <w:r w:rsidR="002F0681" w:rsidRPr="0064523B">
        <w:rPr>
          <w:rFonts w:ascii="Tahoma" w:hAnsi="Tahoma" w:cs="Tahoma"/>
          <w:lang w:val="sr-Latn-ME"/>
        </w:rPr>
        <w:t xml:space="preserve"> u vlasništvu Crnogorskog elektrodistributivnog sistema - CEDIS  doo Podgorica, što subjekt nadzora </w:t>
      </w:r>
      <w:r w:rsidR="009D4F4F" w:rsidRPr="0064523B">
        <w:rPr>
          <w:rFonts w:ascii="Tahoma" w:hAnsi="Tahoma" w:cs="Tahoma"/>
          <w:lang w:val="sr-Latn-ME"/>
        </w:rPr>
        <w:t xml:space="preserve"> ne negira </w:t>
      </w:r>
      <w:r w:rsidR="002F0681" w:rsidRPr="0064523B">
        <w:rPr>
          <w:rFonts w:ascii="Tahoma" w:hAnsi="Tahoma" w:cs="Tahoma"/>
          <w:lang w:val="sr-Latn-ME"/>
        </w:rPr>
        <w:t xml:space="preserve">u samom Prigovoru. </w:t>
      </w:r>
      <w:r w:rsidR="000B3559">
        <w:rPr>
          <w:rFonts w:ascii="Tahoma" w:hAnsi="Tahoma" w:cs="Tahoma"/>
          <w:lang w:val="sr-Latn-ME"/>
        </w:rPr>
        <w:t>Cijeneći da je Agencija u, prethodnom periodu, u većem broju istovjetnih slučajeva vršila nadzor, te da je subjektu nadzora dostavljen Zapisnik i ostavljena  mogućnost podnošenja Prigovora, to smatramo da navod subjekta nadzora da njegovi predstavnici nijesu prisustvovali postupku nadzora</w:t>
      </w:r>
      <w:r w:rsidR="000B3559" w:rsidRPr="000B3559">
        <w:rPr>
          <w:rFonts w:ascii="Tahoma" w:hAnsi="Tahoma" w:cs="Tahoma"/>
          <w:lang w:val="sr-Latn-ME"/>
        </w:rPr>
        <w:t xml:space="preserve"> </w:t>
      </w:r>
      <w:r w:rsidR="000B3559">
        <w:rPr>
          <w:rFonts w:ascii="Tahoma" w:hAnsi="Tahoma" w:cs="Tahoma"/>
          <w:lang w:val="sr-Latn-ME"/>
        </w:rPr>
        <w:t>nije od značaja za drugačije odlučivanje. Savjet je cijenio i ostale navode iz Prigovora i našao da isti nijesu opravdani.</w:t>
      </w:r>
    </w:p>
    <w:p w:rsidR="00280EC5" w:rsidRPr="0064523B" w:rsidRDefault="00280EC5" w:rsidP="0064523B">
      <w:pPr>
        <w:pStyle w:val="NoSpacing"/>
        <w:spacing w:line="276" w:lineRule="auto"/>
        <w:jc w:val="both"/>
        <w:rPr>
          <w:rFonts w:ascii="Tahoma" w:hAnsi="Tahoma" w:cs="Tahoma"/>
          <w:lang w:val="sr-Latn-ME"/>
        </w:rPr>
      </w:pPr>
    </w:p>
    <w:p w:rsidR="002F0681" w:rsidRPr="0064523B" w:rsidRDefault="009D4F4F" w:rsidP="005E5703">
      <w:pPr>
        <w:pStyle w:val="NoSpacing"/>
        <w:spacing w:line="276" w:lineRule="auto"/>
        <w:jc w:val="both"/>
        <w:rPr>
          <w:rFonts w:ascii="Tahoma" w:eastAsiaTheme="minorHAnsi" w:hAnsi="Tahoma" w:cs="Tahoma"/>
          <w:i/>
          <w:lang w:val="sr-Latn-ME"/>
        </w:rPr>
      </w:pPr>
      <w:r w:rsidRPr="0064523B">
        <w:rPr>
          <w:rFonts w:ascii="Tahoma" w:hAnsi="Tahoma" w:cs="Tahoma"/>
          <w:lang w:val="sr-Latn-ME"/>
        </w:rPr>
        <w:t xml:space="preserve">Činjenica da se </w:t>
      </w:r>
      <w:r w:rsidR="002F0681" w:rsidRPr="0064523B">
        <w:rPr>
          <w:rFonts w:ascii="Tahoma" w:hAnsi="Tahoma" w:cs="Tahoma"/>
          <w:lang w:val="sr-Latn-ME"/>
        </w:rPr>
        <w:t>stub</w:t>
      </w:r>
      <w:r w:rsidRPr="0064523B">
        <w:rPr>
          <w:rFonts w:ascii="Tahoma" w:hAnsi="Tahoma" w:cs="Tahoma"/>
          <w:lang w:val="sr-Latn-ME"/>
        </w:rPr>
        <w:t xml:space="preserve"> ,na kojem je instalirana kamera,</w:t>
      </w:r>
      <w:r w:rsidR="002F0681" w:rsidRPr="0064523B">
        <w:rPr>
          <w:rFonts w:ascii="Tahoma" w:hAnsi="Tahoma" w:cs="Tahoma"/>
          <w:lang w:val="sr-Latn-ME"/>
        </w:rPr>
        <w:t xml:space="preserve"> </w:t>
      </w:r>
      <w:r w:rsidRPr="0064523B">
        <w:rPr>
          <w:rFonts w:ascii="Tahoma" w:hAnsi="Tahoma" w:cs="Tahoma"/>
          <w:lang w:val="sr-Latn-ME"/>
        </w:rPr>
        <w:t>nalazi</w:t>
      </w:r>
      <w:r w:rsidR="002F0681" w:rsidRPr="0064523B">
        <w:rPr>
          <w:rFonts w:ascii="Tahoma" w:hAnsi="Tahoma" w:cs="Tahoma"/>
          <w:lang w:val="sr-Latn-ME"/>
        </w:rPr>
        <w:t xml:space="preserve"> na privatnom posjedu</w:t>
      </w:r>
      <w:r w:rsidR="00280EC5" w:rsidRPr="0064523B">
        <w:rPr>
          <w:rFonts w:ascii="Tahoma" w:hAnsi="Tahoma" w:cs="Tahoma"/>
          <w:lang w:val="sr-Latn-ME"/>
        </w:rPr>
        <w:t xml:space="preserve"> </w:t>
      </w:r>
      <w:r w:rsidR="002F0681" w:rsidRPr="0064523B">
        <w:rPr>
          <w:rFonts w:ascii="Tahoma" w:hAnsi="Tahoma" w:cs="Tahoma"/>
          <w:lang w:val="sr-Latn-ME"/>
        </w:rPr>
        <w:t>ne oslobađa od odgovorn</w:t>
      </w:r>
      <w:r w:rsidR="00280EC5" w:rsidRPr="0064523B">
        <w:rPr>
          <w:rFonts w:ascii="Tahoma" w:hAnsi="Tahoma" w:cs="Tahoma"/>
          <w:lang w:val="sr-Latn-ME"/>
        </w:rPr>
        <w:t>osti CEDIS</w:t>
      </w:r>
      <w:r w:rsidR="000A6712" w:rsidRPr="0064523B">
        <w:rPr>
          <w:rFonts w:ascii="Tahoma" w:hAnsi="Tahoma" w:cs="Tahoma"/>
          <w:lang w:val="sr-Latn-ME"/>
        </w:rPr>
        <w:t xml:space="preserve"> doo Podgorica</w:t>
      </w:r>
      <w:r w:rsidR="00280EC5" w:rsidRPr="0064523B">
        <w:rPr>
          <w:rFonts w:ascii="Tahoma" w:hAnsi="Tahoma" w:cs="Tahoma"/>
          <w:lang w:val="sr-Latn-ME"/>
        </w:rPr>
        <w:t xml:space="preserve"> da shodno članu 40</w:t>
      </w:r>
      <w:r w:rsidR="002F0681" w:rsidRPr="0064523B">
        <w:rPr>
          <w:rFonts w:ascii="Tahoma" w:hAnsi="Tahoma" w:cs="Tahoma"/>
          <w:lang w:val="sr-Latn-ME"/>
        </w:rPr>
        <w:t>a Zakona o zaštiti podataka o ličn</w:t>
      </w:r>
      <w:r w:rsidR="005E5703">
        <w:rPr>
          <w:rFonts w:ascii="Tahoma" w:hAnsi="Tahoma" w:cs="Tahoma"/>
          <w:lang w:val="sr-Latn-ME"/>
        </w:rPr>
        <w:t>osti postupi po nalogu Agencije.</w:t>
      </w:r>
    </w:p>
    <w:p w:rsidR="00280EC5" w:rsidRPr="0064523B" w:rsidRDefault="00280EC5" w:rsidP="0064523B">
      <w:pPr>
        <w:autoSpaceDE w:val="0"/>
        <w:autoSpaceDN w:val="0"/>
        <w:adjustRightInd w:val="0"/>
        <w:spacing w:after="0"/>
        <w:jc w:val="both"/>
        <w:rPr>
          <w:rFonts w:ascii="Tahoma" w:eastAsiaTheme="minorHAnsi" w:hAnsi="Tahoma" w:cs="Tahoma"/>
          <w:lang w:val="sr-Latn-ME"/>
        </w:rPr>
      </w:pPr>
    </w:p>
    <w:p w:rsidR="002F0681" w:rsidRPr="0064523B" w:rsidRDefault="007B382B" w:rsidP="0064523B">
      <w:pPr>
        <w:autoSpaceDE w:val="0"/>
        <w:autoSpaceDN w:val="0"/>
        <w:adjustRightInd w:val="0"/>
        <w:spacing w:after="0"/>
        <w:jc w:val="both"/>
        <w:rPr>
          <w:rFonts w:ascii="Tahoma" w:eastAsiaTheme="minorHAnsi" w:hAnsi="Tahoma" w:cs="Tahoma"/>
          <w:lang w:val="sr-Latn-ME"/>
        </w:rPr>
      </w:pPr>
      <w:r w:rsidRPr="0064523B">
        <w:rPr>
          <w:rFonts w:ascii="Tahoma" w:eastAsiaTheme="minorHAnsi" w:hAnsi="Tahoma" w:cs="Tahoma"/>
          <w:lang w:val="sr-Latn-ME"/>
        </w:rPr>
        <w:t>Primjenom ovlašćenja datih Zakonom o zaštiti podataka o ličnosti, ovlašćena lica</w:t>
      </w:r>
      <w:r w:rsidR="00280EC5" w:rsidRPr="0064523B">
        <w:rPr>
          <w:rFonts w:ascii="Tahoma" w:eastAsiaTheme="minorHAnsi" w:hAnsi="Tahoma" w:cs="Tahoma"/>
          <w:lang w:val="sr-Latn-ME"/>
        </w:rPr>
        <w:t xml:space="preserve"> </w:t>
      </w:r>
      <w:r w:rsidRPr="0064523B">
        <w:rPr>
          <w:rFonts w:ascii="Tahoma" w:eastAsiaTheme="minorHAnsi" w:hAnsi="Tahoma" w:cs="Tahoma"/>
          <w:lang w:val="sr-Latn-ME"/>
        </w:rPr>
        <w:t>-</w:t>
      </w:r>
      <w:r w:rsidR="00280EC5" w:rsidRPr="0064523B">
        <w:rPr>
          <w:rFonts w:ascii="Tahoma" w:eastAsiaTheme="minorHAnsi" w:hAnsi="Tahoma" w:cs="Tahoma"/>
          <w:lang w:val="sr-Latn-ME"/>
        </w:rPr>
        <w:t xml:space="preserve"> </w:t>
      </w:r>
      <w:r w:rsidRPr="0064523B">
        <w:rPr>
          <w:rFonts w:ascii="Tahoma" w:eastAsiaTheme="minorHAnsi" w:hAnsi="Tahoma" w:cs="Tahoma"/>
          <w:lang w:val="sr-Latn-ME"/>
        </w:rPr>
        <w:t>kontrolori Agencije u pos</w:t>
      </w:r>
      <w:r w:rsidR="00280EC5" w:rsidRPr="0064523B">
        <w:rPr>
          <w:rFonts w:ascii="Tahoma" w:eastAsiaTheme="minorHAnsi" w:hAnsi="Tahoma" w:cs="Tahoma"/>
          <w:lang w:val="sr-Latn-ME"/>
        </w:rPr>
        <w:t>tupku nadzora utvrđuju da li je</w:t>
      </w:r>
      <w:r w:rsidRPr="0064523B">
        <w:rPr>
          <w:rFonts w:ascii="Tahoma" w:eastAsiaTheme="minorHAnsi" w:hAnsi="Tahoma" w:cs="Tahoma"/>
          <w:lang w:val="sr-Latn-ME"/>
        </w:rPr>
        <w:t>,</w:t>
      </w:r>
      <w:r w:rsidR="00280EC5" w:rsidRPr="0064523B">
        <w:rPr>
          <w:rFonts w:ascii="Tahoma" w:eastAsiaTheme="minorHAnsi" w:hAnsi="Tahoma" w:cs="Tahoma"/>
          <w:lang w:val="sr-Latn-ME"/>
        </w:rPr>
        <w:t xml:space="preserve"> </w:t>
      </w:r>
      <w:r w:rsidRPr="0064523B">
        <w:rPr>
          <w:rFonts w:ascii="Tahoma" w:eastAsiaTheme="minorHAnsi" w:hAnsi="Tahoma" w:cs="Tahoma"/>
          <w:lang w:val="sr-Latn-ME"/>
        </w:rPr>
        <w:t xml:space="preserve">u konkretnom slučaju, video nadzor instaliran u proceduri i na način propisan </w:t>
      </w:r>
      <w:r w:rsidR="00280EC5" w:rsidRPr="0064523B">
        <w:rPr>
          <w:rFonts w:ascii="Tahoma" w:eastAsiaTheme="minorHAnsi" w:hAnsi="Tahoma" w:cs="Tahoma"/>
          <w:lang w:val="sr-Latn-ME"/>
        </w:rPr>
        <w:t xml:space="preserve">Zakonom o zaštiti podataka o ličnosti </w:t>
      </w:r>
      <w:r w:rsidRPr="0064523B">
        <w:rPr>
          <w:rFonts w:ascii="Tahoma" w:eastAsiaTheme="minorHAnsi" w:hAnsi="Tahoma" w:cs="Tahoma"/>
          <w:lang w:val="sr-Latn-ME"/>
        </w:rPr>
        <w:t>te s tim u vezi ukoliko se utvrdi, što je u predmetnom slučaj, da je nezakonito instaliran video nadzor javne površ</w:t>
      </w:r>
      <w:r w:rsidR="00280EC5" w:rsidRPr="0064523B">
        <w:rPr>
          <w:rFonts w:ascii="Tahoma" w:eastAsiaTheme="minorHAnsi" w:hAnsi="Tahoma" w:cs="Tahoma"/>
          <w:lang w:val="sr-Latn-ME"/>
        </w:rPr>
        <w:t xml:space="preserve">ine primjenom gore navedenog člana </w:t>
      </w:r>
      <w:r w:rsidRPr="0064523B">
        <w:rPr>
          <w:rFonts w:ascii="Tahoma" w:eastAsiaTheme="minorHAnsi" w:hAnsi="Tahoma" w:cs="Tahoma"/>
          <w:lang w:val="sr-Latn-ME"/>
        </w:rPr>
        <w:t xml:space="preserve">40a </w:t>
      </w:r>
      <w:r w:rsidR="00280EC5" w:rsidRPr="0064523B">
        <w:rPr>
          <w:rFonts w:ascii="Tahoma" w:eastAsiaTheme="minorHAnsi" w:hAnsi="Tahoma" w:cs="Tahoma"/>
          <w:lang w:val="sr-Latn-ME"/>
        </w:rPr>
        <w:t xml:space="preserve">Zakona o zaštiti podataka o ličnosti </w:t>
      </w:r>
      <w:r w:rsidRPr="0064523B">
        <w:rPr>
          <w:rFonts w:ascii="Tahoma" w:eastAsiaTheme="minorHAnsi" w:hAnsi="Tahoma" w:cs="Tahoma"/>
          <w:lang w:val="sr-Latn-ME"/>
        </w:rPr>
        <w:t xml:space="preserve">izriču se mjere na otklanjanju nepravilnosti odnosno uklanjanju sredstava kojima se vrši video nadzor. S toga, </w:t>
      </w:r>
      <w:r w:rsidR="009D4F4F" w:rsidRPr="0064523B">
        <w:rPr>
          <w:rFonts w:ascii="Tahoma" w:eastAsiaTheme="minorHAnsi" w:hAnsi="Tahoma" w:cs="Tahoma"/>
          <w:lang w:val="sr-Latn-ME"/>
        </w:rPr>
        <w:t xml:space="preserve">ne </w:t>
      </w:r>
      <w:r w:rsidRPr="0064523B">
        <w:rPr>
          <w:rFonts w:ascii="Tahoma" w:eastAsiaTheme="minorHAnsi" w:hAnsi="Tahoma" w:cs="Tahoma"/>
          <w:lang w:val="sr-Latn-ME"/>
        </w:rPr>
        <w:t>s</w:t>
      </w:r>
      <w:r w:rsidR="002F0681" w:rsidRPr="0064523B">
        <w:rPr>
          <w:rFonts w:ascii="Tahoma" w:eastAsiaTheme="minorHAnsi" w:hAnsi="Tahoma" w:cs="Tahoma"/>
          <w:lang w:val="sr-Latn-ME"/>
        </w:rPr>
        <w:t>toje navodi iz Prigovora da CEDIS</w:t>
      </w:r>
      <w:r w:rsidR="000A6712" w:rsidRPr="0064523B">
        <w:rPr>
          <w:rFonts w:ascii="Tahoma" w:eastAsiaTheme="minorHAnsi" w:hAnsi="Tahoma" w:cs="Tahoma"/>
          <w:lang w:val="sr-Latn-ME"/>
        </w:rPr>
        <w:t xml:space="preserve"> doo Podgorica</w:t>
      </w:r>
      <w:r w:rsidR="002F0681" w:rsidRPr="0064523B">
        <w:rPr>
          <w:rFonts w:ascii="Tahoma" w:eastAsiaTheme="minorHAnsi" w:hAnsi="Tahoma" w:cs="Tahoma"/>
          <w:lang w:val="sr-Latn-ME"/>
        </w:rPr>
        <w:t xml:space="preserve"> nije u obavezi da se stara da li je lice koje je instaliralo video nadzor pribavilo potrebnu dokumentaciju i saglasnost </w:t>
      </w:r>
      <w:r w:rsidRPr="0064523B">
        <w:rPr>
          <w:rFonts w:ascii="Tahoma" w:eastAsiaTheme="minorHAnsi" w:hAnsi="Tahoma" w:cs="Tahoma"/>
          <w:lang w:val="sr-Latn-ME"/>
        </w:rPr>
        <w:t xml:space="preserve">jer je to nadležnost ove </w:t>
      </w:r>
      <w:r w:rsidR="002F0681" w:rsidRPr="0064523B">
        <w:rPr>
          <w:rFonts w:ascii="Tahoma" w:eastAsiaTheme="minorHAnsi" w:hAnsi="Tahoma" w:cs="Tahoma"/>
          <w:lang w:val="sr-Latn-ME"/>
        </w:rPr>
        <w:t>Agencije ali navedeno ne znači da CEDIS</w:t>
      </w:r>
      <w:r w:rsidR="000A6712" w:rsidRPr="0064523B">
        <w:rPr>
          <w:rFonts w:ascii="Tahoma" w:eastAsiaTheme="minorHAnsi" w:hAnsi="Tahoma" w:cs="Tahoma"/>
          <w:lang w:val="sr-Latn-ME"/>
        </w:rPr>
        <w:t xml:space="preserve"> doo Podgorica</w:t>
      </w:r>
      <w:r w:rsidR="002F0681" w:rsidRPr="0064523B">
        <w:rPr>
          <w:rFonts w:ascii="Tahoma" w:eastAsiaTheme="minorHAnsi" w:hAnsi="Tahoma" w:cs="Tahoma"/>
          <w:lang w:val="sr-Latn-ME"/>
        </w:rPr>
        <w:t xml:space="preserve"> ne može biti subje</w:t>
      </w:r>
      <w:r w:rsidR="00DA0902" w:rsidRPr="0064523B">
        <w:rPr>
          <w:rFonts w:ascii="Tahoma" w:eastAsiaTheme="minorHAnsi" w:hAnsi="Tahoma" w:cs="Tahoma"/>
          <w:lang w:val="sr-Latn-ME"/>
        </w:rPr>
        <w:t>k</w:t>
      </w:r>
      <w:r w:rsidR="002F0681" w:rsidRPr="0064523B">
        <w:rPr>
          <w:rFonts w:ascii="Tahoma" w:eastAsiaTheme="minorHAnsi" w:hAnsi="Tahoma" w:cs="Tahoma"/>
          <w:lang w:val="sr-Latn-ME"/>
        </w:rPr>
        <w:t xml:space="preserve">t nadzora iz razloga što je na </w:t>
      </w:r>
      <w:r w:rsidR="00C111C6" w:rsidRPr="0064523B">
        <w:rPr>
          <w:rFonts w:ascii="Tahoma" w:eastAsiaTheme="minorHAnsi" w:hAnsi="Tahoma" w:cs="Tahoma"/>
          <w:lang w:val="sr-Latn-ME"/>
        </w:rPr>
        <w:t>stub</w:t>
      </w:r>
      <w:r w:rsidR="00AB3EE2">
        <w:rPr>
          <w:rFonts w:ascii="Tahoma" w:eastAsiaTheme="minorHAnsi" w:hAnsi="Tahoma" w:cs="Tahoma"/>
          <w:lang w:val="sr-Latn-ME"/>
        </w:rPr>
        <w:t>u</w:t>
      </w:r>
      <w:r w:rsidR="002F0681" w:rsidRPr="0064523B">
        <w:rPr>
          <w:rFonts w:ascii="Tahoma" w:eastAsiaTheme="minorHAnsi" w:hAnsi="Tahoma" w:cs="Tahoma"/>
          <w:color w:val="FF0000"/>
          <w:lang w:val="sr-Latn-ME"/>
        </w:rPr>
        <w:t xml:space="preserve"> </w:t>
      </w:r>
      <w:r w:rsidR="00C111C6" w:rsidRPr="0064523B">
        <w:rPr>
          <w:rFonts w:ascii="Tahoma" w:eastAsiaTheme="minorHAnsi" w:hAnsi="Tahoma" w:cs="Tahoma"/>
          <w:lang w:val="sr-Latn-ME"/>
        </w:rPr>
        <w:t>koji su</w:t>
      </w:r>
      <w:r w:rsidR="000A6712" w:rsidRPr="0064523B">
        <w:rPr>
          <w:rFonts w:ascii="Tahoma" w:eastAsiaTheme="minorHAnsi" w:hAnsi="Tahoma" w:cs="Tahoma"/>
          <w:lang w:val="sr-Latn-ME"/>
        </w:rPr>
        <w:t xml:space="preserve"> u vlasništvu CEDIS</w:t>
      </w:r>
      <w:r w:rsidR="00B01ED1" w:rsidRPr="0064523B">
        <w:rPr>
          <w:rFonts w:ascii="Tahoma" w:eastAsiaTheme="minorHAnsi" w:hAnsi="Tahoma" w:cs="Tahoma"/>
          <w:lang w:val="sr-Latn-ME"/>
        </w:rPr>
        <w:t>-a</w:t>
      </w:r>
      <w:r w:rsidR="000A6712" w:rsidRPr="0064523B">
        <w:rPr>
          <w:rFonts w:ascii="Tahoma" w:eastAsiaTheme="minorHAnsi" w:hAnsi="Tahoma" w:cs="Tahoma"/>
          <w:lang w:val="sr-Latn-ME"/>
        </w:rPr>
        <w:t xml:space="preserve"> doo Podgorica </w:t>
      </w:r>
      <w:r w:rsidR="002F0681" w:rsidRPr="0064523B">
        <w:rPr>
          <w:rFonts w:ascii="Tahoma" w:eastAsiaTheme="minorHAnsi" w:hAnsi="Tahoma" w:cs="Tahoma"/>
          <w:lang w:val="sr-Latn-ME"/>
        </w:rPr>
        <w:t xml:space="preserve">instaliran sporni video </w:t>
      </w:r>
      <w:r w:rsidR="00280EC5" w:rsidRPr="0064523B">
        <w:rPr>
          <w:rFonts w:ascii="Tahoma" w:eastAsiaTheme="minorHAnsi" w:hAnsi="Tahoma" w:cs="Tahoma"/>
          <w:lang w:val="sr-Latn-ME"/>
        </w:rPr>
        <w:t xml:space="preserve">nadzor i što je CEDIS shodno članu </w:t>
      </w:r>
      <w:r w:rsidR="002F0681" w:rsidRPr="0064523B">
        <w:rPr>
          <w:rFonts w:ascii="Tahoma" w:eastAsiaTheme="minorHAnsi" w:hAnsi="Tahoma" w:cs="Tahoma"/>
          <w:lang w:val="sr-Latn-ME"/>
        </w:rPr>
        <w:t xml:space="preserve">40a stav 2 obavezan da po nalogu Agencije ukloni sredstva kojim se vrši </w:t>
      </w:r>
      <w:r w:rsidR="002F0681" w:rsidRPr="0064523B">
        <w:rPr>
          <w:rFonts w:ascii="Tahoma" w:eastAsiaTheme="minorHAnsi" w:hAnsi="Tahoma" w:cs="Tahoma"/>
          <w:lang w:val="sr-Latn-ME"/>
        </w:rPr>
        <w:lastRenderedPageBreak/>
        <w:t>video nadzor</w:t>
      </w:r>
      <w:r w:rsidR="00443C85" w:rsidRPr="0064523B">
        <w:rPr>
          <w:rFonts w:ascii="Tahoma" w:eastAsiaTheme="minorHAnsi" w:hAnsi="Tahoma" w:cs="Tahoma"/>
          <w:lang w:val="sr-Latn-ME"/>
        </w:rPr>
        <w:t xml:space="preserve"> jer isti upravlja objektom na kojem su postavljena sredstva za vršenje video nadzora</w:t>
      </w:r>
      <w:r w:rsidR="002F0681" w:rsidRPr="0064523B">
        <w:rPr>
          <w:rFonts w:ascii="Tahoma" w:eastAsiaTheme="minorHAnsi" w:hAnsi="Tahoma" w:cs="Tahoma"/>
          <w:lang w:val="sr-Latn-ME"/>
        </w:rPr>
        <w:t xml:space="preserve">. </w:t>
      </w:r>
      <w:r w:rsidR="005A57FA" w:rsidRPr="0064523B">
        <w:rPr>
          <w:rFonts w:ascii="Tahoma" w:eastAsiaTheme="minorHAnsi" w:hAnsi="Tahoma" w:cs="Tahoma"/>
          <w:lang w:val="sr-Latn-ME"/>
        </w:rPr>
        <w:t>Obavezu da uklone sredstva imaju subjekti koji upravljaju javnom površinom odnosno objektom na kojem su postavljena sredstva kojima se vrši video nadzor, što je u konkretnom slučaju obaveza CEDIS-a.</w:t>
      </w:r>
    </w:p>
    <w:p w:rsidR="00280EC5" w:rsidRPr="0064523B" w:rsidRDefault="00280EC5" w:rsidP="0064523B">
      <w:pPr>
        <w:autoSpaceDE w:val="0"/>
        <w:autoSpaceDN w:val="0"/>
        <w:adjustRightInd w:val="0"/>
        <w:spacing w:after="0"/>
        <w:jc w:val="both"/>
        <w:rPr>
          <w:rFonts w:ascii="Tahoma" w:eastAsiaTheme="minorHAnsi" w:hAnsi="Tahoma" w:cs="Tahoma"/>
          <w:lang w:val="sr-Latn-ME"/>
        </w:rPr>
      </w:pPr>
    </w:p>
    <w:p w:rsidR="00066639" w:rsidRPr="0064523B" w:rsidRDefault="00B01ED1" w:rsidP="0064523B">
      <w:pPr>
        <w:autoSpaceDE w:val="0"/>
        <w:autoSpaceDN w:val="0"/>
        <w:adjustRightInd w:val="0"/>
        <w:spacing w:after="0"/>
        <w:jc w:val="both"/>
        <w:rPr>
          <w:rFonts w:ascii="Tahoma" w:hAnsi="Tahoma" w:cs="Tahoma"/>
          <w:lang w:val="sr-Latn-ME"/>
        </w:rPr>
      </w:pPr>
      <w:r w:rsidRPr="0064523B">
        <w:rPr>
          <w:rFonts w:ascii="Tahoma" w:eastAsiaTheme="minorHAnsi" w:hAnsi="Tahoma" w:cs="Tahoma"/>
          <w:lang w:val="sr-Latn-ME"/>
        </w:rPr>
        <w:t>Ističemo</w:t>
      </w:r>
      <w:r w:rsidR="00066639" w:rsidRPr="0064523B">
        <w:rPr>
          <w:rFonts w:ascii="Tahoma" w:eastAsiaTheme="minorHAnsi" w:hAnsi="Tahoma" w:cs="Tahoma"/>
          <w:lang w:val="sr-Latn-ME"/>
        </w:rPr>
        <w:t xml:space="preserve"> da su Upravni sud Crne Gore i Vrhovni sud Crne Gore, odluč</w:t>
      </w:r>
      <w:r w:rsidR="00C111C6" w:rsidRPr="0064523B">
        <w:rPr>
          <w:rFonts w:ascii="Tahoma" w:eastAsiaTheme="minorHAnsi" w:hAnsi="Tahoma" w:cs="Tahoma"/>
          <w:lang w:val="sr-Latn-ME"/>
        </w:rPr>
        <w:t>ujući o istoj pravnoj stvari, do</w:t>
      </w:r>
      <w:r w:rsidR="00066639" w:rsidRPr="0064523B">
        <w:rPr>
          <w:rFonts w:ascii="Tahoma" w:eastAsiaTheme="minorHAnsi" w:hAnsi="Tahoma" w:cs="Tahoma"/>
          <w:lang w:val="sr-Latn-ME"/>
        </w:rPr>
        <w:t>nijeli presude kojima se tužba CEDIS-a protiv rješenj</w:t>
      </w:r>
      <w:r w:rsidR="00D551B9">
        <w:rPr>
          <w:rFonts w:ascii="Tahoma" w:eastAsiaTheme="minorHAnsi" w:hAnsi="Tahoma" w:cs="Tahoma"/>
          <w:lang w:val="sr-Latn-ME"/>
        </w:rPr>
        <w:t>a Agencije</w:t>
      </w:r>
      <w:r w:rsidR="00066639" w:rsidRPr="0064523B">
        <w:rPr>
          <w:rFonts w:ascii="Tahoma" w:eastAsiaTheme="minorHAnsi" w:hAnsi="Tahoma" w:cs="Tahoma"/>
          <w:lang w:val="sr-Latn-ME"/>
        </w:rPr>
        <w:t xml:space="preserve"> odbija, odnosno zahtjev za ispitivanje sudske odluke odbija kao neosnovan, tj. da je „</w:t>
      </w:r>
      <w:r w:rsidR="00066639" w:rsidRPr="0064523B">
        <w:rPr>
          <w:rFonts w:ascii="Tahoma" w:eastAsiaTheme="minorHAnsi" w:hAnsi="Tahoma" w:cs="Tahoma"/>
          <w:i/>
          <w:lang w:val="sr-Latn-ME"/>
        </w:rPr>
        <w:t>pravilno utvrđeno da je tužilac obavezan da ukloni instalirani video nadzor, a navodi zahtjeva, koji predstavljaju ponovljene tužbene navode, da je betonski stub postavljen na privatnom posjedu i da nema ovlašćenja da uđe na tuđi posjed su neosnovani, cijeneći da je među djelatnostima tužioca i održavanje elektroenergetskih objekata, saglasno odredbama Zakona o energetici i Statutu društva</w:t>
      </w:r>
      <w:r w:rsidR="00066639" w:rsidRPr="0064523B">
        <w:rPr>
          <w:rFonts w:ascii="Tahoma" w:eastAsiaTheme="minorHAnsi" w:hAnsi="Tahoma" w:cs="Tahoma"/>
          <w:lang w:val="sr-Latn-ME"/>
        </w:rPr>
        <w:t>“</w:t>
      </w:r>
      <w:r w:rsidR="008D16EC" w:rsidRPr="0064523B">
        <w:rPr>
          <w:rFonts w:ascii="Tahoma" w:eastAsiaTheme="minorHAnsi" w:hAnsi="Tahoma" w:cs="Tahoma"/>
          <w:lang w:val="sr-Latn-ME"/>
        </w:rPr>
        <w:t xml:space="preserve"> (</w:t>
      </w:r>
      <w:r w:rsidR="008D16EC" w:rsidRPr="0064523B">
        <w:rPr>
          <w:rFonts w:ascii="Tahoma" w:hAnsi="Tahoma" w:cs="Tahoma"/>
          <w:lang w:val="sr-Latn-ME"/>
        </w:rPr>
        <w:t>Presuda Upravnog suda  U.br. 3618/19 od 11.03.2021. godine i Presuda Vrhovnog suda Uvp.br. 308/21 od 13.09.2021. godine)</w:t>
      </w:r>
      <w:r w:rsidR="00066639" w:rsidRPr="0064523B">
        <w:rPr>
          <w:rFonts w:ascii="Tahoma" w:eastAsiaTheme="minorHAnsi" w:hAnsi="Tahoma" w:cs="Tahoma"/>
          <w:lang w:val="sr-Latn-ME"/>
        </w:rPr>
        <w:t xml:space="preserve">. </w:t>
      </w:r>
    </w:p>
    <w:p w:rsidR="00066639" w:rsidRPr="0064523B" w:rsidRDefault="00066639" w:rsidP="0064523B">
      <w:pPr>
        <w:autoSpaceDE w:val="0"/>
        <w:autoSpaceDN w:val="0"/>
        <w:adjustRightInd w:val="0"/>
        <w:spacing w:after="0"/>
        <w:jc w:val="both"/>
        <w:rPr>
          <w:rFonts w:ascii="Tahoma" w:eastAsiaTheme="minorHAnsi" w:hAnsi="Tahoma" w:cs="Tahoma"/>
          <w:lang w:val="sr-Latn-ME"/>
        </w:rPr>
      </w:pPr>
    </w:p>
    <w:p w:rsidR="009D33F3" w:rsidRPr="0064523B" w:rsidRDefault="009D33F3" w:rsidP="0064523B">
      <w:pPr>
        <w:spacing w:after="0"/>
        <w:jc w:val="both"/>
        <w:rPr>
          <w:rFonts w:ascii="Tahoma" w:hAnsi="Tahoma" w:cs="Tahoma"/>
          <w:lang w:val="sr-Latn-ME"/>
        </w:rPr>
      </w:pPr>
      <w:r w:rsidRPr="0064523B">
        <w:rPr>
          <w:rFonts w:ascii="Tahoma" w:hAnsi="Tahoma" w:cs="Tahoma"/>
          <w:lang w:val="sr-Latn-ME"/>
        </w:rPr>
        <w:t>Shodno članu 23 stav 2 Zakona o inspekcijskom nadzoru,</w:t>
      </w:r>
      <w:r w:rsidR="00280EC5" w:rsidRPr="0064523B">
        <w:rPr>
          <w:rFonts w:ascii="Tahoma" w:hAnsi="Tahoma" w:cs="Tahoma"/>
          <w:lang w:val="sr-Latn-ME"/>
        </w:rPr>
        <w:t xml:space="preserve"> a u smislu člana </w:t>
      </w:r>
      <w:r w:rsidR="00443C85" w:rsidRPr="0064523B">
        <w:rPr>
          <w:rFonts w:ascii="Tahoma" w:hAnsi="Tahoma" w:cs="Tahoma"/>
          <w:lang w:val="sr-Latn-ME"/>
        </w:rPr>
        <w:t xml:space="preserve">73 </w:t>
      </w:r>
      <w:r w:rsidR="00280EC5" w:rsidRPr="0064523B">
        <w:rPr>
          <w:rFonts w:ascii="Tahoma" w:eastAsiaTheme="minorHAnsi" w:hAnsi="Tahoma" w:cs="Tahoma"/>
          <w:lang w:val="sr-Latn-ME"/>
        </w:rPr>
        <w:t>Zakona o zaštiti podataka o ličnosti</w:t>
      </w:r>
      <w:r w:rsidR="00443C85" w:rsidRPr="0064523B">
        <w:rPr>
          <w:rFonts w:ascii="Tahoma" w:hAnsi="Tahoma" w:cs="Tahoma"/>
          <w:lang w:val="sr-Latn-ME"/>
        </w:rPr>
        <w:t>,</w:t>
      </w:r>
      <w:r w:rsidRPr="0064523B">
        <w:rPr>
          <w:rFonts w:ascii="Tahoma" w:hAnsi="Tahoma" w:cs="Tahoma"/>
          <w:lang w:val="sr-Latn-ME"/>
        </w:rPr>
        <w:t xml:space="preserve"> CEDIS doo Podgorica kao subjekt nadzora </w:t>
      </w:r>
      <w:r w:rsidRPr="0064523B">
        <w:rPr>
          <w:rFonts w:ascii="Tahoma" w:eastAsiaTheme="minorHAnsi" w:hAnsi="Tahoma" w:cs="Tahoma"/>
          <w:lang w:val="sr-Latn-ME"/>
        </w:rPr>
        <w:t>odnosno odgovorno lice u subjektu nadzora dužno je, u roku od tri dana od isteka roka određenog za izvršenje mjere iz stava II ovog Rješenja pisanim putem obavijesti Agenciju da li su naređene mjere izvršene.</w:t>
      </w:r>
    </w:p>
    <w:p w:rsidR="00836A5D" w:rsidRPr="0064523B" w:rsidRDefault="00836A5D" w:rsidP="0064523B">
      <w:pPr>
        <w:pStyle w:val="NoSpacing"/>
        <w:spacing w:line="276" w:lineRule="auto"/>
        <w:jc w:val="both"/>
        <w:rPr>
          <w:rFonts w:ascii="Tahoma" w:hAnsi="Tahoma" w:cs="Tahoma"/>
          <w:lang w:val="sr-Latn-ME"/>
        </w:rPr>
      </w:pPr>
    </w:p>
    <w:p w:rsidR="008D16EC" w:rsidRPr="0064523B" w:rsidRDefault="008D16EC" w:rsidP="0064523B">
      <w:pPr>
        <w:pStyle w:val="NoSpacing"/>
        <w:spacing w:line="276" w:lineRule="auto"/>
        <w:jc w:val="both"/>
        <w:rPr>
          <w:rFonts w:ascii="Tahoma" w:hAnsi="Tahoma" w:cs="Tahoma"/>
          <w:lang w:val="sr-Latn-ME"/>
        </w:rPr>
      </w:pPr>
    </w:p>
    <w:p w:rsidR="00BC4300" w:rsidRPr="0064523B" w:rsidRDefault="00BC4300" w:rsidP="0064523B">
      <w:pPr>
        <w:pStyle w:val="NoSpacing"/>
        <w:spacing w:line="276" w:lineRule="auto"/>
        <w:jc w:val="both"/>
        <w:rPr>
          <w:rFonts w:ascii="Tahoma" w:hAnsi="Tahoma" w:cs="Tahoma"/>
          <w:lang w:val="sr-Latn-ME"/>
        </w:rPr>
      </w:pPr>
      <w:r w:rsidRPr="0064523B">
        <w:rPr>
          <w:rFonts w:ascii="Tahoma" w:hAnsi="Tahoma" w:cs="Tahoma"/>
          <w:lang w:val="sr-Latn-ME"/>
        </w:rPr>
        <w:t>Imajući u vidu navedeno, odlučeno je kao u dispozitivu.</w:t>
      </w:r>
    </w:p>
    <w:p w:rsidR="004E0D1A" w:rsidRPr="0064523B" w:rsidRDefault="004E0D1A" w:rsidP="0064523B">
      <w:pPr>
        <w:spacing w:after="0"/>
        <w:jc w:val="both"/>
        <w:rPr>
          <w:rFonts w:ascii="Tahoma" w:hAnsi="Tahoma" w:cs="Tahoma"/>
          <w:lang w:val="sr-Latn-ME"/>
        </w:rPr>
      </w:pPr>
    </w:p>
    <w:p w:rsidR="00280EC5" w:rsidRPr="0064523B" w:rsidRDefault="00280EC5" w:rsidP="0064523B">
      <w:pPr>
        <w:spacing w:after="0"/>
        <w:jc w:val="both"/>
        <w:rPr>
          <w:rFonts w:ascii="Tahoma" w:hAnsi="Tahoma" w:cs="Tahoma"/>
          <w:lang w:val="sr-Latn-ME"/>
        </w:rPr>
      </w:pPr>
    </w:p>
    <w:p w:rsidR="004E0D1A" w:rsidRPr="0064523B" w:rsidRDefault="004E0D1A" w:rsidP="0064523B">
      <w:pPr>
        <w:spacing w:after="0"/>
        <w:jc w:val="both"/>
        <w:rPr>
          <w:rFonts w:ascii="Tahoma" w:eastAsia="Times New Roman" w:hAnsi="Tahoma" w:cs="Tahoma"/>
          <w:b/>
          <w:lang w:val="sr-Latn-ME"/>
        </w:rPr>
      </w:pPr>
      <w:r w:rsidRPr="0064523B">
        <w:rPr>
          <w:rFonts w:ascii="Tahoma" w:eastAsia="Times New Roman" w:hAnsi="Tahoma" w:cs="Tahoma"/>
          <w:b/>
          <w:u w:val="single"/>
          <w:lang w:val="sr-Latn-ME"/>
        </w:rPr>
        <w:t>Uputstvo o pravnoj zaštiti:</w:t>
      </w:r>
      <w:r w:rsidRPr="0064523B">
        <w:rPr>
          <w:rFonts w:ascii="Tahoma" w:eastAsia="Times New Roman" w:hAnsi="Tahoma" w:cs="Tahoma"/>
          <w:b/>
          <w:lang w:val="sr-Latn-ME"/>
        </w:rPr>
        <w:t xml:space="preserve"> Protiv ovog Rješenja može se pokrenuti Upravni spor pred Upravnim sudom u roku od 20 dana od dana prijema.         </w:t>
      </w:r>
      <w:r w:rsidR="005A57FA" w:rsidRPr="0064523B">
        <w:rPr>
          <w:rFonts w:ascii="Tahoma" w:eastAsia="Times New Roman" w:hAnsi="Tahoma" w:cs="Tahoma"/>
          <w:b/>
          <w:lang w:val="sr-Latn-ME"/>
        </w:rPr>
        <w:t xml:space="preserve">            </w:t>
      </w:r>
      <w:r w:rsidRPr="0064523B">
        <w:rPr>
          <w:rFonts w:ascii="Tahoma" w:eastAsia="Times New Roman" w:hAnsi="Tahoma" w:cs="Tahoma"/>
          <w:b/>
          <w:lang w:val="sr-Latn-ME"/>
        </w:rPr>
        <w:t xml:space="preserve">                                                                                             </w:t>
      </w:r>
    </w:p>
    <w:p w:rsidR="00A859B7" w:rsidRPr="00A859B7" w:rsidRDefault="00A859B7" w:rsidP="00463860">
      <w:pPr>
        <w:spacing w:after="0" w:line="240" w:lineRule="auto"/>
        <w:rPr>
          <w:rFonts w:ascii="Tahoma" w:eastAsiaTheme="minorHAnsi" w:hAnsi="Tahoma" w:cs="Tahoma"/>
          <w:b/>
          <w:lang w:val="sr-Latn-ME"/>
        </w:rPr>
      </w:pPr>
    </w:p>
    <w:p w:rsidR="00463860" w:rsidRPr="00463860" w:rsidRDefault="00463860" w:rsidP="00463860">
      <w:pPr>
        <w:spacing w:after="0"/>
        <w:jc w:val="right"/>
        <w:rPr>
          <w:rFonts w:ascii="Tahoma" w:hAnsi="Tahoma" w:cs="Tahoma"/>
          <w:b/>
          <w:sz w:val="28"/>
          <w:szCs w:val="28"/>
          <w:lang w:val="sr-Latn-CS"/>
        </w:rPr>
      </w:pPr>
      <w:r w:rsidRPr="00463860">
        <w:rPr>
          <w:rFonts w:ascii="Tahoma" w:hAnsi="Tahoma" w:cs="Tahoma"/>
          <w:b/>
          <w:sz w:val="28"/>
          <w:szCs w:val="28"/>
          <w:lang w:val="sr-Latn-CS"/>
        </w:rPr>
        <w:t xml:space="preserve">SAVJET AGENCIJE </w:t>
      </w:r>
    </w:p>
    <w:p w:rsidR="00463860" w:rsidRPr="00463860" w:rsidRDefault="00463860" w:rsidP="00463860">
      <w:pPr>
        <w:spacing w:after="0"/>
        <w:jc w:val="right"/>
        <w:rPr>
          <w:rFonts w:ascii="Tahoma" w:hAnsi="Tahoma" w:cs="Tahoma"/>
          <w:b/>
          <w:sz w:val="24"/>
          <w:szCs w:val="24"/>
          <w:lang w:val="pl-PL"/>
        </w:rPr>
      </w:pPr>
    </w:p>
    <w:p w:rsidR="00463860" w:rsidRDefault="00463860" w:rsidP="00463860">
      <w:pPr>
        <w:spacing w:after="0"/>
        <w:jc w:val="right"/>
        <w:rPr>
          <w:rFonts w:ascii="Tahoma" w:hAnsi="Tahoma" w:cs="Tahoma"/>
          <w:b/>
          <w:sz w:val="24"/>
          <w:szCs w:val="24"/>
          <w:lang w:val="pl-PL"/>
        </w:rPr>
      </w:pPr>
      <w:r w:rsidRPr="00463860">
        <w:rPr>
          <w:rFonts w:ascii="Tahoma" w:hAnsi="Tahoma" w:cs="Tahoma"/>
          <w:b/>
          <w:sz w:val="24"/>
          <w:szCs w:val="24"/>
          <w:lang w:val="pl-PL"/>
        </w:rPr>
        <w:t>Predsjednik</w:t>
      </w:r>
      <w:r w:rsidRPr="00463860">
        <w:rPr>
          <w:rFonts w:ascii="Tahoma" w:hAnsi="Tahoma" w:cs="Tahoma"/>
          <w:b/>
          <w:sz w:val="24"/>
          <w:szCs w:val="24"/>
          <w:lang w:val="sr-Latn-CS"/>
        </w:rPr>
        <w:t xml:space="preserve">, mr </w:t>
      </w:r>
      <w:r w:rsidRPr="00463860">
        <w:rPr>
          <w:rFonts w:ascii="Tahoma" w:hAnsi="Tahoma" w:cs="Tahoma"/>
          <w:b/>
          <w:sz w:val="24"/>
          <w:szCs w:val="24"/>
          <w:lang w:val="pl-PL"/>
        </w:rPr>
        <w:t xml:space="preserve">Željko Rutović </w:t>
      </w:r>
    </w:p>
    <w:p w:rsidR="00A859B7" w:rsidRPr="00A859B7" w:rsidRDefault="00A859B7" w:rsidP="00280EC5">
      <w:pPr>
        <w:spacing w:after="0" w:line="240" w:lineRule="auto"/>
        <w:rPr>
          <w:rFonts w:ascii="Tahoma" w:hAnsi="Tahoma" w:cs="Tahoma"/>
          <w:b/>
          <w:i/>
          <w:lang w:val="sr-Latn-ME"/>
        </w:rPr>
      </w:pPr>
    </w:p>
    <w:p w:rsidR="00280EC5" w:rsidRPr="00A859B7" w:rsidRDefault="00280EC5" w:rsidP="00280EC5">
      <w:pPr>
        <w:spacing w:after="0" w:line="240" w:lineRule="auto"/>
        <w:rPr>
          <w:rFonts w:ascii="Tahoma" w:hAnsi="Tahoma" w:cs="Tahoma"/>
          <w:b/>
          <w:i/>
          <w:lang w:val="sr-Latn-ME"/>
        </w:rPr>
      </w:pPr>
      <w:r w:rsidRPr="00A859B7">
        <w:rPr>
          <w:rFonts w:ascii="Tahoma" w:hAnsi="Tahoma" w:cs="Tahoma"/>
          <w:b/>
          <w:i/>
          <w:lang w:val="sr-Latn-ME"/>
        </w:rPr>
        <w:t>Dostavljeno:</w:t>
      </w:r>
    </w:p>
    <w:p w:rsidR="00280EC5" w:rsidRDefault="00280EC5" w:rsidP="00280EC5">
      <w:pPr>
        <w:pStyle w:val="NoSpacing"/>
        <w:numPr>
          <w:ilvl w:val="0"/>
          <w:numId w:val="1"/>
        </w:numPr>
        <w:jc w:val="both"/>
        <w:rPr>
          <w:rFonts w:ascii="Tahoma" w:hAnsi="Tahoma" w:cs="Tahoma"/>
          <w:i/>
          <w:lang w:val="sr-Latn-ME"/>
        </w:rPr>
      </w:pPr>
      <w:r w:rsidRPr="00A859B7">
        <w:rPr>
          <w:rFonts w:ascii="Tahoma" w:hAnsi="Tahoma" w:cs="Tahoma"/>
          <w:i/>
          <w:lang w:val="sr-Latn-ME"/>
        </w:rPr>
        <w:t>Crnogorski elektrodistributivni sistem – CEDIS doo Podgorica</w:t>
      </w:r>
    </w:p>
    <w:p w:rsidR="00185101" w:rsidRPr="00A859B7" w:rsidRDefault="00185101" w:rsidP="00280EC5">
      <w:pPr>
        <w:pStyle w:val="NoSpacing"/>
        <w:numPr>
          <w:ilvl w:val="0"/>
          <w:numId w:val="1"/>
        </w:numPr>
        <w:jc w:val="both"/>
        <w:rPr>
          <w:rFonts w:ascii="Tahoma" w:hAnsi="Tahoma" w:cs="Tahoma"/>
          <w:i/>
          <w:lang w:val="sr-Latn-ME"/>
        </w:rPr>
      </w:pPr>
      <w:r>
        <w:rPr>
          <w:rFonts w:ascii="Tahoma" w:hAnsi="Tahoma" w:cs="Tahoma"/>
          <w:i/>
          <w:lang w:val="sr-Latn-ME"/>
        </w:rPr>
        <w:t>Podnosiocu Inicijative</w:t>
      </w:r>
    </w:p>
    <w:p w:rsidR="00280EC5" w:rsidRDefault="00280EC5" w:rsidP="00280EC5">
      <w:pPr>
        <w:pStyle w:val="NoSpacing"/>
        <w:numPr>
          <w:ilvl w:val="0"/>
          <w:numId w:val="1"/>
        </w:numPr>
        <w:jc w:val="both"/>
        <w:rPr>
          <w:rFonts w:ascii="Tahoma" w:hAnsi="Tahoma" w:cs="Tahoma"/>
          <w:i/>
          <w:lang w:val="sr-Latn-ME"/>
        </w:rPr>
      </w:pPr>
      <w:r w:rsidRPr="00A859B7">
        <w:rPr>
          <w:rFonts w:ascii="Tahoma" w:hAnsi="Tahoma" w:cs="Tahoma"/>
          <w:i/>
          <w:lang w:val="sr-Latn-ME"/>
        </w:rPr>
        <w:t>Odsjek za nadzor</w:t>
      </w:r>
    </w:p>
    <w:p w:rsidR="00185101" w:rsidRPr="00A859B7" w:rsidRDefault="00185101" w:rsidP="00280EC5">
      <w:pPr>
        <w:pStyle w:val="NoSpacing"/>
        <w:numPr>
          <w:ilvl w:val="0"/>
          <w:numId w:val="1"/>
        </w:numPr>
        <w:jc w:val="both"/>
        <w:rPr>
          <w:rFonts w:ascii="Tahoma" w:hAnsi="Tahoma" w:cs="Tahoma"/>
          <w:i/>
          <w:lang w:val="sr-Latn-ME"/>
        </w:rPr>
      </w:pPr>
      <w:r>
        <w:rPr>
          <w:rFonts w:ascii="Tahoma" w:hAnsi="Tahoma" w:cs="Tahoma"/>
          <w:i/>
          <w:lang w:val="sr-Latn-ME"/>
        </w:rPr>
        <w:t>Odsjek za predmete i prigovore</w:t>
      </w:r>
    </w:p>
    <w:p w:rsidR="00F20EBF" w:rsidRPr="00A859B7" w:rsidRDefault="00280EC5" w:rsidP="00E252A7">
      <w:pPr>
        <w:pStyle w:val="NoSpacing"/>
        <w:numPr>
          <w:ilvl w:val="0"/>
          <w:numId w:val="1"/>
        </w:numPr>
        <w:jc w:val="both"/>
        <w:rPr>
          <w:rFonts w:ascii="Tahoma" w:hAnsi="Tahoma" w:cs="Tahoma"/>
          <w:i/>
          <w:lang w:val="sr-Latn-ME"/>
        </w:rPr>
      </w:pPr>
      <w:r w:rsidRPr="00A859B7">
        <w:rPr>
          <w:rFonts w:ascii="Tahoma" w:hAnsi="Tahoma" w:cs="Tahoma"/>
          <w:i/>
          <w:lang w:val="sr-Latn-ME"/>
        </w:rPr>
        <w:t>a/a</w:t>
      </w:r>
    </w:p>
    <w:sectPr w:rsidR="00F20EBF" w:rsidRPr="00A859B7" w:rsidSect="00F20E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459" w:rsidRDefault="00465459">
      <w:pPr>
        <w:spacing w:after="0" w:line="240" w:lineRule="auto"/>
      </w:pPr>
      <w:r>
        <w:separator/>
      </w:r>
    </w:p>
  </w:endnote>
  <w:endnote w:type="continuationSeparator" w:id="0">
    <w:p w:rsidR="00465459" w:rsidRDefault="004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34514"/>
      <w:docPartObj>
        <w:docPartGallery w:val="Page Numbers (Bottom of Page)"/>
        <w:docPartUnique/>
      </w:docPartObj>
    </w:sdtPr>
    <w:sdtEndPr>
      <w:rPr>
        <w:noProof/>
      </w:rPr>
    </w:sdtEndPr>
    <w:sdtContent>
      <w:p w:rsidR="00BC4C12" w:rsidRDefault="00BC4C12">
        <w:pPr>
          <w:pStyle w:val="Footer"/>
          <w:jc w:val="right"/>
        </w:pPr>
        <w:r>
          <w:fldChar w:fldCharType="begin"/>
        </w:r>
        <w:r>
          <w:instrText xml:space="preserve"> PAGE   \* MERGEFORMAT </w:instrText>
        </w:r>
        <w:r>
          <w:fldChar w:fldCharType="separate"/>
        </w:r>
        <w:r w:rsidR="005528AC">
          <w:rPr>
            <w:noProof/>
          </w:rPr>
          <w:t>4</w:t>
        </w:r>
        <w:r>
          <w:rPr>
            <w:noProof/>
          </w:rPr>
          <w:fldChar w:fldCharType="end"/>
        </w:r>
      </w:p>
    </w:sdtContent>
  </w:sdt>
  <w:p w:rsidR="00F20EBF" w:rsidRDefault="00F20E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459" w:rsidRDefault="00465459">
      <w:pPr>
        <w:spacing w:after="0" w:line="240" w:lineRule="auto"/>
      </w:pPr>
      <w:r>
        <w:separator/>
      </w:r>
    </w:p>
  </w:footnote>
  <w:footnote w:type="continuationSeparator" w:id="0">
    <w:p w:rsidR="00465459" w:rsidRDefault="00465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83F"/>
    <w:multiLevelType w:val="hybridMultilevel"/>
    <w:tmpl w:val="F816084C"/>
    <w:lvl w:ilvl="0" w:tplc="EA8470FA">
      <w:start w:val="1"/>
      <w:numFmt w:val="upperLetter"/>
      <w:lvlText w:val="%1."/>
      <w:lvlJc w:val="left"/>
      <w:pPr>
        <w:ind w:left="720" w:hanging="360"/>
      </w:pPr>
      <w:rPr>
        <w:rFonts w:ascii="Tahoma" w:eastAsia="Calibr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5A3DAB"/>
    <w:multiLevelType w:val="hybridMultilevel"/>
    <w:tmpl w:val="F9E6A56E"/>
    <w:lvl w:ilvl="0" w:tplc="0409000B">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78BE713F"/>
    <w:multiLevelType w:val="hybridMultilevel"/>
    <w:tmpl w:val="7A8CB4D2"/>
    <w:lvl w:ilvl="0" w:tplc="A878826A">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1A"/>
    <w:rsid w:val="00001C2A"/>
    <w:rsid w:val="0001514F"/>
    <w:rsid w:val="00032512"/>
    <w:rsid w:val="00035C62"/>
    <w:rsid w:val="00036AEC"/>
    <w:rsid w:val="00037897"/>
    <w:rsid w:val="00050BC3"/>
    <w:rsid w:val="0005190B"/>
    <w:rsid w:val="00066639"/>
    <w:rsid w:val="00086F74"/>
    <w:rsid w:val="000901EC"/>
    <w:rsid w:val="000A6712"/>
    <w:rsid w:val="000A6910"/>
    <w:rsid w:val="000A7739"/>
    <w:rsid w:val="000B3559"/>
    <w:rsid w:val="000B40EC"/>
    <w:rsid w:val="000C2459"/>
    <w:rsid w:val="000C4BD1"/>
    <w:rsid w:val="000D3D76"/>
    <w:rsid w:val="000D77E2"/>
    <w:rsid w:val="000F3970"/>
    <w:rsid w:val="000F6B4F"/>
    <w:rsid w:val="00101005"/>
    <w:rsid w:val="00107CC7"/>
    <w:rsid w:val="0011575B"/>
    <w:rsid w:val="00124C83"/>
    <w:rsid w:val="00145073"/>
    <w:rsid w:val="0015152E"/>
    <w:rsid w:val="00152765"/>
    <w:rsid w:val="001568AF"/>
    <w:rsid w:val="0016421D"/>
    <w:rsid w:val="0016465F"/>
    <w:rsid w:val="00172D79"/>
    <w:rsid w:val="0017604E"/>
    <w:rsid w:val="00180602"/>
    <w:rsid w:val="00185101"/>
    <w:rsid w:val="00190B05"/>
    <w:rsid w:val="001C1077"/>
    <w:rsid w:val="001D3FA0"/>
    <w:rsid w:val="001E686D"/>
    <w:rsid w:val="001E6949"/>
    <w:rsid w:val="001E753A"/>
    <w:rsid w:val="001F5B6E"/>
    <w:rsid w:val="0021626B"/>
    <w:rsid w:val="00220CEC"/>
    <w:rsid w:val="00231A56"/>
    <w:rsid w:val="00252EBF"/>
    <w:rsid w:val="00256870"/>
    <w:rsid w:val="00256D36"/>
    <w:rsid w:val="00260407"/>
    <w:rsid w:val="00270560"/>
    <w:rsid w:val="00280EC5"/>
    <w:rsid w:val="002A05EE"/>
    <w:rsid w:val="002A3002"/>
    <w:rsid w:val="002A7189"/>
    <w:rsid w:val="002B0E70"/>
    <w:rsid w:val="002C263A"/>
    <w:rsid w:val="002D09B2"/>
    <w:rsid w:val="002D2BE0"/>
    <w:rsid w:val="002D3F0F"/>
    <w:rsid w:val="002F0681"/>
    <w:rsid w:val="002F5C9E"/>
    <w:rsid w:val="00311421"/>
    <w:rsid w:val="0031171C"/>
    <w:rsid w:val="0034122A"/>
    <w:rsid w:val="00356350"/>
    <w:rsid w:val="00365351"/>
    <w:rsid w:val="003661E5"/>
    <w:rsid w:val="0037442F"/>
    <w:rsid w:val="00377DB0"/>
    <w:rsid w:val="00386377"/>
    <w:rsid w:val="00386EA6"/>
    <w:rsid w:val="00390B2C"/>
    <w:rsid w:val="00391788"/>
    <w:rsid w:val="0039246C"/>
    <w:rsid w:val="00396E98"/>
    <w:rsid w:val="003A143F"/>
    <w:rsid w:val="003C6830"/>
    <w:rsid w:val="003F403B"/>
    <w:rsid w:val="00420F83"/>
    <w:rsid w:val="004228E7"/>
    <w:rsid w:val="00436B95"/>
    <w:rsid w:val="00442C03"/>
    <w:rsid w:val="00443C85"/>
    <w:rsid w:val="00460AD0"/>
    <w:rsid w:val="00461448"/>
    <w:rsid w:val="00463860"/>
    <w:rsid w:val="00465459"/>
    <w:rsid w:val="00471470"/>
    <w:rsid w:val="004725E9"/>
    <w:rsid w:val="00483064"/>
    <w:rsid w:val="0049165C"/>
    <w:rsid w:val="00491C89"/>
    <w:rsid w:val="00492E28"/>
    <w:rsid w:val="004954F9"/>
    <w:rsid w:val="0049679A"/>
    <w:rsid w:val="004974FD"/>
    <w:rsid w:val="004B264E"/>
    <w:rsid w:val="004B3F41"/>
    <w:rsid w:val="004C2BE6"/>
    <w:rsid w:val="004D7127"/>
    <w:rsid w:val="004D7178"/>
    <w:rsid w:val="004E0D1A"/>
    <w:rsid w:val="004E324A"/>
    <w:rsid w:val="005112C6"/>
    <w:rsid w:val="00511BFA"/>
    <w:rsid w:val="00512CE1"/>
    <w:rsid w:val="0052760D"/>
    <w:rsid w:val="00527EDF"/>
    <w:rsid w:val="0055287B"/>
    <w:rsid w:val="005528AC"/>
    <w:rsid w:val="005654ED"/>
    <w:rsid w:val="005714BD"/>
    <w:rsid w:val="0058531A"/>
    <w:rsid w:val="00592F1D"/>
    <w:rsid w:val="005963F5"/>
    <w:rsid w:val="005A57FA"/>
    <w:rsid w:val="005A680F"/>
    <w:rsid w:val="005B5DCE"/>
    <w:rsid w:val="005C2CD7"/>
    <w:rsid w:val="005E25D7"/>
    <w:rsid w:val="005E5703"/>
    <w:rsid w:val="005F2BC0"/>
    <w:rsid w:val="005F5734"/>
    <w:rsid w:val="006005DE"/>
    <w:rsid w:val="0062766D"/>
    <w:rsid w:val="00640DF6"/>
    <w:rsid w:val="0064523B"/>
    <w:rsid w:val="0064755B"/>
    <w:rsid w:val="00660F7B"/>
    <w:rsid w:val="00664F05"/>
    <w:rsid w:val="00675ABB"/>
    <w:rsid w:val="006874CD"/>
    <w:rsid w:val="00692118"/>
    <w:rsid w:val="006B01DB"/>
    <w:rsid w:val="006B5AAB"/>
    <w:rsid w:val="006B690E"/>
    <w:rsid w:val="006C4A42"/>
    <w:rsid w:val="006E1A8E"/>
    <w:rsid w:val="006F43D0"/>
    <w:rsid w:val="007163A2"/>
    <w:rsid w:val="00725A14"/>
    <w:rsid w:val="007309C8"/>
    <w:rsid w:val="00762B04"/>
    <w:rsid w:val="0079135D"/>
    <w:rsid w:val="00794FE2"/>
    <w:rsid w:val="007A4CB9"/>
    <w:rsid w:val="007B382B"/>
    <w:rsid w:val="007D2A1A"/>
    <w:rsid w:val="007D67A1"/>
    <w:rsid w:val="007F1C7C"/>
    <w:rsid w:val="007F3C9A"/>
    <w:rsid w:val="00805047"/>
    <w:rsid w:val="00807211"/>
    <w:rsid w:val="008122F1"/>
    <w:rsid w:val="00814F50"/>
    <w:rsid w:val="00832ED8"/>
    <w:rsid w:val="00836A5D"/>
    <w:rsid w:val="00842E42"/>
    <w:rsid w:val="00842EB9"/>
    <w:rsid w:val="00845812"/>
    <w:rsid w:val="008512EF"/>
    <w:rsid w:val="0085458B"/>
    <w:rsid w:val="00855757"/>
    <w:rsid w:val="008639B6"/>
    <w:rsid w:val="00891C06"/>
    <w:rsid w:val="008925B4"/>
    <w:rsid w:val="00892702"/>
    <w:rsid w:val="0089614A"/>
    <w:rsid w:val="008A339B"/>
    <w:rsid w:val="008A3ED2"/>
    <w:rsid w:val="008A6320"/>
    <w:rsid w:val="008A6ED6"/>
    <w:rsid w:val="008B307F"/>
    <w:rsid w:val="008D16EC"/>
    <w:rsid w:val="008D2C6D"/>
    <w:rsid w:val="008D7B39"/>
    <w:rsid w:val="008E1112"/>
    <w:rsid w:val="008E4A60"/>
    <w:rsid w:val="008E5D7A"/>
    <w:rsid w:val="008E6F84"/>
    <w:rsid w:val="00912233"/>
    <w:rsid w:val="00935E18"/>
    <w:rsid w:val="00936AFD"/>
    <w:rsid w:val="00946F4F"/>
    <w:rsid w:val="00960A63"/>
    <w:rsid w:val="009674B0"/>
    <w:rsid w:val="009728C5"/>
    <w:rsid w:val="00972991"/>
    <w:rsid w:val="00984AC3"/>
    <w:rsid w:val="00991EA0"/>
    <w:rsid w:val="0099365D"/>
    <w:rsid w:val="00993FCE"/>
    <w:rsid w:val="00996176"/>
    <w:rsid w:val="009A11C6"/>
    <w:rsid w:val="009A5408"/>
    <w:rsid w:val="009D33F3"/>
    <w:rsid w:val="009D4F4F"/>
    <w:rsid w:val="00A00591"/>
    <w:rsid w:val="00A01EB7"/>
    <w:rsid w:val="00A0660C"/>
    <w:rsid w:val="00A139C7"/>
    <w:rsid w:val="00A14CA5"/>
    <w:rsid w:val="00A22F1F"/>
    <w:rsid w:val="00A42703"/>
    <w:rsid w:val="00A51E5E"/>
    <w:rsid w:val="00A70E2F"/>
    <w:rsid w:val="00A73240"/>
    <w:rsid w:val="00A837AC"/>
    <w:rsid w:val="00A83CAE"/>
    <w:rsid w:val="00A859B7"/>
    <w:rsid w:val="00AA6671"/>
    <w:rsid w:val="00AA7AFF"/>
    <w:rsid w:val="00AB3EE2"/>
    <w:rsid w:val="00AD1C36"/>
    <w:rsid w:val="00AE0FAE"/>
    <w:rsid w:val="00B00ED8"/>
    <w:rsid w:val="00B01ED1"/>
    <w:rsid w:val="00B04779"/>
    <w:rsid w:val="00B057B7"/>
    <w:rsid w:val="00B15A2B"/>
    <w:rsid w:val="00B15EEB"/>
    <w:rsid w:val="00B56526"/>
    <w:rsid w:val="00B60902"/>
    <w:rsid w:val="00BC4300"/>
    <w:rsid w:val="00BC4C12"/>
    <w:rsid w:val="00BC5B27"/>
    <w:rsid w:val="00BD6E32"/>
    <w:rsid w:val="00BE7C5F"/>
    <w:rsid w:val="00BF0CCD"/>
    <w:rsid w:val="00BF2405"/>
    <w:rsid w:val="00C0145C"/>
    <w:rsid w:val="00C111C6"/>
    <w:rsid w:val="00C1770B"/>
    <w:rsid w:val="00C23007"/>
    <w:rsid w:val="00C262AE"/>
    <w:rsid w:val="00C75962"/>
    <w:rsid w:val="00CA5E32"/>
    <w:rsid w:val="00CB0CDE"/>
    <w:rsid w:val="00CF4637"/>
    <w:rsid w:val="00D37B13"/>
    <w:rsid w:val="00D46945"/>
    <w:rsid w:val="00D51D70"/>
    <w:rsid w:val="00D551B9"/>
    <w:rsid w:val="00D55215"/>
    <w:rsid w:val="00D70C9C"/>
    <w:rsid w:val="00D854FE"/>
    <w:rsid w:val="00DA0902"/>
    <w:rsid w:val="00DA1A0C"/>
    <w:rsid w:val="00DC158D"/>
    <w:rsid w:val="00DC36D3"/>
    <w:rsid w:val="00DD0C3A"/>
    <w:rsid w:val="00DE08A6"/>
    <w:rsid w:val="00DE7E79"/>
    <w:rsid w:val="00DF1053"/>
    <w:rsid w:val="00DF1E4D"/>
    <w:rsid w:val="00E10C5F"/>
    <w:rsid w:val="00E252A7"/>
    <w:rsid w:val="00E26D83"/>
    <w:rsid w:val="00E43169"/>
    <w:rsid w:val="00E4666B"/>
    <w:rsid w:val="00E508BB"/>
    <w:rsid w:val="00E5437E"/>
    <w:rsid w:val="00E54EFB"/>
    <w:rsid w:val="00E5616C"/>
    <w:rsid w:val="00E62AF1"/>
    <w:rsid w:val="00E6368F"/>
    <w:rsid w:val="00E67BBC"/>
    <w:rsid w:val="00E80FDB"/>
    <w:rsid w:val="00E836B4"/>
    <w:rsid w:val="00E83E14"/>
    <w:rsid w:val="00E85C0F"/>
    <w:rsid w:val="00E87724"/>
    <w:rsid w:val="00E940FC"/>
    <w:rsid w:val="00E94B0E"/>
    <w:rsid w:val="00E97564"/>
    <w:rsid w:val="00EB2479"/>
    <w:rsid w:val="00EC2D46"/>
    <w:rsid w:val="00ED410D"/>
    <w:rsid w:val="00ED4FC3"/>
    <w:rsid w:val="00F04C5E"/>
    <w:rsid w:val="00F15988"/>
    <w:rsid w:val="00F15B29"/>
    <w:rsid w:val="00F20EBF"/>
    <w:rsid w:val="00F23D70"/>
    <w:rsid w:val="00F25689"/>
    <w:rsid w:val="00F30C70"/>
    <w:rsid w:val="00F33B31"/>
    <w:rsid w:val="00F65C1A"/>
    <w:rsid w:val="00F67329"/>
    <w:rsid w:val="00F7315A"/>
    <w:rsid w:val="00F77028"/>
    <w:rsid w:val="00F93C52"/>
    <w:rsid w:val="00FA19AE"/>
    <w:rsid w:val="00FB3645"/>
    <w:rsid w:val="00FD05A7"/>
    <w:rsid w:val="00FD0D40"/>
    <w:rsid w:val="00FD6D1C"/>
    <w:rsid w:val="00FE4A01"/>
    <w:rsid w:val="00F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1B417"/>
  <w15:chartTrackingRefBased/>
  <w15:docId w15:val="{96621BB2-7437-451B-89D3-7150B336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4E0D1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E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1A"/>
    <w:rPr>
      <w:rFonts w:ascii="Calibri" w:eastAsia="Calibri" w:hAnsi="Calibri" w:cs="Times New Roman"/>
    </w:rPr>
  </w:style>
  <w:style w:type="character" w:styleId="Hyperlink">
    <w:name w:val="Hyperlink"/>
    <w:basedOn w:val="DefaultParagraphFont"/>
    <w:rsid w:val="002F5C9E"/>
    <w:rPr>
      <w:color w:val="0066CC"/>
      <w:u w:val="single"/>
    </w:rPr>
  </w:style>
  <w:style w:type="paragraph" w:styleId="ListParagraph">
    <w:name w:val="List Paragraph"/>
    <w:basedOn w:val="Normal"/>
    <w:uiPriority w:val="34"/>
    <w:qFormat/>
    <w:rsid w:val="008E111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28"/>
    <w:rPr>
      <w:rFonts w:ascii="Segoe UI" w:eastAsia="Calibri" w:hAnsi="Segoe UI" w:cs="Segoe UI"/>
      <w:sz w:val="18"/>
      <w:szCs w:val="18"/>
    </w:rPr>
  </w:style>
  <w:style w:type="character" w:customStyle="1" w:styleId="Bodytext">
    <w:name w:val="Body text_"/>
    <w:basedOn w:val="DefaultParagraphFont"/>
    <w:link w:val="BodyText1"/>
    <w:rsid w:val="00EC2D46"/>
    <w:rPr>
      <w:rFonts w:ascii="Trebuchet MS" w:eastAsia="Trebuchet MS" w:hAnsi="Trebuchet MS" w:cs="Trebuchet MS"/>
      <w:sz w:val="19"/>
      <w:szCs w:val="19"/>
      <w:shd w:val="clear" w:color="auto" w:fill="FFFFFF"/>
    </w:rPr>
  </w:style>
  <w:style w:type="character" w:customStyle="1" w:styleId="BodytextBoldItalic">
    <w:name w:val="Body text + Bold.Italic"/>
    <w:basedOn w:val="Bodytext"/>
    <w:rsid w:val="00EC2D46"/>
    <w:rPr>
      <w:rFonts w:ascii="Trebuchet MS" w:eastAsia="Trebuchet MS" w:hAnsi="Trebuchet MS" w:cs="Trebuchet MS"/>
      <w:b/>
      <w:bCs/>
      <w:i/>
      <w:iCs/>
      <w:color w:val="000000"/>
      <w:spacing w:val="0"/>
      <w:w w:val="100"/>
      <w:position w:val="0"/>
      <w:sz w:val="19"/>
      <w:szCs w:val="19"/>
      <w:shd w:val="clear" w:color="auto" w:fill="FFFFFF"/>
      <w:lang w:val="hr-HR"/>
    </w:rPr>
  </w:style>
  <w:style w:type="paragraph" w:customStyle="1" w:styleId="BodyText1">
    <w:name w:val="Body Text1"/>
    <w:basedOn w:val="Normal"/>
    <w:link w:val="Bodytext"/>
    <w:rsid w:val="00EC2D46"/>
    <w:pPr>
      <w:widowControl w:val="0"/>
      <w:shd w:val="clear" w:color="auto" w:fill="FFFFFF"/>
      <w:spacing w:before="240" w:after="240" w:line="269" w:lineRule="exact"/>
      <w:jc w:val="both"/>
    </w:pPr>
    <w:rPr>
      <w:rFonts w:ascii="Trebuchet MS" w:eastAsia="Trebuchet MS" w:hAnsi="Trebuchet MS" w:cs="Trebuchet MS"/>
      <w:sz w:val="19"/>
      <w:szCs w:val="19"/>
    </w:rPr>
  </w:style>
  <w:style w:type="paragraph" w:customStyle="1" w:styleId="T30X">
    <w:name w:val="T30X"/>
    <w:basedOn w:val="Normal"/>
    <w:uiPriority w:val="99"/>
    <w:rsid w:val="00A00591"/>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paragraph" w:customStyle="1" w:styleId="C30X">
    <w:name w:val="C30X"/>
    <w:basedOn w:val="Normal"/>
    <w:uiPriority w:val="99"/>
    <w:rsid w:val="008D2C6D"/>
    <w:pPr>
      <w:autoSpaceDE w:val="0"/>
      <w:autoSpaceDN w:val="0"/>
      <w:adjustRightInd w:val="0"/>
      <w:spacing w:before="200" w:after="60" w:line="240" w:lineRule="auto"/>
      <w:jc w:val="center"/>
    </w:pPr>
    <w:rPr>
      <w:rFonts w:ascii="Times New Roman" w:eastAsiaTheme="minorEastAsia" w:hAnsi="Times New Roman"/>
      <w:b/>
      <w:bCs/>
      <w:color w:val="000000"/>
      <w:sz w:val="24"/>
      <w:szCs w:val="24"/>
    </w:rPr>
  </w:style>
  <w:style w:type="paragraph" w:styleId="Header">
    <w:name w:val="header"/>
    <w:basedOn w:val="Normal"/>
    <w:link w:val="HeaderChar"/>
    <w:uiPriority w:val="99"/>
    <w:unhideWhenUsed/>
    <w:rsid w:val="00BC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12"/>
    <w:rPr>
      <w:rFonts w:ascii="Calibri" w:eastAsia="Calibri" w:hAnsi="Calibri" w:cs="Times New Roman"/>
    </w:rPr>
  </w:style>
  <w:style w:type="character" w:customStyle="1" w:styleId="NoSpacingChar">
    <w:name w:val="No Spacing Char"/>
    <w:link w:val="NoSpacing"/>
    <w:uiPriority w:val="1"/>
    <w:locked/>
    <w:rsid w:val="006874CD"/>
    <w:rPr>
      <w:rFonts w:ascii="Calibri" w:eastAsia="Calibri" w:hAnsi="Calibri" w:cs="Times New Roman"/>
    </w:rPr>
  </w:style>
  <w:style w:type="paragraph" w:styleId="PlainText">
    <w:name w:val="Plain Text"/>
    <w:basedOn w:val="Normal"/>
    <w:link w:val="PlainTextChar"/>
    <w:uiPriority w:val="99"/>
    <w:unhideWhenUsed/>
    <w:rsid w:val="008E6F84"/>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8E6F84"/>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Mirjana Volkov</cp:lastModifiedBy>
  <cp:revision>40</cp:revision>
  <cp:lastPrinted>2024-05-09T09:20:00Z</cp:lastPrinted>
  <dcterms:created xsi:type="dcterms:W3CDTF">2025-01-14T07:17:00Z</dcterms:created>
  <dcterms:modified xsi:type="dcterms:W3CDTF">2025-04-23T06:57:00Z</dcterms:modified>
</cp:coreProperties>
</file>