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15054E">
        <w:rPr>
          <w:rFonts w:ascii="Tahoma" w:hAnsi="Tahoma" w:cs="Tahoma"/>
          <w:b/>
          <w:sz w:val="24"/>
          <w:szCs w:val="24"/>
        </w:rPr>
        <w:t>1883</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15054E">
        <w:rPr>
          <w:rFonts w:ascii="Tahoma" w:hAnsi="Tahoma" w:cs="Tahoma"/>
          <w:b/>
          <w:sz w:val="24"/>
          <w:szCs w:val="24"/>
        </w:rPr>
        <w:t xml:space="preserve"> 01</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93A03">
        <w:rPr>
          <w:rFonts w:ascii="Tahoma" w:hAnsi="Tahoma" w:cs="Tahoma"/>
          <w:sz w:val="24"/>
          <w:szCs w:val="24"/>
        </w:rPr>
        <w:t>100058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93A03">
        <w:rPr>
          <w:rFonts w:ascii="Tahoma" w:hAnsi="Tahoma" w:cs="Tahoma"/>
          <w:sz w:val="24"/>
          <w:szCs w:val="24"/>
        </w:rPr>
        <w:t>03</w:t>
      </w:r>
      <w:r w:rsidR="00B21273">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230051">
        <w:rPr>
          <w:rFonts w:ascii="Tahoma" w:hAnsi="Tahoma" w:cs="Tahoma"/>
          <w:sz w:val="24"/>
          <w:szCs w:val="24"/>
        </w:rPr>
        <w:t>Pošte Crne Gore</w:t>
      </w:r>
      <w:r w:rsidR="0082537D">
        <w:rPr>
          <w:rFonts w:ascii="Tahoma" w:hAnsi="Tahoma" w:cs="Tahoma"/>
          <w:sz w:val="24"/>
          <w:szCs w:val="24"/>
        </w:rPr>
        <w:t xml:space="preserve"> AD Podgorica</w:t>
      </w:r>
      <w:r w:rsidR="00230051">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230051" w:rsidRPr="00A947B7">
        <w:rPr>
          <w:rFonts w:ascii="Tahoma" w:hAnsi="Tahoma" w:cs="Tahoma"/>
          <w:sz w:val="24"/>
          <w:szCs w:val="24"/>
        </w:rPr>
        <w:t>05000-</w:t>
      </w:r>
      <w:r w:rsidR="00B93A03">
        <w:rPr>
          <w:rFonts w:ascii="Tahoma" w:hAnsi="Tahoma" w:cs="Tahoma"/>
          <w:sz w:val="24"/>
          <w:szCs w:val="24"/>
        </w:rPr>
        <w:t>10478</w:t>
      </w:r>
      <w:r w:rsidR="00230051" w:rsidRPr="00A947B7">
        <w:rPr>
          <w:rFonts w:ascii="Tahoma" w:hAnsi="Tahoma" w:cs="Tahoma"/>
          <w:sz w:val="24"/>
          <w:szCs w:val="24"/>
        </w:rPr>
        <w:t xml:space="preserve">/2 </w:t>
      </w:r>
      <w:r w:rsidR="002D1C88" w:rsidRPr="00A657F5">
        <w:rPr>
          <w:rFonts w:ascii="Tahoma" w:hAnsi="Tahoma" w:cs="Tahoma"/>
          <w:sz w:val="24"/>
          <w:szCs w:val="24"/>
        </w:rPr>
        <w:t xml:space="preserve">od </w:t>
      </w:r>
      <w:r w:rsidR="00B93A03">
        <w:rPr>
          <w:rFonts w:ascii="Tahoma" w:hAnsi="Tahoma" w:cs="Tahoma"/>
          <w:sz w:val="24"/>
          <w:szCs w:val="24"/>
        </w:rPr>
        <w:t>19.09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1790C">
        <w:rPr>
          <w:rFonts w:ascii="Tahoma" w:hAnsi="Tahoma" w:cs="Tahoma"/>
          <w:sz w:val="24"/>
          <w:szCs w:val="24"/>
        </w:rPr>
        <w:t>17</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B21273" w:rsidRPr="00B21273">
        <w:rPr>
          <w:rFonts w:ascii="Tahoma" w:hAnsi="Tahoma" w:cs="Tahoma"/>
          <w:sz w:val="24"/>
        </w:rPr>
        <w:t xml:space="preserve"> broj: </w:t>
      </w:r>
      <w:r w:rsidR="00230051">
        <w:rPr>
          <w:rFonts w:ascii="Tahoma" w:hAnsi="Tahoma" w:cs="Tahoma"/>
          <w:sz w:val="24"/>
        </w:rPr>
        <w:t>05000-</w:t>
      </w:r>
      <w:r w:rsidR="00B93A03">
        <w:rPr>
          <w:rFonts w:ascii="Tahoma" w:hAnsi="Tahoma" w:cs="Tahoma"/>
          <w:sz w:val="24"/>
        </w:rPr>
        <w:t>10478</w:t>
      </w:r>
      <w:r w:rsidR="00A50593">
        <w:rPr>
          <w:rFonts w:ascii="Tahoma" w:hAnsi="Tahoma" w:cs="Tahoma"/>
          <w:sz w:val="24"/>
        </w:rPr>
        <w:t xml:space="preserve">/2 od </w:t>
      </w:r>
      <w:r w:rsidR="00B93A03">
        <w:rPr>
          <w:rFonts w:ascii="Tahoma" w:hAnsi="Tahoma" w:cs="Tahoma"/>
          <w:sz w:val="24"/>
        </w:rPr>
        <w:t>19.09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F93891">
        <w:rPr>
          <w:rFonts w:ascii="Tahoma" w:hAnsi="Tahoma" w:cs="Tahoma"/>
          <w:sz w:val="24"/>
        </w:rPr>
        <w:t xml:space="preserve"> da </w:t>
      </w:r>
      <w:r w:rsidR="00230051">
        <w:rPr>
          <w:rFonts w:ascii="Tahoma" w:hAnsi="Tahoma" w:cs="Tahoma"/>
          <w:sz w:val="24"/>
        </w:rPr>
        <w:t>je odredbama čl.32 st.3 i 4 Zakona o finansiranju političkih subjekata i izbornih kampanja („Sl. List Crne Gore“ br. 52/2014 od 16.12.2014. godine) predviđeno je da su privredna društva čiji je osnivač ili većinski ili djelimični valsnik država dužna da na svojoj internet stranici objavljuju sedmodnevno sve izdate putne naloge za upravljanje službenim vozilima, od dana održavanja izbora</w:t>
      </w:r>
      <w:r w:rsidR="0082537D">
        <w:rPr>
          <w:rFonts w:ascii="Tahoma" w:hAnsi="Tahoma" w:cs="Tahoma"/>
          <w:sz w:val="24"/>
        </w:rPr>
        <w:t>, kao i da iste dostavljaju Agenciji za s</w:t>
      </w:r>
      <w:r w:rsidR="006E2D5D">
        <w:rPr>
          <w:rFonts w:ascii="Tahoma" w:hAnsi="Tahoma" w:cs="Tahoma"/>
          <w:sz w:val="24"/>
        </w:rPr>
        <w:t>prečavanje korupcije na nedeljno</w:t>
      </w:r>
      <w:r w:rsidR="0082537D">
        <w:rPr>
          <w:rFonts w:ascii="Tahoma" w:hAnsi="Tahoma" w:cs="Tahoma"/>
          <w:sz w:val="24"/>
        </w:rPr>
        <w:t>m nivou. U daljem navode da ovu obavezu Pošta Crne Gore AD Podgorica potpuno poštuje, pa se evidencija svih izdatih platnih naloga za upravljanje službenim vozilima može naći na njihovoj int</w:t>
      </w:r>
      <w:r w:rsidR="0001790C">
        <w:rPr>
          <w:rFonts w:ascii="Tahoma" w:hAnsi="Tahoma" w:cs="Tahoma"/>
          <w:sz w:val="24"/>
        </w:rPr>
        <w:t xml:space="preserve">ernet stranici </w:t>
      </w:r>
      <w:hyperlink r:id="rId8" w:history="1">
        <w:r w:rsidR="0001790C" w:rsidRPr="002E1250">
          <w:rPr>
            <w:rStyle w:val="Hyperlink"/>
            <w:rFonts w:ascii="Tahoma" w:hAnsi="Tahoma" w:cs="Tahoma"/>
            <w:sz w:val="24"/>
          </w:rPr>
          <w:t>www.postacg.me</w:t>
        </w:r>
      </w:hyperlink>
      <w:r w:rsidR="0001790C">
        <w:rPr>
          <w:rFonts w:ascii="Tahoma" w:hAnsi="Tahoma" w:cs="Tahoma"/>
          <w:sz w:val="24"/>
        </w:rPr>
        <w:t xml:space="preserve"> </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A16AFC">
        <w:rPr>
          <w:rFonts w:ascii="Tahoma" w:hAnsi="Tahoma" w:cs="Tahoma"/>
          <w:sz w:val="24"/>
          <w:szCs w:val="24"/>
        </w:rPr>
        <w:t>16</w:t>
      </w:r>
      <w:r w:rsidR="00B93A03">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2537D">
        <w:rPr>
          <w:rFonts w:ascii="Tahoma" w:hAnsi="Tahoma" w:cs="Tahoma"/>
          <w:sz w:val="24"/>
          <w:szCs w:val="24"/>
        </w:rPr>
        <w:t>Pošte Crne Gore</w:t>
      </w:r>
      <w:r w:rsidR="00385F35">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A16AFC">
        <w:rPr>
          <w:rFonts w:ascii="Tahoma" w:hAnsi="Tahoma" w:cs="Tahoma"/>
          <w:sz w:val="24"/>
          <w:szCs w:val="24"/>
        </w:rPr>
        <w:t>05</w:t>
      </w:r>
      <w:r w:rsidR="0001790C">
        <w:rPr>
          <w:rFonts w:ascii="Tahoma" w:hAnsi="Tahoma" w:cs="Tahoma"/>
          <w:sz w:val="24"/>
          <w:szCs w:val="24"/>
        </w:rPr>
        <w:t>/09</w:t>
      </w:r>
      <w:r w:rsidR="00401E66">
        <w:rPr>
          <w:rFonts w:ascii="Tahoma" w:hAnsi="Tahoma" w:cs="Tahoma"/>
          <w:sz w:val="24"/>
          <w:szCs w:val="24"/>
        </w:rPr>
        <w:t xml:space="preserve">/2016 do </w:t>
      </w:r>
      <w:r w:rsidR="00A16AFC">
        <w:rPr>
          <w:rFonts w:ascii="Tahoma" w:hAnsi="Tahoma" w:cs="Tahoma"/>
          <w:sz w:val="24"/>
          <w:szCs w:val="24"/>
        </w:rPr>
        <w:t>11</w:t>
      </w:r>
      <w:r w:rsidR="0001790C">
        <w:rPr>
          <w:rFonts w:ascii="Tahoma" w:hAnsi="Tahoma" w:cs="Tahoma"/>
          <w:sz w:val="24"/>
          <w:szCs w:val="24"/>
        </w:rPr>
        <w:t>/09</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01790C">
        <w:rPr>
          <w:rFonts w:ascii="Tahoma" w:hAnsi="Tahoma" w:cs="Tahoma"/>
          <w:sz w:val="24"/>
          <w:szCs w:val="24"/>
        </w:rPr>
        <w:t>27.09</w:t>
      </w:r>
      <w:r w:rsidR="00F6108E">
        <w:rPr>
          <w:rFonts w:ascii="Tahoma" w:hAnsi="Tahoma" w:cs="Tahoma"/>
          <w:sz w:val="24"/>
          <w:szCs w:val="24"/>
        </w:rPr>
        <w:t>.</w:t>
      </w:r>
      <w:r w:rsidR="00D4255A" w:rsidRPr="00D4255A">
        <w:rPr>
          <w:rFonts w:ascii="Tahoma" w:hAnsi="Tahoma" w:cs="Tahoma"/>
          <w:sz w:val="24"/>
          <w:szCs w:val="24"/>
        </w:rPr>
        <w:t xml:space="preserve">2016. godine </w:t>
      </w:r>
      <w:r w:rsidR="0082537D">
        <w:rPr>
          <w:rFonts w:ascii="Tahoma" w:hAnsi="Tahoma" w:cs="Tahoma"/>
          <w:sz w:val="24"/>
          <w:szCs w:val="24"/>
        </w:rPr>
        <w:t>Pošta Crne Gore</w:t>
      </w:r>
      <w:r w:rsidR="00385F35">
        <w:rPr>
          <w:rFonts w:ascii="Tahoma" w:hAnsi="Tahoma" w:cs="Tahoma"/>
          <w:sz w:val="24"/>
          <w:szCs w:val="24"/>
        </w:rPr>
        <w:t xml:space="preserve">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82537D">
        <w:rPr>
          <w:rFonts w:ascii="Tahoma" w:hAnsi="Tahoma" w:cs="Tahoma"/>
          <w:sz w:val="24"/>
          <w:szCs w:val="24"/>
        </w:rPr>
        <w:t>05000-</w:t>
      </w:r>
      <w:r w:rsidR="0001790C">
        <w:rPr>
          <w:rFonts w:ascii="Tahoma" w:hAnsi="Tahoma" w:cs="Tahoma"/>
          <w:sz w:val="24"/>
          <w:szCs w:val="24"/>
        </w:rPr>
        <w:t>10</w:t>
      </w:r>
      <w:r w:rsidR="00A16AFC">
        <w:rPr>
          <w:rFonts w:ascii="Tahoma" w:hAnsi="Tahoma" w:cs="Tahoma"/>
          <w:sz w:val="24"/>
          <w:szCs w:val="24"/>
        </w:rPr>
        <w:t>478</w:t>
      </w:r>
      <w:r w:rsidR="0082537D">
        <w:rPr>
          <w:rFonts w:ascii="Tahoma" w:hAnsi="Tahoma" w:cs="Tahoma"/>
          <w:sz w:val="24"/>
          <w:szCs w:val="24"/>
        </w:rPr>
        <w:t xml:space="preserve">/2 od </w:t>
      </w:r>
      <w:r w:rsidR="00B93A03">
        <w:rPr>
          <w:rFonts w:ascii="Tahoma" w:hAnsi="Tahoma" w:cs="Tahoma"/>
          <w:sz w:val="24"/>
          <w:szCs w:val="24"/>
        </w:rPr>
        <w:t>19.09</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obavjestava da je tražena informacija javno objavljena na </w:t>
      </w:r>
      <w:r w:rsidR="00145FE6">
        <w:rPr>
          <w:rFonts w:ascii="Tahoma" w:hAnsi="Tahoma" w:cs="Tahoma"/>
          <w:sz w:val="24"/>
          <w:szCs w:val="24"/>
        </w:rPr>
        <w:lastRenderedPageBreak/>
        <w:t xml:space="preserve">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82537D">
        <w:rPr>
          <w:rFonts w:ascii="Tahoma" w:hAnsi="Tahoma" w:cs="Tahoma"/>
          <w:sz w:val="24"/>
          <w:szCs w:val="24"/>
        </w:rPr>
        <w:t>Pošta Crne Gore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01790C">
        <w:rPr>
          <w:rFonts w:ascii="Tahoma" w:hAnsi="Tahoma" w:cs="Tahoma"/>
          <w:sz w:val="24"/>
          <w:szCs w:val="24"/>
        </w:rPr>
        <w:t>Pošte</w:t>
      </w:r>
      <w:r w:rsidR="0082537D">
        <w:rPr>
          <w:rFonts w:ascii="Tahoma" w:hAnsi="Tahoma" w:cs="Tahoma"/>
          <w:sz w:val="24"/>
          <w:szCs w:val="24"/>
        </w:rPr>
        <w:t xml:space="preserve"> Crne Gore</w:t>
      </w:r>
      <w:r w:rsidR="00D4255A" w:rsidRPr="00D4255A">
        <w:rPr>
          <w:rFonts w:ascii="Tahoma" w:hAnsi="Tahoma" w:cs="Tahoma"/>
          <w:sz w:val="24"/>
          <w:szCs w:val="24"/>
        </w:rPr>
        <w:t xml:space="preserve"> </w:t>
      </w:r>
      <w:r w:rsidR="00145FE6">
        <w:rPr>
          <w:rFonts w:ascii="Tahoma" w:hAnsi="Tahoma" w:cs="Tahoma"/>
          <w:sz w:val="24"/>
          <w:szCs w:val="24"/>
        </w:rPr>
        <w:t xml:space="preserve">broj: </w:t>
      </w:r>
      <w:r w:rsidR="0082537D">
        <w:rPr>
          <w:rFonts w:ascii="Tahoma" w:hAnsi="Tahoma" w:cs="Tahoma"/>
          <w:sz w:val="24"/>
          <w:szCs w:val="24"/>
        </w:rPr>
        <w:t>05000-</w:t>
      </w:r>
      <w:r w:rsidR="00B93A03">
        <w:rPr>
          <w:rFonts w:ascii="Tahoma" w:hAnsi="Tahoma" w:cs="Tahoma"/>
          <w:sz w:val="24"/>
          <w:szCs w:val="24"/>
        </w:rPr>
        <w:t>10478</w:t>
      </w:r>
      <w:r w:rsidR="00A50593">
        <w:rPr>
          <w:rFonts w:ascii="Tahoma" w:hAnsi="Tahoma" w:cs="Tahoma"/>
          <w:sz w:val="24"/>
          <w:szCs w:val="24"/>
        </w:rPr>
        <w:t>/2</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B93A03">
        <w:rPr>
          <w:rFonts w:ascii="Tahoma" w:hAnsi="Tahoma" w:cs="Tahoma"/>
          <w:sz w:val="24"/>
          <w:szCs w:val="24"/>
        </w:rPr>
        <w:t>19.09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01790C" w:rsidRDefault="006F2908" w:rsidP="0001790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D12F2D" w:rsidRPr="008739B1">
          <w:rPr>
            <w:rStyle w:val="Hyperlink"/>
            <w:rFonts w:ascii="Tahoma" w:hAnsi="Tahoma" w:cs="Tahoma"/>
            <w:color w:val="auto"/>
            <w:sz w:val="24"/>
            <w:szCs w:val="24"/>
            <w:u w:val="none"/>
          </w:rPr>
          <w:t>http://www.postacg.me/2016/Putni-nalozi-za-koriscenje-sluzbenih-vozila2</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B93A03">
        <w:rPr>
          <w:rFonts w:ascii="Tahoma" w:hAnsi="Tahoma" w:cs="Tahoma"/>
          <w:sz w:val="24"/>
          <w:szCs w:val="24"/>
        </w:rPr>
        <w:t>100058</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A16AFC" w:rsidRPr="00890EC6">
        <w:rPr>
          <w:rFonts w:ascii="Tahoma" w:hAnsi="Tahoma" w:cs="Tahoma"/>
          <w:sz w:val="24"/>
          <w:szCs w:val="24"/>
        </w:rPr>
        <w:t xml:space="preserve">Putni nalog za putničko vozilo br.112539 od 05.09.2016. godine za vozilo PGMN816 za vremenski period od 05.09.2016. do 11.09.2016. godine sa evidencijom kretanja vozila, provedenog vremena i učinka koju vodi vozač za vremenski period od 05.09.2016. do 11.09.2016.godine; Putni nalog za putničko vozilo br.03364 od 05.09.2016. godine za vozilo PGMN845 za vremenski period od 05.09.2016. do 11.09.2016. godine sa evidencijom kretanja vozila, provedenog vremena i učinka koju vodi vozač za vremenski period od 05.09.2016. do 11.09.2016.godine; Putni nalog za putničko vozilo br.03363 od 05.09.2016. godine za vozilo PGMN846 za vremenski period od 05.09.2016. do 11.09.2016. godine sa evidencijom kretanja vozila, provedenog vremena i učinka koju vodi vozač za vremenski period od 05.09.2016. do 11.09.2016.godine; Putni nalog za putničko vozilo br.03308 </w:t>
      </w:r>
      <w:r w:rsidR="00A16AFC" w:rsidRPr="00890EC6">
        <w:rPr>
          <w:rFonts w:ascii="Tahoma" w:hAnsi="Tahoma" w:cs="Tahoma"/>
          <w:sz w:val="24"/>
          <w:szCs w:val="24"/>
        </w:rPr>
        <w:lastRenderedPageBreak/>
        <w:t xml:space="preserve">od 05.09.2016. godine za vozilo PGMN860 za vremenski period od 05.09.2016. do 11.09.2016. godine sa evidencijom kretanja vozila, provedenog vremena i učinka koju vodi vozač za vremenski period od 05.09.2016. do 11.09.2016.godine; Putni nalog za putnički automobil br. 079719 od 05.09.2016. godine za vozilo PGMN344 sa evidencijom kretanja vozila, provedenog vremena i učinka koju vodi vozač za vremenski period od 05.09.2016. do 10.09.2016.godine; Putni nalog za putnički automobil br. 079720 od 05.09.2016. godine za vozilo PGMN819 sa evidencijom kretanja vozila, provedenog vremena i učinka koju vodi vozač za vremenski period od 05.09.2016. do 09.09.2016.godine; Putni nalog za putnički automobil br. 079721 od 05.09.2016. godine za vozilo PGFB844 sa evidencijom kretanja vozila, provedenog vremena i učinka koju vodi vozač za vremenski period od 05.09.2016. do 10.09.2016.godine; Putni nalog za putničko vozilo br.011537 od 05.09.2016. godine za vozilo PGMN833 za vremenski period od 05.09.2016. do 11.09.2016. godine sa evidencijom kretanja vozila, provedenog vremena i učinka koju vodi vozač za vremenski period od 05.09.2016. do 10.09.2016.godine; Putni nalog za putničko vozilo br.011536 od 05.09.2016. godine za vozilo PGMN811 za vremenski period od 05.09.2016. do 11.09.2016. godine sa evidencijom kretanja vozila, provedenog vremena i učinka koju vodi vozač za vremenski period od 05.09.2016. do 10.09.2016.godine; Putni nalog za putnički automobil br. 54002 od 05.09.2016. godine za vozilo PGBG516 sa evidencijom kretanja vozila, provedenog vremena i učinka koju vodi vozač za vremenski period od 05.09.2016. do 11.09.2016.godine; Putni nalog za putnički automobil br. 54001 od 05.09.2016. godine za vozilo PGMN813 sa evidencijom kretanja vozila, provedenog vremena i učinka koju vodi vozač za vremenski period od 05.09.2016. do 11.09.2016.godine; Putni nalog za teretno vozilo br. 476379 od 05.09.2016. godine za vozilo PGMN815 sa evidencijom kretanja vozila, provedenog vremena i učinka koju vodi vozač za vremenski period od 05.09.2016. do 11.09.2016.godine; Putni nalog za putničko vozilo br. 357231 od 05.09.2016. godine za vozilo PGMN820 sa evidencijom kretanja vozila, provedenog vremena i učinka koju vodi vozač za vremenski period od 05.09.2016. do 10.09.2016.godine; Putni nalog za teretno vozilo br. 05908 od 05.09.2016. godine za vozilo PGMN871 sa evidencijom kretanja vozila, provedenog vremena i učinka koju vodi vozač za vremenski period od 05.09.2016. do 12.09.2016.godine; Putni nalog za putnički automobil br. 078914 od 05.09.2016. godine za vozilo PGCG845; Putni nalog za putničko vozilo br.917674 od 05.09.2016. godine za vozilo PGMN898 za vremenski period od 05.09.2016. do 11.09.2016. godine; Putni nalog za putničko vozilo br.917672 od 05.09.2016. godine za vozilo PGFM647 za vremenski period od 05.09.2016. do 11.09.2016. godine sa evidencijom kretanja vozila, provedenog vremena i učinka koju vodi vozač za vremenski period od 05.09.2016. do 10.09.2016.godine; Putni nalog za putničko vozilo br.917669 od 05.09.2016. godine za vozilo PGMN869 za vremenski period od 05.09.2016. do 11.09.2016. godine sa evidencijom kretanja vozila, provedenog vremena i učinka koju vodi vozač za vremenski period od 05.09.2016. do </w:t>
      </w:r>
      <w:r w:rsidR="00A16AFC" w:rsidRPr="00890EC6">
        <w:rPr>
          <w:rFonts w:ascii="Tahoma" w:hAnsi="Tahoma" w:cs="Tahoma"/>
          <w:sz w:val="24"/>
          <w:szCs w:val="24"/>
        </w:rPr>
        <w:lastRenderedPageBreak/>
        <w:t xml:space="preserve">09.09.2016.godine; Putni nalog za putničko vozilo br.917671 od 05.09.2016. godine za vozilo PGMN847 za vremenski period od 05.09.2016. do 11.09.2016. godine sa evidencijom kretanja vozila, provedenog vremena i učinka koju vodi vozač za vremenski period od 05.09.2016. do 09.09.2016.godine; Putni nalog za putničko vozilo br.917670 od 05.09.2016. godine za vozilo PGMN862 za vremenski period od 05.09.2016. do 11.09.2016. godine sa evidencijom kretanja vozila, provedenog vremena i učinka koju vodi vozač za vremenski period od 05.09.2016. do 10.09.2016.godine; Putni nalog za putničko vozilo br.004324 od 05.09.2016. godine za vozilo PGMN861 sa evidencijom kretanja vozila, provedenog vremena i učinka koju vodi vozač za vremenski period od 05.09.2016. do 12.09.2016.godine; Putni nalog za putnički automobil br.079715 od 05.09.2016. godine za vozilo PGMN869 sa evidencijom kretanja vozila, provedenog vremena i učinka koju vodi vozač za vremenski period od 05.09.2016. do 08.09.2016.godine; Putni nalog za teretno vozilo br.182008 od 05.09.2016. godine za vozilo PGMN814 za vremenski period od 05.09.2016. do 11.09.2016. godine sa evidencijom kretanja vozila, provedenog vremena i učinka koju vodi vozač za vremenski period od 05.09.2016. do 10.09.2016.godine; Putni nalog za putničko vozilo br.06107 za vozilo PGBL278 za vremenski period od 05.09.2016. do 12.09.2016. godine sa evidencijom kretanja vozila, provedenog vremena i učinka koju vodi vozač za vremenski period od 05.09.2016. do 12.09.2016.godine; Putni nalog za teretno vozilo br.05959 od 05.09.2016. godine za vozilo PGMN865 za vremenski period od 05.09.2016. do 11.09.2016. godine sa evidencijom kretanja vozila, provedenog vremena i učinka koju vodi vozač za vremenski period od 05.09.2016. do 11.09.2016.godine; Putni nalog za teretno motorno vozilo br.02291 od 05.09.2016. godine za vozilo PGMN870 za vremenski period od 05.09.2016. do 11.09.2016. godine; Putni nalog za putnički automobil br. 03640 od 05.09.2016. godine za vozilo PGBA503 sa evidencijom kretanja vozila, provedenog vremena i učinka koju vodi vozač za vremenski period od 05.09.2016. do 11.09.2016.godine; Putni nalog za putničko vozilo br.06009 od 05.09.2016. godine za vozilo PGMN924 za vremenski period od 05.09.2016. do 11.09.2016. godine sa evidencijom kretanja vozila, provedenog vremena i učinka koju vodi vozač za vremenski period od 05.09.2016. do 12.09.2016.godine; Putni nalog za putničko vozilo br.06010 od 05.09.2016. godine za vozilo PGBB493 za vremenski period od 05.09.2016. do 11.09.2016. godine sa evidencijom kretanja vozila, provedenog vremena i učinka koju vodi vozač za vremenski period od 05.09.2016. do 12.09.2016.godine; Putni nalog za putničko vozilo br.06008 od 05.09.2016. godine za vozilo PGMN923 za vremenski period od 05.09.2016. do 11.09.2016. godine sa evidencijom kretanja vozila, provedenog vremena i učinka koju vodi vozač za vremenski period od 05.09.2016. do 12.09.2016.godine; Putni nalog za teretno vozilo br.04343 od 05.09.2016. godine za vozilo PGCG118 za vremenski period od 05.09.2016. do 07.09.2016. godine sa evidencijom kretanja vozila, provedenog vremena i učinka koju vodi vozač za vremenski period od 05.09.2016. do 07.09.2016.godine; Putni nalog za </w:t>
      </w:r>
      <w:r w:rsidR="00A16AFC" w:rsidRPr="00890EC6">
        <w:rPr>
          <w:rFonts w:ascii="Tahoma" w:hAnsi="Tahoma" w:cs="Tahoma"/>
          <w:sz w:val="24"/>
          <w:szCs w:val="24"/>
        </w:rPr>
        <w:lastRenderedPageBreak/>
        <w:t xml:space="preserve">teretno vozilo br.04343 od 05.09.2016. godine za vozilo PGCG118 za vremenski period od 05.09.2016. do 07.09.2016. godine sa evidencijom kretanja vozila, provedenog vremena i učinka koju vodi vozač za vremenski period od 05.09.2016. do 07.09.2016.godine; Putni nalog za teretno vozilo br.04344 od 06.09.2016. godine za vozilo PGCG118 za 06.09.2016. godine; Putni nalog za teretno vozilo br.04346 od 10.08.2016. godine za vozilo PGCG118 za 10.09.2016. godine sa evidencijom kretanja vozila, provedenog vremena i učinka koju vodi vozač za 10.09.2016.godine; Putni nalog za putničko vozilo br.06007 od 03.09.2016. godine za vozilo PGMN824 za vremenski period od 01.09.2016. do 03.09.2016. godine; Putni nalog za putničko vozilo br.06013 od 05.09.2016. godine za vozilo PGMN824 za vremenski period od 05.09.2016. do 11.09.2016. godine sa evidencijom kretanja vozila, provedenog vremena i učinka koju vodi vozač; Putni nalog za putničko vozilo br.06017 od 06.09.2016. godine za vozilo PGMN824 za vremenski period od 06.09.2016. do 09.09.2016. godine sa evidencijom kretanja vozila, provedenog vremena i učinka koju vodi vozač; Putni nalog za putničko vozilo br.06011 od 05.09.2016. godine za vozilo PGMN818 za vremenski period od 05.09.2016. do 11.09.2016. godine sa evidencijom kretanja vozila, provedenog vremena i učinka koju vodi vozač; Putni nalog za putničko vozilo br.06012 od 05.09.2016. godine za vozilo PGMN992 za vremenski period od 05.09.2016. do 11.09.2016. godine sa evidencijom kretanja vozila, provedenog vremena i učinka koju vodi vozač od 06.09.2016. do 08.09.2016.godine; Putni nalog za putničko vozilo br.06015 od 05.09.2016. godine za vozilo PGMN992 za vremenski period od 05.09.2016. do 11.09.2016. godine sa evidencijom kretanja vozila, provedenog vremena i učinka koju vodi vozač od 09.09.2016. do 12.09.2016.godine; Putni nalog za putničko vozilo br.06016 od 06.09.2016. godine za vozilo PGMN992 za vremenski period od 06.09.2016. do 09.09.2016. godine; Putni nalog za teretno vozilo br.04006 od 01.09.2016. godine za vozilo PGFB731 za vremenski period od 01.09.2016. do 02.09.2016. godine sa evidencijom kretanja vozila, provedenog vremena i učinka koju vodi vozač od 02.09.2016. do 03.09.2016.godine; Putni nalog za teretno vozilo br.04007 od 05.09.2016. godine za vozilo PGFB731 za vremenski period od 05.09.2016. do 07.09.2016. godine sa evidencijom kretanja vozila, provedenog vremena i učinka koju vodi vozač od 05.09.2016. do 07.09.2016.godine; Putni nalog za teretno vozilo br.04009 od 09.09.2016. godine za vozilo PGFB731 za vremenski period od 09.09.2016. do 10.09.2016. godine; Putni nalog za teretno vozilo br.04416 od 06.09.2016. godine za vozilo PGCG123 za vremenski period od 06.09.2016. do 07.09.2016. godine sa evidencijom kretanja vozila, provedenog vremena i učinka koju vodi vozač od 06.09.2016.godine; Putni nalog za teretno vozilo br.04417 od 08.09.2016. godine za vozilo PGCG123 za vremenski period od 08.09.2016. do 10.09.2016. godine sa evidencijom kretanja vozila, provedenog vremena i učinka koju vodi vozač od 08.09.2016.godine; Putni nalog za teretno vozilo br.04374 od 05.09.2016. godine za vozilo PGCG119 za vremenski period od 05.09.2016. do 06.09.2016. godine sa </w:t>
      </w:r>
      <w:r w:rsidR="00A16AFC" w:rsidRPr="00890EC6">
        <w:rPr>
          <w:rFonts w:ascii="Tahoma" w:hAnsi="Tahoma" w:cs="Tahoma"/>
          <w:sz w:val="24"/>
          <w:szCs w:val="24"/>
        </w:rPr>
        <w:lastRenderedPageBreak/>
        <w:t xml:space="preserve">evidencijom kretanja vozila, provedenog vremena i učinka koju vodi vozač od 05.09.2016. do 06.09.2016.godine; Putni nalog za teretno vozilo br.04375 od 08.09.2016. godine za vozilo PGCG119 za vremenski period od 08.09.2016. do 10.09.2016. godine sa evidencijom kretanja vozila, provedenog vremena i učinka koju vodi vozač od 08.09.2016. do 10.09.2016.godine; Putni nalog za teretno vozilo br.04376 od 09.09.2016. godine za vozilo PGCG119 za 09.09.2016. godine sa evidencijom kretanja vozila, provedenog vremena i učinka koju vodi vozač od 09.09.2016. do 09.09.2016.godine; Putni nalog za teretno vozilo br.04297 od 05.09.2016. godine za vozilo PGFA560 za 05.09.2016. godine sa evidencijom kretanja vozila, provedenog vremena i učinka koju vodi vozač od 05.09.2016. do 05.09.2016.godine; Putni nalog za teretno vozilo br.04298 od 06.09.2016. godine za vozilo PGFA560 za vremenski period od 06.09.2016. do 07.09.2016. godine sa evidencijom kretanja vozila, provedenog vremena i učinka koju vodi vozač od 06.09.2016. do 07.09.2016.godine; Putni nalog za teretno vozilo br.04463 od 05.09.2016. godine za vozilo PGFB602 za vremenski period od 05.09.2016. do 07.09.2016. godine sa evidencijom kretanja vozila, provedenog vremena i učinka koju vodi vozač od 05.09.2016. do 07.09.2016.godine; Putni nalog za teretno vozilo br.04464 od 06.09.2016. godine za vozilo PGFB602 za 06.09.2016. godine; Putni nalog za teretno vozilo br.04465 od 08.09.2016. godine za vozilo PGFB602 za vremenski period od 08.09.2016. do 09.09.2016. godine sa evidencijom kretanja vozila, provedenog vremena i učinka koju vodi vozač od 08.09.2016. do 09.09.2016.godine; Putni nalog za teretno vozilo br.04466 od 08.09.2016. godine za vozilo PGFB602 za 08.09.2016. godine sa evidencijom kretanja vozila, provedenog vremena i učinka koju vodi vozač od 08.09.2016. do 08.09.2016.godine; Putni nalog za teretno vozilo br.04468 od 10.09.2016. godine za vozilo PGFB602 za 10.09.2016. godine sa evidencijom kretanja vozila, provedenog vremena i učinka koju vodi vozač od 10.09.2016. do 10.09.2016.godine; Putni nalog za teretno vozilo br.04156 od 05.09.2016. godine za vozilo PGCG129 za vremenski period od 05.09.2016. do 06.09.2016. godine sa evidencijom kretanja vozila, provedenog vremena i učinka koju vodi vozač od 05.09.2016. do 06.09.2016.godine; Putni nalog za teretno vozilo br.04157 od 07.09.2016. godine za vozilo PGCG129 za 07.09.2016. godine sa evidencijom kretanja vozila, provedenog vremena i učinka koju vodi vozač od 07.09.2016. do 07.09.2016.godine; Putni nalog za teretno vozilo br.04158 od 08.09.2016. godine za vozilo PGCG129 za 08.09.2016. godine sa evidencijom kretanja vozila, provedenog vremena i učinka koju vodi vozač od 08.09.2016. do 08.09.2016.godine; Putni nalog za teretno vozilo br.04159 od 09.09.2016. godine za vozilo PGCG129 za 09.09.2016. godine sa evidencijom kretanja vozila, provedenog vremena i učinka koju vodi vozač od 09.09.2016. do 09.09.2016.godine; Putni nalog za teretno vozilo br.04160 od 10.09.2016. godine za vozilo PGCG129 za 10.09.2016. godine sa evidencijom kretanja vozila, provedenog vremena i učinka koju vodi vozač od 10.09.2016. do 10.09.2016.godine; Putni nalog za teretno vozilo br.04051 od 05.09.2016. godine za </w:t>
      </w:r>
      <w:r w:rsidR="00A16AFC" w:rsidRPr="00890EC6">
        <w:rPr>
          <w:rFonts w:ascii="Tahoma" w:hAnsi="Tahoma" w:cs="Tahoma"/>
          <w:sz w:val="24"/>
          <w:szCs w:val="24"/>
        </w:rPr>
        <w:lastRenderedPageBreak/>
        <w:t>vozilo PGCG146 za vremenski period od 05.09.2016. do 11.09.2016. godine sa evidencijom kretanja vozila, provedenog vremena i učinka koju vodi vozač od 05.09.2016. do 11.09.2016.godine; Putni nalog za teretno vozilo br.04052 od 05.09.2016. godine za vozilo PGCG137 za vremenski period od 05.09.2016. do 11.09.2016. godine sa evidencijom kretanja vozila, provedenog vremena i učinka koju vodi vozač od 05.09.2016. do 12.09.2016.godine; Putni nalog za teretno vozilo br.04150 od 05.09.2016. godine za vozilo PGMN812 za vremenski period od 05.09.2016. do 11.09.2016. godine sa evidencijom kretanja vozila, provedenog vremena i učinka koju vodi vozač od 05.09.2016. do 12.09.2016.godine; Putni nalog za teretno vozilo br.04345 od 08.09.2016. godine za vozilo PGCG118 za vremenski period od 08.09.2016. do 09.09.2016. godine sa evidencijom kretanja vozila, provedenog vremena i učinka koju vodi vozač od 08.09.2016. do 09.09.2016.godine; Putni nalog za teretno vozilo br.04053 od 05.09.2016. godine za vozilo PGMN868 za vremenski period od 05.09.2016. do 11.09.2016. godine sa evidencijom kretanja vozila, provedenog vremena i učinka koju vodi vozač od 05.09.2016. do 12.09.2016.godine; Putni nalog za teretno vozilo br.04148 od 05.09.2016. godine za vozilo PGFM628 za vremenski period od 05.09.2016. do 11.09.2016. godine sa evidencijom kretanja vozila, provedenog vremena i učinka koju vodi vozač od 05.09.2016. do 12.09.2016.godine; Putni nalog za teretno vozilo br.04147 od 05.09.2016. godine za vozilo PGFM620 za vremenski period od 05.09.2016. do 11.09.2016. godine sa evidencijom kretanja vozila, provedenog vremena i učinka koju vodi vozač od 05.09.2016. do 12.09.2016.godine; Putni nalog za teretno vozilo br.04149 od 05.09.2016. godine za vozilo PGFM587 za vremenski period od 05.09.2016. do 11.09.2016. godine sa evidencijom kretanja vozila, provedenog vremena i učinka koju vodi vozač od 05.09.2016. do 12</w:t>
      </w:r>
      <w:r w:rsidR="00A16AFC">
        <w:rPr>
          <w:rFonts w:ascii="Tahoma" w:hAnsi="Tahoma" w:cs="Tahoma"/>
          <w:sz w:val="24"/>
          <w:szCs w:val="24"/>
        </w:rPr>
        <w:t xml:space="preserve">.09.2016.godine i </w:t>
      </w:r>
      <w:r w:rsidR="00A16AFC" w:rsidRPr="00890EC6">
        <w:rPr>
          <w:rFonts w:ascii="Tahoma" w:hAnsi="Tahoma" w:cs="Tahoma"/>
          <w:sz w:val="24"/>
          <w:szCs w:val="24"/>
        </w:rPr>
        <w:t>Putni nalog za teretno vozilo br.06014 od 05.09.2016. godine za vozilo PGMN822 za vremenski period od 05.09.2016. do 11.09.2016. godine sa evidencijom kretanja vozila, provedenog vremena i učinka koju vodi vozač od 05.09.2016. do 12.09.201</w:t>
      </w:r>
      <w:r w:rsidR="00A16AFC">
        <w:rPr>
          <w:rFonts w:ascii="Tahoma" w:hAnsi="Tahoma" w:cs="Tahoma"/>
          <w:sz w:val="24"/>
          <w:szCs w:val="24"/>
        </w:rPr>
        <w:t>6.godine</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http://www.postacg.me/2016/Putni-nalozi-za-koriscenje-sluzbenih-vozila2</w:t>
      </w:r>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8D6261">
        <w:rPr>
          <w:rFonts w:ascii="Tahoma" w:hAnsi="Tahoma" w:cs="Tahoma"/>
          <w:sz w:val="24"/>
          <w:szCs w:val="24"/>
        </w:rPr>
        <w:t>Pošta Crne Gore</w:t>
      </w:r>
      <w:r w:rsidR="00FB3B1E">
        <w:rPr>
          <w:rFonts w:ascii="Tahoma" w:hAnsi="Tahoma" w:cs="Tahoma"/>
          <w:sz w:val="24"/>
          <w:szCs w:val="24"/>
        </w:rPr>
        <w:t xml:space="preserve"> </w:t>
      </w:r>
      <w:r w:rsidR="00485E6D">
        <w:rPr>
          <w:rFonts w:ascii="Tahoma" w:hAnsi="Tahoma" w:cs="Tahoma"/>
          <w:sz w:val="24"/>
          <w:szCs w:val="24"/>
        </w:rPr>
        <w:t xml:space="preserve">u zakonskom roku </w:t>
      </w:r>
      <w:r w:rsidR="00485E6D">
        <w:rPr>
          <w:rFonts w:ascii="Tahoma" w:hAnsi="Tahoma" w:cs="Tahoma"/>
          <w:sz w:val="24"/>
          <w:szCs w:val="24"/>
        </w:rPr>
        <w:lastRenderedPageBreak/>
        <w:t>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8D6261">
        <w:rPr>
          <w:rFonts w:ascii="Tahoma" w:hAnsi="Tahoma" w:cs="Tahoma"/>
          <w:sz w:val="24"/>
          <w:szCs w:val="24"/>
        </w:rPr>
        <w:t>05000-</w:t>
      </w:r>
      <w:r w:rsidR="00B93A03">
        <w:rPr>
          <w:rFonts w:ascii="Tahoma" w:hAnsi="Tahoma" w:cs="Tahoma"/>
          <w:sz w:val="24"/>
          <w:szCs w:val="24"/>
        </w:rPr>
        <w:t>10478</w:t>
      </w:r>
      <w:r w:rsidR="008D6261">
        <w:rPr>
          <w:rFonts w:ascii="Tahoma" w:hAnsi="Tahoma" w:cs="Tahoma"/>
          <w:sz w:val="24"/>
          <w:szCs w:val="24"/>
        </w:rPr>
        <w:t>/2</w:t>
      </w:r>
      <w:r w:rsidR="00B725D8">
        <w:rPr>
          <w:rFonts w:ascii="Tahoma" w:hAnsi="Tahoma" w:cs="Tahoma"/>
          <w:sz w:val="24"/>
          <w:szCs w:val="24"/>
        </w:rPr>
        <w:t xml:space="preserve"> </w:t>
      </w:r>
      <w:r w:rsidR="008D6261">
        <w:rPr>
          <w:rFonts w:ascii="Tahoma" w:hAnsi="Tahoma" w:cs="Tahoma"/>
          <w:sz w:val="24"/>
          <w:szCs w:val="24"/>
        </w:rPr>
        <w:t xml:space="preserve">od </w:t>
      </w:r>
      <w:r w:rsidR="00B93A03">
        <w:rPr>
          <w:rFonts w:ascii="Tahoma" w:hAnsi="Tahoma" w:cs="Tahoma"/>
          <w:sz w:val="24"/>
          <w:szCs w:val="24"/>
        </w:rPr>
        <w:t>19.09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0" w:history="1">
        <w:r w:rsidR="0091628D" w:rsidRPr="002E1250">
          <w:rPr>
            <w:rStyle w:val="Hyperlink"/>
            <w:rFonts w:ascii="Tahoma" w:hAnsi="Tahoma" w:cs="Tahoma"/>
            <w:sz w:val="24"/>
            <w:szCs w:val="24"/>
          </w:rPr>
          <w:t>www.postacg.me</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A16AFC" w:rsidRPr="00890EC6">
        <w:rPr>
          <w:rFonts w:ascii="Tahoma" w:hAnsi="Tahoma" w:cs="Tahoma"/>
          <w:sz w:val="24"/>
          <w:szCs w:val="24"/>
        </w:rPr>
        <w:t xml:space="preserve">Putni nalog za putničko vozilo br.112539 od 05.09.2016. godine za vozilo PGMN816 za vremenski period od 05.09.2016. do 11.09.2016. godine sa evidencijom kretanja vozila, provedenog vremena i učinka koju vodi vozač za vremenski period od 05.09.2016. do 11.09.2016.godine; Putni nalog za putničko vozilo br.03364 od 05.09.2016. godine za vozilo PGMN845 za vremenski period od 05.09.2016. do 11.09.2016. godine sa evidencijom kretanja vozila, provedenog vremena i učinka koju vodi vozač za vremenski period od 05.09.2016. do 11.09.2016.godine; Putni nalog za putničko vozilo br.03363 od 05.09.2016. godine za vozilo PGMN846 za vremenski period od 05.09.2016. do 11.09.2016. godine sa evidencijom kretanja vozila, provedenog vremena i učinka koju vodi vozač za vremenski period od 05.09.2016. do 11.09.2016.godine; Putni nalog za putničko vozilo br.03308 od 05.09.2016. godine za vozilo PGMN860 za vremenski period od 05.09.2016. do 11.09.2016. godine sa evidencijom kretanja vozila, provedenog vremena i učinka koju vodi vozač za vremenski period od 05.09.2016. do 11.09.2016.godine; Putni nalog za putnički automobil br. 079719 od 05.09.2016. godine za vozilo PGMN344 sa evidencijom kretanja vozila, provedenog vremena i učinka koju vodi vozač za vremenski period od 05.09.2016. do 10.09.2016.godine; Putni nalog za putnički automobil br. 079720 od 05.09.2016. godine za vozilo PGMN819 sa evidencijom kretanja vozila, provedenog vremena i učinka koju vodi vozač za vremenski period od 05.09.2016. do 09.09.2016.godine; Putni nalog za putnički automobil br. 079721 od 05.09.2016. godine za vozilo PGFB844 sa evidencijom kretanja vozila, provedenog vremena i učinka koju vodi vozač za vremenski period od 05.09.2016. do 10.09.2016.godine; Putni nalog za putničko vozilo br.011537 od 05.09.2016. godine za vozilo PGMN833 za vremenski period od 05.09.2016. do 11.09.2016. godine sa evidencijom kretanja vozila, provedenog vremena i učinka koju vodi vozač za vremenski period od 05.09.2016. do 10.09.2016.godine; Putni nalog za putničko vozilo br.011536 od 05.09.2016. godine za vozilo PGMN811 za vremenski period od 05.09.2016. do 11.09.2016. godine sa evidencijom kretanja vozila, provedenog vremena i učinka koju vodi vozač za vremenski period od 05.09.2016. do 10.09.2016.godine; Putni nalog za putnički automobil br. 54002 od 05.09.2016. godine za vozilo PGBG516 sa evidencijom kretanja vozila, provedenog vremena i učinka koju vodi vozač za vremenski period od 05.09.2016. do 11.09.2016.godine; Putni nalog za putnički automobil br. 54001 od 05.09.2016. godine za vozilo PGMN813 sa evidencijom kretanja vozila, provedenog vremena i učinka koju vodi vozač za vremenski period od 05.09.2016. do 11.09.2016.godine; Putni nalog za teretno vozilo br. 476379 od 05.09.2016. godine za vozilo PGMN815 sa evidencijom kretanja vozila, provedenog vremena i učinka koju vodi vozač za vremenski period od 05.09.2016. do 11.09.2016.godine; Putni nalog za putničko vozilo br. 357231 od 05.09.2016. godine za vozilo PGMN820 sa evidencijom </w:t>
      </w:r>
      <w:r w:rsidR="00A16AFC" w:rsidRPr="00890EC6">
        <w:rPr>
          <w:rFonts w:ascii="Tahoma" w:hAnsi="Tahoma" w:cs="Tahoma"/>
          <w:sz w:val="24"/>
          <w:szCs w:val="24"/>
        </w:rPr>
        <w:lastRenderedPageBreak/>
        <w:t xml:space="preserve">kretanja vozila, provedenog vremena i učinka koju vodi vozač za vremenski period od 05.09.2016. do 10.09.2016.godine; Putni nalog za teretno vozilo br. 05908 od 05.09.2016. godine za vozilo PGMN871 sa evidencijom kretanja vozila, provedenog vremena i učinka koju vodi vozač za vremenski period od 05.09.2016. do 12.09.2016.godine; Putni nalog za putnički automobil br. 078914 od 05.09.2016. godine za vozilo PGCG845; Putni nalog za putničko vozilo br.917674 od 05.09.2016. godine za vozilo PGMN898 za vremenski period od 05.09.2016. do 11.09.2016. godine; Putni nalog za putničko vozilo br.917672 od 05.09.2016. godine za vozilo PGFM647 za vremenski period od 05.09.2016. do 11.09.2016. godine sa evidencijom kretanja vozila, provedenog vremena i učinka koju vodi vozač za vremenski period od 05.09.2016. do 10.09.2016.godine; Putni nalog za putničko vozilo br.917669 od 05.09.2016. godine za vozilo PGMN869 za vremenski period od 05.09.2016. do 11.09.2016. godine sa evidencijom kretanja vozila, provedenog vremena i učinka koju vodi vozač za vremenski period od 05.09.2016. do 09.09.2016.godine; Putni nalog za putničko vozilo br.917671 od 05.09.2016. godine za vozilo PGMN847 za vremenski period od 05.09.2016. do 11.09.2016. godine sa evidencijom kretanja vozila, provedenog vremena i učinka koju vodi vozač za vremenski period od 05.09.2016. do 09.09.2016.godine; Putni nalog za putničko vozilo br.917670 od 05.09.2016. godine za vozilo PGMN862 za vremenski period od 05.09.2016. do 11.09.2016. godine sa evidencijom kretanja vozila, provedenog vremena i učinka koju vodi vozač za vremenski period od 05.09.2016. do 10.09.2016.godine; Putni nalog za putničko vozilo br.004324 od 05.09.2016. godine za vozilo PGMN861 sa evidencijom kretanja vozila, provedenog vremena i učinka koju vodi vozač za vremenski period od 05.09.2016. do 12.09.2016.godine; Putni nalog za putnički automobil br.079715 od 05.09.2016. godine za vozilo PGMN869 sa evidencijom kretanja vozila, provedenog vremena i učinka koju vodi vozač za vremenski period od 05.09.2016. do 08.09.2016.godine; Putni nalog za teretno vozilo br.182008 od 05.09.2016. godine za vozilo PGMN814 za vremenski period od 05.09.2016. do 11.09.2016. godine sa evidencijom kretanja vozila, provedenog vremena i učinka koju vodi vozač za vremenski period od 05.09.2016. do 10.09.2016.godine; Putni nalog za putničko vozilo br.06107 za vozilo PGBL278 za vremenski period od 05.09.2016. do 12.09.2016. godine sa evidencijom kretanja vozila, provedenog vremena i učinka koju vodi vozač za vremenski period od 05.09.2016. do 12.09.2016.godine; Putni nalog za teretno vozilo br.05959 od 05.09.2016. godine za vozilo PGMN865 za vremenski period od 05.09.2016. do 11.09.2016. godine sa evidencijom kretanja vozila, provedenog vremena i učinka koju vodi vozač za vremenski period od 05.09.2016. do 11.09.2016.godine; Putni nalog za teretno motorno vozilo br.02291 od 05.09.2016. godine za vozilo PGMN870 za vremenski period od 05.09.2016. do 11.09.2016. godine; Putni nalog za putnički automobil br. 03640 od 05.09.2016. godine za vozilo PGBA503 sa evidencijom kretanja vozila, provedenog vremena i učinka koju vodi vozač za vremenski period od 05.09.2016. do 11.09.2016.godine; Putni nalog za putničko vozilo </w:t>
      </w:r>
      <w:r w:rsidR="00A16AFC" w:rsidRPr="00890EC6">
        <w:rPr>
          <w:rFonts w:ascii="Tahoma" w:hAnsi="Tahoma" w:cs="Tahoma"/>
          <w:sz w:val="24"/>
          <w:szCs w:val="24"/>
        </w:rPr>
        <w:lastRenderedPageBreak/>
        <w:t xml:space="preserve">br.06009 od 05.09.2016. godine za vozilo PGMN924 za vremenski period od 05.09.2016. do 11.09.2016. godine sa evidencijom kretanja vozila, provedenog vremena i učinka koju vodi vozač za vremenski period od 05.09.2016. do 12.09.2016.godine; Putni nalog za putničko vozilo br.06010 od 05.09.2016. godine za vozilo PGBB493 za vremenski period od 05.09.2016. do 11.09.2016. godine sa evidencijom kretanja vozila, provedenog vremena i učinka koju vodi vozač za vremenski period od 05.09.2016. do 12.09.2016.godine; Putni nalog za putničko vozilo br.06008 od 05.09.2016. godine za vozilo PGMN923 za vremenski period od 05.09.2016. do 11.09.2016. godine sa evidencijom kretanja vozila, provedenog vremena i učinka koju vodi vozač za vremenski period od 05.09.2016. do 12.09.2016.godine; Putni nalog za teretno vozilo br.04343 od 05.09.2016. godine za vozilo PGCG118 za vremenski period od 05.09.2016. do 07.09.2016. godine sa evidencijom kretanja vozila, provedenog vremena i učinka koju vodi vozač za vremenski period od 05.09.2016. do 07.09.2016.godine; Putni nalog za teretno vozilo br.04343 od 05.09.2016. godine za vozilo PGCG118 za vremenski period od 05.09.2016. do 07.09.2016. godine sa evidencijom kretanja vozila, provedenog vremena i učinka koju vodi vozač za vremenski period od 05.09.2016. do 07.09.2016.godine; Putni nalog za teretno vozilo br.04344 od 06.09.2016. godine za vozilo PGCG118 za 06.09.2016. godine; Putni nalog za teretno vozilo br.04346 od 10.08.2016. godine za vozilo PGCG118 za 10.09.2016. godine sa evidencijom kretanja vozila, provedenog vremena i učinka koju vodi vozač za 10.09.2016.godine; Putni nalog za putničko vozilo br.06007 od 03.09.2016. godine za vozilo PGMN824 za vremenski period od 01.09.2016. do 03.09.2016. godine; Putni nalog za putničko vozilo br.06013 od 05.09.2016. godine za vozilo PGMN824 za vremenski period od 05.09.2016. do 11.09.2016. godine sa evidencijom kretanja vozila, provedenog vremena i učinka koju vodi vozač; Putni nalog za putničko vozilo br.06017 od 06.09.2016. godine za vozilo PGMN824 za vremenski period od 06.09.2016. do 09.09.2016. godine sa evidencijom kretanja vozila, provedenog vremena i učinka koju vodi vozač; Putni nalog za putničko vozilo br.06011 od 05.09.2016. godine za vozilo PGMN818 za vremenski period od 05.09.2016. do 11.09.2016. godine sa evidencijom kretanja vozila, provedenog vremena i učinka koju vodi vozač; Putni nalog za putničko vozilo br.06012 od 05.09.2016. godine za vozilo PGMN992 za vremenski period od 05.09.2016. do 11.09.2016. godine sa evidencijom kretanja vozila, provedenog vremena i učinka koju vodi vozač od 06.09.2016. do 08.09.2016.godine; Putni nalog za putničko vozilo br.06015 od 05.09.2016. godine za vozilo PGMN992 za vremenski period od 05.09.2016. do 11.09.2016. godine sa evidencijom kretanja vozila, provedenog vremena i učinka koju vodi vozač od 09.09.2016. do 12.09.2016.godine; Putni nalog za putničko vozilo br.06016 od 06.09.2016. godine za vozilo PGMN992 za vremenski period od 06.09.2016. do 09.09.2016. godine; Putni nalog za teretno vozilo br.04006 od 01.09.2016. godine za vozilo PGFB731 za vremenski period od 01.09.2016. do 02.09.2016. godine sa evidencijom kretanja vozila, provedenog vremena i učinka koju vodi vozač od </w:t>
      </w:r>
      <w:r w:rsidR="00A16AFC" w:rsidRPr="00890EC6">
        <w:rPr>
          <w:rFonts w:ascii="Tahoma" w:hAnsi="Tahoma" w:cs="Tahoma"/>
          <w:sz w:val="24"/>
          <w:szCs w:val="24"/>
        </w:rPr>
        <w:lastRenderedPageBreak/>
        <w:t xml:space="preserve">02.09.2016. do 03.09.2016.godine; Putni nalog za teretno vozilo br.04007 od 05.09.2016. godine za vozilo PGFB731 za vremenski period od 05.09.2016. do 07.09.2016. godine sa evidencijom kretanja vozila, provedenog vremena i učinka koju vodi vozač od 05.09.2016. do 07.09.2016.godine; Putni nalog za teretno vozilo br.04009 od 09.09.2016. godine za vozilo PGFB731 za vremenski period od 09.09.2016. do 10.09.2016. godine; Putni nalog za teretno vozilo br.04416 od 06.09.2016. godine za vozilo PGCG123 za vremenski period od 06.09.2016. do 07.09.2016. godine sa evidencijom kretanja vozila, provedenog vremena i učinka koju vodi vozač od 06.09.2016.godine; Putni nalog za teretno vozilo br.04417 od 08.09.2016. godine za vozilo PGCG123 za vremenski period od 08.09.2016. do 10.09.2016. godine sa evidencijom kretanja vozila, provedenog vremena i učinka koju vodi vozač od 08.09.2016.godine; Putni nalog za teretno vozilo br.04374 od 05.09.2016. godine za vozilo PGCG119 za vremenski period od 05.09.2016. do 06.09.2016. godine sa evidencijom kretanja vozila, provedenog vremena i učinka koju vodi vozač od 05.09.2016. do 06.09.2016.godine; Putni nalog za teretno vozilo br.04375 od 08.09.2016. godine za vozilo PGCG119 za vremenski period od 08.09.2016. do 10.09.2016. godine sa evidencijom kretanja vozila, provedenog vremena i učinka koju vodi vozač od 08.09.2016. do 10.09.2016.godine; Putni nalog za teretno vozilo br.04376 od 09.09.2016. godine za vozilo PGCG119 za 09.09.2016. godine sa evidencijom kretanja vozila, provedenog vremena i učinka koju vodi vozač od 09.09.2016. do 09.09.2016.godine; Putni nalog za teretno vozilo br.04297 od 05.09.2016. godine za vozilo PGFA560 za 05.09.2016. godine sa evidencijom kretanja vozila, provedenog vremena i učinka koju vodi vozač od 05.09.2016. do 05.09.2016.godine; Putni nalog za teretno vozilo br.04298 od 06.09.2016. godine za vozilo PGFA560 za vremenski period od 06.09.2016. do 07.09.2016. godine sa evidencijom kretanja vozila, provedenog vremena i učinka koju vodi vozač od 06.09.2016. do 07.09.2016.godine; Putni nalog za teretno vozilo br.04463 od 05.09.2016. godine za vozilo PGFB602 za vremenski period od 05.09.2016. do 07.09.2016. godine sa evidencijom kretanja vozila, provedenog vremena i učinka koju vodi vozač od 05.09.2016. do 07.09.2016.godine; Putni nalog za teretno vozilo br.04464 od 06.09.2016. godine za vozilo PGFB602 za 06.09.2016. godine; Putni nalog za teretno vozilo br.04465 od 08.09.2016. godine za vozilo PGFB602 za vremenski period od 08.09.2016. do 09.09.2016. godine sa evidencijom kretanja vozila, provedenog vremena i učinka koju vodi vozač od 08.09.2016. do 09.09.2016.godine; Putni nalog za teretno vozilo br.04466 od 08.09.2016. godine za vozilo PGFB602 za 08.09.2016. godine sa evidencijom kretanja vozila, provedenog vremena i učinka koju vodi vozač od 08.09.2016. do 08.09.2016.godine; Putni nalog za teretno vozilo br.04468 od 10.09.2016. godine za vozilo PGFB602 za 10.09.2016. godine sa evidencijom kretanja vozila, provedenog vremena i učinka koju vodi vozač od 10.09.2016. do 10.09.2016.godine; Putni nalog za teretno vozilo br.04156 od 05.09.2016. godine za vozilo PGCG129 za vremenski period od 05.09.2016. do </w:t>
      </w:r>
      <w:r w:rsidR="00A16AFC" w:rsidRPr="00890EC6">
        <w:rPr>
          <w:rFonts w:ascii="Tahoma" w:hAnsi="Tahoma" w:cs="Tahoma"/>
          <w:sz w:val="24"/>
          <w:szCs w:val="24"/>
        </w:rPr>
        <w:lastRenderedPageBreak/>
        <w:t>06.09.2016. godine sa evidencijom kretanja vozila, provedenog vremena i učinka koju vodi vozač od 05.09.2016. do 06.09.2016.godine; Putni nalog za teretno vozilo br.04157 od 07.09.2016. godine za vozilo PGCG129 za 07.09.2016. godine sa evidencijom kretanja vozila, provedenog vremena i učinka koju vodi vozač od 07.09.2016. do 07.09.2016.godine; Putni nalog za teretno vozilo br.04158 od 08.09.2016. godine za vozilo PGCG129 za 08.09.2016. godine sa evidencijom kretanja vozila, provedenog vremena i učinka koju vodi vozač od 08.09.2016. do 08.09.2016.godine; Putni nalog za teretno vozilo br.04159 od 09.09.2016. godine za vozilo PGCG129 za 09.09.2016. godine sa evidencijom kretanja vozila, provedenog vremena i učinka koju vodi vozač od 09.09.2016. do 09.09.2016.godine; Putni nalog za teretno vozilo br.04160 od 10.09.2016. godine za vozilo PGCG129 za 10.09.2016. godine sa evidencijom kretanja vozila, provedenog vremena i učinka koju vodi vozač od 10.09.2016. do 10.09.2016.godine; Putni nalog za teretno vozilo br.04051 od 05.09.2016. godine za vozilo PGCG146 za vremenski period od 05.09.2016. do 11.09.2016. godine sa evidencijom kretanja vozila, provedenog vremena i učinka koju vodi vozač od 05.09.2016. do 11.09.2016.godine; Putni nalog za teretno vozilo br.04052 od 05.09.2016. godine za vozilo PGCG137 za vremenski period od 05.09.2016. do 11.09.2016. godine sa evidencijom kretanja vozila, provedenog vremena i učinka koju vodi vozač od 05.09.2016. do 12.09.2016.godine; Putni nalog za teretno vozilo br.04150 od 05.09.2016. godine za vozilo PGMN812 za vremenski period od 05.09.2016. do 11.09.2016. godine sa evidencijom kretanja vozila, provedenog vremena i učinka koju vodi vozač od 05.09.2016. do 12.09.2016.godine; Putni nalog za teretno vozilo br.04345 od 08.09.2016. godine za vozilo PGCG118 za vremenski period od 08.09.2016. do 09.09.2016. godine sa evidencijom kretanja vozila, provedenog vremena i učinka koju vodi vozač od 08.09.2016. do 09.09.2016.godine; Putni nalog za teretno vozilo br.04053 od 05.09.2016. godine za vozilo PGMN868 za vremenski period od 05.09.2016. do 11.09.2016. godine sa evidencijom kretanja vozila, provedenog vremena i učinka koju vodi vozač od 05.09.2016. do 12.09.2016.godine; Putni nalog za teretno vozilo br.04148 od 05.09.2016. godine za vozilo PGFM628 za vremenski period od 05.09.2016. do 11.09.2016. godine sa evidencijom kretanja vozila, provedenog vremena i učinka koju vodi vozač od 05.09.2016. do 12.09.2016.godine; Putni nalog za teretno vozilo br.04147 od 05.09.2016. godine za vozilo PGFM620 za vremenski period od 05.09.2016. do 11.09.2016. godine sa evidencijom kretanja vozila, provedenog vremena i učinka koju vodi vozač od 05.09.2016. do 12.09.2016.godine; Putni nalog za teretno vozilo br.04149 od 05.09.2016. godine za vozilo PGFM587 za vremenski period od 05.09.2016. do 11.09.2016. godine sa evidencijom kretanja vozila, provedenog vremena i učinka koju vodi vozač od 05.09.2016. do 12</w:t>
      </w:r>
      <w:r w:rsidR="00A16AFC">
        <w:rPr>
          <w:rFonts w:ascii="Tahoma" w:hAnsi="Tahoma" w:cs="Tahoma"/>
          <w:sz w:val="24"/>
          <w:szCs w:val="24"/>
        </w:rPr>
        <w:t xml:space="preserve">.09.2016.godine i </w:t>
      </w:r>
      <w:r w:rsidR="00A16AFC" w:rsidRPr="00890EC6">
        <w:rPr>
          <w:rFonts w:ascii="Tahoma" w:hAnsi="Tahoma" w:cs="Tahoma"/>
          <w:sz w:val="24"/>
          <w:szCs w:val="24"/>
        </w:rPr>
        <w:t>Putni nalog za teretno vozilo br.06014 od 05.09.2016. godine za vozilo PGMN822 za vremenski period od 05.09.2016. do 11.09.2016. godine sa evidencijom kretanja vozila, provedenog vremena i učinka koju vodi vozač od 05.09.2016. do 12.09.201</w:t>
      </w:r>
      <w:r w:rsidR="00A16AFC">
        <w:rPr>
          <w:rFonts w:ascii="Tahoma" w:hAnsi="Tahoma" w:cs="Tahoma"/>
          <w:sz w:val="24"/>
          <w:szCs w:val="24"/>
        </w:rPr>
        <w:t>6.godine</w:t>
      </w:r>
      <w:r w:rsidR="0091628D">
        <w:rPr>
          <w:rFonts w:ascii="Tahoma" w:hAnsi="Tahoma" w:cs="Tahoma"/>
          <w:sz w:val="24"/>
          <w:szCs w:val="24"/>
        </w:rPr>
        <w:t>,</w:t>
      </w:r>
      <w:r w:rsidR="00D12F2D">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D12F2D">
        <w:rPr>
          <w:rFonts w:ascii="Tahoma" w:hAnsi="Tahoma" w:cs="Tahoma"/>
          <w:sz w:val="24"/>
          <w:szCs w:val="24"/>
        </w:rPr>
        <w:t xml:space="preserve">Pošta </w:t>
      </w:r>
      <w:r w:rsidR="00D12F2D">
        <w:rPr>
          <w:rFonts w:ascii="Tahoma" w:hAnsi="Tahoma" w:cs="Tahoma"/>
          <w:sz w:val="24"/>
          <w:szCs w:val="24"/>
        </w:rPr>
        <w:lastRenderedPageBreak/>
        <w:t>Crne Gore</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1628D">
        <w:rPr>
          <w:rFonts w:ascii="Tahoma" w:hAnsi="Tahoma" w:cs="Tahoma"/>
          <w:sz w:val="24"/>
          <w:szCs w:val="24"/>
        </w:rPr>
        <w:t>Pošta Cr</w:t>
      </w:r>
      <w:r w:rsidR="00D12F2D">
        <w:rPr>
          <w:rFonts w:ascii="Tahoma" w:hAnsi="Tahoma" w:cs="Tahoma"/>
          <w:sz w:val="24"/>
          <w:szCs w:val="24"/>
        </w:rPr>
        <w:t>ne Gore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D12F2D">
        <w:rPr>
          <w:rFonts w:ascii="Tahoma" w:hAnsi="Tahoma" w:cs="Tahoma"/>
          <w:sz w:val="24"/>
          <w:szCs w:val="24"/>
        </w:rPr>
        <w:t>Pošte Crne Gore</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01790C">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01790C">
      <w:pPr>
        <w:spacing w:after="0"/>
        <w:jc w:val="right"/>
        <w:rPr>
          <w:rFonts w:ascii="Tahoma" w:hAnsi="Tahoma" w:cs="Tahoma"/>
          <w:b/>
          <w:sz w:val="28"/>
          <w:szCs w:val="28"/>
        </w:rPr>
      </w:pP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bookmarkStart w:id="0" w:name="_GoBack"/>
      <w:bookmarkEnd w:id="0"/>
    </w:p>
    <w:sectPr w:rsidR="008B45C6" w:rsidRPr="008B45C6" w:rsidSect="0001790C">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F4F" w:rsidRDefault="00C77F4F" w:rsidP="004C7646">
      <w:pPr>
        <w:spacing w:after="0" w:line="240" w:lineRule="auto"/>
      </w:pPr>
      <w:r>
        <w:separator/>
      </w:r>
    </w:p>
  </w:endnote>
  <w:endnote w:type="continuationSeparator" w:id="0">
    <w:p w:rsidR="00C77F4F" w:rsidRDefault="00C77F4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F4F" w:rsidRDefault="00C77F4F" w:rsidP="004C7646">
      <w:pPr>
        <w:spacing w:after="0" w:line="240" w:lineRule="auto"/>
      </w:pPr>
      <w:r>
        <w:separator/>
      </w:r>
    </w:p>
  </w:footnote>
  <w:footnote w:type="continuationSeparator" w:id="0">
    <w:p w:rsidR="00C77F4F" w:rsidRDefault="00C77F4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24C"/>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77F4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59D8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stacg.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stacg.me" TargetMode="External"/><Relationship Id="rId4" Type="http://schemas.openxmlformats.org/officeDocument/2006/relationships/settings" Target="settings.xml"/><Relationship Id="rId9" Type="http://schemas.openxmlformats.org/officeDocument/2006/relationships/hyperlink" Target="http://www.postacg.me/2016/Putni-nalozi-za-koriscenje-sluzbenih-vozila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79934-4EA9-4B30-BA2A-8982FE073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5831</Words>
  <Characters>33240</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2017-08-01T10:37:00Z</cp:lastPrinted>
  <dcterms:created xsi:type="dcterms:W3CDTF">2017-08-01T10:38:00Z</dcterms:created>
  <dcterms:modified xsi:type="dcterms:W3CDTF">2017-12-20T10:21:00Z</dcterms:modified>
</cp:coreProperties>
</file>