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94016E">
        <w:rPr>
          <w:rFonts w:ascii="Tahoma" w:hAnsi="Tahoma" w:cs="Tahoma"/>
          <w:b/>
          <w:sz w:val="24"/>
          <w:szCs w:val="24"/>
        </w:rPr>
        <w:t xml:space="preserve"> UP II 07-30-</w:t>
      </w:r>
      <w:r w:rsidR="00382EA8">
        <w:rPr>
          <w:rFonts w:ascii="Tahoma" w:hAnsi="Tahoma" w:cs="Tahoma"/>
          <w:b/>
          <w:sz w:val="24"/>
          <w:szCs w:val="24"/>
        </w:rPr>
        <w:t>182</w:t>
      </w:r>
      <w:r w:rsidR="002F3C02">
        <w:rPr>
          <w:rFonts w:ascii="Tahoma" w:hAnsi="Tahoma" w:cs="Tahoma"/>
          <w:b/>
          <w:sz w:val="24"/>
          <w:szCs w:val="24"/>
        </w:rPr>
        <w:t>-2/17</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AB1FE8">
        <w:rPr>
          <w:rFonts w:ascii="Tahoma" w:hAnsi="Tahoma" w:cs="Tahoma"/>
          <w:b/>
          <w:sz w:val="24"/>
          <w:szCs w:val="24"/>
        </w:rPr>
        <w:t xml:space="preserve"> </w:t>
      </w:r>
      <w:r w:rsidR="0036213E">
        <w:rPr>
          <w:rFonts w:ascii="Tahoma" w:hAnsi="Tahoma" w:cs="Tahoma"/>
          <w:b/>
          <w:sz w:val="24"/>
          <w:szCs w:val="24"/>
        </w:rPr>
        <w:t>26</w:t>
      </w:r>
      <w:r w:rsidR="00ED1C5C">
        <w:rPr>
          <w:rFonts w:ascii="Tahoma" w:hAnsi="Tahoma" w:cs="Tahoma"/>
          <w:b/>
          <w:sz w:val="24"/>
          <w:szCs w:val="24"/>
        </w:rPr>
        <w:t>.</w:t>
      </w:r>
      <w:r w:rsidR="0094016E">
        <w:rPr>
          <w:rFonts w:ascii="Tahoma" w:hAnsi="Tahoma" w:cs="Tahoma"/>
          <w:b/>
          <w:sz w:val="24"/>
          <w:szCs w:val="24"/>
        </w:rPr>
        <w:t>04</w:t>
      </w:r>
      <w:r w:rsidR="001241BC" w:rsidRPr="00A657F5">
        <w:rPr>
          <w:rFonts w:ascii="Tahoma" w:hAnsi="Tahoma" w:cs="Tahoma"/>
          <w:b/>
          <w:sz w:val="24"/>
          <w:szCs w:val="24"/>
        </w:rPr>
        <w:t>.</w:t>
      </w:r>
      <w:r w:rsidR="003415E0">
        <w:rPr>
          <w:rFonts w:ascii="Tahoma" w:hAnsi="Tahoma" w:cs="Tahoma"/>
          <w:b/>
          <w:sz w:val="24"/>
          <w:szCs w:val="24"/>
        </w:rPr>
        <w:t>2017</w:t>
      </w:r>
      <w:r w:rsidR="00306A70" w:rsidRPr="00A657F5">
        <w:rPr>
          <w:rFonts w:ascii="Tahoma" w:hAnsi="Tahoma" w:cs="Tahoma"/>
          <w:b/>
          <w:sz w:val="24"/>
          <w:szCs w:val="24"/>
        </w:rPr>
        <w:t xml:space="preserve">.godine             </w:t>
      </w:r>
    </w:p>
    <w:p w:rsidR="000221D0" w:rsidRPr="004E05C4" w:rsidRDefault="00306A70" w:rsidP="004E05C4">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2E68EA">
        <w:rPr>
          <w:rFonts w:ascii="Tahoma" w:hAnsi="Tahoma" w:cs="Tahoma"/>
          <w:sz w:val="24"/>
          <w:szCs w:val="24"/>
        </w:rPr>
        <w:t xml:space="preserve"> </w:t>
      </w:r>
      <w:r w:rsidR="0071257D">
        <w:rPr>
          <w:rFonts w:ascii="Tahoma" w:hAnsi="Tahoma" w:cs="Tahoma"/>
          <w:sz w:val="24"/>
          <w:szCs w:val="24"/>
        </w:rPr>
        <w:t>16/</w:t>
      </w:r>
      <w:r w:rsidR="00DB326D">
        <w:rPr>
          <w:rFonts w:ascii="Tahoma" w:hAnsi="Tahoma" w:cs="Tahoma"/>
          <w:sz w:val="24"/>
          <w:szCs w:val="24"/>
        </w:rPr>
        <w:t>10</w:t>
      </w:r>
      <w:r w:rsidR="00B36E05">
        <w:rPr>
          <w:rFonts w:ascii="Tahoma" w:hAnsi="Tahoma" w:cs="Tahoma"/>
          <w:sz w:val="24"/>
          <w:szCs w:val="24"/>
        </w:rPr>
        <w:t>0</w:t>
      </w:r>
      <w:r w:rsidR="00382EA8">
        <w:rPr>
          <w:rFonts w:ascii="Tahoma" w:hAnsi="Tahoma" w:cs="Tahoma"/>
          <w:sz w:val="24"/>
          <w:szCs w:val="24"/>
        </w:rPr>
        <w:t>355</w:t>
      </w:r>
      <w:r w:rsidR="00DB326D">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B36E05">
        <w:rPr>
          <w:rFonts w:ascii="Tahoma" w:hAnsi="Tahoma" w:cs="Tahoma"/>
          <w:sz w:val="24"/>
          <w:szCs w:val="24"/>
        </w:rPr>
        <w:t>01.12</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2E68EA">
        <w:rPr>
          <w:rFonts w:ascii="Tahoma" w:hAnsi="Tahoma" w:cs="Tahoma"/>
          <w:sz w:val="24"/>
          <w:szCs w:val="24"/>
        </w:rPr>
        <w:t xml:space="preserve">Sekretarijata za </w:t>
      </w:r>
      <w:r w:rsidR="00B36E05">
        <w:rPr>
          <w:rFonts w:ascii="Tahoma" w:hAnsi="Tahoma" w:cs="Tahoma"/>
          <w:sz w:val="24"/>
          <w:szCs w:val="24"/>
        </w:rPr>
        <w:t>finansije</w:t>
      </w:r>
      <w:r w:rsidR="00A70165">
        <w:rPr>
          <w:rFonts w:ascii="Tahoma" w:hAnsi="Tahoma" w:cs="Tahoma"/>
          <w:sz w:val="24"/>
          <w:szCs w:val="24"/>
        </w:rPr>
        <w:t xml:space="preserve"> Opštine </w:t>
      </w:r>
      <w:r w:rsidR="00B36E05">
        <w:rPr>
          <w:rFonts w:ascii="Tahoma" w:hAnsi="Tahoma" w:cs="Tahoma"/>
          <w:sz w:val="24"/>
          <w:szCs w:val="24"/>
        </w:rPr>
        <w:t>Bijelo Polje</w:t>
      </w:r>
      <w:r w:rsidR="00874E16">
        <w:rPr>
          <w:rFonts w:ascii="Tahoma" w:hAnsi="Tahoma" w:cs="Tahoma"/>
          <w:sz w:val="24"/>
          <w:szCs w:val="24"/>
        </w:rPr>
        <w:t xml:space="preserve"> </w:t>
      </w:r>
      <w:r w:rsidR="00E41BB8">
        <w:rPr>
          <w:rFonts w:ascii="Tahoma" w:hAnsi="Tahoma" w:cs="Tahoma"/>
          <w:sz w:val="24"/>
          <w:szCs w:val="24"/>
        </w:rPr>
        <w:t xml:space="preserve">broj: </w:t>
      </w:r>
      <w:r w:rsidR="00B36E05">
        <w:rPr>
          <w:rFonts w:ascii="Tahoma" w:hAnsi="Tahoma" w:cs="Tahoma"/>
          <w:sz w:val="24"/>
          <w:szCs w:val="24"/>
        </w:rPr>
        <w:t>05/1-</w:t>
      </w:r>
      <w:r w:rsidR="00382EA8">
        <w:rPr>
          <w:rFonts w:ascii="Tahoma" w:hAnsi="Tahoma" w:cs="Tahoma"/>
          <w:sz w:val="24"/>
          <w:szCs w:val="24"/>
        </w:rPr>
        <w:t>3926/1</w:t>
      </w:r>
      <w:r w:rsidR="004E29CD">
        <w:rPr>
          <w:rFonts w:ascii="Tahoma" w:hAnsi="Tahoma" w:cs="Tahoma"/>
          <w:sz w:val="24"/>
          <w:szCs w:val="24"/>
        </w:rPr>
        <w:t xml:space="preserve"> </w:t>
      </w:r>
      <w:r w:rsidR="002D1C88" w:rsidRPr="00A657F5">
        <w:rPr>
          <w:rFonts w:ascii="Tahoma" w:hAnsi="Tahoma" w:cs="Tahoma"/>
          <w:sz w:val="24"/>
          <w:szCs w:val="24"/>
        </w:rPr>
        <w:t xml:space="preserve">od </w:t>
      </w:r>
      <w:r w:rsidR="00B36E05">
        <w:rPr>
          <w:rFonts w:ascii="Tahoma" w:hAnsi="Tahoma" w:cs="Tahoma"/>
          <w:sz w:val="24"/>
          <w:szCs w:val="24"/>
        </w:rPr>
        <w:t>07</w:t>
      </w:r>
      <w:r w:rsidR="00E41BB8">
        <w:rPr>
          <w:rFonts w:ascii="Tahoma" w:hAnsi="Tahoma" w:cs="Tahoma"/>
          <w:sz w:val="24"/>
          <w:szCs w:val="24"/>
        </w:rPr>
        <w:t>.10</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B36E05">
        <w:rPr>
          <w:rFonts w:ascii="Tahoma" w:hAnsi="Tahoma" w:cs="Tahoma"/>
          <w:sz w:val="24"/>
          <w:szCs w:val="24"/>
        </w:rPr>
        <w:t>02.02</w:t>
      </w:r>
      <w:r w:rsidR="00817B7E" w:rsidRPr="0006161D">
        <w:rPr>
          <w:rFonts w:ascii="Tahoma" w:hAnsi="Tahoma" w:cs="Tahoma"/>
          <w:sz w:val="24"/>
          <w:szCs w:val="24"/>
        </w:rPr>
        <w:t>.</w:t>
      </w:r>
      <w:r w:rsidR="00B36E05">
        <w:rPr>
          <w:rFonts w:ascii="Tahoma" w:hAnsi="Tahoma" w:cs="Tahoma"/>
          <w:sz w:val="24"/>
          <w:szCs w:val="24"/>
        </w:rPr>
        <w:t>2017</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36213E" w:rsidRPr="004E05C4" w:rsidRDefault="00C05118" w:rsidP="004E05C4">
      <w:pPr>
        <w:jc w:val="both"/>
        <w:rPr>
          <w:rFonts w:ascii="Tahoma" w:hAnsi="Tahoma" w:cs="Tahoma"/>
          <w:sz w:val="24"/>
          <w:szCs w:val="24"/>
          <w:lang w:val="sr-Latn-CS"/>
        </w:rPr>
      </w:pPr>
      <w:r>
        <w:rPr>
          <w:rFonts w:ascii="Tahoma" w:hAnsi="Tahoma" w:cs="Tahoma"/>
          <w:sz w:val="24"/>
          <w:szCs w:val="24"/>
          <w:lang w:val="sr-Latn-CS"/>
        </w:rPr>
        <w:t>Žalba se odbija kao neosnovana</w:t>
      </w:r>
      <w:r w:rsidR="00E41BB8">
        <w:rPr>
          <w:rFonts w:ascii="Tahoma" w:hAnsi="Tahoma" w:cs="Tahoma"/>
          <w:sz w:val="24"/>
          <w:szCs w:val="24"/>
          <w:lang w:val="sr-Latn-CS"/>
        </w:rPr>
        <w:t>.</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B36E05" w:rsidRDefault="006B4697" w:rsidP="00E13ACC">
      <w:pPr>
        <w:jc w:val="both"/>
        <w:rPr>
          <w:rFonts w:ascii="Tahoma" w:hAnsi="Tahoma" w:cs="Tahoma"/>
          <w:sz w:val="24"/>
        </w:rPr>
      </w:pPr>
      <w:bookmarkStart w:id="0" w:name="_GoBack"/>
      <w:bookmarkEnd w:id="0"/>
      <w:r>
        <w:rPr>
          <w:rFonts w:ascii="Tahoma" w:hAnsi="Tahoma" w:cs="Tahoma"/>
          <w:sz w:val="24"/>
        </w:rPr>
        <w:t>Prvostepeni organ je donio akt</w:t>
      </w:r>
      <w:r w:rsidR="00874E16" w:rsidRPr="00874E16">
        <w:rPr>
          <w:rFonts w:ascii="Tahoma" w:hAnsi="Tahoma" w:cs="Tahoma"/>
          <w:sz w:val="24"/>
        </w:rPr>
        <w:t xml:space="preserve"> broj</w:t>
      </w:r>
      <w:r>
        <w:rPr>
          <w:rFonts w:ascii="Tahoma" w:hAnsi="Tahoma" w:cs="Tahoma"/>
          <w:sz w:val="24"/>
        </w:rPr>
        <w:t xml:space="preserve">: </w:t>
      </w:r>
      <w:r w:rsidR="00B36E05">
        <w:rPr>
          <w:rFonts w:ascii="Tahoma" w:hAnsi="Tahoma" w:cs="Tahoma"/>
          <w:sz w:val="24"/>
          <w:szCs w:val="24"/>
        </w:rPr>
        <w:t>05/1-</w:t>
      </w:r>
      <w:r w:rsidR="00382EA8">
        <w:rPr>
          <w:rFonts w:ascii="Tahoma" w:hAnsi="Tahoma" w:cs="Tahoma"/>
          <w:sz w:val="24"/>
          <w:szCs w:val="24"/>
        </w:rPr>
        <w:t>3926/1</w:t>
      </w:r>
      <w:r w:rsidR="00B36E05">
        <w:rPr>
          <w:rFonts w:ascii="Tahoma" w:hAnsi="Tahoma" w:cs="Tahoma"/>
          <w:sz w:val="24"/>
          <w:szCs w:val="24"/>
        </w:rPr>
        <w:t xml:space="preserve"> </w:t>
      </w:r>
      <w:r w:rsidR="00B36E05" w:rsidRPr="00A657F5">
        <w:rPr>
          <w:rFonts w:ascii="Tahoma" w:hAnsi="Tahoma" w:cs="Tahoma"/>
          <w:sz w:val="24"/>
          <w:szCs w:val="24"/>
        </w:rPr>
        <w:t xml:space="preserve">od </w:t>
      </w:r>
      <w:r w:rsidR="00B36E05">
        <w:rPr>
          <w:rFonts w:ascii="Tahoma" w:hAnsi="Tahoma" w:cs="Tahoma"/>
          <w:sz w:val="24"/>
          <w:szCs w:val="24"/>
        </w:rPr>
        <w:t>07.10.2016.godine</w:t>
      </w:r>
      <w:r w:rsidR="003415E0" w:rsidRPr="003415E0">
        <w:rPr>
          <w:rFonts w:ascii="Tahoma" w:hAnsi="Tahoma" w:cs="Tahoma"/>
          <w:sz w:val="24"/>
        </w:rPr>
        <w:t>,</w:t>
      </w:r>
      <w:r w:rsidR="003415E0">
        <w:rPr>
          <w:rFonts w:ascii="Tahoma" w:hAnsi="Tahoma" w:cs="Tahoma"/>
          <w:sz w:val="24"/>
        </w:rPr>
        <w:t xml:space="preserve"> </w:t>
      </w:r>
      <w:r w:rsidR="003415E0" w:rsidRPr="003415E0">
        <w:rPr>
          <w:rFonts w:ascii="Tahoma" w:hAnsi="Tahoma" w:cs="Tahoma"/>
          <w:sz w:val="24"/>
        </w:rPr>
        <w:t>po osnovu podnijetog zahtjeva</w:t>
      </w:r>
      <w:r w:rsidR="00F571EF">
        <w:rPr>
          <w:rFonts w:ascii="Tahoma" w:hAnsi="Tahoma" w:cs="Tahoma"/>
          <w:sz w:val="24"/>
        </w:rPr>
        <w:t xml:space="preserve"> br.</w:t>
      </w:r>
      <w:r w:rsidR="00E41BB8">
        <w:rPr>
          <w:rFonts w:ascii="Tahoma" w:hAnsi="Tahoma" w:cs="Tahoma"/>
          <w:sz w:val="24"/>
        </w:rPr>
        <w:t>16/100</w:t>
      </w:r>
      <w:r w:rsidR="00382EA8">
        <w:rPr>
          <w:rFonts w:ascii="Tahoma" w:hAnsi="Tahoma" w:cs="Tahoma"/>
          <w:sz w:val="24"/>
        </w:rPr>
        <w:t>355</w:t>
      </w:r>
      <w:r w:rsidR="00B36E05">
        <w:rPr>
          <w:rFonts w:ascii="Tahoma" w:hAnsi="Tahoma" w:cs="Tahoma"/>
          <w:sz w:val="24"/>
        </w:rPr>
        <w:t xml:space="preserve"> od </w:t>
      </w:r>
      <w:r w:rsidR="00382EA8">
        <w:rPr>
          <w:rFonts w:ascii="Tahoma" w:hAnsi="Tahoma" w:cs="Tahoma"/>
          <w:sz w:val="24"/>
        </w:rPr>
        <w:t>26</w:t>
      </w:r>
      <w:r w:rsidR="00B36E05">
        <w:rPr>
          <w:rFonts w:ascii="Tahoma" w:hAnsi="Tahoma" w:cs="Tahoma"/>
          <w:sz w:val="24"/>
        </w:rPr>
        <w:t>.09.2016. godine</w:t>
      </w:r>
      <w:r w:rsidR="00F571EF">
        <w:rPr>
          <w:rFonts w:ascii="Tahoma" w:hAnsi="Tahoma" w:cs="Tahoma"/>
          <w:sz w:val="24"/>
        </w:rPr>
        <w:t>, kojim je traženo da se omogući pristup informaciji–</w:t>
      </w:r>
      <w:r w:rsidR="00382EA8">
        <w:rPr>
          <w:rFonts w:ascii="Tahoma" w:hAnsi="Tahoma" w:cs="Tahoma"/>
          <w:sz w:val="24"/>
        </w:rPr>
        <w:t>dokumentu koji se odnosi na kopiju svih izdatih putnih naloga</w:t>
      </w:r>
      <w:r w:rsidR="00F571EF">
        <w:rPr>
          <w:rFonts w:ascii="Tahoma" w:hAnsi="Tahoma" w:cs="Tahoma"/>
          <w:sz w:val="24"/>
        </w:rPr>
        <w:t xml:space="preserve"> za </w:t>
      </w:r>
      <w:r w:rsidR="00382EA8">
        <w:rPr>
          <w:rFonts w:ascii="Tahoma" w:hAnsi="Tahoma" w:cs="Tahoma"/>
          <w:sz w:val="24"/>
        </w:rPr>
        <w:t xml:space="preserve">upravljanje službenim vozilima za </w:t>
      </w:r>
      <w:r w:rsidR="00F571EF">
        <w:rPr>
          <w:rFonts w:ascii="Tahoma" w:hAnsi="Tahoma" w:cs="Tahoma"/>
          <w:sz w:val="24"/>
        </w:rPr>
        <w:t xml:space="preserve">period od </w:t>
      </w:r>
      <w:r w:rsidR="00382EA8">
        <w:rPr>
          <w:rFonts w:ascii="Tahoma" w:hAnsi="Tahoma" w:cs="Tahoma"/>
          <w:sz w:val="24"/>
        </w:rPr>
        <w:t>12</w:t>
      </w:r>
      <w:r w:rsidR="00F571EF">
        <w:rPr>
          <w:rFonts w:ascii="Tahoma" w:hAnsi="Tahoma" w:cs="Tahoma"/>
          <w:sz w:val="24"/>
        </w:rPr>
        <w:t xml:space="preserve">.09.2016. do </w:t>
      </w:r>
      <w:r w:rsidR="00382EA8">
        <w:rPr>
          <w:rFonts w:ascii="Tahoma" w:hAnsi="Tahoma" w:cs="Tahoma"/>
          <w:sz w:val="24"/>
        </w:rPr>
        <w:t>18</w:t>
      </w:r>
      <w:r w:rsidR="00B36E05">
        <w:rPr>
          <w:rFonts w:ascii="Tahoma" w:hAnsi="Tahoma" w:cs="Tahoma"/>
          <w:sz w:val="24"/>
        </w:rPr>
        <w:t>.09.2016.</w:t>
      </w:r>
      <w:r w:rsidR="00F571EF">
        <w:rPr>
          <w:rFonts w:ascii="Tahoma" w:hAnsi="Tahoma" w:cs="Tahoma"/>
          <w:sz w:val="24"/>
        </w:rPr>
        <w:t xml:space="preserve">godine, dokument treba da </w:t>
      </w:r>
      <w:r w:rsidR="00382EA8">
        <w:rPr>
          <w:rFonts w:ascii="Tahoma" w:hAnsi="Tahoma" w:cs="Tahoma"/>
          <w:sz w:val="24"/>
        </w:rPr>
        <w:t>uključuje</w:t>
      </w:r>
      <w:r w:rsidR="00F571EF">
        <w:rPr>
          <w:rFonts w:ascii="Tahoma" w:hAnsi="Tahoma" w:cs="Tahoma"/>
          <w:sz w:val="24"/>
        </w:rPr>
        <w:t xml:space="preserve">: </w:t>
      </w:r>
      <w:r w:rsidR="00382EA8">
        <w:rPr>
          <w:rFonts w:ascii="Tahoma" w:hAnsi="Tahoma" w:cs="Tahoma"/>
          <w:sz w:val="24"/>
        </w:rPr>
        <w:t>evidenciju utroška goriva i maziva i evidenciju kretanja vozila, provedenog vremena i učinka,</w:t>
      </w:r>
      <w:r w:rsidR="00F571EF">
        <w:rPr>
          <w:rFonts w:ascii="Tahoma" w:hAnsi="Tahoma" w:cs="Tahoma"/>
          <w:sz w:val="24"/>
        </w:rPr>
        <w:t xml:space="preserve"> u skladu sa  članom </w:t>
      </w:r>
      <w:r w:rsidR="003415E0" w:rsidRPr="003415E0">
        <w:rPr>
          <w:rFonts w:ascii="Tahoma" w:hAnsi="Tahoma" w:cs="Tahoma"/>
          <w:sz w:val="24"/>
        </w:rPr>
        <w:t xml:space="preserve">26 stav 2 Zakona o slobodnom pristupu informacijama, obavještavaju </w:t>
      </w:r>
      <w:r w:rsidR="00F571EF">
        <w:rPr>
          <w:rFonts w:ascii="Tahoma" w:hAnsi="Tahoma" w:cs="Tahoma"/>
          <w:sz w:val="24"/>
        </w:rPr>
        <w:t xml:space="preserve">da je tražena informacija objavljena na </w:t>
      </w:r>
      <w:r w:rsidR="00B36E05">
        <w:rPr>
          <w:rFonts w:ascii="Tahoma" w:hAnsi="Tahoma" w:cs="Tahoma"/>
          <w:sz w:val="24"/>
        </w:rPr>
        <w:t>internet stranici</w:t>
      </w:r>
      <w:r w:rsidR="00F571EF">
        <w:rPr>
          <w:rFonts w:ascii="Tahoma" w:hAnsi="Tahoma" w:cs="Tahoma"/>
          <w:sz w:val="24"/>
        </w:rPr>
        <w:t xml:space="preserve"> Opštine </w:t>
      </w:r>
      <w:r w:rsidR="00B36E05">
        <w:rPr>
          <w:rFonts w:ascii="Tahoma" w:hAnsi="Tahoma" w:cs="Tahoma"/>
          <w:sz w:val="24"/>
        </w:rPr>
        <w:t xml:space="preserve">Bijelo Polje </w:t>
      </w:r>
      <w:r w:rsidR="00B36E05" w:rsidRPr="00B36E05">
        <w:rPr>
          <w:rFonts w:ascii="Tahoma" w:hAnsi="Tahoma" w:cs="Tahoma"/>
          <w:sz w:val="24"/>
          <w:szCs w:val="24"/>
        </w:rPr>
        <w:t xml:space="preserve">http://www.bijelopolje.co.me/index.php/component/content/article/2411 </w:t>
      </w:r>
      <w:r w:rsidR="00B36E05">
        <w:t>.</w:t>
      </w:r>
    </w:p>
    <w:p w:rsidR="00492B9C" w:rsidRDefault="00E13ACC" w:rsidP="00E13ACC">
      <w:pPr>
        <w:jc w:val="both"/>
        <w:rPr>
          <w:rFonts w:ascii="Tahoma" w:hAnsi="Tahoma" w:cs="Tahoma"/>
          <w:sz w:val="24"/>
          <w:szCs w:val="24"/>
        </w:rPr>
      </w:pPr>
      <w:r w:rsidRPr="00D4255A">
        <w:rPr>
          <w:rFonts w:ascii="Tahoma" w:hAnsi="Tahoma" w:cs="Tahoma"/>
          <w:sz w:val="24"/>
          <w:szCs w:val="24"/>
        </w:rPr>
        <w:t xml:space="preserve">Protiv ovog akta u zakonskom roku podnosilac zahtjeva je uložio žalbu. U žalbi se u bitnom navodi da se akt pobija zbog nepotpuno i nepravilno utvrđenog činjeničnog stanja i povrede pravila postupka. Da je dana </w:t>
      </w:r>
      <w:r w:rsidR="00382EA8">
        <w:rPr>
          <w:rFonts w:ascii="Tahoma" w:hAnsi="Tahoma" w:cs="Tahoma"/>
          <w:sz w:val="24"/>
          <w:szCs w:val="24"/>
        </w:rPr>
        <w:t>36</w:t>
      </w:r>
      <w:r w:rsidR="00FC0E5D">
        <w:rPr>
          <w:rFonts w:ascii="Tahoma" w:hAnsi="Tahoma" w:cs="Tahoma"/>
          <w:sz w:val="24"/>
          <w:szCs w:val="24"/>
        </w:rPr>
        <w:t>.</w:t>
      </w:r>
      <w:r w:rsidR="00B36E05">
        <w:rPr>
          <w:rFonts w:ascii="Tahoma" w:hAnsi="Tahoma" w:cs="Tahoma"/>
          <w:sz w:val="24"/>
          <w:szCs w:val="24"/>
        </w:rPr>
        <w:t>09</w:t>
      </w:r>
      <w:r w:rsidRPr="00D4255A">
        <w:rPr>
          <w:rFonts w:ascii="Tahoma" w:hAnsi="Tahoma" w:cs="Tahoma"/>
          <w:sz w:val="24"/>
          <w:szCs w:val="24"/>
        </w:rPr>
        <w:t>.2016.</w:t>
      </w:r>
      <w:r w:rsidR="00FC0E5D">
        <w:rPr>
          <w:rFonts w:ascii="Tahoma" w:hAnsi="Tahoma" w:cs="Tahoma"/>
          <w:sz w:val="24"/>
          <w:szCs w:val="24"/>
        </w:rPr>
        <w:t xml:space="preserve"> </w:t>
      </w:r>
      <w:r w:rsidRPr="00D4255A">
        <w:rPr>
          <w:rFonts w:ascii="Tahoma" w:hAnsi="Tahoma" w:cs="Tahoma"/>
          <w:sz w:val="24"/>
          <w:szCs w:val="24"/>
        </w:rPr>
        <w:t xml:space="preserve">godine upućen zahtjev za pristup informacijama kojim je od </w:t>
      </w:r>
      <w:r w:rsidR="00F571EF">
        <w:rPr>
          <w:rFonts w:ascii="Tahoma" w:hAnsi="Tahoma" w:cs="Tahoma"/>
          <w:sz w:val="24"/>
          <w:szCs w:val="24"/>
        </w:rPr>
        <w:t xml:space="preserve">Sekretarijata za </w:t>
      </w:r>
      <w:r w:rsidR="00372B74">
        <w:rPr>
          <w:rFonts w:ascii="Tahoma" w:hAnsi="Tahoma" w:cs="Tahoma"/>
          <w:sz w:val="24"/>
          <w:szCs w:val="24"/>
        </w:rPr>
        <w:t xml:space="preserve">finansije </w:t>
      </w:r>
      <w:r w:rsidR="00F571EF">
        <w:rPr>
          <w:rFonts w:ascii="Tahoma" w:hAnsi="Tahoma" w:cs="Tahoma"/>
          <w:sz w:val="24"/>
          <w:szCs w:val="24"/>
        </w:rPr>
        <w:t xml:space="preserve">Opštine </w:t>
      </w:r>
      <w:r w:rsidR="00B36E05">
        <w:rPr>
          <w:rFonts w:ascii="Tahoma" w:hAnsi="Tahoma" w:cs="Tahoma"/>
          <w:sz w:val="24"/>
          <w:szCs w:val="24"/>
        </w:rPr>
        <w:t>Bijelo Polje</w:t>
      </w:r>
      <w:r w:rsidR="00F571EF">
        <w:rPr>
          <w:rFonts w:ascii="Tahoma" w:hAnsi="Tahoma" w:cs="Tahoma"/>
          <w:sz w:val="24"/>
          <w:szCs w:val="24"/>
        </w:rPr>
        <w:t xml:space="preserve"> </w:t>
      </w:r>
      <w:r w:rsidRPr="00D4255A">
        <w:rPr>
          <w:rFonts w:ascii="Tahoma" w:hAnsi="Tahoma" w:cs="Tahoma"/>
          <w:sz w:val="24"/>
          <w:szCs w:val="24"/>
        </w:rPr>
        <w:t>tražen</w:t>
      </w:r>
      <w:r>
        <w:rPr>
          <w:rFonts w:ascii="Tahoma" w:hAnsi="Tahoma" w:cs="Tahoma"/>
          <w:sz w:val="24"/>
          <w:szCs w:val="24"/>
        </w:rPr>
        <w:t xml:space="preserve">o da dostavi </w:t>
      </w:r>
      <w:r>
        <w:rPr>
          <w:rFonts w:ascii="Tahoma" w:hAnsi="Tahoma" w:cs="Tahoma"/>
          <w:sz w:val="24"/>
        </w:rPr>
        <w:t xml:space="preserve">kopije </w:t>
      </w:r>
      <w:r w:rsidR="00382EA8">
        <w:rPr>
          <w:rFonts w:ascii="Tahoma" w:hAnsi="Tahoma" w:cs="Tahoma"/>
          <w:sz w:val="24"/>
        </w:rPr>
        <w:t xml:space="preserve">svih izdatih putnih naloga za upravljanje službenim vozilima za period od 12.09.2016. godine do 18.09.2016. godine, dokument treba da uključuje: evidenciju utroška goriva i maziva i evidenciju kretanja vozila, provedenog vremena i učinka. </w:t>
      </w:r>
      <w:r w:rsidRPr="00D4255A">
        <w:rPr>
          <w:rFonts w:ascii="Tahoma" w:hAnsi="Tahoma" w:cs="Tahoma"/>
          <w:sz w:val="24"/>
          <w:szCs w:val="24"/>
        </w:rPr>
        <w:t xml:space="preserve">Navodi se da je dana </w:t>
      </w:r>
      <w:r w:rsidR="00B36E05">
        <w:rPr>
          <w:rFonts w:ascii="Tahoma" w:hAnsi="Tahoma" w:cs="Tahoma"/>
          <w:sz w:val="24"/>
          <w:szCs w:val="24"/>
        </w:rPr>
        <w:t>21.11</w:t>
      </w:r>
      <w:r>
        <w:rPr>
          <w:rFonts w:ascii="Tahoma" w:hAnsi="Tahoma" w:cs="Tahoma"/>
          <w:sz w:val="24"/>
          <w:szCs w:val="24"/>
        </w:rPr>
        <w:t>.</w:t>
      </w:r>
      <w:r w:rsidRPr="00D4255A">
        <w:rPr>
          <w:rFonts w:ascii="Tahoma" w:hAnsi="Tahoma" w:cs="Tahoma"/>
          <w:sz w:val="24"/>
          <w:szCs w:val="24"/>
        </w:rPr>
        <w:t xml:space="preserve">2016. godine </w:t>
      </w:r>
      <w:r w:rsidR="00A70165">
        <w:rPr>
          <w:rFonts w:ascii="Tahoma" w:hAnsi="Tahoma" w:cs="Tahoma"/>
          <w:sz w:val="24"/>
          <w:szCs w:val="24"/>
        </w:rPr>
        <w:t xml:space="preserve">Sekretarijat za </w:t>
      </w:r>
      <w:r w:rsidR="00B36E05">
        <w:rPr>
          <w:rFonts w:ascii="Tahoma" w:hAnsi="Tahoma" w:cs="Tahoma"/>
          <w:sz w:val="24"/>
          <w:szCs w:val="24"/>
        </w:rPr>
        <w:t>finansije</w:t>
      </w:r>
      <w:r w:rsidR="00A70165">
        <w:rPr>
          <w:rFonts w:ascii="Tahoma" w:hAnsi="Tahoma" w:cs="Tahoma"/>
          <w:sz w:val="24"/>
          <w:szCs w:val="24"/>
        </w:rPr>
        <w:t xml:space="preserve"> Opštine </w:t>
      </w:r>
      <w:r w:rsidR="00B36E05">
        <w:rPr>
          <w:rFonts w:ascii="Tahoma" w:hAnsi="Tahoma" w:cs="Tahoma"/>
          <w:sz w:val="24"/>
          <w:szCs w:val="24"/>
        </w:rPr>
        <w:t>Bijelo Polje</w:t>
      </w:r>
      <w:r w:rsidR="00492639">
        <w:rPr>
          <w:rFonts w:ascii="Tahoma" w:hAnsi="Tahoma" w:cs="Tahoma"/>
          <w:sz w:val="24"/>
          <w:szCs w:val="24"/>
        </w:rPr>
        <w:t xml:space="preserve"> </w:t>
      </w:r>
      <w:r w:rsidR="00973300">
        <w:rPr>
          <w:rFonts w:ascii="Tahoma" w:hAnsi="Tahoma" w:cs="Tahoma"/>
          <w:sz w:val="24"/>
          <w:szCs w:val="24"/>
        </w:rPr>
        <w:t>dostavi</w:t>
      </w:r>
      <w:r w:rsidR="00A70165">
        <w:rPr>
          <w:rFonts w:ascii="Tahoma" w:hAnsi="Tahoma" w:cs="Tahoma"/>
          <w:sz w:val="24"/>
          <w:szCs w:val="24"/>
        </w:rPr>
        <w:t>o</w:t>
      </w:r>
      <w:r>
        <w:rPr>
          <w:rFonts w:ascii="Tahoma" w:hAnsi="Tahoma" w:cs="Tahoma"/>
          <w:sz w:val="24"/>
          <w:szCs w:val="24"/>
        </w:rPr>
        <w:t xml:space="preserve"> akt </w:t>
      </w:r>
      <w:r w:rsidR="00E512D3" w:rsidRPr="00E512D3">
        <w:rPr>
          <w:rFonts w:ascii="Tahoma" w:hAnsi="Tahoma" w:cs="Tahoma"/>
          <w:sz w:val="24"/>
          <w:szCs w:val="24"/>
        </w:rPr>
        <w:t xml:space="preserve">broj: </w:t>
      </w:r>
      <w:r w:rsidR="00B36E05">
        <w:rPr>
          <w:rFonts w:ascii="Tahoma" w:hAnsi="Tahoma" w:cs="Tahoma"/>
          <w:sz w:val="24"/>
          <w:szCs w:val="24"/>
        </w:rPr>
        <w:t>05/1-</w:t>
      </w:r>
      <w:r w:rsidR="00492B9C">
        <w:rPr>
          <w:rFonts w:ascii="Tahoma" w:hAnsi="Tahoma" w:cs="Tahoma"/>
          <w:sz w:val="24"/>
          <w:szCs w:val="24"/>
        </w:rPr>
        <w:t>3926/1</w:t>
      </w:r>
      <w:r w:rsidR="00492639">
        <w:rPr>
          <w:rFonts w:ascii="Tahoma" w:hAnsi="Tahoma" w:cs="Tahoma"/>
          <w:sz w:val="24"/>
          <w:szCs w:val="24"/>
        </w:rPr>
        <w:t xml:space="preserve"> od </w:t>
      </w:r>
      <w:r w:rsidR="00B36E05">
        <w:rPr>
          <w:rFonts w:ascii="Tahoma" w:hAnsi="Tahoma" w:cs="Tahoma"/>
          <w:sz w:val="24"/>
          <w:szCs w:val="24"/>
        </w:rPr>
        <w:t>07</w:t>
      </w:r>
      <w:r w:rsidR="00A70165">
        <w:rPr>
          <w:rFonts w:ascii="Tahoma" w:hAnsi="Tahoma" w:cs="Tahoma"/>
          <w:sz w:val="24"/>
          <w:szCs w:val="24"/>
        </w:rPr>
        <w:t>.10</w:t>
      </w:r>
      <w:r w:rsidR="00E512D3">
        <w:rPr>
          <w:rFonts w:ascii="Tahoma" w:hAnsi="Tahoma" w:cs="Tahoma"/>
          <w:sz w:val="24"/>
          <w:szCs w:val="24"/>
        </w:rPr>
        <w:t>.2016.</w:t>
      </w:r>
      <w:r w:rsidR="00492639">
        <w:rPr>
          <w:rFonts w:ascii="Tahoma" w:hAnsi="Tahoma" w:cs="Tahoma"/>
          <w:sz w:val="24"/>
          <w:szCs w:val="24"/>
        </w:rPr>
        <w:t xml:space="preserve"> godine </w:t>
      </w:r>
      <w:r w:rsidRPr="00D4255A">
        <w:rPr>
          <w:rFonts w:ascii="Tahoma" w:hAnsi="Tahoma" w:cs="Tahoma"/>
          <w:sz w:val="24"/>
          <w:szCs w:val="24"/>
        </w:rPr>
        <w:t xml:space="preserve">kojim obavještava žalioca da je tražena informacija javno </w:t>
      </w:r>
      <w:r>
        <w:rPr>
          <w:rFonts w:ascii="Tahoma" w:hAnsi="Tahoma" w:cs="Tahoma"/>
          <w:sz w:val="24"/>
          <w:szCs w:val="24"/>
        </w:rPr>
        <w:t xml:space="preserve">objavljena na zvaničnom sajtu </w:t>
      </w:r>
      <w:r w:rsidR="00CB597C">
        <w:rPr>
          <w:rFonts w:ascii="Tahoma" w:hAnsi="Tahoma" w:cs="Tahoma"/>
          <w:sz w:val="24"/>
          <w:szCs w:val="24"/>
        </w:rPr>
        <w:t>organa</w:t>
      </w:r>
      <w:r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w:t>
      </w:r>
      <w:r w:rsidRPr="00D4255A">
        <w:rPr>
          <w:rFonts w:ascii="Tahoma" w:hAnsi="Tahoma" w:cs="Tahoma"/>
          <w:sz w:val="24"/>
          <w:szCs w:val="24"/>
        </w:rPr>
        <w:lastRenderedPageBreak/>
        <w:t xml:space="preserve">slobodnom pristupu informacijama, organ vlasti nije dužan da omogući putem e-maila pristup informaciji koju posjeduje, ako je ona javno objavljena u Crnoj Gori ili dostupna na internet stranici organa </w:t>
      </w:r>
      <w:r w:rsidR="00973300">
        <w:rPr>
          <w:rFonts w:ascii="Tahoma" w:hAnsi="Tahoma" w:cs="Tahoma"/>
          <w:sz w:val="24"/>
          <w:szCs w:val="24"/>
        </w:rPr>
        <w:t>vlasti</w:t>
      </w:r>
      <w:r>
        <w:rPr>
          <w:rFonts w:ascii="Tahoma" w:hAnsi="Tahoma" w:cs="Tahoma"/>
          <w:sz w:val="24"/>
          <w:szCs w:val="24"/>
        </w:rPr>
        <w:t xml:space="preserve">, te da je prema stavu 2 istog člana propisano </w:t>
      </w:r>
      <w:r w:rsidRPr="00D4255A">
        <w:rPr>
          <w:rFonts w:ascii="Tahoma" w:hAnsi="Tahoma" w:cs="Tahoma"/>
          <w:sz w:val="24"/>
          <w:szCs w:val="24"/>
        </w:rPr>
        <w:t xml:space="preserve"> </w:t>
      </w:r>
      <w:r>
        <w:rPr>
          <w:rFonts w:ascii="Tahoma" w:hAnsi="Tahoma" w:cs="Tahoma"/>
          <w:sz w:val="24"/>
          <w:szCs w:val="24"/>
        </w:rPr>
        <w:t>u</w:t>
      </w:r>
      <w:r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Pr>
          <w:rFonts w:ascii="Tahoma" w:hAnsi="Tahoma" w:cs="Tahoma"/>
          <w:sz w:val="24"/>
          <w:szCs w:val="24"/>
        </w:rPr>
        <w:t xml:space="preserve">. </w:t>
      </w:r>
    </w:p>
    <w:p w:rsidR="00E13ACC" w:rsidRPr="00382EA8" w:rsidRDefault="00492B9C" w:rsidP="00E13ACC">
      <w:pPr>
        <w:jc w:val="both"/>
        <w:rPr>
          <w:rFonts w:ascii="Tahoma" w:hAnsi="Tahoma" w:cs="Tahoma"/>
          <w:sz w:val="24"/>
        </w:rPr>
      </w:pPr>
      <w:r>
        <w:rPr>
          <w:rFonts w:ascii="Tahoma" w:hAnsi="Tahoma" w:cs="Tahoma"/>
          <w:sz w:val="24"/>
          <w:szCs w:val="24"/>
        </w:rPr>
        <w:t xml:space="preserve">Pretragom navedenog sajta podnosilac zahtjeva je </w:t>
      </w:r>
      <w:r w:rsidRPr="002A0B09">
        <w:rPr>
          <w:rFonts w:ascii="Tahoma" w:hAnsi="Tahoma" w:cs="Tahoma"/>
          <w:sz w:val="24"/>
          <w:szCs w:val="24"/>
        </w:rPr>
        <w:t>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izostavio djelove obrasca koji su definisani pravilnikom: evidenciju utroška goriva i maziva, evidencija kretanja vozila, provedenog vremena i učinka iz istog nije moguće utvrditi da li je došlo do zloupotrebe vozila u predizbornim kampanjama. Žalilac u  bitnom navodi da je, shodno navedenom, nesporno da prvostepeni organ nije objavio informaciju traženu zahtjevom, već se na istoj nalazi nepotpun putni nalog, koji je kao takav neupotrebljiv. Prema tome, kako su predmet zahtjeva bili pun</w:t>
      </w:r>
      <w:r>
        <w:rPr>
          <w:rFonts w:ascii="Tahoma" w:hAnsi="Tahoma" w:cs="Tahoma"/>
          <w:sz w:val="24"/>
          <w:szCs w:val="24"/>
        </w:rPr>
        <w:t>t</w:t>
      </w:r>
      <w:r w:rsidRPr="002A0B09">
        <w:rPr>
          <w:rFonts w:ascii="Tahoma" w:hAnsi="Tahoma" w:cs="Tahoma"/>
          <w:sz w:val="24"/>
          <w:szCs w:val="24"/>
        </w:rPr>
        <w:t>i nalozi sa svim potrebnim informacijama, a prema navedenom Pravilniku, jasno je da informacije na koje nas prvostepeni organ upućuje ne odgovaraju traženim</w:t>
      </w:r>
      <w:r w:rsidRPr="004154E4">
        <w:rPr>
          <w:rFonts w:ascii="Tahoma" w:hAnsi="Tahoma" w:cs="Tahoma"/>
          <w:sz w:val="24"/>
          <w:szCs w:val="24"/>
        </w:rPr>
        <w:t>.</w:t>
      </w:r>
      <w:r w:rsidR="00CB597C">
        <w:rPr>
          <w:rFonts w:ascii="Tahoma" w:hAnsi="Tahoma" w:cs="Tahoma"/>
          <w:sz w:val="24"/>
          <w:szCs w:val="24"/>
        </w:rPr>
        <w:t xml:space="preserve">Žalilac </w:t>
      </w:r>
      <w:r w:rsidR="004B1F39">
        <w:rPr>
          <w:rFonts w:ascii="Tahoma" w:hAnsi="Tahoma" w:cs="Tahoma"/>
          <w:sz w:val="24"/>
          <w:szCs w:val="24"/>
        </w:rPr>
        <w:t>u bitnom navodi</w:t>
      </w:r>
      <w:r w:rsidR="00CB597C">
        <w:rPr>
          <w:rFonts w:ascii="Tahoma" w:hAnsi="Tahoma" w:cs="Tahoma"/>
          <w:sz w:val="24"/>
          <w:szCs w:val="24"/>
        </w:rPr>
        <w:t xml:space="preserve"> da informacija na koju upućuje prvostepeni organ nije releva</w:t>
      </w:r>
      <w:r w:rsidR="00F9478B">
        <w:rPr>
          <w:rFonts w:ascii="Tahoma" w:hAnsi="Tahoma" w:cs="Tahoma"/>
          <w:sz w:val="24"/>
          <w:szCs w:val="24"/>
        </w:rPr>
        <w:t>ntna</w:t>
      </w:r>
      <w:r w:rsidR="00CB597C">
        <w:rPr>
          <w:rFonts w:ascii="Tahoma" w:hAnsi="Tahoma" w:cs="Tahoma"/>
          <w:sz w:val="24"/>
          <w:szCs w:val="24"/>
        </w:rPr>
        <w:t>, niti suštinski odgovara informaciji traženoj zahtjevom za sobodan pristup informacijama, zbog čega žalilac ističe da je prvostepeni organ pogrešno utvrdio šinjenično stanje i na osnovu toga pogrešno ograničio</w:t>
      </w:r>
      <w:r w:rsidR="00CE177F">
        <w:rPr>
          <w:rFonts w:ascii="Tahoma" w:hAnsi="Tahoma" w:cs="Tahoma"/>
          <w:sz w:val="24"/>
          <w:szCs w:val="24"/>
        </w:rPr>
        <w:t xml:space="preserve"> pristup traženoj informaciji. </w:t>
      </w:r>
      <w:r w:rsidR="004B1F39">
        <w:rPr>
          <w:rFonts w:ascii="Tahoma" w:hAnsi="Tahoma" w:cs="Tahoma"/>
          <w:sz w:val="24"/>
          <w:szCs w:val="24"/>
        </w:rPr>
        <w:t>P</w:t>
      </w:r>
      <w:r w:rsidR="00E13ACC">
        <w:rPr>
          <w:rFonts w:ascii="Tahoma" w:hAnsi="Tahoma" w:cs="Tahoma"/>
          <w:sz w:val="24"/>
          <w:szCs w:val="24"/>
        </w:rPr>
        <w:t xml:space="preserve">redlaže da Savjet Agencije </w:t>
      </w:r>
      <w:r w:rsidR="00E13ACC" w:rsidRPr="00D4255A">
        <w:rPr>
          <w:rFonts w:ascii="Tahoma" w:hAnsi="Tahoma" w:cs="Tahoma"/>
          <w:sz w:val="24"/>
          <w:szCs w:val="24"/>
        </w:rPr>
        <w:t xml:space="preserve">poništi akt </w:t>
      </w:r>
      <w:r w:rsidR="00A70165">
        <w:rPr>
          <w:rFonts w:ascii="Tahoma" w:hAnsi="Tahoma" w:cs="Tahoma"/>
          <w:sz w:val="24"/>
          <w:szCs w:val="24"/>
        </w:rPr>
        <w:t xml:space="preserve">Sekretarijat za </w:t>
      </w:r>
      <w:r w:rsidR="00B36E05">
        <w:rPr>
          <w:rFonts w:ascii="Tahoma" w:hAnsi="Tahoma" w:cs="Tahoma"/>
          <w:sz w:val="24"/>
          <w:szCs w:val="24"/>
        </w:rPr>
        <w:t xml:space="preserve">finansije </w:t>
      </w:r>
      <w:r w:rsidR="00A70165">
        <w:rPr>
          <w:rFonts w:ascii="Tahoma" w:hAnsi="Tahoma" w:cs="Tahoma"/>
          <w:sz w:val="24"/>
          <w:szCs w:val="24"/>
        </w:rPr>
        <w:t xml:space="preserve">Opštine </w:t>
      </w:r>
      <w:r w:rsidR="00B36E05">
        <w:rPr>
          <w:rFonts w:ascii="Tahoma" w:hAnsi="Tahoma" w:cs="Tahoma"/>
          <w:sz w:val="24"/>
          <w:szCs w:val="24"/>
        </w:rPr>
        <w:t xml:space="preserve">Bijelo Polje </w:t>
      </w:r>
      <w:r w:rsidR="00CE177F">
        <w:rPr>
          <w:rFonts w:ascii="Tahoma" w:hAnsi="Tahoma" w:cs="Tahoma"/>
          <w:sz w:val="24"/>
          <w:szCs w:val="24"/>
        </w:rPr>
        <w:t>broj:</w:t>
      </w:r>
      <w:r w:rsidR="00FF1EB6">
        <w:rPr>
          <w:rFonts w:ascii="Tahoma" w:hAnsi="Tahoma" w:cs="Tahoma"/>
          <w:sz w:val="24"/>
          <w:szCs w:val="24"/>
        </w:rPr>
        <w:t xml:space="preserve"> </w:t>
      </w:r>
      <w:r w:rsidR="00B36E05">
        <w:rPr>
          <w:rFonts w:ascii="Tahoma" w:hAnsi="Tahoma" w:cs="Tahoma"/>
          <w:sz w:val="24"/>
          <w:szCs w:val="24"/>
        </w:rPr>
        <w:t>05/1-</w:t>
      </w:r>
      <w:r>
        <w:rPr>
          <w:rFonts w:ascii="Tahoma" w:hAnsi="Tahoma" w:cs="Tahoma"/>
          <w:sz w:val="24"/>
          <w:szCs w:val="24"/>
        </w:rPr>
        <w:t xml:space="preserve">3926/1 </w:t>
      </w:r>
      <w:r w:rsidR="00D37A40" w:rsidRPr="00D37A40">
        <w:rPr>
          <w:rFonts w:ascii="Tahoma" w:hAnsi="Tahoma" w:cs="Tahoma"/>
          <w:sz w:val="24"/>
          <w:szCs w:val="24"/>
        </w:rPr>
        <w:t xml:space="preserve">od </w:t>
      </w:r>
      <w:r w:rsidR="00B36E05">
        <w:rPr>
          <w:rFonts w:ascii="Tahoma" w:hAnsi="Tahoma" w:cs="Tahoma"/>
          <w:sz w:val="24"/>
          <w:szCs w:val="24"/>
        </w:rPr>
        <w:t>07</w:t>
      </w:r>
      <w:r w:rsidR="00A70165">
        <w:rPr>
          <w:rFonts w:ascii="Tahoma" w:hAnsi="Tahoma" w:cs="Tahoma"/>
          <w:sz w:val="24"/>
          <w:szCs w:val="24"/>
        </w:rPr>
        <w:t>.10</w:t>
      </w:r>
      <w:r w:rsidR="00D37A40" w:rsidRPr="00D37A40">
        <w:rPr>
          <w:rFonts w:ascii="Tahoma" w:hAnsi="Tahoma" w:cs="Tahoma"/>
          <w:sz w:val="24"/>
          <w:szCs w:val="24"/>
        </w:rPr>
        <w:t>.2016. godine</w:t>
      </w:r>
      <w:r w:rsidR="00FE01C8" w:rsidRPr="00D37A40">
        <w:rPr>
          <w:rFonts w:ascii="Tahoma" w:hAnsi="Tahoma" w:cs="Tahoma"/>
          <w:sz w:val="24"/>
          <w:szCs w:val="24"/>
        </w:rPr>
        <w:t xml:space="preserve"> </w:t>
      </w:r>
      <w:r w:rsidR="00FE01C8">
        <w:rPr>
          <w:rFonts w:ascii="Tahoma" w:hAnsi="Tahoma" w:cs="Tahoma"/>
          <w:sz w:val="24"/>
          <w:szCs w:val="24"/>
        </w:rPr>
        <w:t xml:space="preserve"> </w:t>
      </w:r>
      <w:r w:rsidR="00973300">
        <w:rPr>
          <w:rFonts w:ascii="Tahoma" w:hAnsi="Tahoma" w:cs="Tahoma"/>
          <w:sz w:val="24"/>
          <w:szCs w:val="24"/>
        </w:rPr>
        <w:t>i meritorno odluči</w:t>
      </w:r>
      <w:r w:rsidR="00E13ACC">
        <w:rPr>
          <w:rFonts w:ascii="Tahoma" w:hAnsi="Tahoma" w:cs="Tahoma"/>
          <w:sz w:val="24"/>
          <w:szCs w:val="24"/>
        </w:rPr>
        <w:t>.</w:t>
      </w:r>
    </w:p>
    <w:p w:rsidR="00E13ACC" w:rsidRPr="00A31BF0" w:rsidRDefault="00E13ACC" w:rsidP="00E13ACC">
      <w:pPr>
        <w:jc w:val="both"/>
        <w:rPr>
          <w:rFonts w:ascii="Tahoma" w:hAnsi="Tahoma" w:cs="Tahoma"/>
          <w:sz w:val="24"/>
          <w:szCs w:val="24"/>
        </w:rPr>
      </w:pPr>
      <w:r w:rsidRPr="009752E0">
        <w:rPr>
          <w:rFonts w:ascii="Tahoma" w:hAnsi="Tahoma" w:cs="Tahoma"/>
          <w:sz w:val="24"/>
          <w:szCs w:val="24"/>
        </w:rPr>
        <w:t>Nakon razmatranja spisa predmeta, žalbenih navoda,</w:t>
      </w:r>
      <w:r w:rsidR="0094016E">
        <w:rPr>
          <w:rFonts w:ascii="Tahoma" w:hAnsi="Tahoma" w:cs="Tahoma"/>
          <w:sz w:val="24"/>
          <w:szCs w:val="24"/>
        </w:rPr>
        <w:t>kao</w:t>
      </w:r>
      <w:r w:rsidRPr="009752E0">
        <w:rPr>
          <w:rFonts w:ascii="Tahoma" w:hAnsi="Tahoma" w:cs="Tahoma"/>
          <w:sz w:val="24"/>
          <w:szCs w:val="24"/>
        </w:rPr>
        <w:t xml:space="preserve"> </w:t>
      </w:r>
      <w:r>
        <w:rPr>
          <w:rFonts w:ascii="Tahoma" w:hAnsi="Tahoma" w:cs="Tahoma"/>
          <w:sz w:val="24"/>
          <w:szCs w:val="24"/>
        </w:rPr>
        <w:t xml:space="preserve">i </w:t>
      </w:r>
      <w:r w:rsidRPr="009752E0">
        <w:rPr>
          <w:rFonts w:ascii="Tahoma" w:hAnsi="Tahoma" w:cs="Tahoma"/>
          <w:sz w:val="24"/>
          <w:szCs w:val="24"/>
        </w:rPr>
        <w:t xml:space="preserve">neposrednog uvida </w:t>
      </w:r>
      <w:r w:rsidR="00492B9C">
        <w:rPr>
          <w:rFonts w:ascii="Tahoma" w:hAnsi="Tahoma" w:cs="Tahoma"/>
          <w:sz w:val="24"/>
          <w:szCs w:val="24"/>
        </w:rPr>
        <w:t xml:space="preserve">putne naloge kao i </w:t>
      </w:r>
      <w:r w:rsidR="0094016E">
        <w:rPr>
          <w:rFonts w:ascii="Tahoma" w:hAnsi="Tahoma" w:cs="Tahoma"/>
          <w:sz w:val="24"/>
          <w:szCs w:val="24"/>
        </w:rPr>
        <w:t xml:space="preserve">na linku prvostepenog organa </w:t>
      </w:r>
      <w:r w:rsidR="00B36E05" w:rsidRPr="00B36E05">
        <w:rPr>
          <w:rFonts w:ascii="Tahoma" w:hAnsi="Tahoma" w:cs="Tahoma"/>
          <w:sz w:val="24"/>
          <w:szCs w:val="24"/>
        </w:rPr>
        <w:t>http://www.bijelopolje.co.me/index.php/component/content/article/2411</w:t>
      </w:r>
      <w:r w:rsidR="0094016E">
        <w:rPr>
          <w:rStyle w:val="Hyperlink"/>
          <w:rFonts w:ascii="Tahoma" w:hAnsi="Tahoma" w:cs="Tahoma"/>
          <w:color w:val="auto"/>
          <w:sz w:val="24"/>
          <w:szCs w:val="24"/>
          <w:u w:val="none"/>
        </w:rPr>
        <w:t xml:space="preserve">, </w:t>
      </w:r>
      <w:r>
        <w:rPr>
          <w:rFonts w:ascii="Tahoma" w:hAnsi="Tahoma" w:cs="Tahoma"/>
          <w:sz w:val="24"/>
          <w:szCs w:val="24"/>
        </w:rPr>
        <w:t xml:space="preserve">na kom je objavljena tražena informacija zahtjevom za slobodan pristup informacijama </w:t>
      </w:r>
      <w:r w:rsidRPr="00A657F5">
        <w:rPr>
          <w:rFonts w:ascii="Tahoma" w:hAnsi="Tahoma" w:cs="Tahoma"/>
          <w:sz w:val="24"/>
          <w:szCs w:val="24"/>
        </w:rPr>
        <w:t>br.</w:t>
      </w:r>
      <w:r w:rsidR="002843C1">
        <w:rPr>
          <w:rFonts w:ascii="Tahoma" w:hAnsi="Tahoma" w:cs="Tahoma"/>
          <w:sz w:val="24"/>
          <w:szCs w:val="24"/>
        </w:rPr>
        <w:t xml:space="preserve"> </w:t>
      </w:r>
      <w:r>
        <w:rPr>
          <w:rFonts w:ascii="Tahoma" w:hAnsi="Tahoma" w:cs="Tahoma"/>
          <w:sz w:val="24"/>
          <w:szCs w:val="24"/>
        </w:rPr>
        <w:t>16/</w:t>
      </w:r>
      <w:r w:rsidR="00492B9C">
        <w:rPr>
          <w:rFonts w:ascii="Tahoma" w:hAnsi="Tahoma" w:cs="Tahoma"/>
          <w:sz w:val="24"/>
          <w:szCs w:val="24"/>
        </w:rPr>
        <w:t>100355</w:t>
      </w:r>
      <w:r w:rsidR="00A70165">
        <w:rPr>
          <w:rFonts w:ascii="Tahoma" w:hAnsi="Tahoma" w:cs="Tahoma"/>
          <w:sz w:val="24"/>
          <w:szCs w:val="24"/>
        </w:rPr>
        <w:t xml:space="preserve"> i </w:t>
      </w:r>
      <w:r>
        <w:rPr>
          <w:rFonts w:ascii="Tahoma" w:hAnsi="Tahoma" w:cs="Tahoma"/>
          <w:sz w:val="24"/>
          <w:szCs w:val="24"/>
        </w:rPr>
        <w:t>to</w:t>
      </w:r>
      <w:r w:rsidR="000D75C6">
        <w:rPr>
          <w:rFonts w:ascii="Tahoma" w:hAnsi="Tahoma" w:cs="Tahoma"/>
          <w:sz w:val="24"/>
          <w:szCs w:val="24"/>
        </w:rPr>
        <w:t xml:space="preserve">: </w:t>
      </w:r>
      <w:r w:rsidR="00A31BF0">
        <w:rPr>
          <w:rFonts w:ascii="Tahoma" w:hAnsi="Tahoma" w:cs="Tahoma"/>
          <w:sz w:val="24"/>
          <w:szCs w:val="24"/>
        </w:rPr>
        <w:t xml:space="preserve">Nalog za korišćenje putničkog automobila za službene radnje registarskog broja </w:t>
      </w:r>
      <w:r w:rsidR="00F91783">
        <w:rPr>
          <w:rFonts w:ascii="Tahoma" w:hAnsi="Tahoma" w:cs="Tahoma"/>
          <w:sz w:val="24"/>
          <w:szCs w:val="24"/>
        </w:rPr>
        <w:t>BP AU</w:t>
      </w:r>
      <w:r w:rsidR="00A31BF0">
        <w:rPr>
          <w:rFonts w:ascii="Tahoma" w:hAnsi="Tahoma" w:cs="Tahoma"/>
          <w:sz w:val="24"/>
          <w:szCs w:val="24"/>
        </w:rPr>
        <w:t xml:space="preserve"> 853; Nalog za korišćenje putničkog automobila za službene radnje registarskog broja </w:t>
      </w:r>
      <w:r w:rsidR="00F91783">
        <w:rPr>
          <w:rFonts w:ascii="Tahoma" w:hAnsi="Tahoma" w:cs="Tahoma"/>
          <w:sz w:val="24"/>
          <w:szCs w:val="24"/>
        </w:rPr>
        <w:t>BP AU</w:t>
      </w:r>
      <w:r w:rsidR="00A31BF0">
        <w:rPr>
          <w:rFonts w:ascii="Tahoma" w:hAnsi="Tahoma" w:cs="Tahoma"/>
          <w:sz w:val="24"/>
          <w:szCs w:val="24"/>
        </w:rPr>
        <w:t xml:space="preserve"> 853;</w:t>
      </w:r>
      <w:r w:rsidR="00A31BF0" w:rsidRPr="00A31BF0">
        <w:rPr>
          <w:rFonts w:ascii="Tahoma" w:hAnsi="Tahoma" w:cs="Tahoma"/>
          <w:sz w:val="24"/>
          <w:szCs w:val="24"/>
        </w:rPr>
        <w:t xml:space="preserve"> </w:t>
      </w:r>
      <w:r w:rsidR="00A31BF0">
        <w:rPr>
          <w:rFonts w:ascii="Tahoma" w:hAnsi="Tahoma" w:cs="Tahoma"/>
          <w:sz w:val="24"/>
          <w:szCs w:val="24"/>
        </w:rPr>
        <w:t>Nalog za korišćenje putničkog automobila za službene radnje registarskog broja BP AU 853;</w:t>
      </w:r>
      <w:r w:rsidR="00A31BF0" w:rsidRPr="00A31BF0">
        <w:rPr>
          <w:rFonts w:ascii="Tahoma" w:hAnsi="Tahoma" w:cs="Tahoma"/>
          <w:sz w:val="24"/>
          <w:szCs w:val="24"/>
        </w:rPr>
        <w:t xml:space="preserve"> </w:t>
      </w:r>
      <w:r w:rsidR="00A31BF0">
        <w:rPr>
          <w:rFonts w:ascii="Tahoma" w:hAnsi="Tahoma" w:cs="Tahoma"/>
          <w:sz w:val="24"/>
          <w:szCs w:val="24"/>
        </w:rPr>
        <w:t>Nalog za korišćenje putničkog automobila za službene radnje registarskog broja BP AU 853;</w:t>
      </w:r>
      <w:r w:rsidR="00A31BF0" w:rsidRPr="00A31BF0">
        <w:rPr>
          <w:rFonts w:ascii="Tahoma" w:hAnsi="Tahoma" w:cs="Tahoma"/>
          <w:sz w:val="24"/>
          <w:szCs w:val="24"/>
        </w:rPr>
        <w:t xml:space="preserve"> </w:t>
      </w:r>
      <w:r w:rsidR="00A31BF0">
        <w:rPr>
          <w:rFonts w:ascii="Tahoma" w:hAnsi="Tahoma" w:cs="Tahoma"/>
          <w:sz w:val="24"/>
          <w:szCs w:val="24"/>
        </w:rPr>
        <w:t>Nalog za korišćenje putničkog automobila za službene radnje registarskog broja BP CG 036</w:t>
      </w:r>
      <w:r>
        <w:rPr>
          <w:rFonts w:ascii="Tahoma" w:hAnsi="Tahoma" w:cs="Tahoma"/>
          <w:sz w:val="24"/>
          <w:szCs w:val="24"/>
        </w:rPr>
        <w:t>,</w:t>
      </w:r>
      <w:r w:rsidR="00A31BF0" w:rsidRPr="00A31BF0">
        <w:rPr>
          <w:rFonts w:ascii="Tahoma" w:hAnsi="Tahoma" w:cs="Tahoma"/>
          <w:sz w:val="24"/>
          <w:szCs w:val="24"/>
        </w:rPr>
        <w:t xml:space="preserve"> </w:t>
      </w:r>
      <w:r w:rsidR="00A31BF0">
        <w:rPr>
          <w:rFonts w:ascii="Tahoma" w:hAnsi="Tahoma" w:cs="Tahoma"/>
          <w:sz w:val="24"/>
          <w:szCs w:val="24"/>
        </w:rPr>
        <w:t xml:space="preserve">Nalog za korišćenje putničkog automobila za službene radnje registarskog broja BP AU 201; </w:t>
      </w:r>
      <w:r w:rsidR="00241EF8">
        <w:rPr>
          <w:rFonts w:ascii="Tahoma" w:hAnsi="Tahoma" w:cs="Tahoma"/>
          <w:sz w:val="24"/>
          <w:szCs w:val="24"/>
        </w:rPr>
        <w:t>Nalog za korišćenje putničkog automobila za službene radnje registarskog broja</w:t>
      </w:r>
      <w:r>
        <w:rPr>
          <w:rFonts w:ascii="Tahoma" w:hAnsi="Tahoma" w:cs="Tahoma"/>
          <w:sz w:val="24"/>
          <w:szCs w:val="24"/>
        </w:rPr>
        <w:t xml:space="preserve"> </w:t>
      </w:r>
      <w:r w:rsidR="00241EF8">
        <w:rPr>
          <w:rFonts w:ascii="Tahoma" w:hAnsi="Tahoma" w:cs="Tahoma"/>
          <w:sz w:val="24"/>
          <w:szCs w:val="24"/>
        </w:rPr>
        <w:t xml:space="preserve">BP AU 201; Nalog za korišćenje putničkog automobila za službene radnje registarskog broja PG FK 456, Nalog za korišćenje putničkog automobila za službene radnje </w:t>
      </w:r>
      <w:r w:rsidR="00241EF8">
        <w:rPr>
          <w:rFonts w:ascii="Tahoma" w:hAnsi="Tahoma" w:cs="Tahoma"/>
          <w:sz w:val="24"/>
          <w:szCs w:val="24"/>
        </w:rPr>
        <w:lastRenderedPageBreak/>
        <w:t>registarskog broja PG FK 456,</w:t>
      </w:r>
      <w:r w:rsidR="00241EF8" w:rsidRPr="00241EF8">
        <w:rPr>
          <w:rFonts w:ascii="Tahoma" w:hAnsi="Tahoma" w:cs="Tahoma"/>
          <w:sz w:val="24"/>
          <w:szCs w:val="24"/>
        </w:rPr>
        <w:t xml:space="preserve"> </w:t>
      </w:r>
      <w:r w:rsidR="00241EF8">
        <w:rPr>
          <w:rFonts w:ascii="Tahoma" w:hAnsi="Tahoma" w:cs="Tahoma"/>
          <w:sz w:val="24"/>
          <w:szCs w:val="24"/>
        </w:rPr>
        <w:t xml:space="preserve">Nalog za korišćenje putničkog automobila za službene radnje registarskog broja PG FK 456, Nalog za korišćenje putničkog automobila za službene radnje registarskog broja PG FK 456, Nalog za korišćenje putničkog automobila za službene radnje registarskog broja </w:t>
      </w:r>
      <w:r w:rsidR="00F91783">
        <w:rPr>
          <w:rFonts w:ascii="Tahoma" w:hAnsi="Tahoma" w:cs="Tahoma"/>
          <w:sz w:val="24"/>
          <w:szCs w:val="24"/>
        </w:rPr>
        <w:t>BP SOOO1</w:t>
      </w:r>
      <w:r w:rsidR="00241EF8">
        <w:rPr>
          <w:rFonts w:ascii="Tahoma" w:hAnsi="Tahoma" w:cs="Tahoma"/>
          <w:sz w:val="24"/>
          <w:szCs w:val="24"/>
        </w:rPr>
        <w:t xml:space="preserve">, </w:t>
      </w:r>
      <w:r w:rsidR="00F91783">
        <w:rPr>
          <w:rFonts w:ascii="Tahoma" w:hAnsi="Tahoma" w:cs="Tahoma"/>
          <w:sz w:val="24"/>
          <w:szCs w:val="24"/>
        </w:rPr>
        <w:t>Nalog za</w:t>
      </w:r>
      <w:r w:rsidR="00241EF8">
        <w:rPr>
          <w:rFonts w:ascii="Tahoma" w:hAnsi="Tahoma" w:cs="Tahoma"/>
          <w:sz w:val="24"/>
          <w:szCs w:val="24"/>
        </w:rPr>
        <w:t xml:space="preserve">korišćenje putničkog automobila za službene radnje registarskog broja </w:t>
      </w:r>
      <w:r w:rsidR="00F91783">
        <w:rPr>
          <w:rFonts w:ascii="Tahoma" w:hAnsi="Tahoma" w:cs="Tahoma"/>
          <w:sz w:val="24"/>
          <w:szCs w:val="24"/>
        </w:rPr>
        <w:t>BP SOOO1,</w:t>
      </w:r>
      <w:r w:rsidR="00F91783" w:rsidRPr="00F91783">
        <w:rPr>
          <w:rFonts w:ascii="Tahoma" w:hAnsi="Tahoma" w:cs="Tahoma"/>
          <w:sz w:val="24"/>
          <w:szCs w:val="24"/>
        </w:rPr>
        <w:t xml:space="preserve"> </w:t>
      </w:r>
      <w:r w:rsidR="00F91783">
        <w:rPr>
          <w:rFonts w:ascii="Tahoma" w:hAnsi="Tahoma" w:cs="Tahoma"/>
          <w:sz w:val="24"/>
          <w:szCs w:val="24"/>
        </w:rPr>
        <w:t>Nalog za korišćenje putničkog automobila za službene radnje registarskog broja BP SOOO1,</w:t>
      </w:r>
      <w:r w:rsidR="00F91783" w:rsidRPr="00F91783">
        <w:rPr>
          <w:rFonts w:ascii="Tahoma" w:hAnsi="Tahoma" w:cs="Tahoma"/>
          <w:sz w:val="24"/>
          <w:szCs w:val="24"/>
        </w:rPr>
        <w:t xml:space="preserve"> </w:t>
      </w:r>
      <w:r w:rsidR="00F91783">
        <w:rPr>
          <w:rFonts w:ascii="Tahoma" w:hAnsi="Tahoma" w:cs="Tahoma"/>
          <w:sz w:val="24"/>
          <w:szCs w:val="24"/>
        </w:rPr>
        <w:t>Nalog za korišćenje putničkog automobila za službene radnje registarskog broja BP SOOO1,</w:t>
      </w:r>
      <w:r w:rsidR="00F91783" w:rsidRPr="00F91783">
        <w:rPr>
          <w:rFonts w:ascii="Tahoma" w:hAnsi="Tahoma" w:cs="Tahoma"/>
          <w:sz w:val="24"/>
          <w:szCs w:val="24"/>
        </w:rPr>
        <w:t xml:space="preserve"> </w:t>
      </w:r>
      <w:r w:rsidR="00F91783">
        <w:rPr>
          <w:rFonts w:ascii="Tahoma" w:hAnsi="Tahoma" w:cs="Tahoma"/>
          <w:sz w:val="24"/>
          <w:szCs w:val="24"/>
        </w:rPr>
        <w:t>Nalog za korišćenje putničkog automobila za službene radnje registarskog broja BP CG 062, Nalog za korišćenje putničkog automobila za službene radnje registarskog broja BP CG 138,</w:t>
      </w:r>
      <w:r w:rsidR="00241EF8">
        <w:rPr>
          <w:rFonts w:ascii="Tahoma" w:hAnsi="Tahoma" w:cs="Tahoma"/>
          <w:sz w:val="24"/>
          <w:szCs w:val="24"/>
        </w:rPr>
        <w:t xml:space="preserve"> </w:t>
      </w:r>
      <w:r w:rsidR="00F91783">
        <w:rPr>
          <w:rFonts w:ascii="Tahoma" w:hAnsi="Tahoma" w:cs="Tahoma"/>
          <w:sz w:val="24"/>
          <w:szCs w:val="24"/>
        </w:rPr>
        <w:t>Nalog za korišćenje putničkog automobila za službene radnje registarskog broja BP CG 076, Nalog za korišćenje putničkog automobila za službene radnje registarskog broja BP CG 076,</w:t>
      </w:r>
      <w:r w:rsidR="00F91783" w:rsidRPr="00F91783">
        <w:rPr>
          <w:rFonts w:ascii="Tahoma" w:hAnsi="Tahoma" w:cs="Tahoma"/>
          <w:sz w:val="24"/>
          <w:szCs w:val="24"/>
        </w:rPr>
        <w:t xml:space="preserve"> </w:t>
      </w:r>
      <w:r w:rsidR="00F91783">
        <w:rPr>
          <w:rFonts w:ascii="Tahoma" w:hAnsi="Tahoma" w:cs="Tahoma"/>
          <w:sz w:val="24"/>
          <w:szCs w:val="24"/>
        </w:rPr>
        <w:t>Nalog za korišćenje putničkog automobila za službene radnje registarskog broja BP CG 076,</w:t>
      </w:r>
      <w:r w:rsidR="00F91783" w:rsidRPr="00F91783">
        <w:rPr>
          <w:rFonts w:ascii="Tahoma" w:hAnsi="Tahoma" w:cs="Tahoma"/>
          <w:sz w:val="24"/>
          <w:szCs w:val="24"/>
        </w:rPr>
        <w:t xml:space="preserve"> </w:t>
      </w:r>
      <w:r w:rsidR="00F91783">
        <w:rPr>
          <w:rFonts w:ascii="Tahoma" w:hAnsi="Tahoma" w:cs="Tahoma"/>
          <w:sz w:val="24"/>
          <w:szCs w:val="24"/>
        </w:rPr>
        <w:t>Nalog za korišćenje putničkog automobila za službene radnje registarskog broja BP AZ 940, Nalog za korišćenje putničkog automobila za službene radnje registarskog broja BP AZ 940,</w:t>
      </w:r>
      <w:r w:rsidR="00F91783" w:rsidRPr="00F91783">
        <w:rPr>
          <w:rFonts w:ascii="Tahoma" w:hAnsi="Tahoma" w:cs="Tahoma"/>
          <w:sz w:val="24"/>
          <w:szCs w:val="24"/>
        </w:rPr>
        <w:t xml:space="preserve"> </w:t>
      </w:r>
      <w:r w:rsidR="00F91783">
        <w:rPr>
          <w:rFonts w:ascii="Tahoma" w:hAnsi="Tahoma" w:cs="Tahoma"/>
          <w:sz w:val="24"/>
          <w:szCs w:val="24"/>
        </w:rPr>
        <w:t xml:space="preserve">Nalog za korišćenje putničkog automobila za službene radnje registarskog broja BP CG 033, </w:t>
      </w:r>
      <w:r w:rsidR="00241EF8">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113A32" w:rsidRDefault="0094016E" w:rsidP="00113A32">
      <w:pPr>
        <w:jc w:val="both"/>
        <w:rPr>
          <w:rFonts w:ascii="Tahoma" w:hAnsi="Tahoma" w:cs="Tahoma"/>
          <w:sz w:val="24"/>
        </w:rPr>
      </w:pPr>
      <w:r>
        <w:rPr>
          <w:rFonts w:ascii="Tahoma" w:hAnsi="Tahoma" w:cs="Tahoma"/>
          <w:sz w:val="24"/>
          <w:szCs w:val="24"/>
        </w:rPr>
        <w:t xml:space="preserve">Savjet Agencije je nedvosmisleno utvrdio da se sadržaj </w:t>
      </w:r>
      <w:r w:rsidR="00F91783">
        <w:rPr>
          <w:rFonts w:ascii="Tahoma" w:hAnsi="Tahoma" w:cs="Tahoma"/>
          <w:sz w:val="24"/>
          <w:szCs w:val="24"/>
        </w:rPr>
        <w:t>putnih naloga</w:t>
      </w:r>
      <w:r>
        <w:rPr>
          <w:rFonts w:ascii="Tahoma" w:hAnsi="Tahoma" w:cs="Tahoma"/>
          <w:sz w:val="24"/>
          <w:szCs w:val="24"/>
        </w:rPr>
        <w:t xml:space="preserve"> ne razlikuje od onoga što je objavljeno na internet stranici na linku</w:t>
      </w:r>
      <w:r w:rsidRPr="005C7797">
        <w:t xml:space="preserve"> </w:t>
      </w:r>
      <w:r w:rsidR="00113A32" w:rsidRPr="00B36E05">
        <w:rPr>
          <w:rFonts w:ascii="Tahoma" w:hAnsi="Tahoma" w:cs="Tahoma"/>
          <w:sz w:val="24"/>
          <w:szCs w:val="24"/>
        </w:rPr>
        <w:t>http://www.bijelopolje.co.me/index.php/component/content/article/2411</w:t>
      </w:r>
      <w:r w:rsidR="00113A32">
        <w:rPr>
          <w:rFonts w:ascii="Tahoma" w:hAnsi="Tahoma" w:cs="Tahoma"/>
          <w:sz w:val="24"/>
          <w:szCs w:val="24"/>
        </w:rPr>
        <w:t>.</w:t>
      </w:r>
    </w:p>
    <w:p w:rsidR="00E13ACC" w:rsidRPr="00113A32" w:rsidRDefault="00E13ACC" w:rsidP="00AD2FF1">
      <w:pPr>
        <w:jc w:val="both"/>
        <w:rPr>
          <w:rFonts w:ascii="Tahoma" w:hAnsi="Tahoma" w:cs="Tahoma"/>
          <w:sz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00A70165">
        <w:rPr>
          <w:rFonts w:ascii="Tahoma" w:hAnsi="Tahoma" w:cs="Tahoma"/>
          <w:sz w:val="24"/>
          <w:szCs w:val="24"/>
        </w:rPr>
        <w:t xml:space="preserve">Sekretarijat za </w:t>
      </w:r>
      <w:r w:rsidR="00113A32">
        <w:rPr>
          <w:rFonts w:ascii="Tahoma" w:hAnsi="Tahoma" w:cs="Tahoma"/>
          <w:sz w:val="24"/>
          <w:szCs w:val="24"/>
        </w:rPr>
        <w:t>finansije Opština Bijelo polje</w:t>
      </w:r>
      <w:r w:rsidR="00A70165">
        <w:rPr>
          <w:rFonts w:ascii="Tahoma" w:hAnsi="Tahoma" w:cs="Tahoma"/>
          <w:sz w:val="24"/>
          <w:szCs w:val="24"/>
        </w:rPr>
        <w:t xml:space="preserve"> </w:t>
      </w:r>
      <w:r>
        <w:rPr>
          <w:rFonts w:ascii="Tahoma" w:hAnsi="Tahoma" w:cs="Tahoma"/>
          <w:sz w:val="24"/>
          <w:szCs w:val="24"/>
        </w:rPr>
        <w:t xml:space="preserve"> u zakonskom roku podnosiocu zahtjeva dostavila obavještenje </w:t>
      </w:r>
      <w:r w:rsidR="00FE01C8" w:rsidRPr="00FE01C8">
        <w:rPr>
          <w:rFonts w:ascii="Tahoma" w:hAnsi="Tahoma" w:cs="Tahoma"/>
          <w:sz w:val="24"/>
          <w:szCs w:val="24"/>
        </w:rPr>
        <w:t xml:space="preserve">broj: </w:t>
      </w:r>
      <w:r w:rsidR="00113A32">
        <w:rPr>
          <w:rFonts w:ascii="Tahoma" w:hAnsi="Tahoma" w:cs="Tahoma"/>
          <w:sz w:val="24"/>
          <w:szCs w:val="24"/>
        </w:rPr>
        <w:t>05/1-</w:t>
      </w:r>
      <w:r w:rsidR="00076376">
        <w:rPr>
          <w:rFonts w:ascii="Tahoma" w:hAnsi="Tahoma" w:cs="Tahoma"/>
          <w:sz w:val="24"/>
          <w:szCs w:val="24"/>
        </w:rPr>
        <w:t>3926/1</w:t>
      </w:r>
      <w:r w:rsidR="00D37A40" w:rsidRPr="00D37A40">
        <w:rPr>
          <w:rFonts w:ascii="Tahoma" w:hAnsi="Tahoma" w:cs="Tahoma"/>
          <w:sz w:val="24"/>
          <w:szCs w:val="24"/>
        </w:rPr>
        <w:t xml:space="preserve"> od</w:t>
      </w:r>
      <w:r w:rsidR="00A70165">
        <w:rPr>
          <w:rFonts w:ascii="Tahoma" w:hAnsi="Tahoma" w:cs="Tahoma"/>
          <w:sz w:val="24"/>
          <w:szCs w:val="24"/>
        </w:rPr>
        <w:t xml:space="preserve"> </w:t>
      </w:r>
      <w:r w:rsidR="00113A32">
        <w:rPr>
          <w:rFonts w:ascii="Tahoma" w:hAnsi="Tahoma" w:cs="Tahoma"/>
          <w:sz w:val="24"/>
          <w:szCs w:val="24"/>
        </w:rPr>
        <w:t>07</w:t>
      </w:r>
      <w:r w:rsidR="00A70165">
        <w:rPr>
          <w:rFonts w:ascii="Tahoma" w:hAnsi="Tahoma" w:cs="Tahoma"/>
          <w:sz w:val="24"/>
          <w:szCs w:val="24"/>
        </w:rPr>
        <w:t>.10</w:t>
      </w:r>
      <w:r w:rsidR="00D37A40" w:rsidRPr="00D37A40">
        <w:rPr>
          <w:rFonts w:ascii="Tahoma" w:hAnsi="Tahoma" w:cs="Tahoma"/>
          <w:sz w:val="24"/>
          <w:szCs w:val="24"/>
        </w:rPr>
        <w:t xml:space="preserve">.2016. godine </w:t>
      </w:r>
      <w:r>
        <w:rPr>
          <w:rFonts w:ascii="Tahoma" w:hAnsi="Tahoma" w:cs="Tahoma"/>
          <w:sz w:val="24"/>
          <w:szCs w:val="24"/>
        </w:rPr>
        <w:t>u kom se navodi da su tražene informacije javno dostupne na sajtu ovog organa</w:t>
      </w:r>
      <w:r w:rsidR="00A70165">
        <w:rPr>
          <w:rFonts w:ascii="Tahoma" w:hAnsi="Tahoma" w:cs="Tahoma"/>
          <w:sz w:val="24"/>
          <w:szCs w:val="24"/>
        </w:rPr>
        <w:t xml:space="preserve"> </w:t>
      </w:r>
      <w:r w:rsidR="0094163C">
        <w:rPr>
          <w:rFonts w:ascii="Tahoma" w:hAnsi="Tahoma" w:cs="Tahoma"/>
          <w:sz w:val="24"/>
          <w:szCs w:val="24"/>
        </w:rPr>
        <w:t xml:space="preserve">te je  Savjet Agencije neposrednim uvidom na </w:t>
      </w:r>
      <w:hyperlink r:id="rId8" w:history="1">
        <w:r w:rsidR="00113A32" w:rsidRPr="00113A32">
          <w:rPr>
            <w:rStyle w:val="Hyperlink"/>
            <w:rFonts w:ascii="Tahoma" w:hAnsi="Tahoma" w:cs="Tahoma"/>
            <w:color w:val="auto"/>
            <w:sz w:val="24"/>
            <w:szCs w:val="24"/>
            <w:u w:val="none"/>
          </w:rPr>
          <w:t>http://www.bijelopolje.co.me/index.php/component/content/article/2411</w:t>
        </w:r>
      </w:hyperlink>
      <w:r w:rsidR="0094016E">
        <w:rPr>
          <w:rStyle w:val="Hyperlink"/>
          <w:rFonts w:ascii="Tahoma" w:hAnsi="Tahoma" w:cs="Tahoma"/>
          <w:color w:val="auto"/>
          <w:sz w:val="24"/>
          <w:szCs w:val="24"/>
          <w:u w:val="none"/>
        </w:rPr>
        <w:t>,</w:t>
      </w:r>
      <w:r w:rsidR="00113A32">
        <w:rPr>
          <w:rStyle w:val="Hyperlink"/>
          <w:rFonts w:ascii="Tahoma" w:hAnsi="Tahoma" w:cs="Tahoma"/>
          <w:color w:val="auto"/>
          <w:sz w:val="24"/>
          <w:szCs w:val="24"/>
          <w:u w:val="none"/>
        </w:rPr>
        <w:t xml:space="preserve"> </w:t>
      </w:r>
      <w:r w:rsidR="0094163C">
        <w:rPr>
          <w:rFonts w:ascii="Tahoma" w:hAnsi="Tahoma" w:cs="Tahoma"/>
          <w:sz w:val="24"/>
          <w:szCs w:val="24"/>
        </w:rPr>
        <w:t xml:space="preserve">utvrdio da je </w:t>
      </w:r>
      <w:r w:rsidR="0094163C" w:rsidRPr="0094163C">
        <w:rPr>
          <w:rFonts w:ascii="Tahoma" w:hAnsi="Tahoma" w:cs="Tahoma"/>
          <w:sz w:val="24"/>
          <w:szCs w:val="24"/>
        </w:rPr>
        <w:t>objavljena tražena informacija i to:</w:t>
      </w:r>
      <w:r w:rsidR="00A70165" w:rsidRPr="00A70165">
        <w:rPr>
          <w:rFonts w:ascii="Tahoma" w:hAnsi="Tahoma" w:cs="Tahoma"/>
          <w:sz w:val="24"/>
          <w:szCs w:val="24"/>
        </w:rPr>
        <w:t xml:space="preserve"> </w:t>
      </w:r>
      <w:r w:rsidR="00F91783">
        <w:rPr>
          <w:rFonts w:ascii="Tahoma" w:hAnsi="Tahoma" w:cs="Tahoma"/>
          <w:sz w:val="24"/>
          <w:szCs w:val="24"/>
        </w:rPr>
        <w:t>Nalog za korišćenje putničkog automobila za službene radnje registarskog broja BP AU 853; Nalog za korišćenje putničkog automobila za službene radnje registarskog broja BP AU 853;</w:t>
      </w:r>
      <w:r w:rsidR="00F91783" w:rsidRPr="00A31BF0">
        <w:rPr>
          <w:rFonts w:ascii="Tahoma" w:hAnsi="Tahoma" w:cs="Tahoma"/>
          <w:sz w:val="24"/>
          <w:szCs w:val="24"/>
        </w:rPr>
        <w:t xml:space="preserve"> </w:t>
      </w:r>
      <w:r w:rsidR="00F91783">
        <w:rPr>
          <w:rFonts w:ascii="Tahoma" w:hAnsi="Tahoma" w:cs="Tahoma"/>
          <w:sz w:val="24"/>
          <w:szCs w:val="24"/>
        </w:rPr>
        <w:t>Nalog za korišćenje putničkog automobila za službene radnje registarskog broja BP AU 853;</w:t>
      </w:r>
      <w:r w:rsidR="00F91783" w:rsidRPr="00A31BF0">
        <w:rPr>
          <w:rFonts w:ascii="Tahoma" w:hAnsi="Tahoma" w:cs="Tahoma"/>
          <w:sz w:val="24"/>
          <w:szCs w:val="24"/>
        </w:rPr>
        <w:t xml:space="preserve"> </w:t>
      </w:r>
      <w:r w:rsidR="00F91783">
        <w:rPr>
          <w:rFonts w:ascii="Tahoma" w:hAnsi="Tahoma" w:cs="Tahoma"/>
          <w:sz w:val="24"/>
          <w:szCs w:val="24"/>
        </w:rPr>
        <w:t>Nalog za korišćenje putničkog automobila za službene radnje registarskog broja BP AU 853;</w:t>
      </w:r>
      <w:r w:rsidR="00F91783" w:rsidRPr="00A31BF0">
        <w:rPr>
          <w:rFonts w:ascii="Tahoma" w:hAnsi="Tahoma" w:cs="Tahoma"/>
          <w:sz w:val="24"/>
          <w:szCs w:val="24"/>
        </w:rPr>
        <w:t xml:space="preserve"> </w:t>
      </w:r>
      <w:r w:rsidR="00F91783">
        <w:rPr>
          <w:rFonts w:ascii="Tahoma" w:hAnsi="Tahoma" w:cs="Tahoma"/>
          <w:sz w:val="24"/>
          <w:szCs w:val="24"/>
        </w:rPr>
        <w:t xml:space="preserve">Nalog za korišćenje putničkog automobila za službene radnje registarskog broja BP </w:t>
      </w:r>
      <w:r w:rsidR="00F91783">
        <w:rPr>
          <w:rFonts w:ascii="Tahoma" w:hAnsi="Tahoma" w:cs="Tahoma"/>
          <w:sz w:val="24"/>
          <w:szCs w:val="24"/>
        </w:rPr>
        <w:lastRenderedPageBreak/>
        <w:t>CG 036,</w:t>
      </w:r>
      <w:r w:rsidR="00F91783" w:rsidRPr="00A31BF0">
        <w:rPr>
          <w:rFonts w:ascii="Tahoma" w:hAnsi="Tahoma" w:cs="Tahoma"/>
          <w:sz w:val="24"/>
          <w:szCs w:val="24"/>
        </w:rPr>
        <w:t xml:space="preserve"> </w:t>
      </w:r>
      <w:r w:rsidR="00F91783">
        <w:rPr>
          <w:rFonts w:ascii="Tahoma" w:hAnsi="Tahoma" w:cs="Tahoma"/>
          <w:sz w:val="24"/>
          <w:szCs w:val="24"/>
        </w:rPr>
        <w:t>Nalog za korišćenje putničkog automobila za službene radnje registarskog broja BP AU 201; Nalog za korišćenje putničkog automobila za službene radnje registarskog broja BP AU 201; Nalog za korišćenje putničkog automobila za službene radnje registarskog broja PG FK 456, Nalog za korišćenje putničkog automobila za službene radnje registarskog broja PG FK 456,</w:t>
      </w:r>
      <w:r w:rsidR="00F91783" w:rsidRPr="00241EF8">
        <w:rPr>
          <w:rFonts w:ascii="Tahoma" w:hAnsi="Tahoma" w:cs="Tahoma"/>
          <w:sz w:val="24"/>
          <w:szCs w:val="24"/>
        </w:rPr>
        <w:t xml:space="preserve"> </w:t>
      </w:r>
      <w:r w:rsidR="00F91783">
        <w:rPr>
          <w:rFonts w:ascii="Tahoma" w:hAnsi="Tahoma" w:cs="Tahoma"/>
          <w:sz w:val="24"/>
          <w:szCs w:val="24"/>
        </w:rPr>
        <w:t>Nalog za korišćenje putničkog automobila za službene radnje registarskog broja PG FK 456, Nalog za korišćenje putničkog automobila za službene radnje registarskog broja PG FK 456, Nalog za korišćenje putničkog automobila za službene radnje registarskog broja BP SOOO1, Nalog zakorišćenje putničkog automobila za službene radnje registarskog broja BP SOOO1,</w:t>
      </w:r>
      <w:r w:rsidR="00F91783" w:rsidRPr="00F91783">
        <w:rPr>
          <w:rFonts w:ascii="Tahoma" w:hAnsi="Tahoma" w:cs="Tahoma"/>
          <w:sz w:val="24"/>
          <w:szCs w:val="24"/>
        </w:rPr>
        <w:t xml:space="preserve"> </w:t>
      </w:r>
      <w:r w:rsidR="00F91783">
        <w:rPr>
          <w:rFonts w:ascii="Tahoma" w:hAnsi="Tahoma" w:cs="Tahoma"/>
          <w:sz w:val="24"/>
          <w:szCs w:val="24"/>
        </w:rPr>
        <w:t>Nalog za korišćenje putničkog automobila za službene radnje registarskog broja BP SOOO1,</w:t>
      </w:r>
      <w:r w:rsidR="00F91783" w:rsidRPr="00F91783">
        <w:rPr>
          <w:rFonts w:ascii="Tahoma" w:hAnsi="Tahoma" w:cs="Tahoma"/>
          <w:sz w:val="24"/>
          <w:szCs w:val="24"/>
        </w:rPr>
        <w:t xml:space="preserve"> </w:t>
      </w:r>
      <w:r w:rsidR="00F91783">
        <w:rPr>
          <w:rFonts w:ascii="Tahoma" w:hAnsi="Tahoma" w:cs="Tahoma"/>
          <w:sz w:val="24"/>
          <w:szCs w:val="24"/>
        </w:rPr>
        <w:t>Nalog za korišćenje putničkog automobila za službene radnje registarskog broja BP SOOO1,</w:t>
      </w:r>
      <w:r w:rsidR="00F91783" w:rsidRPr="00F91783">
        <w:rPr>
          <w:rFonts w:ascii="Tahoma" w:hAnsi="Tahoma" w:cs="Tahoma"/>
          <w:sz w:val="24"/>
          <w:szCs w:val="24"/>
        </w:rPr>
        <w:t xml:space="preserve"> </w:t>
      </w:r>
      <w:r w:rsidR="00F91783">
        <w:rPr>
          <w:rFonts w:ascii="Tahoma" w:hAnsi="Tahoma" w:cs="Tahoma"/>
          <w:sz w:val="24"/>
          <w:szCs w:val="24"/>
        </w:rPr>
        <w:t>Nalog za korišćenje putničkog automobila za službene radnje registarskog broja BP CG 062, Nalog za korišćenje putničkog automobila za službene radnje registarskog broja BP CG 138, Nalog za korišćenje putničkog automobila za službene radnje registarskog broja BP CG 076, Nalog za korišćenje putničkog automobila za službene radnje registarskog broja BP CG 076,</w:t>
      </w:r>
      <w:r w:rsidR="00F91783" w:rsidRPr="00F91783">
        <w:rPr>
          <w:rFonts w:ascii="Tahoma" w:hAnsi="Tahoma" w:cs="Tahoma"/>
          <w:sz w:val="24"/>
          <w:szCs w:val="24"/>
        </w:rPr>
        <w:t xml:space="preserve"> </w:t>
      </w:r>
      <w:r w:rsidR="00F91783">
        <w:rPr>
          <w:rFonts w:ascii="Tahoma" w:hAnsi="Tahoma" w:cs="Tahoma"/>
          <w:sz w:val="24"/>
          <w:szCs w:val="24"/>
        </w:rPr>
        <w:t>Nalog za korišćenje putničkog automobila za službene radnje registarskog broja BP CG 076,</w:t>
      </w:r>
      <w:r w:rsidR="00F91783" w:rsidRPr="00F91783">
        <w:rPr>
          <w:rFonts w:ascii="Tahoma" w:hAnsi="Tahoma" w:cs="Tahoma"/>
          <w:sz w:val="24"/>
          <w:szCs w:val="24"/>
        </w:rPr>
        <w:t xml:space="preserve"> </w:t>
      </w:r>
      <w:r w:rsidR="00F91783">
        <w:rPr>
          <w:rFonts w:ascii="Tahoma" w:hAnsi="Tahoma" w:cs="Tahoma"/>
          <w:sz w:val="24"/>
          <w:szCs w:val="24"/>
        </w:rPr>
        <w:t>Nalog za korišćenje putničkog automobila za službene radnje registarskog broja BP AZ 940, Nalog za korišćenje putničkog automobila za službene radnje registarskog broja BP AZ 940,</w:t>
      </w:r>
      <w:r w:rsidR="00F91783" w:rsidRPr="00F91783">
        <w:rPr>
          <w:rFonts w:ascii="Tahoma" w:hAnsi="Tahoma" w:cs="Tahoma"/>
          <w:sz w:val="24"/>
          <w:szCs w:val="24"/>
        </w:rPr>
        <w:t xml:space="preserve"> </w:t>
      </w:r>
      <w:r w:rsidR="00F91783">
        <w:rPr>
          <w:rFonts w:ascii="Tahoma" w:hAnsi="Tahoma" w:cs="Tahoma"/>
          <w:sz w:val="24"/>
          <w:szCs w:val="24"/>
        </w:rPr>
        <w:t>Nalog za korišćenje putničkog automobila za službene radnje registarskog broja BP CG 033</w:t>
      </w:r>
      <w:r w:rsidR="0094163C">
        <w:rPr>
          <w:rFonts w:ascii="Tahoma" w:hAnsi="Tahoma" w:cs="Tahoma"/>
          <w:sz w:val="24"/>
          <w:szCs w:val="24"/>
          <w:shd w:val="clear" w:color="auto" w:fill="FFFFFF"/>
        </w:rPr>
        <w:t>.</w:t>
      </w:r>
      <w:r>
        <w:rPr>
          <w:rFonts w:ascii="Tahoma" w:hAnsi="Tahoma" w:cs="Tahoma"/>
          <w:sz w:val="24"/>
          <w:szCs w:val="24"/>
          <w:shd w:val="clear" w:color="auto" w:fill="FFFFFF"/>
        </w:rPr>
        <w:t xml:space="preserve"> </w:t>
      </w:r>
      <w:r>
        <w:rPr>
          <w:rFonts w:ascii="Tahoma" w:hAnsi="Tahoma" w:cs="Tahoma"/>
          <w:sz w:val="24"/>
          <w:szCs w:val="24"/>
        </w:rPr>
        <w:t xml:space="preserve">Savjet Agencije je utvrdio da je </w:t>
      </w:r>
      <w:r w:rsidR="00A70165">
        <w:rPr>
          <w:rFonts w:ascii="Tahoma" w:hAnsi="Tahoma" w:cs="Tahoma"/>
          <w:sz w:val="24"/>
          <w:szCs w:val="24"/>
        </w:rPr>
        <w:t xml:space="preserve">Sekretarijat za </w:t>
      </w:r>
      <w:r w:rsidR="00113A32">
        <w:rPr>
          <w:rFonts w:ascii="Tahoma" w:hAnsi="Tahoma" w:cs="Tahoma"/>
          <w:sz w:val="24"/>
          <w:szCs w:val="24"/>
        </w:rPr>
        <w:t>finansije</w:t>
      </w:r>
      <w:r w:rsidR="00A70165">
        <w:rPr>
          <w:rFonts w:ascii="Tahoma" w:hAnsi="Tahoma" w:cs="Tahoma"/>
          <w:sz w:val="24"/>
          <w:szCs w:val="24"/>
        </w:rPr>
        <w:t xml:space="preserve"> Opštine </w:t>
      </w:r>
      <w:r w:rsidR="00113A32">
        <w:rPr>
          <w:rFonts w:ascii="Tahoma" w:hAnsi="Tahoma" w:cs="Tahoma"/>
          <w:sz w:val="24"/>
          <w:szCs w:val="24"/>
        </w:rPr>
        <w:t xml:space="preserve">Bijelo Polje </w:t>
      </w:r>
      <w:r w:rsidR="005D3957">
        <w:rPr>
          <w:rFonts w:ascii="Tahoma" w:hAnsi="Tahoma" w:cs="Tahoma"/>
          <w:sz w:val="24"/>
          <w:szCs w:val="24"/>
        </w:rPr>
        <w:t>pravilno primjeni</w:t>
      </w:r>
      <w:r>
        <w:rPr>
          <w:rFonts w:ascii="Tahoma" w:hAnsi="Tahoma" w:cs="Tahoma"/>
          <w:sz w:val="24"/>
          <w:szCs w:val="24"/>
        </w:rPr>
        <w:t xml:space="preserve"> materijalno pravo i član 26 Zakona o slo</w:t>
      </w:r>
      <w:r w:rsidR="00076376">
        <w:rPr>
          <w:rFonts w:ascii="Tahoma" w:hAnsi="Tahoma" w:cs="Tahoma"/>
          <w:sz w:val="24"/>
          <w:szCs w:val="24"/>
        </w:rPr>
        <w:t xml:space="preserve">bodnom pristupu informacijama, </w:t>
      </w:r>
      <w:r>
        <w:rPr>
          <w:rFonts w:ascii="Tahoma" w:hAnsi="Tahoma" w:cs="Tahoma"/>
          <w:sz w:val="24"/>
          <w:szCs w:val="24"/>
        </w:rPr>
        <w:t xml:space="preserve">na način što je obavještenjem dalo jasno obavještenje gdje se može pronaći tražena informacija na internet stranici </w:t>
      </w:r>
      <w:r w:rsidR="00113A32">
        <w:rPr>
          <w:rFonts w:ascii="Tahoma" w:hAnsi="Tahoma" w:cs="Tahoma"/>
          <w:sz w:val="24"/>
          <w:szCs w:val="24"/>
        </w:rPr>
        <w:t>Opštine</w:t>
      </w:r>
      <w:r w:rsidR="00A70165">
        <w:rPr>
          <w:rFonts w:ascii="Tahoma" w:hAnsi="Tahoma" w:cs="Tahoma"/>
          <w:sz w:val="24"/>
          <w:szCs w:val="24"/>
        </w:rPr>
        <w:t xml:space="preserve"> B</w:t>
      </w:r>
      <w:r w:rsidR="00113A32">
        <w:rPr>
          <w:rFonts w:ascii="Tahoma" w:hAnsi="Tahoma" w:cs="Tahoma"/>
          <w:sz w:val="24"/>
          <w:szCs w:val="24"/>
        </w:rPr>
        <w:t>ijelo Polje</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A70165">
        <w:rPr>
          <w:rFonts w:ascii="Tahoma" w:hAnsi="Tahoma" w:cs="Tahoma"/>
          <w:sz w:val="24"/>
          <w:szCs w:val="24"/>
        </w:rPr>
        <w:t xml:space="preserve">Sekretarijata za </w:t>
      </w:r>
      <w:r w:rsidR="00113A32">
        <w:rPr>
          <w:rFonts w:ascii="Tahoma" w:hAnsi="Tahoma" w:cs="Tahoma"/>
          <w:sz w:val="24"/>
          <w:szCs w:val="24"/>
        </w:rPr>
        <w:t xml:space="preserve">finansije </w:t>
      </w:r>
      <w:r w:rsidR="00A70165">
        <w:rPr>
          <w:rFonts w:ascii="Tahoma" w:hAnsi="Tahoma" w:cs="Tahoma"/>
          <w:sz w:val="24"/>
          <w:szCs w:val="24"/>
        </w:rPr>
        <w:t xml:space="preserve">Opštine </w:t>
      </w:r>
      <w:r w:rsidR="00113A32">
        <w:rPr>
          <w:rFonts w:ascii="Tahoma" w:hAnsi="Tahoma" w:cs="Tahoma"/>
          <w:sz w:val="24"/>
          <w:szCs w:val="24"/>
        </w:rPr>
        <w:t>Bijelo Polje</w:t>
      </w:r>
      <w:r>
        <w:rPr>
          <w:rFonts w:ascii="Tahoma" w:hAnsi="Tahoma" w:cs="Tahoma"/>
          <w:sz w:val="24"/>
          <w:szCs w:val="24"/>
        </w:rPr>
        <w:t xml:space="preserve"> dokumetaciju dostavljenu od strane prvostepenog organa, te upućujemo podnosioca na nadležan organ Agenciju za sprečavanj</w:t>
      </w:r>
      <w:r w:rsidR="00A70165">
        <w:rPr>
          <w:rFonts w:ascii="Tahoma" w:hAnsi="Tahoma" w:cs="Tahoma"/>
          <w:sz w:val="24"/>
          <w:szCs w:val="24"/>
        </w:rPr>
        <w:t xml:space="preserve">e korupcije </w:t>
      </w:r>
      <w:r>
        <w:rPr>
          <w:rFonts w:ascii="Tahoma" w:hAnsi="Tahoma" w:cs="Tahoma"/>
          <w:sz w:val="24"/>
          <w:szCs w:val="24"/>
        </w:rPr>
        <w:t>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6213E" w:rsidRDefault="0036213E" w:rsidP="0036213E">
      <w:pPr>
        <w:spacing w:after="0"/>
        <w:jc w:val="right"/>
        <w:rPr>
          <w:rFonts w:ascii="Tahoma" w:hAnsi="Tahoma" w:cs="Tahoma"/>
          <w:b/>
          <w:sz w:val="28"/>
          <w:szCs w:val="28"/>
        </w:rPr>
      </w:pPr>
      <w:r w:rsidRPr="00A657F5">
        <w:rPr>
          <w:rFonts w:ascii="Tahoma" w:hAnsi="Tahoma" w:cs="Tahoma"/>
          <w:b/>
          <w:sz w:val="28"/>
          <w:szCs w:val="28"/>
        </w:rPr>
        <w:t>SAVJET AGENCIJE:</w:t>
      </w:r>
    </w:p>
    <w:p w:rsidR="0036213E" w:rsidRPr="00A657F5" w:rsidRDefault="0036213E" w:rsidP="0036213E">
      <w:pPr>
        <w:spacing w:after="0"/>
        <w:rPr>
          <w:rFonts w:ascii="Tahoma" w:hAnsi="Tahoma" w:cs="Tahoma"/>
          <w:b/>
          <w:sz w:val="24"/>
          <w:szCs w:val="24"/>
        </w:rPr>
      </w:pPr>
      <w:r>
        <w:rPr>
          <w:rFonts w:ascii="Tahoma" w:hAnsi="Tahoma" w:cs="Tahoma"/>
          <w:b/>
          <w:sz w:val="28"/>
          <w:szCs w:val="28"/>
        </w:rPr>
        <w:t xml:space="preserve">                                                                </w:t>
      </w:r>
      <w:r w:rsidRPr="00A657F5">
        <w:rPr>
          <w:rFonts w:ascii="Tahoma" w:hAnsi="Tahoma" w:cs="Tahoma"/>
          <w:b/>
          <w:sz w:val="24"/>
          <w:szCs w:val="24"/>
        </w:rPr>
        <w:t>Predsjednik,  Muhamed Gjokaj</w:t>
      </w:r>
    </w:p>
    <w:p w:rsidR="00306A70" w:rsidRPr="00A657F5" w:rsidRDefault="0036213E" w:rsidP="0036213E">
      <w:pPr>
        <w:spacing w:after="0"/>
        <w:jc w:val="right"/>
        <w:rPr>
          <w:rFonts w:ascii="Tahoma" w:hAnsi="Tahoma" w:cs="Tahoma"/>
          <w:b/>
          <w:sz w:val="24"/>
          <w:szCs w:val="24"/>
        </w:rPr>
      </w:pPr>
      <w:r w:rsidRPr="00014E77">
        <w:rPr>
          <w:rFonts w:ascii="Tahoma" w:hAnsi="Tahoma" w:cs="Tahoma"/>
          <w:b/>
          <w:sz w:val="24"/>
          <w:szCs w:val="24"/>
        </w:rPr>
        <w:lastRenderedPageBreak/>
        <w:t xml:space="preserve">                                       po</w:t>
      </w:r>
      <w:r w:rsidRPr="00014E77">
        <w:rPr>
          <w:rFonts w:ascii="Tahoma" w:hAnsi="Tahoma" w:cs="Tahoma"/>
          <w:sz w:val="24"/>
          <w:szCs w:val="24"/>
        </w:rPr>
        <w:t xml:space="preserve"> </w:t>
      </w:r>
      <w:r>
        <w:rPr>
          <w:rFonts w:ascii="Tahoma" w:hAnsi="Tahoma" w:cs="Tahoma"/>
          <w:b/>
          <w:sz w:val="24"/>
          <w:szCs w:val="24"/>
        </w:rPr>
        <w:t>Radenko Lacmanović</w:t>
      </w:r>
    </w:p>
    <w:p w:rsidR="005E5F4B" w:rsidRPr="005E5F4B" w:rsidRDefault="005E5F4B" w:rsidP="00BB5409">
      <w:pPr>
        <w:pStyle w:val="NoSpacing"/>
        <w:rPr>
          <w:b/>
          <w:sz w:val="20"/>
          <w:szCs w:val="20"/>
        </w:rPr>
      </w:pPr>
    </w:p>
    <w:sectPr w:rsidR="005E5F4B" w:rsidRPr="005E5F4B" w:rsidSect="002F6F7C">
      <w:headerReference w:type="even" r:id="rId9"/>
      <w:headerReference w:type="default" r:id="rId10"/>
      <w:footerReference w:type="even" r:id="rId11"/>
      <w:footerReference w:type="default" r:id="rId12"/>
      <w:headerReference w:type="first" r:id="rId13"/>
      <w:footerReference w:type="first" r:id="rId14"/>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7CDD" w:rsidRDefault="00DE7CDD" w:rsidP="004C7646">
      <w:pPr>
        <w:spacing w:after="0" w:line="240" w:lineRule="auto"/>
      </w:pPr>
      <w:r>
        <w:separator/>
      </w:r>
    </w:p>
  </w:endnote>
  <w:endnote w:type="continuationSeparator" w:id="0">
    <w:p w:rsidR="00DE7CDD" w:rsidRDefault="00DE7CDD"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7CDD" w:rsidRDefault="00DE7CDD" w:rsidP="004C7646">
      <w:pPr>
        <w:spacing w:after="0" w:line="240" w:lineRule="auto"/>
      </w:pPr>
      <w:r>
        <w:separator/>
      </w:r>
    </w:p>
  </w:footnote>
  <w:footnote w:type="continuationSeparator" w:id="0">
    <w:p w:rsidR="00DE7CDD" w:rsidRDefault="00DE7CDD"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6E96"/>
    <w:rsid w:val="00037D68"/>
    <w:rsid w:val="000400B1"/>
    <w:rsid w:val="00040ECC"/>
    <w:rsid w:val="000415E6"/>
    <w:rsid w:val="00042AD8"/>
    <w:rsid w:val="00046156"/>
    <w:rsid w:val="00046EA3"/>
    <w:rsid w:val="00047CE1"/>
    <w:rsid w:val="00052348"/>
    <w:rsid w:val="00052840"/>
    <w:rsid w:val="000543F9"/>
    <w:rsid w:val="00055DF0"/>
    <w:rsid w:val="0006001E"/>
    <w:rsid w:val="00061491"/>
    <w:rsid w:val="0006161D"/>
    <w:rsid w:val="00063125"/>
    <w:rsid w:val="00064B67"/>
    <w:rsid w:val="00064D2E"/>
    <w:rsid w:val="00066705"/>
    <w:rsid w:val="00067AED"/>
    <w:rsid w:val="00067B0F"/>
    <w:rsid w:val="0007494B"/>
    <w:rsid w:val="00074D38"/>
    <w:rsid w:val="00076376"/>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5C6"/>
    <w:rsid w:val="000D7742"/>
    <w:rsid w:val="000E1C2D"/>
    <w:rsid w:val="000E304C"/>
    <w:rsid w:val="000E526A"/>
    <w:rsid w:val="000E5C05"/>
    <w:rsid w:val="000E5D06"/>
    <w:rsid w:val="000E634F"/>
    <w:rsid w:val="000E6451"/>
    <w:rsid w:val="000E6526"/>
    <w:rsid w:val="000E7B33"/>
    <w:rsid w:val="000F1FD0"/>
    <w:rsid w:val="000F3DA9"/>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95C"/>
    <w:rsid w:val="00113A32"/>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C7F1D"/>
    <w:rsid w:val="001D162D"/>
    <w:rsid w:val="001D1764"/>
    <w:rsid w:val="001D19F1"/>
    <w:rsid w:val="001D5562"/>
    <w:rsid w:val="001E1AB4"/>
    <w:rsid w:val="001E233B"/>
    <w:rsid w:val="001E407B"/>
    <w:rsid w:val="001E43C3"/>
    <w:rsid w:val="001E4D3B"/>
    <w:rsid w:val="001E5013"/>
    <w:rsid w:val="001E5F39"/>
    <w:rsid w:val="001F04B5"/>
    <w:rsid w:val="001F0F0C"/>
    <w:rsid w:val="001F27BB"/>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1EF8"/>
    <w:rsid w:val="002424EB"/>
    <w:rsid w:val="00242903"/>
    <w:rsid w:val="00244132"/>
    <w:rsid w:val="0024478D"/>
    <w:rsid w:val="002458C0"/>
    <w:rsid w:val="00247509"/>
    <w:rsid w:val="00252990"/>
    <w:rsid w:val="00254E43"/>
    <w:rsid w:val="00255380"/>
    <w:rsid w:val="002554F2"/>
    <w:rsid w:val="002604CB"/>
    <w:rsid w:val="00260E80"/>
    <w:rsid w:val="00262236"/>
    <w:rsid w:val="00263800"/>
    <w:rsid w:val="00265736"/>
    <w:rsid w:val="00266546"/>
    <w:rsid w:val="00274A7A"/>
    <w:rsid w:val="00275730"/>
    <w:rsid w:val="00276830"/>
    <w:rsid w:val="0027721F"/>
    <w:rsid w:val="002813E8"/>
    <w:rsid w:val="00281735"/>
    <w:rsid w:val="00281C13"/>
    <w:rsid w:val="0028369A"/>
    <w:rsid w:val="002839A1"/>
    <w:rsid w:val="00283A2E"/>
    <w:rsid w:val="002843C1"/>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539E"/>
    <w:rsid w:val="002E6054"/>
    <w:rsid w:val="002E68EA"/>
    <w:rsid w:val="002E6F35"/>
    <w:rsid w:val="002F33C1"/>
    <w:rsid w:val="002F3C02"/>
    <w:rsid w:val="002F6E7B"/>
    <w:rsid w:val="002F6F7C"/>
    <w:rsid w:val="00301029"/>
    <w:rsid w:val="003025C4"/>
    <w:rsid w:val="00306A70"/>
    <w:rsid w:val="0031108A"/>
    <w:rsid w:val="00311690"/>
    <w:rsid w:val="00311C83"/>
    <w:rsid w:val="003140C3"/>
    <w:rsid w:val="003146C5"/>
    <w:rsid w:val="00314943"/>
    <w:rsid w:val="003171B1"/>
    <w:rsid w:val="003206CC"/>
    <w:rsid w:val="00323648"/>
    <w:rsid w:val="00323D3C"/>
    <w:rsid w:val="00326334"/>
    <w:rsid w:val="003265F8"/>
    <w:rsid w:val="00330017"/>
    <w:rsid w:val="00331DCC"/>
    <w:rsid w:val="003321D8"/>
    <w:rsid w:val="00333C35"/>
    <w:rsid w:val="00333F56"/>
    <w:rsid w:val="0033589B"/>
    <w:rsid w:val="00335A94"/>
    <w:rsid w:val="0034000C"/>
    <w:rsid w:val="00340621"/>
    <w:rsid w:val="003412B5"/>
    <w:rsid w:val="003415E0"/>
    <w:rsid w:val="00341817"/>
    <w:rsid w:val="00342143"/>
    <w:rsid w:val="0034297F"/>
    <w:rsid w:val="0034346F"/>
    <w:rsid w:val="003451AF"/>
    <w:rsid w:val="00347831"/>
    <w:rsid w:val="00352623"/>
    <w:rsid w:val="00353BFE"/>
    <w:rsid w:val="003543FC"/>
    <w:rsid w:val="00354B29"/>
    <w:rsid w:val="003558A2"/>
    <w:rsid w:val="00355ED1"/>
    <w:rsid w:val="003571C7"/>
    <w:rsid w:val="0036213E"/>
    <w:rsid w:val="003652C5"/>
    <w:rsid w:val="00365DE4"/>
    <w:rsid w:val="003661B6"/>
    <w:rsid w:val="00366B61"/>
    <w:rsid w:val="00367841"/>
    <w:rsid w:val="0037195C"/>
    <w:rsid w:val="00372B74"/>
    <w:rsid w:val="00372BD0"/>
    <w:rsid w:val="00373590"/>
    <w:rsid w:val="003741D7"/>
    <w:rsid w:val="00380EA6"/>
    <w:rsid w:val="0038231C"/>
    <w:rsid w:val="00382EA8"/>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4007D7"/>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2639"/>
    <w:rsid w:val="00492B9C"/>
    <w:rsid w:val="00494F1C"/>
    <w:rsid w:val="00496454"/>
    <w:rsid w:val="00496A1B"/>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2B91"/>
    <w:rsid w:val="004D32F8"/>
    <w:rsid w:val="004D3EBF"/>
    <w:rsid w:val="004D4D39"/>
    <w:rsid w:val="004D5E5A"/>
    <w:rsid w:val="004D75EA"/>
    <w:rsid w:val="004E05C4"/>
    <w:rsid w:val="004E26CB"/>
    <w:rsid w:val="004E28D8"/>
    <w:rsid w:val="004E29CD"/>
    <w:rsid w:val="004E2C83"/>
    <w:rsid w:val="004E35D3"/>
    <w:rsid w:val="004E3A11"/>
    <w:rsid w:val="004E5E03"/>
    <w:rsid w:val="004F176A"/>
    <w:rsid w:val="004F30DD"/>
    <w:rsid w:val="004F5021"/>
    <w:rsid w:val="004F7B16"/>
    <w:rsid w:val="00500044"/>
    <w:rsid w:val="00500CBC"/>
    <w:rsid w:val="00501884"/>
    <w:rsid w:val="00501D5B"/>
    <w:rsid w:val="00504385"/>
    <w:rsid w:val="00504C0D"/>
    <w:rsid w:val="0050585B"/>
    <w:rsid w:val="00506BF1"/>
    <w:rsid w:val="00507C3B"/>
    <w:rsid w:val="00507E98"/>
    <w:rsid w:val="00512A99"/>
    <w:rsid w:val="0051360F"/>
    <w:rsid w:val="00514D36"/>
    <w:rsid w:val="00514D5C"/>
    <w:rsid w:val="00514DCC"/>
    <w:rsid w:val="005161B3"/>
    <w:rsid w:val="00522534"/>
    <w:rsid w:val="00523B5D"/>
    <w:rsid w:val="00526395"/>
    <w:rsid w:val="00526496"/>
    <w:rsid w:val="00535CB5"/>
    <w:rsid w:val="00540F4A"/>
    <w:rsid w:val="005448D2"/>
    <w:rsid w:val="005473E0"/>
    <w:rsid w:val="005530FE"/>
    <w:rsid w:val="00553D75"/>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3957"/>
    <w:rsid w:val="005D4272"/>
    <w:rsid w:val="005D4CC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8B"/>
    <w:rsid w:val="00607EAB"/>
    <w:rsid w:val="00612376"/>
    <w:rsid w:val="0061324F"/>
    <w:rsid w:val="00613967"/>
    <w:rsid w:val="0061563B"/>
    <w:rsid w:val="00615CCC"/>
    <w:rsid w:val="00621645"/>
    <w:rsid w:val="00621EE6"/>
    <w:rsid w:val="00622209"/>
    <w:rsid w:val="00623C87"/>
    <w:rsid w:val="0062441D"/>
    <w:rsid w:val="00625E13"/>
    <w:rsid w:val="0062647D"/>
    <w:rsid w:val="0063168B"/>
    <w:rsid w:val="00632512"/>
    <w:rsid w:val="00632CE0"/>
    <w:rsid w:val="00633B99"/>
    <w:rsid w:val="00634C15"/>
    <w:rsid w:val="0063579D"/>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4697"/>
    <w:rsid w:val="006B502F"/>
    <w:rsid w:val="006B6FEC"/>
    <w:rsid w:val="006C1063"/>
    <w:rsid w:val="006C1725"/>
    <w:rsid w:val="006C4AAA"/>
    <w:rsid w:val="006D1496"/>
    <w:rsid w:val="006D5741"/>
    <w:rsid w:val="006D753D"/>
    <w:rsid w:val="006E17CE"/>
    <w:rsid w:val="006E4F9F"/>
    <w:rsid w:val="006E5ECB"/>
    <w:rsid w:val="006F0EEE"/>
    <w:rsid w:val="006F2908"/>
    <w:rsid w:val="006F34C7"/>
    <w:rsid w:val="006F7702"/>
    <w:rsid w:val="006F7901"/>
    <w:rsid w:val="006F7EB5"/>
    <w:rsid w:val="007000ED"/>
    <w:rsid w:val="00704624"/>
    <w:rsid w:val="0070469E"/>
    <w:rsid w:val="007053D0"/>
    <w:rsid w:val="00707F6D"/>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2327"/>
    <w:rsid w:val="007E7506"/>
    <w:rsid w:val="007E7783"/>
    <w:rsid w:val="007F0791"/>
    <w:rsid w:val="007F25B1"/>
    <w:rsid w:val="007F4988"/>
    <w:rsid w:val="007F4B4A"/>
    <w:rsid w:val="007F53B1"/>
    <w:rsid w:val="007F63DF"/>
    <w:rsid w:val="007F6DBD"/>
    <w:rsid w:val="008016CC"/>
    <w:rsid w:val="00803308"/>
    <w:rsid w:val="00805554"/>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533"/>
    <w:rsid w:val="008568D7"/>
    <w:rsid w:val="0085728B"/>
    <w:rsid w:val="0085750C"/>
    <w:rsid w:val="00860B64"/>
    <w:rsid w:val="00862D11"/>
    <w:rsid w:val="008638A5"/>
    <w:rsid w:val="00864956"/>
    <w:rsid w:val="00865FBB"/>
    <w:rsid w:val="00867D1A"/>
    <w:rsid w:val="0087052F"/>
    <w:rsid w:val="00873AE9"/>
    <w:rsid w:val="00874518"/>
    <w:rsid w:val="00874E16"/>
    <w:rsid w:val="008759FF"/>
    <w:rsid w:val="00875D86"/>
    <w:rsid w:val="008808C2"/>
    <w:rsid w:val="00882361"/>
    <w:rsid w:val="00883478"/>
    <w:rsid w:val="008855C4"/>
    <w:rsid w:val="00885ABD"/>
    <w:rsid w:val="00890D4D"/>
    <w:rsid w:val="00892041"/>
    <w:rsid w:val="00893B01"/>
    <w:rsid w:val="00895F24"/>
    <w:rsid w:val="00896160"/>
    <w:rsid w:val="00896A99"/>
    <w:rsid w:val="008A00CE"/>
    <w:rsid w:val="008A0900"/>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5EE4"/>
    <w:rsid w:val="00927C22"/>
    <w:rsid w:val="00932317"/>
    <w:rsid w:val="00934A6C"/>
    <w:rsid w:val="00936F36"/>
    <w:rsid w:val="00937AA6"/>
    <w:rsid w:val="0094016E"/>
    <w:rsid w:val="0094163C"/>
    <w:rsid w:val="00942946"/>
    <w:rsid w:val="00943D4C"/>
    <w:rsid w:val="0094416F"/>
    <w:rsid w:val="00945897"/>
    <w:rsid w:val="00947B59"/>
    <w:rsid w:val="009507C0"/>
    <w:rsid w:val="00950B46"/>
    <w:rsid w:val="00951D8D"/>
    <w:rsid w:val="00951F7F"/>
    <w:rsid w:val="00954870"/>
    <w:rsid w:val="009548EC"/>
    <w:rsid w:val="009554D0"/>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300"/>
    <w:rsid w:val="009738E7"/>
    <w:rsid w:val="009747C8"/>
    <w:rsid w:val="00974811"/>
    <w:rsid w:val="00975DEA"/>
    <w:rsid w:val="00976E14"/>
    <w:rsid w:val="00981AC0"/>
    <w:rsid w:val="00981CE6"/>
    <w:rsid w:val="0098314D"/>
    <w:rsid w:val="009863C5"/>
    <w:rsid w:val="009864E1"/>
    <w:rsid w:val="00994425"/>
    <w:rsid w:val="009946DB"/>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46"/>
    <w:rsid w:val="009E0D9D"/>
    <w:rsid w:val="009E615E"/>
    <w:rsid w:val="009F0100"/>
    <w:rsid w:val="009F0958"/>
    <w:rsid w:val="009F266A"/>
    <w:rsid w:val="009F3431"/>
    <w:rsid w:val="009F3849"/>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1BF0"/>
    <w:rsid w:val="00A325E5"/>
    <w:rsid w:val="00A32810"/>
    <w:rsid w:val="00A35C2D"/>
    <w:rsid w:val="00A41E43"/>
    <w:rsid w:val="00A462ED"/>
    <w:rsid w:val="00A502F2"/>
    <w:rsid w:val="00A5231F"/>
    <w:rsid w:val="00A52C30"/>
    <w:rsid w:val="00A53B66"/>
    <w:rsid w:val="00A54AC5"/>
    <w:rsid w:val="00A55D34"/>
    <w:rsid w:val="00A606C1"/>
    <w:rsid w:val="00A62D3D"/>
    <w:rsid w:val="00A63207"/>
    <w:rsid w:val="00A642D5"/>
    <w:rsid w:val="00A65674"/>
    <w:rsid w:val="00A657F5"/>
    <w:rsid w:val="00A6664D"/>
    <w:rsid w:val="00A66D3A"/>
    <w:rsid w:val="00A70069"/>
    <w:rsid w:val="00A70165"/>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0F2"/>
    <w:rsid w:val="00AA03BF"/>
    <w:rsid w:val="00AA09BA"/>
    <w:rsid w:val="00AA0BCD"/>
    <w:rsid w:val="00AA3B9D"/>
    <w:rsid w:val="00AA4D44"/>
    <w:rsid w:val="00AB1C7C"/>
    <w:rsid w:val="00AB1FE8"/>
    <w:rsid w:val="00AB2295"/>
    <w:rsid w:val="00AB53B1"/>
    <w:rsid w:val="00AB56F8"/>
    <w:rsid w:val="00AB61B2"/>
    <w:rsid w:val="00AC09B4"/>
    <w:rsid w:val="00AC0E6A"/>
    <w:rsid w:val="00AC4B05"/>
    <w:rsid w:val="00AC5584"/>
    <w:rsid w:val="00AC67EA"/>
    <w:rsid w:val="00AC6C21"/>
    <w:rsid w:val="00AD0114"/>
    <w:rsid w:val="00AD0A3D"/>
    <w:rsid w:val="00AD14D3"/>
    <w:rsid w:val="00AD23F7"/>
    <w:rsid w:val="00AD2FF1"/>
    <w:rsid w:val="00AD3940"/>
    <w:rsid w:val="00AD5BD4"/>
    <w:rsid w:val="00AD6CA8"/>
    <w:rsid w:val="00AD6E7F"/>
    <w:rsid w:val="00AD7C99"/>
    <w:rsid w:val="00AE3B95"/>
    <w:rsid w:val="00AE4858"/>
    <w:rsid w:val="00AE4F5C"/>
    <w:rsid w:val="00AE507E"/>
    <w:rsid w:val="00AE54AB"/>
    <w:rsid w:val="00AE6469"/>
    <w:rsid w:val="00AE6EC0"/>
    <w:rsid w:val="00AF1906"/>
    <w:rsid w:val="00AF2552"/>
    <w:rsid w:val="00AF2C4C"/>
    <w:rsid w:val="00AF4E76"/>
    <w:rsid w:val="00AF527B"/>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130"/>
    <w:rsid w:val="00B35299"/>
    <w:rsid w:val="00B36E05"/>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67CC3"/>
    <w:rsid w:val="00B71C9A"/>
    <w:rsid w:val="00B77318"/>
    <w:rsid w:val="00B77884"/>
    <w:rsid w:val="00B80DF5"/>
    <w:rsid w:val="00B8115A"/>
    <w:rsid w:val="00B815D7"/>
    <w:rsid w:val="00B82843"/>
    <w:rsid w:val="00B837A2"/>
    <w:rsid w:val="00B83F65"/>
    <w:rsid w:val="00B853A7"/>
    <w:rsid w:val="00B86197"/>
    <w:rsid w:val="00B87D03"/>
    <w:rsid w:val="00B91ECB"/>
    <w:rsid w:val="00B92EC7"/>
    <w:rsid w:val="00B92F98"/>
    <w:rsid w:val="00B97D45"/>
    <w:rsid w:val="00BA0D79"/>
    <w:rsid w:val="00BA15B6"/>
    <w:rsid w:val="00BA3897"/>
    <w:rsid w:val="00BA3D13"/>
    <w:rsid w:val="00BA3D79"/>
    <w:rsid w:val="00BA4D73"/>
    <w:rsid w:val="00BA4EE6"/>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7BE"/>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1788A"/>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9078E"/>
    <w:rsid w:val="00C92691"/>
    <w:rsid w:val="00C93412"/>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3C80"/>
    <w:rsid w:val="00CC59F0"/>
    <w:rsid w:val="00CC5C77"/>
    <w:rsid w:val="00CC61B4"/>
    <w:rsid w:val="00CC626C"/>
    <w:rsid w:val="00CC654E"/>
    <w:rsid w:val="00CD035F"/>
    <w:rsid w:val="00CD2D42"/>
    <w:rsid w:val="00CD30BC"/>
    <w:rsid w:val="00CD3366"/>
    <w:rsid w:val="00CD3D6E"/>
    <w:rsid w:val="00CD4C40"/>
    <w:rsid w:val="00CD4D32"/>
    <w:rsid w:val="00CD543F"/>
    <w:rsid w:val="00CD6AF1"/>
    <w:rsid w:val="00CE0163"/>
    <w:rsid w:val="00CE177F"/>
    <w:rsid w:val="00CE6638"/>
    <w:rsid w:val="00CE73B7"/>
    <w:rsid w:val="00CF26D8"/>
    <w:rsid w:val="00CF2D0C"/>
    <w:rsid w:val="00CF44EA"/>
    <w:rsid w:val="00CF4E9A"/>
    <w:rsid w:val="00D016EB"/>
    <w:rsid w:val="00D01ED2"/>
    <w:rsid w:val="00D0357C"/>
    <w:rsid w:val="00D048D1"/>
    <w:rsid w:val="00D12D0A"/>
    <w:rsid w:val="00D14C37"/>
    <w:rsid w:val="00D15971"/>
    <w:rsid w:val="00D17079"/>
    <w:rsid w:val="00D20D6E"/>
    <w:rsid w:val="00D217A1"/>
    <w:rsid w:val="00D26C80"/>
    <w:rsid w:val="00D26FED"/>
    <w:rsid w:val="00D31F08"/>
    <w:rsid w:val="00D3486E"/>
    <w:rsid w:val="00D366C6"/>
    <w:rsid w:val="00D37631"/>
    <w:rsid w:val="00D3773D"/>
    <w:rsid w:val="00D37A40"/>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3E60"/>
    <w:rsid w:val="00DA451F"/>
    <w:rsid w:val="00DB21A3"/>
    <w:rsid w:val="00DB326D"/>
    <w:rsid w:val="00DB599E"/>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E7CDD"/>
    <w:rsid w:val="00DF1D57"/>
    <w:rsid w:val="00DF260F"/>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1BB8"/>
    <w:rsid w:val="00E420FE"/>
    <w:rsid w:val="00E4445E"/>
    <w:rsid w:val="00E46261"/>
    <w:rsid w:val="00E46592"/>
    <w:rsid w:val="00E50CCA"/>
    <w:rsid w:val="00E510CA"/>
    <w:rsid w:val="00E512D3"/>
    <w:rsid w:val="00E5171F"/>
    <w:rsid w:val="00E52478"/>
    <w:rsid w:val="00E53795"/>
    <w:rsid w:val="00E557F7"/>
    <w:rsid w:val="00E57B86"/>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76F88"/>
    <w:rsid w:val="00E80353"/>
    <w:rsid w:val="00E80E84"/>
    <w:rsid w:val="00E81704"/>
    <w:rsid w:val="00E8184C"/>
    <w:rsid w:val="00E83A25"/>
    <w:rsid w:val="00E85DB7"/>
    <w:rsid w:val="00E868F7"/>
    <w:rsid w:val="00E86CEC"/>
    <w:rsid w:val="00E87A9C"/>
    <w:rsid w:val="00E91712"/>
    <w:rsid w:val="00E96C22"/>
    <w:rsid w:val="00EA0040"/>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42A"/>
    <w:rsid w:val="00EC6F31"/>
    <w:rsid w:val="00EC7AF1"/>
    <w:rsid w:val="00ED01D5"/>
    <w:rsid w:val="00ED065C"/>
    <w:rsid w:val="00ED0B3C"/>
    <w:rsid w:val="00ED1234"/>
    <w:rsid w:val="00ED1C5C"/>
    <w:rsid w:val="00ED2361"/>
    <w:rsid w:val="00ED25AD"/>
    <w:rsid w:val="00ED3C61"/>
    <w:rsid w:val="00ED453B"/>
    <w:rsid w:val="00ED5050"/>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571EF"/>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783"/>
    <w:rsid w:val="00F91C40"/>
    <w:rsid w:val="00F9393F"/>
    <w:rsid w:val="00F942B3"/>
    <w:rsid w:val="00F9478B"/>
    <w:rsid w:val="00F95699"/>
    <w:rsid w:val="00F97365"/>
    <w:rsid w:val="00FA30D3"/>
    <w:rsid w:val="00FA5575"/>
    <w:rsid w:val="00FA5FC7"/>
    <w:rsid w:val="00FB0061"/>
    <w:rsid w:val="00FB0800"/>
    <w:rsid w:val="00FB0E27"/>
    <w:rsid w:val="00FB37B2"/>
    <w:rsid w:val="00FB6757"/>
    <w:rsid w:val="00FB6874"/>
    <w:rsid w:val="00FC0E5D"/>
    <w:rsid w:val="00FC42E9"/>
    <w:rsid w:val="00FC4E4C"/>
    <w:rsid w:val="00FC4EF8"/>
    <w:rsid w:val="00FC653E"/>
    <w:rsid w:val="00FD01B3"/>
    <w:rsid w:val="00FD044C"/>
    <w:rsid w:val="00FD2988"/>
    <w:rsid w:val="00FD7529"/>
    <w:rsid w:val="00FD7DA7"/>
    <w:rsid w:val="00FE01C8"/>
    <w:rsid w:val="00FE0F4F"/>
    <w:rsid w:val="00FE16BC"/>
    <w:rsid w:val="00FE5A82"/>
    <w:rsid w:val="00FE653A"/>
    <w:rsid w:val="00FE6B82"/>
    <w:rsid w:val="00FE7207"/>
    <w:rsid w:val="00FF08BB"/>
    <w:rsid w:val="00FF13BE"/>
    <w:rsid w:val="00FF1EB6"/>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CAF50"/>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jelopolje.co.me/index.php/component/content/article/2411"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A7BB59-EB1B-43BF-B5FB-0A0AE3A58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1</Pages>
  <Words>1721</Words>
  <Characters>9814</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56</cp:revision>
  <cp:lastPrinted>2017-04-26T07:41:00Z</cp:lastPrinted>
  <dcterms:created xsi:type="dcterms:W3CDTF">2016-12-20T14:16:00Z</dcterms:created>
  <dcterms:modified xsi:type="dcterms:W3CDTF">2017-04-26T07:45:00Z</dcterms:modified>
</cp:coreProperties>
</file>