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693468">
        <w:rPr>
          <w:rFonts w:ascii="Tahoma" w:hAnsi="Tahoma" w:cs="Tahoma"/>
          <w:b/>
          <w:sz w:val="24"/>
          <w:szCs w:val="24"/>
        </w:rPr>
        <w:t>21</w:t>
      </w:r>
      <w:r w:rsidR="00561BC6">
        <w:rPr>
          <w:rFonts w:ascii="Tahoma" w:hAnsi="Tahoma" w:cs="Tahoma"/>
          <w:b/>
          <w:sz w:val="24"/>
          <w:szCs w:val="24"/>
        </w:rPr>
        <w:t>86</w:t>
      </w:r>
      <w:r w:rsidR="006B1F52">
        <w:rPr>
          <w:rFonts w:ascii="Tahoma" w:hAnsi="Tahoma" w:cs="Tahoma"/>
          <w:b/>
          <w:sz w:val="24"/>
          <w:szCs w:val="24"/>
        </w:rPr>
        <w:t>-</w:t>
      </w:r>
      <w:r w:rsidR="008B7D59">
        <w:rPr>
          <w:rFonts w:ascii="Tahoma" w:hAnsi="Tahoma" w:cs="Tahoma"/>
          <w:b/>
          <w:sz w:val="24"/>
          <w:szCs w:val="24"/>
        </w:rPr>
        <w:t>3</w:t>
      </w:r>
      <w:r w:rsidR="006B1F52">
        <w:rPr>
          <w:rFonts w:ascii="Tahoma" w:hAnsi="Tahoma" w:cs="Tahoma"/>
          <w:b/>
          <w:sz w:val="24"/>
          <w:szCs w:val="24"/>
        </w:rPr>
        <w:t>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8B7D59">
        <w:rPr>
          <w:rFonts w:ascii="Tahoma" w:hAnsi="Tahoma" w:cs="Tahoma"/>
          <w:b/>
          <w:sz w:val="24"/>
          <w:szCs w:val="24"/>
        </w:rPr>
        <w:t>15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8B7D59">
        <w:rPr>
          <w:rFonts w:ascii="Tahoma" w:hAnsi="Tahoma" w:cs="Tahoma"/>
          <w:b/>
          <w:sz w:val="24"/>
          <w:szCs w:val="24"/>
        </w:rPr>
        <w:t>9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4717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17D2">
        <w:rPr>
          <w:rFonts w:ascii="Tahoma" w:hAnsi="Tahoma" w:cs="Tahoma"/>
          <w:sz w:val="24"/>
          <w:szCs w:val="24"/>
        </w:rPr>
        <w:t>postupajući</w:t>
      </w:r>
      <w:proofErr w:type="spellEnd"/>
      <w:r w:rsidR="004717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17D2">
        <w:rPr>
          <w:rFonts w:ascii="Tahoma" w:hAnsi="Tahoma" w:cs="Tahoma"/>
          <w:sz w:val="24"/>
          <w:szCs w:val="24"/>
        </w:rPr>
        <w:t>po</w:t>
      </w:r>
      <w:proofErr w:type="spellEnd"/>
      <w:r w:rsidR="004717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17D2">
        <w:rPr>
          <w:rFonts w:ascii="Tahoma" w:hAnsi="Tahoma" w:cs="Tahoma"/>
          <w:sz w:val="24"/>
          <w:szCs w:val="24"/>
        </w:rPr>
        <w:t>tužbi</w:t>
      </w:r>
      <w:proofErr w:type="spellEnd"/>
      <w:r w:rsidR="004717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278">
        <w:rPr>
          <w:rFonts w:ascii="Tahoma" w:hAnsi="Tahoma" w:cs="Tahoma"/>
          <w:sz w:val="24"/>
          <w:szCs w:val="24"/>
        </w:rPr>
        <w:t>Upravnog</w:t>
      </w:r>
      <w:proofErr w:type="spellEnd"/>
      <w:r w:rsidR="001E42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278">
        <w:rPr>
          <w:rFonts w:ascii="Tahoma" w:hAnsi="Tahoma" w:cs="Tahoma"/>
          <w:sz w:val="24"/>
          <w:szCs w:val="24"/>
        </w:rPr>
        <w:t>suda</w:t>
      </w:r>
      <w:proofErr w:type="spellEnd"/>
      <w:r w:rsidR="001E42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4278">
        <w:rPr>
          <w:rFonts w:ascii="Tahoma" w:hAnsi="Tahoma" w:cs="Tahoma"/>
          <w:sz w:val="24"/>
          <w:szCs w:val="24"/>
        </w:rPr>
        <w:t>Crne</w:t>
      </w:r>
      <w:proofErr w:type="spellEnd"/>
      <w:r w:rsidR="001E4278">
        <w:rPr>
          <w:rFonts w:ascii="Tahoma" w:hAnsi="Tahoma" w:cs="Tahoma"/>
          <w:sz w:val="24"/>
          <w:szCs w:val="24"/>
        </w:rPr>
        <w:t xml:space="preserve"> Gore </w:t>
      </w:r>
      <w:r w:rsidR="004717D2">
        <w:rPr>
          <w:rFonts w:ascii="Tahoma" w:hAnsi="Tahoma" w:cs="Tahoma"/>
          <w:sz w:val="24"/>
          <w:szCs w:val="24"/>
        </w:rPr>
        <w:t>U.br.</w:t>
      </w:r>
      <w:r w:rsidR="001E4278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1E4278">
        <w:rPr>
          <w:rFonts w:ascii="Tahoma" w:hAnsi="Tahoma" w:cs="Tahoma"/>
          <w:sz w:val="24"/>
          <w:szCs w:val="24"/>
        </w:rPr>
        <w:t>7944/2017 od 05.09.2017.godine</w:t>
      </w:r>
      <w:r w:rsidR="004717D2">
        <w:rPr>
          <w:rFonts w:ascii="Tahoma" w:hAnsi="Tahoma" w:cs="Tahoma"/>
          <w:sz w:val="24"/>
          <w:szCs w:val="24"/>
        </w:rPr>
        <w:t>,</w:t>
      </w:r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E90E76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90E76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D41ED1">
        <w:rPr>
          <w:rFonts w:ascii="Tahoma" w:hAnsi="Tahoma" w:cs="Tahoma"/>
          <w:sz w:val="24"/>
          <w:szCs w:val="24"/>
        </w:rPr>
        <w:t>5</w:t>
      </w:r>
      <w:r w:rsidR="0026451A">
        <w:rPr>
          <w:rFonts w:ascii="Tahoma" w:hAnsi="Tahoma" w:cs="Tahoma"/>
          <w:sz w:val="24"/>
          <w:szCs w:val="24"/>
        </w:rPr>
        <w:t>6</w:t>
      </w:r>
      <w:r w:rsidR="0042744C">
        <w:rPr>
          <w:rFonts w:ascii="Tahoma" w:hAnsi="Tahoma" w:cs="Tahoma"/>
          <w:sz w:val="24"/>
          <w:szCs w:val="24"/>
        </w:rPr>
        <w:t>4</w:t>
      </w:r>
      <w:r w:rsidR="005E024D">
        <w:rPr>
          <w:rFonts w:ascii="Tahoma" w:hAnsi="Tahoma" w:cs="Tahoma"/>
          <w:sz w:val="24"/>
          <w:szCs w:val="24"/>
        </w:rPr>
        <w:t xml:space="preserve">/1 od 21.06.2017.godine </w:t>
      </w:r>
      <w:proofErr w:type="spellStart"/>
      <w:r w:rsidR="009E4EC8">
        <w:rPr>
          <w:rFonts w:ascii="Tahoma" w:hAnsi="Tahoma" w:cs="Tahoma"/>
          <w:sz w:val="24"/>
          <w:szCs w:val="24"/>
        </w:rPr>
        <w:t>kojeg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zastupa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advokat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Dragan </w:t>
      </w:r>
      <w:proofErr w:type="spellStart"/>
      <w:r w:rsidR="009E4EC8">
        <w:rPr>
          <w:rFonts w:ascii="Tahoma" w:hAnsi="Tahoma" w:cs="Tahoma"/>
          <w:sz w:val="24"/>
          <w:szCs w:val="24"/>
        </w:rPr>
        <w:t>Drašković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96278E">
        <w:rPr>
          <w:rFonts w:ascii="Tahoma" w:hAnsi="Tahoma" w:cs="Tahoma"/>
          <w:sz w:val="24"/>
          <w:szCs w:val="24"/>
        </w:rPr>
        <w:t>2</w:t>
      </w:r>
      <w:r w:rsidR="009C2326">
        <w:rPr>
          <w:rFonts w:ascii="Tahoma" w:hAnsi="Tahoma" w:cs="Tahoma"/>
          <w:sz w:val="24"/>
          <w:szCs w:val="24"/>
        </w:rPr>
        <w:t>9</w:t>
      </w:r>
      <w:r w:rsidR="00494F75">
        <w:rPr>
          <w:rFonts w:ascii="Tahoma" w:hAnsi="Tahoma" w:cs="Tahoma"/>
          <w:sz w:val="24"/>
          <w:szCs w:val="24"/>
        </w:rPr>
        <w:t>9</w:t>
      </w:r>
      <w:r w:rsidR="009E4EC8">
        <w:rPr>
          <w:rFonts w:ascii="Tahoma" w:hAnsi="Tahoma" w:cs="Tahoma"/>
          <w:sz w:val="24"/>
          <w:szCs w:val="24"/>
        </w:rPr>
        <w:t>/2 od 0</w:t>
      </w:r>
      <w:r w:rsidR="00C55A66">
        <w:rPr>
          <w:rFonts w:ascii="Tahoma" w:hAnsi="Tahoma" w:cs="Tahoma"/>
          <w:sz w:val="24"/>
          <w:szCs w:val="24"/>
        </w:rPr>
        <w:t>5</w:t>
      </w:r>
      <w:r w:rsidR="009E4EC8">
        <w:rPr>
          <w:rFonts w:ascii="Tahoma" w:hAnsi="Tahoma" w:cs="Tahoma"/>
          <w:sz w:val="24"/>
          <w:szCs w:val="24"/>
        </w:rPr>
        <w:t xml:space="preserve">.06.2017.godine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="004717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17D2">
        <w:rPr>
          <w:rFonts w:ascii="Tahoma" w:hAnsi="Tahoma" w:cs="Tahoma"/>
          <w:sz w:val="24"/>
          <w:szCs w:val="24"/>
        </w:rPr>
        <w:t>i</w:t>
      </w:r>
      <w:proofErr w:type="spellEnd"/>
      <w:r w:rsidR="004717D2">
        <w:rPr>
          <w:rFonts w:ascii="Tahoma" w:hAnsi="Tahoma" w:cs="Tahoma"/>
          <w:sz w:val="24"/>
          <w:szCs w:val="24"/>
        </w:rPr>
        <w:t xml:space="preserve"> 256</w:t>
      </w:r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0A6DD8">
        <w:rPr>
          <w:rFonts w:ascii="Tahoma" w:hAnsi="Tahoma" w:cs="Tahoma"/>
          <w:sz w:val="24"/>
          <w:szCs w:val="24"/>
        </w:rPr>
        <w:t>14.</w:t>
      </w:r>
      <w:r w:rsidR="008C0EAF">
        <w:rPr>
          <w:rFonts w:ascii="Tahoma" w:hAnsi="Tahoma" w:cs="Tahoma"/>
          <w:sz w:val="24"/>
          <w:szCs w:val="24"/>
        </w:rPr>
        <w:t>0</w:t>
      </w:r>
      <w:r w:rsidR="000A6DD8">
        <w:rPr>
          <w:rFonts w:ascii="Tahoma" w:hAnsi="Tahoma" w:cs="Tahoma"/>
          <w:sz w:val="24"/>
          <w:szCs w:val="24"/>
        </w:rPr>
        <w:t>9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1E71E7" w:rsidRPr="006E0268" w:rsidRDefault="001E71E7" w:rsidP="00164FF2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6E0268">
        <w:rPr>
          <w:rFonts w:ascii="Tahoma" w:hAnsi="Tahoma" w:cs="Tahoma"/>
          <w:sz w:val="24"/>
          <w:szCs w:val="24"/>
        </w:rPr>
        <w:t>Poništava</w:t>
      </w:r>
      <w:proofErr w:type="spellEnd"/>
      <w:r w:rsidRPr="006E026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6E0268">
        <w:rPr>
          <w:rFonts w:ascii="Tahoma" w:hAnsi="Tahoma" w:cs="Tahoma"/>
          <w:sz w:val="24"/>
          <w:szCs w:val="24"/>
        </w:rPr>
        <w:t>rješenje</w:t>
      </w:r>
      <w:proofErr w:type="spellEnd"/>
      <w:r w:rsidRPr="006E026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E0268">
        <w:rPr>
          <w:rFonts w:ascii="Tahoma" w:hAnsi="Tahoma" w:cs="Tahoma"/>
          <w:sz w:val="24"/>
          <w:szCs w:val="24"/>
        </w:rPr>
        <w:t>Savjeta</w:t>
      </w:r>
      <w:proofErr w:type="spellEnd"/>
      <w:r w:rsidRPr="006E026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E0268">
        <w:rPr>
          <w:rFonts w:ascii="Tahoma" w:hAnsi="Tahoma" w:cs="Tahoma"/>
          <w:sz w:val="24"/>
          <w:szCs w:val="24"/>
        </w:rPr>
        <w:t>Agencije</w:t>
      </w:r>
      <w:proofErr w:type="spellEnd"/>
      <w:r w:rsidRPr="006E0268">
        <w:rPr>
          <w:rFonts w:ascii="Tahoma" w:hAnsi="Tahoma" w:cs="Tahoma"/>
          <w:sz w:val="24"/>
          <w:szCs w:val="24"/>
        </w:rPr>
        <w:t xml:space="preserve"> </w:t>
      </w:r>
      <w:r w:rsidR="00164FF2" w:rsidRPr="006E0268">
        <w:rPr>
          <w:rFonts w:ascii="Tahoma" w:hAnsi="Tahoma" w:cs="Tahoma"/>
          <w:sz w:val="24"/>
          <w:szCs w:val="24"/>
        </w:rPr>
        <w:t xml:space="preserve">UPII 07-30-2186-2/17 </w:t>
      </w:r>
      <w:proofErr w:type="gramStart"/>
      <w:r w:rsidR="00164FF2" w:rsidRPr="006E0268">
        <w:rPr>
          <w:rFonts w:ascii="Tahoma" w:hAnsi="Tahoma" w:cs="Tahoma"/>
          <w:sz w:val="24"/>
          <w:szCs w:val="24"/>
        </w:rPr>
        <w:t>od</w:t>
      </w:r>
      <w:proofErr w:type="gramEnd"/>
      <w:r w:rsidR="00164FF2" w:rsidRPr="006E0268">
        <w:rPr>
          <w:rFonts w:ascii="Tahoma" w:hAnsi="Tahoma" w:cs="Tahoma"/>
          <w:sz w:val="24"/>
          <w:szCs w:val="24"/>
        </w:rPr>
        <w:t xml:space="preserve"> 28.07.2017.godine. </w:t>
      </w:r>
    </w:p>
    <w:p w:rsidR="00523D46" w:rsidRPr="00523D46" w:rsidRDefault="00523D46" w:rsidP="00523D46">
      <w:pPr>
        <w:rPr>
          <w:rFonts w:ascii="Tahoma" w:hAnsi="Tahoma" w:cs="Tahoma"/>
          <w:sz w:val="24"/>
          <w:szCs w:val="24"/>
        </w:rPr>
      </w:pPr>
      <w:proofErr w:type="spellStart"/>
      <w:r w:rsidRPr="00523D46">
        <w:rPr>
          <w:rFonts w:ascii="Tahoma" w:hAnsi="Tahoma" w:cs="Tahoma"/>
          <w:sz w:val="24"/>
          <w:szCs w:val="24"/>
        </w:rPr>
        <w:t>Usvaja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523D46">
        <w:rPr>
          <w:rFonts w:ascii="Tahoma" w:hAnsi="Tahoma" w:cs="Tahoma"/>
          <w:sz w:val="24"/>
          <w:szCs w:val="24"/>
        </w:rPr>
        <w:t>žalba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E85B87" w:rsidRDefault="00BB6749" w:rsidP="002C359A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r w:rsidR="00A451C2" w:rsidRPr="00A451C2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Mladost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A451C2" w:rsidRPr="00A451C2">
        <w:rPr>
          <w:rFonts w:ascii="Tahoma" w:hAnsi="Tahoma" w:cs="Tahoma"/>
          <w:sz w:val="24"/>
          <w:szCs w:val="24"/>
        </w:rPr>
        <w:t>vat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UPI </w:t>
      </w:r>
      <w:r w:rsidR="001F0FFB">
        <w:rPr>
          <w:rFonts w:ascii="Tahoma" w:hAnsi="Tahoma" w:cs="Tahoma"/>
          <w:sz w:val="24"/>
          <w:szCs w:val="24"/>
        </w:rPr>
        <w:t>2</w:t>
      </w:r>
      <w:r w:rsidR="003E3EB2">
        <w:rPr>
          <w:rFonts w:ascii="Tahoma" w:hAnsi="Tahoma" w:cs="Tahoma"/>
          <w:sz w:val="24"/>
          <w:szCs w:val="24"/>
        </w:rPr>
        <w:t>9</w:t>
      </w:r>
      <w:r w:rsidR="00F909DF">
        <w:rPr>
          <w:rFonts w:ascii="Tahoma" w:hAnsi="Tahoma" w:cs="Tahoma"/>
          <w:sz w:val="24"/>
          <w:szCs w:val="24"/>
        </w:rPr>
        <w:t>9</w:t>
      </w:r>
      <w:r w:rsidR="00A451C2" w:rsidRPr="00A451C2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A451C2" w:rsidRPr="00A451C2">
        <w:rPr>
          <w:rFonts w:ascii="Tahoma" w:hAnsi="Tahoma" w:cs="Tahoma"/>
          <w:sz w:val="24"/>
          <w:szCs w:val="24"/>
        </w:rPr>
        <w:t>od</w:t>
      </w:r>
      <w:proofErr w:type="gramEnd"/>
      <w:r w:rsidR="00A451C2" w:rsidRPr="00A451C2">
        <w:rPr>
          <w:rFonts w:ascii="Tahoma" w:hAnsi="Tahoma" w:cs="Tahoma"/>
          <w:sz w:val="24"/>
          <w:szCs w:val="24"/>
        </w:rPr>
        <w:t xml:space="preserve"> 0</w:t>
      </w:r>
      <w:r w:rsidR="00C55A66">
        <w:rPr>
          <w:rFonts w:ascii="Tahoma" w:hAnsi="Tahoma" w:cs="Tahoma"/>
          <w:sz w:val="24"/>
          <w:szCs w:val="24"/>
        </w:rPr>
        <w:t>5</w:t>
      </w:r>
      <w:r w:rsidR="00A451C2" w:rsidRPr="00A451C2">
        <w:rPr>
          <w:rFonts w:ascii="Tahoma" w:hAnsi="Tahoma" w:cs="Tahoma"/>
          <w:sz w:val="24"/>
          <w:szCs w:val="24"/>
        </w:rPr>
        <w:t>.06.2017.godine</w:t>
      </w:r>
      <w:r w:rsidR="00E85B87">
        <w:rPr>
          <w:rFonts w:ascii="Tahoma" w:hAnsi="Tahoma" w:cs="Tahoma"/>
          <w:sz w:val="24"/>
          <w:szCs w:val="24"/>
        </w:rPr>
        <w:t>.</w:t>
      </w:r>
      <w:r w:rsidR="002C359A">
        <w:rPr>
          <w:rFonts w:ascii="Tahoma" w:hAnsi="Tahoma" w:cs="Tahoma"/>
          <w:sz w:val="24"/>
          <w:szCs w:val="24"/>
        </w:rPr>
        <w:t xml:space="preserve"> </w:t>
      </w:r>
    </w:p>
    <w:p w:rsidR="00523D46" w:rsidRDefault="00E85B87" w:rsidP="002C359A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</w:t>
      </w:r>
      <w:r w:rsidR="002C359A">
        <w:rPr>
          <w:rFonts w:ascii="Tahoma" w:hAnsi="Tahoma" w:cs="Tahoma"/>
          <w:sz w:val="24"/>
          <w:szCs w:val="24"/>
        </w:rPr>
        <w:t>redmet</w:t>
      </w:r>
      <w:proofErr w:type="spellEnd"/>
      <w:r w:rsidR="0058516C">
        <w:rPr>
          <w:rFonts w:ascii="Tahoma" w:hAnsi="Tahoma" w:cs="Tahoma"/>
          <w:sz w:val="24"/>
          <w:szCs w:val="24"/>
        </w:rPr>
        <w:t xml:space="preserve"> se</w:t>
      </w:r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58516C">
        <w:rPr>
          <w:rFonts w:ascii="Tahoma" w:hAnsi="Tahoma" w:cs="Tahoma"/>
          <w:sz w:val="24"/>
          <w:szCs w:val="24"/>
        </w:rPr>
        <w:t>dostavlja</w:t>
      </w:r>
      <w:proofErr w:type="spellEnd"/>
      <w:r w:rsidR="0058516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</w:t>
      </w:r>
      <w:r w:rsidR="002C359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>s</w:t>
      </w:r>
      <w:r w:rsidR="002C359A">
        <w:rPr>
          <w:rFonts w:ascii="Tahoma" w:hAnsi="Tahoma" w:cs="Tahoma"/>
          <w:sz w:val="24"/>
          <w:szCs w:val="24"/>
        </w:rPr>
        <w:t>tepenom</w:t>
      </w:r>
      <w:proofErr w:type="spellEnd"/>
      <w:proofErr w:type="gram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organu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na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ponovni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postupak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i</w:t>
      </w:r>
      <w:proofErr w:type="spellEnd"/>
      <w:r w:rsidR="002C3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C359A">
        <w:rPr>
          <w:rFonts w:ascii="Tahoma" w:hAnsi="Tahoma" w:cs="Tahoma"/>
          <w:sz w:val="24"/>
          <w:szCs w:val="24"/>
        </w:rPr>
        <w:t>odlučivanje</w:t>
      </w:r>
      <w:proofErr w:type="spellEnd"/>
      <w:r w:rsidR="002C359A">
        <w:rPr>
          <w:rFonts w:ascii="Tahoma" w:hAnsi="Tahoma" w:cs="Tahoma"/>
          <w:sz w:val="24"/>
          <w:szCs w:val="24"/>
        </w:rPr>
        <w:t>.</w:t>
      </w:r>
    </w:p>
    <w:p w:rsidR="005A0BFD" w:rsidRDefault="005A0BFD" w:rsidP="00C8786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A0BFD">
        <w:rPr>
          <w:rFonts w:ascii="Tahoma" w:hAnsi="Tahoma" w:cs="Tahoma"/>
          <w:sz w:val="24"/>
          <w:szCs w:val="24"/>
        </w:rPr>
        <w:t>Obavezuje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se </w:t>
      </w:r>
      <w:r w:rsidR="00D671F8" w:rsidRPr="00D671F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Mladost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D671F8" w:rsidRPr="00D671F8">
        <w:rPr>
          <w:rFonts w:ascii="Tahoma" w:hAnsi="Tahoma" w:cs="Tahoma"/>
          <w:sz w:val="24"/>
          <w:szCs w:val="24"/>
        </w:rPr>
        <w:t>vat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r w:rsidRPr="005A0BFD">
        <w:rPr>
          <w:rFonts w:ascii="Tahoma" w:hAnsi="Tahoma" w:cs="Tahoma"/>
          <w:sz w:val="24"/>
          <w:szCs w:val="24"/>
        </w:rPr>
        <w:t xml:space="preserve">da </w:t>
      </w:r>
      <w:r w:rsidR="00E90E76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90E76">
        <w:rPr>
          <w:rFonts w:ascii="Tahoma" w:hAnsi="Tahoma" w:cs="Tahoma"/>
          <w:sz w:val="24"/>
          <w:szCs w:val="24"/>
        </w:rPr>
        <w:t>X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naknadi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troškove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postupka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žalbi</w:t>
      </w:r>
      <w:r w:rsidR="00A45FB4">
        <w:rPr>
          <w:rFonts w:ascii="Tahoma" w:hAnsi="Tahoma" w:cs="Tahoma"/>
          <w:sz w:val="24"/>
          <w:szCs w:val="24"/>
        </w:rPr>
        <w:t>br</w:t>
      </w:r>
      <w:proofErr w:type="spellEnd"/>
      <w:r w:rsidR="00A45FB4">
        <w:rPr>
          <w:rFonts w:ascii="Tahoma" w:hAnsi="Tahoma" w:cs="Tahoma"/>
          <w:sz w:val="24"/>
          <w:szCs w:val="24"/>
        </w:rPr>
        <w:t xml:space="preserve">. </w:t>
      </w:r>
      <w:r w:rsidRPr="005A0BFD">
        <w:rPr>
          <w:rFonts w:ascii="Tahoma" w:hAnsi="Tahoma" w:cs="Tahoma"/>
          <w:sz w:val="24"/>
          <w:szCs w:val="24"/>
        </w:rPr>
        <w:t xml:space="preserve"> </w:t>
      </w:r>
      <w:r w:rsidR="00C87865" w:rsidRPr="00C87865">
        <w:rPr>
          <w:rFonts w:ascii="Tahoma" w:hAnsi="Tahoma" w:cs="Tahoma"/>
          <w:sz w:val="24"/>
          <w:szCs w:val="24"/>
        </w:rPr>
        <w:t>UPI 5</w:t>
      </w:r>
      <w:r w:rsidR="007F37A8">
        <w:rPr>
          <w:rFonts w:ascii="Tahoma" w:hAnsi="Tahoma" w:cs="Tahoma"/>
          <w:sz w:val="24"/>
          <w:szCs w:val="24"/>
        </w:rPr>
        <w:t>6</w:t>
      </w:r>
      <w:r w:rsidR="00F101A5">
        <w:rPr>
          <w:rFonts w:ascii="Tahoma" w:hAnsi="Tahoma" w:cs="Tahoma"/>
          <w:sz w:val="24"/>
          <w:szCs w:val="24"/>
        </w:rPr>
        <w:t>4</w:t>
      </w:r>
      <w:r w:rsidR="00C87865" w:rsidRPr="00C87865">
        <w:rPr>
          <w:rFonts w:ascii="Tahoma" w:hAnsi="Tahoma" w:cs="Tahoma"/>
          <w:sz w:val="24"/>
          <w:szCs w:val="24"/>
        </w:rPr>
        <w:t>/1 od 21.06.2017.godine</w:t>
      </w:r>
      <w:r w:rsidRPr="005A0BFD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Pr="005A0BFD">
        <w:rPr>
          <w:rFonts w:ascii="Tahoma" w:hAnsi="Tahoma" w:cs="Tahoma"/>
          <w:sz w:val="24"/>
          <w:szCs w:val="24"/>
        </w:rPr>
        <w:t>ukupnom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iznosu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5A0BFD">
        <w:rPr>
          <w:rFonts w:ascii="Tahoma" w:hAnsi="Tahoma" w:cs="Tahoma"/>
          <w:sz w:val="24"/>
          <w:szCs w:val="24"/>
        </w:rPr>
        <w:t>,00</w:t>
      </w:r>
      <w:proofErr w:type="gramEnd"/>
      <w:r w:rsidRPr="005A0BFD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5A0BFD">
        <w:rPr>
          <w:rFonts w:ascii="Tahoma" w:hAnsi="Tahoma" w:cs="Tahoma"/>
          <w:sz w:val="24"/>
          <w:szCs w:val="24"/>
        </w:rPr>
        <w:t>roku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5A0BFD">
        <w:rPr>
          <w:rFonts w:ascii="Tahoma" w:hAnsi="Tahoma" w:cs="Tahoma"/>
          <w:sz w:val="24"/>
          <w:szCs w:val="24"/>
        </w:rPr>
        <w:t>prijema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rješenja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F72C2B" w:rsidRDefault="00DC45FF" w:rsidP="00DC45FF">
      <w:pPr>
        <w:ind w:firstLine="708"/>
        <w:jc w:val="both"/>
        <w:rPr>
          <w:rFonts w:ascii="Tahoma" w:hAnsi="Tahoma" w:cs="Tahoma"/>
          <w:sz w:val="24"/>
          <w:szCs w:val="24"/>
        </w:rPr>
      </w:pPr>
      <w:proofErr w:type="spellStart"/>
      <w:r w:rsidRPr="00DC45FF">
        <w:rPr>
          <w:rFonts w:ascii="Tahoma" w:hAnsi="Tahoma" w:cs="Tahoma"/>
          <w:sz w:val="24"/>
          <w:szCs w:val="24"/>
        </w:rPr>
        <w:t>Članom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256 </w:t>
      </w:r>
      <w:proofErr w:type="spellStart"/>
      <w:r w:rsidRPr="00DC45FF">
        <w:rPr>
          <w:rFonts w:ascii="Tahoma" w:hAnsi="Tahoma" w:cs="Tahoma"/>
          <w:sz w:val="24"/>
          <w:szCs w:val="24"/>
        </w:rPr>
        <w:t>Zakona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C45FF">
        <w:rPr>
          <w:rFonts w:ascii="Tahoma" w:hAnsi="Tahoma" w:cs="Tahoma"/>
          <w:sz w:val="24"/>
          <w:szCs w:val="24"/>
        </w:rPr>
        <w:t>opštem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upravnom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postupku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C45FF">
        <w:rPr>
          <w:rFonts w:ascii="Tahoma" w:hAnsi="Tahoma" w:cs="Tahoma"/>
          <w:sz w:val="24"/>
          <w:szCs w:val="24"/>
        </w:rPr>
        <w:t>propisano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da </w:t>
      </w:r>
      <w:proofErr w:type="spellStart"/>
      <w:proofErr w:type="gramStart"/>
      <w:r w:rsidRPr="00DC45FF">
        <w:rPr>
          <w:rFonts w:ascii="Tahoma" w:hAnsi="Tahoma" w:cs="Tahoma"/>
          <w:sz w:val="24"/>
          <w:szCs w:val="24"/>
        </w:rPr>
        <w:t>će</w:t>
      </w:r>
      <w:proofErr w:type="spellEnd"/>
      <w:proofErr w:type="gramEnd"/>
      <w:r w:rsidRPr="00DC45F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DC45FF">
        <w:rPr>
          <w:rFonts w:ascii="Tahoma" w:hAnsi="Tahoma" w:cs="Tahoma"/>
          <w:sz w:val="24"/>
          <w:szCs w:val="24"/>
        </w:rPr>
        <w:t>protiv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čijeg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C45FF">
        <w:rPr>
          <w:rFonts w:ascii="Tahoma" w:hAnsi="Tahoma" w:cs="Tahoma"/>
          <w:sz w:val="24"/>
          <w:szCs w:val="24"/>
        </w:rPr>
        <w:t>rješenja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blagovremeno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pokr</w:t>
      </w:r>
      <w:r>
        <w:rPr>
          <w:rFonts w:ascii="Tahoma" w:hAnsi="Tahoma" w:cs="Tahoma"/>
          <w:sz w:val="24"/>
          <w:szCs w:val="24"/>
        </w:rPr>
        <w:t>enut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spor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može</w:t>
      </w:r>
      <w:proofErr w:type="spellEnd"/>
      <w:r>
        <w:rPr>
          <w:rFonts w:ascii="Tahoma" w:hAnsi="Tahoma" w:cs="Tahoma"/>
          <w:sz w:val="24"/>
          <w:szCs w:val="24"/>
        </w:rPr>
        <w:t xml:space="preserve">, do </w:t>
      </w:r>
      <w:proofErr w:type="spellStart"/>
      <w:r>
        <w:rPr>
          <w:rFonts w:ascii="Tahoma" w:hAnsi="Tahoma" w:cs="Tahoma"/>
          <w:sz w:val="24"/>
          <w:szCs w:val="24"/>
        </w:rPr>
        <w:t>zavr</w:t>
      </w:r>
      <w:r w:rsidRPr="00DC45FF">
        <w:rPr>
          <w:rFonts w:ascii="Tahoma" w:hAnsi="Tahoma" w:cs="Tahoma"/>
          <w:sz w:val="24"/>
          <w:szCs w:val="24"/>
        </w:rPr>
        <w:t>šetka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spora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C45FF">
        <w:rPr>
          <w:rFonts w:ascii="Tahoma" w:hAnsi="Tahoma" w:cs="Tahoma"/>
          <w:sz w:val="24"/>
          <w:szCs w:val="24"/>
        </w:rPr>
        <w:t>ako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uvažava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sve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zahtjeve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tužbe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C45FF">
        <w:rPr>
          <w:rFonts w:ascii="Tahoma" w:hAnsi="Tahoma" w:cs="Tahoma"/>
          <w:sz w:val="24"/>
          <w:szCs w:val="24"/>
        </w:rPr>
        <w:t>poništiti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ili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izmijeniti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svoje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rješenje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iz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onih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razloga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iz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kojih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bi </w:t>
      </w:r>
      <w:proofErr w:type="spellStart"/>
      <w:r w:rsidRPr="00DC45FF">
        <w:rPr>
          <w:rFonts w:ascii="Tahoma" w:hAnsi="Tahoma" w:cs="Tahoma"/>
          <w:sz w:val="24"/>
          <w:szCs w:val="24"/>
        </w:rPr>
        <w:t>sud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mogao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poništiti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takvo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rješenje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C45FF">
        <w:rPr>
          <w:rFonts w:ascii="Tahoma" w:hAnsi="Tahoma" w:cs="Tahoma"/>
          <w:sz w:val="24"/>
          <w:szCs w:val="24"/>
        </w:rPr>
        <w:t>ako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se time ne </w:t>
      </w:r>
      <w:proofErr w:type="spellStart"/>
      <w:r w:rsidRPr="00DC45FF">
        <w:rPr>
          <w:rFonts w:ascii="Tahoma" w:hAnsi="Tahoma" w:cs="Tahoma"/>
          <w:sz w:val="24"/>
          <w:szCs w:val="24"/>
        </w:rPr>
        <w:t>vrijeđa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pravo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stranke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DC45FF">
        <w:rPr>
          <w:rFonts w:ascii="Tahoma" w:hAnsi="Tahoma" w:cs="Tahoma"/>
          <w:sz w:val="24"/>
          <w:szCs w:val="24"/>
        </w:rPr>
        <w:t>upravnom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postupku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ili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pravo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trećeg</w:t>
      </w:r>
      <w:proofErr w:type="spellEnd"/>
      <w:r w:rsidRPr="00DC4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C45FF">
        <w:rPr>
          <w:rFonts w:ascii="Tahoma" w:hAnsi="Tahoma" w:cs="Tahoma"/>
          <w:sz w:val="24"/>
          <w:szCs w:val="24"/>
        </w:rPr>
        <w:t>lica</w:t>
      </w:r>
      <w:proofErr w:type="spellEnd"/>
      <w:r w:rsidRPr="00DC45FF">
        <w:rPr>
          <w:rFonts w:ascii="Tahoma" w:hAnsi="Tahoma" w:cs="Tahoma"/>
          <w:sz w:val="24"/>
          <w:szCs w:val="24"/>
        </w:rPr>
        <w:t>.</w:t>
      </w:r>
    </w:p>
    <w:p w:rsidR="00734422" w:rsidRPr="00DC45FF" w:rsidRDefault="00734422" w:rsidP="00540A67">
      <w:pPr>
        <w:ind w:firstLine="708"/>
        <w:jc w:val="both"/>
        <w:rPr>
          <w:rFonts w:ascii="Tahoma" w:hAnsi="Tahoma" w:cs="Tahoma"/>
          <w:sz w:val="24"/>
          <w:szCs w:val="24"/>
        </w:rPr>
      </w:pPr>
      <w:proofErr w:type="spellStart"/>
      <w:proofErr w:type="gram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prijema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tužbe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suda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 U. br. 7944/2017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poništaja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1D33">
        <w:rPr>
          <w:rFonts w:ascii="Tahoma" w:hAnsi="Tahoma" w:cs="Tahoma"/>
          <w:sz w:val="24"/>
          <w:szCs w:val="24"/>
        </w:rPr>
        <w:t>r</w:t>
      </w:r>
      <w:r>
        <w:rPr>
          <w:rFonts w:ascii="Tahoma" w:hAnsi="Tahoma" w:cs="Tahoma"/>
          <w:sz w:val="24"/>
          <w:szCs w:val="24"/>
        </w:rPr>
        <w:t>ješenja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Savjeta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UPII 07-30-2186-2/17 od 28.07.2017.godine </w:t>
      </w:r>
      <w:proofErr w:type="spellStart"/>
      <w:r>
        <w:rPr>
          <w:rFonts w:ascii="Tahoma" w:hAnsi="Tahoma" w:cs="Tahoma"/>
          <w:sz w:val="24"/>
          <w:szCs w:val="24"/>
        </w:rPr>
        <w:t>primjenom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256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lastRenderedPageBreak/>
        <w:t>uvažio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6FE8">
        <w:rPr>
          <w:rFonts w:ascii="Tahoma" w:hAnsi="Tahoma" w:cs="Tahoma"/>
          <w:sz w:val="24"/>
          <w:szCs w:val="24"/>
        </w:rPr>
        <w:t>zahtjeve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tužbe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tužioca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Savjeta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14.09.2017.godine </w:t>
      </w:r>
      <w:r w:rsidR="006D1D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1D33">
        <w:rPr>
          <w:rFonts w:ascii="Tahoma" w:hAnsi="Tahoma" w:cs="Tahoma"/>
          <w:sz w:val="24"/>
          <w:szCs w:val="24"/>
        </w:rPr>
        <w:t>poništio</w:t>
      </w:r>
      <w:proofErr w:type="spellEnd"/>
      <w:r w:rsidR="006D1D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1D33">
        <w:rPr>
          <w:rFonts w:ascii="Tahoma" w:hAnsi="Tahoma" w:cs="Tahoma"/>
          <w:sz w:val="24"/>
          <w:szCs w:val="24"/>
        </w:rPr>
        <w:t>osporeno</w:t>
      </w:r>
      <w:proofErr w:type="spellEnd"/>
      <w:r w:rsidR="006D1D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1D33">
        <w:rPr>
          <w:rFonts w:ascii="Tahoma" w:hAnsi="Tahoma" w:cs="Tahoma"/>
          <w:sz w:val="24"/>
          <w:szCs w:val="24"/>
        </w:rPr>
        <w:t>rješenje</w:t>
      </w:r>
      <w:proofErr w:type="spellEnd"/>
      <w:r w:rsidR="006D1D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1D33">
        <w:rPr>
          <w:rFonts w:ascii="Tahoma" w:hAnsi="Tahoma" w:cs="Tahoma"/>
          <w:sz w:val="24"/>
          <w:szCs w:val="24"/>
        </w:rPr>
        <w:t>Savjeta</w:t>
      </w:r>
      <w:proofErr w:type="spellEnd"/>
      <w:r w:rsidR="006D1D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1D33">
        <w:rPr>
          <w:rFonts w:ascii="Tahoma" w:hAnsi="Tahoma" w:cs="Tahoma"/>
          <w:sz w:val="24"/>
          <w:szCs w:val="24"/>
        </w:rPr>
        <w:t>Agencije</w:t>
      </w:r>
      <w:proofErr w:type="spellEnd"/>
      <w:r w:rsidR="006D1D33" w:rsidRPr="006D1D33">
        <w:rPr>
          <w:rFonts w:ascii="Tahoma" w:hAnsi="Tahoma" w:cs="Tahoma"/>
          <w:sz w:val="24"/>
          <w:szCs w:val="24"/>
        </w:rPr>
        <w:t xml:space="preserve"> </w:t>
      </w:r>
      <w:r w:rsidR="006D1D33">
        <w:rPr>
          <w:rFonts w:ascii="Tahoma" w:hAnsi="Tahoma" w:cs="Tahoma"/>
          <w:sz w:val="24"/>
          <w:szCs w:val="24"/>
        </w:rPr>
        <w:t xml:space="preserve">UPII 07-30-2186-2/17 od 28.07.2017.godine </w:t>
      </w:r>
      <w:proofErr w:type="spellStart"/>
      <w:r w:rsidR="00EE3CEA">
        <w:rPr>
          <w:rFonts w:ascii="Tahoma" w:hAnsi="Tahoma" w:cs="Tahoma"/>
          <w:sz w:val="24"/>
          <w:szCs w:val="24"/>
        </w:rPr>
        <w:t>i</w:t>
      </w:r>
      <w:proofErr w:type="spellEnd"/>
      <w:r w:rsidR="006D1D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odluku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usvaja</w:t>
      </w:r>
      <w:proofErr w:type="spellEnd"/>
      <w:r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C50655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B02418">
        <w:rPr>
          <w:rFonts w:ascii="Tahoma" w:hAnsi="Tahoma" w:cs="Tahoma"/>
          <w:sz w:val="24"/>
          <w:szCs w:val="24"/>
        </w:rPr>
        <w:t>2</w:t>
      </w:r>
      <w:r w:rsidR="00740F0D">
        <w:rPr>
          <w:rFonts w:ascii="Tahoma" w:hAnsi="Tahoma" w:cs="Tahoma"/>
          <w:sz w:val="24"/>
          <w:szCs w:val="24"/>
        </w:rPr>
        <w:t>9</w:t>
      </w:r>
      <w:r w:rsidR="00EA588B">
        <w:rPr>
          <w:rFonts w:ascii="Tahoma" w:hAnsi="Tahoma" w:cs="Tahoma"/>
          <w:sz w:val="24"/>
          <w:szCs w:val="24"/>
        </w:rPr>
        <w:t>9</w:t>
      </w:r>
      <w:r w:rsidR="00C55A66">
        <w:rPr>
          <w:rFonts w:ascii="Tahoma" w:hAnsi="Tahoma" w:cs="Tahoma"/>
          <w:sz w:val="24"/>
          <w:szCs w:val="24"/>
        </w:rPr>
        <w:t>/2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C55A66">
        <w:rPr>
          <w:rFonts w:ascii="Tahoma" w:hAnsi="Tahoma" w:cs="Tahoma"/>
          <w:sz w:val="24"/>
          <w:szCs w:val="24"/>
        </w:rPr>
        <w:t>05</w:t>
      </w:r>
      <w:r w:rsidR="00AF5183" w:rsidRPr="00AF5183">
        <w:rPr>
          <w:rFonts w:ascii="Tahoma" w:hAnsi="Tahoma" w:cs="Tahoma"/>
          <w:sz w:val="24"/>
          <w:szCs w:val="24"/>
        </w:rPr>
        <w:t>.0</w:t>
      </w:r>
      <w:r w:rsidR="00C55A66">
        <w:rPr>
          <w:rFonts w:ascii="Tahoma" w:hAnsi="Tahoma" w:cs="Tahoma"/>
          <w:sz w:val="24"/>
          <w:szCs w:val="24"/>
        </w:rPr>
        <w:t>6</w:t>
      </w:r>
      <w:r w:rsidR="00AF5183" w:rsidRPr="00AF5183">
        <w:rPr>
          <w:rFonts w:ascii="Tahoma" w:hAnsi="Tahoma" w:cs="Tahoma"/>
          <w:sz w:val="24"/>
          <w:szCs w:val="24"/>
        </w:rPr>
        <w:t>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E90E76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i </w:t>
      </w:r>
      <w:r w:rsidR="00940C9D">
        <w:rPr>
          <w:rFonts w:ascii="Tahoma" w:hAnsi="Tahoma" w:cs="Tahoma"/>
          <w:sz w:val="24"/>
          <w:szCs w:val="24"/>
        </w:rPr>
        <w:t>X Y</w:t>
      </w:r>
      <w:r w:rsidR="00B55D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</w:r>
      <w:r w:rsidR="005A0BFD">
        <w:rPr>
          <w:rFonts w:ascii="Tahoma" w:hAnsi="Tahoma" w:cs="Tahoma"/>
          <w:sz w:val="24"/>
          <w:szCs w:val="24"/>
        </w:rPr>
        <w:t>Na osnovu člana 29 stav 1 tačka 1 Zakona o slobodnom pristupu informacijama</w:t>
      </w:r>
      <w:r w:rsidR="005F1E23">
        <w:rPr>
          <w:rFonts w:ascii="Tahoma" w:hAnsi="Tahoma" w:cs="Tahoma"/>
          <w:sz w:val="24"/>
          <w:szCs w:val="24"/>
        </w:rPr>
        <w:t xml:space="preserve"> odbija se zahtjev </w:t>
      </w:r>
      <w:r w:rsidR="00E90E76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i </w:t>
      </w:r>
      <w:r w:rsidR="00940C9D">
        <w:rPr>
          <w:rFonts w:ascii="Tahoma" w:hAnsi="Tahoma" w:cs="Tahoma"/>
          <w:sz w:val="24"/>
          <w:szCs w:val="24"/>
        </w:rPr>
        <w:t>X Y</w:t>
      </w:r>
      <w:r w:rsidR="005F1E23">
        <w:rPr>
          <w:rFonts w:ascii="Tahoma" w:hAnsi="Tahoma" w:cs="Tahoma"/>
          <w:sz w:val="24"/>
          <w:szCs w:val="24"/>
        </w:rPr>
        <w:t xml:space="preserve"> UPI </w:t>
      </w:r>
      <w:r w:rsidR="001C1B83">
        <w:rPr>
          <w:rFonts w:ascii="Tahoma" w:hAnsi="Tahoma" w:cs="Tahoma"/>
          <w:sz w:val="24"/>
          <w:szCs w:val="24"/>
        </w:rPr>
        <w:t>29</w:t>
      </w:r>
      <w:r w:rsidR="007A6A30">
        <w:rPr>
          <w:rFonts w:ascii="Tahoma" w:hAnsi="Tahoma" w:cs="Tahoma"/>
          <w:sz w:val="24"/>
          <w:szCs w:val="24"/>
        </w:rPr>
        <w:t>9</w:t>
      </w:r>
      <w:r w:rsidR="005F1E23">
        <w:rPr>
          <w:rFonts w:ascii="Tahoma" w:hAnsi="Tahoma" w:cs="Tahoma"/>
          <w:sz w:val="24"/>
          <w:szCs w:val="24"/>
        </w:rPr>
        <w:t xml:space="preserve"> /1 od 15.05.2017.godine jer podrazumjeva sačinjavanje nove informacije .</w:t>
      </w:r>
      <w:r w:rsidR="005A0BFD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obrazloženju osporenog rješenja se navodi da su se  dana 15.05.2017.godine </w:t>
      </w:r>
      <w:r w:rsidR="00E90E76">
        <w:rPr>
          <w:rFonts w:ascii="Tahoma" w:hAnsi="Tahoma" w:cs="Tahoma"/>
          <w:sz w:val="24"/>
          <w:szCs w:val="24"/>
        </w:rPr>
        <w:t>X X</w:t>
      </w:r>
      <w:r w:rsidR="007E25B1">
        <w:rPr>
          <w:rFonts w:ascii="Tahoma" w:hAnsi="Tahoma" w:cs="Tahoma"/>
          <w:sz w:val="24"/>
          <w:szCs w:val="24"/>
        </w:rPr>
        <w:t xml:space="preserve"> i </w:t>
      </w:r>
      <w:r w:rsidR="00940C9D">
        <w:rPr>
          <w:rFonts w:ascii="Tahoma" w:hAnsi="Tahoma" w:cs="Tahoma"/>
          <w:sz w:val="24"/>
          <w:szCs w:val="24"/>
        </w:rPr>
        <w:t>X Y</w:t>
      </w:r>
      <w:r w:rsidR="007E25B1">
        <w:rPr>
          <w:rFonts w:ascii="Tahoma" w:hAnsi="Tahoma" w:cs="Tahoma"/>
          <w:sz w:val="24"/>
          <w:szCs w:val="24"/>
        </w:rPr>
        <w:t xml:space="preserve"> obratili JU SMŠ Mladost Tivat sa zahtjevom broj UPI </w:t>
      </w:r>
      <w:r w:rsidR="0082418F">
        <w:rPr>
          <w:rFonts w:ascii="Tahoma" w:hAnsi="Tahoma" w:cs="Tahoma"/>
          <w:sz w:val="24"/>
          <w:szCs w:val="24"/>
        </w:rPr>
        <w:t>29</w:t>
      </w:r>
      <w:r w:rsidR="00600AE5">
        <w:rPr>
          <w:rFonts w:ascii="Tahoma" w:hAnsi="Tahoma" w:cs="Tahoma"/>
          <w:sz w:val="24"/>
          <w:szCs w:val="24"/>
        </w:rPr>
        <w:t>9</w:t>
      </w:r>
      <w:r w:rsidR="007E25B1">
        <w:rPr>
          <w:rFonts w:ascii="Tahoma" w:hAnsi="Tahoma" w:cs="Tahoma"/>
          <w:sz w:val="24"/>
          <w:szCs w:val="24"/>
        </w:rPr>
        <w:t xml:space="preserve">/1 da im dostavi pisanu informaciju o </w:t>
      </w:r>
      <w:r w:rsidR="00A552FB">
        <w:rPr>
          <w:rFonts w:ascii="Tahoma" w:hAnsi="Tahoma" w:cs="Tahoma"/>
          <w:sz w:val="24"/>
          <w:szCs w:val="24"/>
        </w:rPr>
        <w:t>bankarskim brojevima žiro računa JU SMŠ Mladost Tivat koje je JU SMŠ Mladost Tivat otvorila kod poslovnih banaka u Crnoj Gori , a koji ( žiro- računi ) su funcionisali za vrijeme od 01.01.2009.godine  do 31.08.2009.godine</w:t>
      </w:r>
      <w:r w:rsidR="007E25B1">
        <w:rPr>
          <w:rFonts w:ascii="Tahoma" w:hAnsi="Tahoma" w:cs="Tahoma"/>
          <w:sz w:val="24"/>
          <w:szCs w:val="24"/>
        </w:rPr>
        <w:t>. Na osnovu člana 29 stav 1 tačka 1 Zakona o slobodnom pristupu informacijama je propisano da će organ vlasti odbiti zahtjev za pristup informacijami, ako pristup informaciji zahtjeva ili podrazumijeva sačinjavanje nove informacije , što je riječ u konkretnom slučaju.U postupku odlučivanja po podnijetom zahtjevu JU SMŠ Mladost Tivat je utvrdila da se u konkretnom slučaju radi o sačnjivanju nove informacije te da je u smislu člana 29 stav</w:t>
      </w:r>
      <w:r w:rsidR="000D7BA4">
        <w:rPr>
          <w:rFonts w:ascii="Tahoma" w:hAnsi="Tahoma" w:cs="Tahoma"/>
          <w:sz w:val="24"/>
          <w:szCs w:val="24"/>
        </w:rPr>
        <w:t>a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0D7BA4">
        <w:rPr>
          <w:rFonts w:ascii="Tahoma" w:hAnsi="Tahoma" w:cs="Tahoma"/>
          <w:sz w:val="24"/>
          <w:szCs w:val="24"/>
        </w:rPr>
        <w:t xml:space="preserve">1 tačke 1 Zakona o slobodnom pristupu informacijama </w:t>
      </w:r>
      <w:r w:rsidR="008C3B2F">
        <w:rPr>
          <w:rFonts w:ascii="Tahoma" w:hAnsi="Tahoma" w:cs="Tahoma"/>
          <w:sz w:val="24"/>
          <w:szCs w:val="24"/>
        </w:rPr>
        <w:t>.</w:t>
      </w:r>
      <w:r w:rsidR="000D7BA4"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350596" w:rsidRPr="001A0B84" w:rsidRDefault="005528F0" w:rsidP="00CE42D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483A">
        <w:rPr>
          <w:rFonts w:ascii="Tahoma" w:hAnsi="Tahoma" w:cs="Tahoma"/>
          <w:sz w:val="24"/>
          <w:szCs w:val="24"/>
        </w:rPr>
        <w:t>r</w:t>
      </w:r>
      <w:r w:rsidR="003B2F88">
        <w:rPr>
          <w:rFonts w:ascii="Tahoma" w:hAnsi="Tahoma" w:cs="Tahoma"/>
          <w:sz w:val="24"/>
          <w:szCs w:val="24"/>
        </w:rPr>
        <w:t>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proofErr w:type="gram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E97269">
        <w:rPr>
          <w:rFonts w:ascii="Tahoma" w:hAnsi="Tahoma" w:cs="Tahoma"/>
          <w:sz w:val="24"/>
          <w:szCs w:val="24"/>
        </w:rPr>
        <w:t>2</w:t>
      </w:r>
      <w:r w:rsidR="00550699">
        <w:rPr>
          <w:rFonts w:ascii="Tahoma" w:hAnsi="Tahoma" w:cs="Tahoma"/>
          <w:sz w:val="24"/>
          <w:szCs w:val="24"/>
        </w:rPr>
        <w:t>9</w:t>
      </w:r>
      <w:r w:rsidR="00BC40C5">
        <w:rPr>
          <w:rFonts w:ascii="Tahoma" w:hAnsi="Tahoma" w:cs="Tahoma"/>
          <w:sz w:val="24"/>
          <w:szCs w:val="24"/>
        </w:rPr>
        <w:t>9</w:t>
      </w:r>
      <w:r w:rsidR="001A0B84" w:rsidRPr="001A0B84">
        <w:rPr>
          <w:rFonts w:ascii="Tahoma" w:hAnsi="Tahoma" w:cs="Tahoma"/>
          <w:sz w:val="24"/>
          <w:szCs w:val="24"/>
        </w:rPr>
        <w:t>/1 od 15.05.2017.godine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pisanu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bankarskim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brojevima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žiro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računa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Mladost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Tivat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koje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Mladost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Tivat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otvorila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kod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poslovnih</w:t>
      </w:r>
      <w:proofErr w:type="spellEnd"/>
      <w:r w:rsid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>
        <w:rPr>
          <w:rFonts w:ascii="Tahoma" w:hAnsi="Tahoma" w:cs="Tahoma"/>
          <w:sz w:val="24"/>
          <w:szCs w:val="24"/>
        </w:rPr>
        <w:t>banaka</w:t>
      </w:r>
      <w:proofErr w:type="spellEnd"/>
      <w:r w:rsidR="00CE6518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E6518">
        <w:rPr>
          <w:rFonts w:ascii="Tahoma" w:hAnsi="Tahoma" w:cs="Tahoma"/>
          <w:sz w:val="24"/>
          <w:szCs w:val="24"/>
        </w:rPr>
        <w:t>Crnoj</w:t>
      </w:r>
      <w:proofErr w:type="spellEnd"/>
      <w:r w:rsidR="00CE6518">
        <w:rPr>
          <w:rFonts w:ascii="Tahoma" w:hAnsi="Tahoma" w:cs="Tahoma"/>
          <w:sz w:val="24"/>
          <w:szCs w:val="24"/>
        </w:rPr>
        <w:t xml:space="preserve"> Gori , a </w:t>
      </w:r>
      <w:proofErr w:type="spellStart"/>
      <w:r w:rsidR="00CE6518">
        <w:rPr>
          <w:rFonts w:ascii="Tahoma" w:hAnsi="Tahoma" w:cs="Tahoma"/>
          <w:sz w:val="24"/>
          <w:szCs w:val="24"/>
        </w:rPr>
        <w:t>koji</w:t>
      </w:r>
      <w:proofErr w:type="spellEnd"/>
      <w:r w:rsidR="00CE6518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žiro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-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računi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)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su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funcionisali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za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518" w:rsidRPr="00CE6518">
        <w:rPr>
          <w:rFonts w:ascii="Tahoma" w:hAnsi="Tahoma" w:cs="Tahoma"/>
          <w:sz w:val="24"/>
          <w:szCs w:val="24"/>
        </w:rPr>
        <w:t>vrijeme</w:t>
      </w:r>
      <w:proofErr w:type="spellEnd"/>
      <w:r w:rsidR="00CE6518" w:rsidRPr="00CE6518">
        <w:rPr>
          <w:rFonts w:ascii="Tahoma" w:hAnsi="Tahoma" w:cs="Tahoma"/>
          <w:sz w:val="24"/>
          <w:szCs w:val="24"/>
        </w:rPr>
        <w:t xml:space="preserve"> od 01.01.2009.godine  do 31.08.2009.godine</w:t>
      </w:r>
      <w:r w:rsidR="00562977">
        <w:rPr>
          <w:rFonts w:ascii="Tahoma" w:hAnsi="Tahoma" w:cs="Tahoma"/>
          <w:sz w:val="24"/>
          <w:szCs w:val="24"/>
        </w:rPr>
        <w:t>.</w:t>
      </w:r>
      <w:proofErr w:type="gramEnd"/>
      <w:r w:rsidR="00562977">
        <w:rPr>
          <w:rFonts w:ascii="Tahoma" w:hAnsi="Tahoma" w:cs="Tahoma"/>
          <w:sz w:val="24"/>
          <w:szCs w:val="24"/>
        </w:rPr>
        <w:t xml:space="preserve">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rješenjem</w:t>
      </w:r>
      <w:proofErr w:type="spellEnd"/>
      <w:r w:rsidR="008E04A7">
        <w:rPr>
          <w:rFonts w:ascii="Tahoma" w:hAnsi="Tahoma" w:cs="Tahoma"/>
          <w:sz w:val="24"/>
          <w:szCs w:val="24"/>
        </w:rPr>
        <w:t xml:space="preserve"> UPI </w:t>
      </w:r>
      <w:r w:rsidR="002E59D2">
        <w:rPr>
          <w:rFonts w:ascii="Tahoma" w:hAnsi="Tahoma" w:cs="Tahoma"/>
          <w:sz w:val="24"/>
          <w:szCs w:val="24"/>
        </w:rPr>
        <w:t>29</w:t>
      </w:r>
      <w:r w:rsidR="004D50C3">
        <w:rPr>
          <w:rFonts w:ascii="Tahoma" w:hAnsi="Tahoma" w:cs="Tahoma"/>
          <w:sz w:val="24"/>
          <w:szCs w:val="24"/>
        </w:rPr>
        <w:t>9</w:t>
      </w:r>
      <w:r w:rsidR="008E04A7">
        <w:rPr>
          <w:rFonts w:ascii="Tahoma" w:hAnsi="Tahoma" w:cs="Tahoma"/>
          <w:sz w:val="24"/>
          <w:szCs w:val="24"/>
        </w:rPr>
        <w:t>/2 od 05.06.2017.godine</w:t>
      </w:r>
      <w:r w:rsidR="001A0B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0B84">
        <w:rPr>
          <w:rFonts w:ascii="Tahoma" w:hAnsi="Tahoma" w:cs="Tahoma"/>
          <w:sz w:val="24"/>
          <w:szCs w:val="24"/>
        </w:rPr>
        <w:t>odbila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zahtjev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kao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neosnovan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podrazumjev</w:t>
      </w:r>
      <w:r w:rsidR="0053367F">
        <w:rPr>
          <w:rFonts w:ascii="Tahoma" w:hAnsi="Tahoma" w:cs="Tahoma"/>
          <w:sz w:val="24"/>
          <w:szCs w:val="24"/>
        </w:rPr>
        <w:t>a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sačinjavanje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nove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informacije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A0B84">
        <w:rPr>
          <w:rFonts w:ascii="Tahoma" w:hAnsi="Tahoma" w:cs="Tahoma"/>
          <w:sz w:val="24"/>
          <w:szCs w:val="24"/>
        </w:rPr>
        <w:t>rješenje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5308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3085F">
        <w:rPr>
          <w:rFonts w:ascii="Tahoma" w:hAnsi="Tahoma" w:cs="Tahoma"/>
          <w:sz w:val="24"/>
          <w:szCs w:val="24"/>
        </w:rPr>
        <w:t>Mladost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Tivat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nezakonito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30255A">
        <w:rPr>
          <w:rFonts w:ascii="Tahoma" w:hAnsi="Tahoma" w:cs="Tahoma"/>
          <w:sz w:val="24"/>
          <w:szCs w:val="24"/>
        </w:rPr>
        <w:t>Mladost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posjeduje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akte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banaka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kod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kojih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38432E">
        <w:rPr>
          <w:rFonts w:ascii="Tahoma" w:hAnsi="Tahoma" w:cs="Tahoma"/>
          <w:sz w:val="24"/>
          <w:szCs w:val="24"/>
        </w:rPr>
        <w:t>M</w:t>
      </w:r>
      <w:r w:rsidR="0030255A">
        <w:rPr>
          <w:rFonts w:ascii="Tahoma" w:hAnsi="Tahoma" w:cs="Tahoma"/>
          <w:sz w:val="24"/>
          <w:szCs w:val="24"/>
        </w:rPr>
        <w:t>lado</w:t>
      </w:r>
      <w:r w:rsidR="0038432E">
        <w:rPr>
          <w:rFonts w:ascii="Tahoma" w:hAnsi="Tahoma" w:cs="Tahoma"/>
          <w:sz w:val="24"/>
          <w:szCs w:val="24"/>
        </w:rPr>
        <w:t>s</w:t>
      </w:r>
      <w:r w:rsidR="0030255A">
        <w:rPr>
          <w:rFonts w:ascii="Tahoma" w:hAnsi="Tahoma" w:cs="Tahoma"/>
          <w:sz w:val="24"/>
          <w:szCs w:val="24"/>
        </w:rPr>
        <w:t>t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Tivat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otvorila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žiro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račune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30255A">
        <w:rPr>
          <w:rFonts w:ascii="Tahoma" w:hAnsi="Tahoma" w:cs="Tahoma"/>
          <w:sz w:val="24"/>
          <w:szCs w:val="24"/>
        </w:rPr>
        <w:t>te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30255A">
        <w:rPr>
          <w:rFonts w:ascii="Tahoma" w:hAnsi="Tahoma" w:cs="Tahoma"/>
          <w:sz w:val="24"/>
          <w:szCs w:val="24"/>
        </w:rPr>
        <w:t>Mladost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8432E">
        <w:rPr>
          <w:rFonts w:ascii="Tahoma" w:hAnsi="Tahoma" w:cs="Tahoma"/>
          <w:sz w:val="24"/>
          <w:szCs w:val="24"/>
        </w:rPr>
        <w:t>Tivat</w:t>
      </w:r>
      <w:proofErr w:type="spellEnd"/>
      <w:r w:rsidR="003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posjeduje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kartone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2687">
        <w:rPr>
          <w:rFonts w:ascii="Tahoma" w:hAnsi="Tahoma" w:cs="Tahoma"/>
          <w:sz w:val="24"/>
          <w:szCs w:val="24"/>
        </w:rPr>
        <w:t>d</w:t>
      </w:r>
      <w:r w:rsidR="0030255A">
        <w:rPr>
          <w:rFonts w:ascii="Tahoma" w:hAnsi="Tahoma" w:cs="Tahoma"/>
          <w:sz w:val="24"/>
          <w:szCs w:val="24"/>
        </w:rPr>
        <w:t>eponovanih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potpisa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30255A">
        <w:rPr>
          <w:rFonts w:ascii="Tahoma" w:hAnsi="Tahoma" w:cs="Tahoma"/>
          <w:sz w:val="24"/>
          <w:szCs w:val="24"/>
        </w:rPr>
        <w:t>kod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banaka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kod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koji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30255A">
        <w:rPr>
          <w:rFonts w:ascii="Tahoma" w:hAnsi="Tahoma" w:cs="Tahoma"/>
          <w:sz w:val="24"/>
          <w:szCs w:val="24"/>
        </w:rPr>
        <w:t>Mla</w:t>
      </w:r>
      <w:r w:rsidR="0038432E">
        <w:rPr>
          <w:rFonts w:ascii="Tahoma" w:hAnsi="Tahoma" w:cs="Tahoma"/>
          <w:sz w:val="24"/>
          <w:szCs w:val="24"/>
        </w:rPr>
        <w:t>dost</w:t>
      </w:r>
      <w:proofErr w:type="spellEnd"/>
      <w:r w:rsidR="003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8432E">
        <w:rPr>
          <w:rFonts w:ascii="Tahoma" w:hAnsi="Tahoma" w:cs="Tahoma"/>
          <w:sz w:val="24"/>
          <w:szCs w:val="24"/>
        </w:rPr>
        <w:t>Tivat</w:t>
      </w:r>
      <w:proofErr w:type="spellEnd"/>
      <w:r w:rsidR="003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8432E">
        <w:rPr>
          <w:rFonts w:ascii="Tahoma" w:hAnsi="Tahoma" w:cs="Tahoma"/>
          <w:sz w:val="24"/>
          <w:szCs w:val="24"/>
        </w:rPr>
        <w:t>imao</w:t>
      </w:r>
      <w:proofErr w:type="spellEnd"/>
      <w:r w:rsidR="003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8432E">
        <w:rPr>
          <w:rFonts w:ascii="Tahoma" w:hAnsi="Tahoma" w:cs="Tahoma"/>
          <w:sz w:val="24"/>
          <w:szCs w:val="24"/>
        </w:rPr>
        <w:t>otvorene</w:t>
      </w:r>
      <w:proofErr w:type="spellEnd"/>
      <w:r w:rsidR="003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8432E">
        <w:rPr>
          <w:rFonts w:ascii="Tahoma" w:hAnsi="Tahoma" w:cs="Tahoma"/>
          <w:sz w:val="24"/>
          <w:szCs w:val="24"/>
        </w:rPr>
        <w:t>račune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0255A">
        <w:rPr>
          <w:rFonts w:ascii="Tahoma" w:hAnsi="Tahoma" w:cs="Tahoma"/>
          <w:sz w:val="24"/>
          <w:szCs w:val="24"/>
        </w:rPr>
        <w:t>koji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su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funkcionisali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za</w:t>
      </w:r>
      <w:proofErr w:type="spellEnd"/>
      <w:r w:rsidR="0030255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255A">
        <w:rPr>
          <w:rFonts w:ascii="Tahoma" w:hAnsi="Tahoma" w:cs="Tahoma"/>
          <w:sz w:val="24"/>
          <w:szCs w:val="24"/>
        </w:rPr>
        <w:t>vrijeme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r w:rsidR="0030255A" w:rsidRPr="0030255A">
        <w:rPr>
          <w:rFonts w:ascii="Tahoma" w:hAnsi="Tahoma" w:cs="Tahoma"/>
          <w:sz w:val="24"/>
          <w:szCs w:val="24"/>
        </w:rPr>
        <w:t>od 01.01.2009.godine  do 31.08.2009.godine</w:t>
      </w:r>
      <w:r w:rsidR="000C7D4E">
        <w:rPr>
          <w:rFonts w:ascii="Tahoma" w:hAnsi="Tahoma" w:cs="Tahoma"/>
          <w:sz w:val="24"/>
          <w:szCs w:val="24"/>
        </w:rPr>
        <w:t>.</w:t>
      </w:r>
      <w:r w:rsidR="003843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Dakle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AE38A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AE38A3">
        <w:rPr>
          <w:rFonts w:ascii="Tahoma" w:hAnsi="Tahoma" w:cs="Tahoma"/>
          <w:sz w:val="24"/>
          <w:szCs w:val="24"/>
        </w:rPr>
        <w:t>Mladost</w:t>
      </w:r>
      <w:proofErr w:type="spellEnd"/>
      <w:r w:rsidR="00AE38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38A3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pogrešno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zaključuje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D4E">
        <w:rPr>
          <w:rFonts w:ascii="Tahoma" w:hAnsi="Tahoma" w:cs="Tahoma"/>
          <w:sz w:val="24"/>
          <w:szCs w:val="24"/>
        </w:rPr>
        <w:t>osporenom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rješenju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sačinjavanje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nove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64BDB">
        <w:rPr>
          <w:rFonts w:ascii="Tahoma" w:hAnsi="Tahoma" w:cs="Tahoma"/>
          <w:sz w:val="24"/>
          <w:szCs w:val="24"/>
        </w:rPr>
        <w:t>Naprotiv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žalilac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zahtjevom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dozvolu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dostavu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traženih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informacija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jer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F409C">
        <w:rPr>
          <w:rFonts w:ascii="Tahoma" w:hAnsi="Tahoma" w:cs="Tahoma"/>
          <w:sz w:val="24"/>
          <w:szCs w:val="24"/>
        </w:rPr>
        <w:t>Mladost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Tivat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posjeduje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tako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DF409C">
        <w:rPr>
          <w:rFonts w:ascii="Tahoma" w:hAnsi="Tahoma" w:cs="Tahoma"/>
          <w:sz w:val="24"/>
          <w:szCs w:val="24"/>
        </w:rPr>
        <w:t>treba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ih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sačnjivanjavati</w:t>
      </w:r>
      <w:proofErr w:type="spellEnd"/>
      <w:r w:rsidR="00DF409C">
        <w:rPr>
          <w:rFonts w:ascii="Tahoma" w:hAnsi="Tahoma" w:cs="Tahoma"/>
          <w:sz w:val="24"/>
          <w:szCs w:val="24"/>
        </w:rPr>
        <w:t>.</w:t>
      </w:r>
      <w:r w:rsidR="001E73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r w:rsidR="00FB0F7B">
        <w:rPr>
          <w:rFonts w:ascii="Tahoma" w:hAnsi="Tahoma" w:cs="Tahoma"/>
          <w:sz w:val="24"/>
          <w:szCs w:val="24"/>
        </w:rPr>
        <w:lastRenderedPageBreak/>
        <w:t xml:space="preserve">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UPI </w:t>
      </w:r>
      <w:r w:rsidR="006E1FDB">
        <w:rPr>
          <w:rFonts w:ascii="Tahoma" w:hAnsi="Tahoma" w:cs="Tahoma"/>
          <w:sz w:val="24"/>
          <w:szCs w:val="24"/>
        </w:rPr>
        <w:t>29</w:t>
      </w:r>
      <w:r w:rsidR="001E73A7">
        <w:rPr>
          <w:rFonts w:ascii="Tahoma" w:hAnsi="Tahoma" w:cs="Tahoma"/>
          <w:sz w:val="24"/>
          <w:szCs w:val="24"/>
        </w:rPr>
        <w:t>9</w:t>
      </w:r>
      <w:r w:rsidR="006E1FDB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05.06.2017.godine </w:t>
      </w:r>
      <w:proofErr w:type="spellStart"/>
      <w:r w:rsidR="00FB0F7B">
        <w:rPr>
          <w:rFonts w:ascii="Tahoma" w:hAnsi="Tahoma" w:cs="Tahoma"/>
          <w:sz w:val="24"/>
          <w:szCs w:val="24"/>
        </w:rPr>
        <w:t>kao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nezakonito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FB0F7B">
        <w:rPr>
          <w:rFonts w:ascii="Tahoma" w:hAnsi="Tahoma" w:cs="Tahoma"/>
          <w:sz w:val="24"/>
          <w:szCs w:val="24"/>
        </w:rPr>
        <w:t>te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obaveže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FB0F7B">
        <w:rPr>
          <w:rFonts w:ascii="Tahoma" w:hAnsi="Tahoma" w:cs="Tahoma"/>
          <w:sz w:val="24"/>
          <w:szCs w:val="24"/>
        </w:rPr>
        <w:t>Mladost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Tivat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prijemu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</w:t>
      </w:r>
      <w:r w:rsidR="003C1003">
        <w:rPr>
          <w:rFonts w:ascii="Tahoma" w:hAnsi="Tahoma" w:cs="Tahoma"/>
          <w:sz w:val="24"/>
          <w:szCs w:val="24"/>
        </w:rPr>
        <w:t>dmah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ili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naj</w:t>
      </w:r>
      <w:r w:rsidR="00FB0F7B">
        <w:rPr>
          <w:rFonts w:ascii="Tahoma" w:hAnsi="Tahoma" w:cs="Tahoma"/>
          <w:sz w:val="24"/>
          <w:szCs w:val="24"/>
        </w:rPr>
        <w:t>ksnije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15 dana </w:t>
      </w:r>
      <w:proofErr w:type="spellStart"/>
      <w:r w:rsidR="00FB0F7B">
        <w:rPr>
          <w:rFonts w:ascii="Tahoma" w:hAnsi="Tahoma" w:cs="Tahoma"/>
          <w:sz w:val="24"/>
          <w:szCs w:val="24"/>
        </w:rPr>
        <w:t>donose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zakonu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zasnovano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. </w:t>
      </w:r>
      <w:proofErr w:type="spellStart"/>
      <w:r w:rsidR="00FB0F7B">
        <w:rPr>
          <w:rFonts w:ascii="Tahoma" w:hAnsi="Tahoma" w:cs="Tahoma"/>
          <w:sz w:val="24"/>
          <w:szCs w:val="24"/>
        </w:rPr>
        <w:t>Tražio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B0F7B">
        <w:rPr>
          <w:rFonts w:ascii="Tahoma" w:hAnsi="Tahoma" w:cs="Tahoma"/>
          <w:sz w:val="24"/>
          <w:szCs w:val="24"/>
        </w:rPr>
        <w:t>nadoknadu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troškova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sastav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žalbe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AT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FB0F7B">
        <w:rPr>
          <w:rFonts w:ascii="Tahoma" w:hAnsi="Tahoma" w:cs="Tahoma"/>
          <w:sz w:val="24"/>
          <w:szCs w:val="24"/>
        </w:rPr>
        <w:t>od  dana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FB0F7B">
        <w:rPr>
          <w:rFonts w:ascii="Tahoma" w:hAnsi="Tahoma" w:cs="Tahoma"/>
          <w:sz w:val="24"/>
          <w:szCs w:val="24"/>
        </w:rPr>
        <w:t>prijema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>.</w:t>
      </w:r>
    </w:p>
    <w:p w:rsidR="001A3E4F" w:rsidRDefault="00ED52CB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107E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žalbu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r w:rsidR="00E97048">
        <w:rPr>
          <w:rFonts w:ascii="Tahoma" w:hAnsi="Tahoma" w:cs="Tahoma"/>
          <w:sz w:val="24"/>
          <w:szCs w:val="24"/>
        </w:rPr>
        <w:t>JU S</w:t>
      </w:r>
      <w:r w:rsidR="00CE4F47">
        <w:rPr>
          <w:rFonts w:ascii="Tahoma" w:hAnsi="Tahoma" w:cs="Tahoma"/>
          <w:sz w:val="24"/>
          <w:szCs w:val="24"/>
        </w:rPr>
        <w:t>MŠ</w:t>
      </w:r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Tivat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navodi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da je 21.06.2017.godine </w:t>
      </w:r>
      <w:r w:rsidR="00E90E76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90E76">
        <w:rPr>
          <w:rFonts w:ascii="Tahoma" w:hAnsi="Tahoma" w:cs="Tahoma"/>
          <w:sz w:val="24"/>
          <w:szCs w:val="24"/>
        </w:rPr>
        <w:t>X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izjavio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žalbu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radi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poništaja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rješenja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UPI </w:t>
      </w:r>
      <w:r w:rsidR="00F10ADF">
        <w:rPr>
          <w:rFonts w:ascii="Tahoma" w:hAnsi="Tahoma" w:cs="Tahoma"/>
          <w:sz w:val="24"/>
          <w:szCs w:val="24"/>
        </w:rPr>
        <w:t>29</w:t>
      </w:r>
      <w:r w:rsidR="0065050F">
        <w:rPr>
          <w:rFonts w:ascii="Tahoma" w:hAnsi="Tahoma" w:cs="Tahoma"/>
          <w:sz w:val="24"/>
          <w:szCs w:val="24"/>
        </w:rPr>
        <w:t>9</w:t>
      </w:r>
      <w:r w:rsidR="00F10ADF">
        <w:rPr>
          <w:rFonts w:ascii="Tahoma" w:hAnsi="Tahoma" w:cs="Tahoma"/>
          <w:sz w:val="24"/>
          <w:szCs w:val="24"/>
        </w:rPr>
        <w:t>/2</w:t>
      </w:r>
      <w:r w:rsidR="00E97048" w:rsidRPr="00E97048">
        <w:rPr>
          <w:rFonts w:ascii="Tahoma" w:hAnsi="Tahoma" w:cs="Tahoma"/>
          <w:sz w:val="24"/>
          <w:szCs w:val="24"/>
        </w:rPr>
        <w:t xml:space="preserve"> od 05.06.2017.godine</w:t>
      </w:r>
      <w:r w:rsidR="00E97048" w:rsidRPr="00E97048"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 w:rsidRP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E90E76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90E76">
        <w:rPr>
          <w:rFonts w:ascii="Tahoma" w:hAnsi="Tahoma" w:cs="Tahoma"/>
          <w:sz w:val="24"/>
          <w:szCs w:val="24"/>
        </w:rPr>
        <w:t>X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940C9D">
        <w:rPr>
          <w:rFonts w:ascii="Tahoma" w:hAnsi="Tahoma" w:cs="Tahoma"/>
          <w:sz w:val="24"/>
          <w:szCs w:val="24"/>
        </w:rPr>
        <w:t>X Y</w:t>
      </w:r>
      <w:bookmarkEnd w:id="0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obratili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su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se dana 15.05.2017.godine JU SMŠ </w:t>
      </w:r>
      <w:proofErr w:type="spellStart"/>
      <w:r w:rsid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zahtjevom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UPI </w:t>
      </w:r>
      <w:r w:rsidR="00501226">
        <w:rPr>
          <w:rFonts w:ascii="Tahoma" w:hAnsi="Tahoma" w:cs="Tahoma"/>
          <w:sz w:val="24"/>
          <w:szCs w:val="24"/>
        </w:rPr>
        <w:t>29</w:t>
      </w:r>
      <w:r w:rsidR="0065050F">
        <w:rPr>
          <w:rFonts w:ascii="Tahoma" w:hAnsi="Tahoma" w:cs="Tahoma"/>
          <w:sz w:val="24"/>
          <w:szCs w:val="24"/>
        </w:rPr>
        <w:t>9</w:t>
      </w:r>
      <w:r w:rsidR="00BE6B59">
        <w:rPr>
          <w:rFonts w:ascii="Tahoma" w:hAnsi="Tahoma" w:cs="Tahoma"/>
          <w:sz w:val="24"/>
          <w:szCs w:val="24"/>
        </w:rPr>
        <w:t xml:space="preserve">/1 </w:t>
      </w:r>
      <w:proofErr w:type="spellStart"/>
      <w:r w:rsid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traže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shodno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Zakonu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slobodnom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pristupu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dostavi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žaliocu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pisanu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informaciju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o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bankarskim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brojevima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žiro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računa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Mladost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Tivat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koje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Mladost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Tivat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otvorila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kod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poslovnih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banaka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Crnoj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Gori , a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koji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žiro</w:t>
      </w:r>
      <w:proofErr w:type="spellEnd"/>
      <w:r w:rsidR="004C06EC">
        <w:rPr>
          <w:rFonts w:ascii="Tahoma" w:hAnsi="Tahoma" w:cs="Tahoma"/>
          <w:sz w:val="24"/>
          <w:szCs w:val="24"/>
        </w:rPr>
        <w:t xml:space="preserve"> </w:t>
      </w:r>
      <w:r w:rsidR="004C06EC" w:rsidRPr="004C06EC">
        <w:rPr>
          <w:rFonts w:ascii="Tahoma" w:hAnsi="Tahoma" w:cs="Tahoma"/>
          <w:sz w:val="24"/>
          <w:szCs w:val="24"/>
        </w:rPr>
        <w:t xml:space="preserve">-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računi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)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su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funcionisali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za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6EC" w:rsidRPr="004C06EC">
        <w:rPr>
          <w:rFonts w:ascii="Tahoma" w:hAnsi="Tahoma" w:cs="Tahoma"/>
          <w:sz w:val="24"/>
          <w:szCs w:val="24"/>
        </w:rPr>
        <w:t>vrijeme</w:t>
      </w:r>
      <w:proofErr w:type="spellEnd"/>
      <w:r w:rsidR="004C06EC" w:rsidRPr="004C06EC">
        <w:rPr>
          <w:rFonts w:ascii="Tahoma" w:hAnsi="Tahoma" w:cs="Tahoma"/>
          <w:sz w:val="24"/>
          <w:szCs w:val="24"/>
        </w:rPr>
        <w:t xml:space="preserve"> od 01.01.2009.godine  do 31.08.2009.godine</w:t>
      </w:r>
      <w:r w:rsidR="00E210CF">
        <w:rPr>
          <w:rFonts w:ascii="Tahoma" w:hAnsi="Tahoma" w:cs="Tahoma"/>
          <w:sz w:val="24"/>
          <w:szCs w:val="24"/>
        </w:rPr>
        <w:t>.</w:t>
      </w:r>
      <w:proofErr w:type="gramEnd"/>
      <w:r w:rsidR="00E210CF">
        <w:rPr>
          <w:rFonts w:ascii="Tahoma" w:hAnsi="Tahoma" w:cs="Tahoma"/>
          <w:sz w:val="24"/>
          <w:szCs w:val="24"/>
        </w:rPr>
        <w:t xml:space="preserve"> S </w:t>
      </w:r>
      <w:proofErr w:type="spellStart"/>
      <w:r w:rsidR="00E210CF">
        <w:rPr>
          <w:rFonts w:ascii="Tahoma" w:hAnsi="Tahoma" w:cs="Tahoma"/>
          <w:sz w:val="24"/>
          <w:szCs w:val="24"/>
        </w:rPr>
        <w:t>obzirom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da je JU SMŠ </w:t>
      </w:r>
      <w:proofErr w:type="spellStart"/>
      <w:r w:rsidR="00E210CF">
        <w:rPr>
          <w:rFonts w:ascii="Tahoma" w:hAnsi="Tahoma" w:cs="Tahoma"/>
          <w:sz w:val="24"/>
          <w:szCs w:val="24"/>
        </w:rPr>
        <w:t>Mladost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–</w:t>
      </w:r>
      <w:r w:rsidR="004C06E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Tivat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utvrdila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r w:rsidR="001050E9">
        <w:rPr>
          <w:rFonts w:ascii="Tahoma" w:hAnsi="Tahoma" w:cs="Tahoma"/>
          <w:sz w:val="24"/>
          <w:szCs w:val="24"/>
        </w:rPr>
        <w:t xml:space="preserve">da se u </w:t>
      </w:r>
      <w:proofErr w:type="spellStart"/>
      <w:r w:rsidR="001050E9">
        <w:rPr>
          <w:rFonts w:ascii="Tahoma" w:hAnsi="Tahoma" w:cs="Tahoma"/>
          <w:sz w:val="24"/>
          <w:szCs w:val="24"/>
        </w:rPr>
        <w:t>ovom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slučaju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radi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sastaljanju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nove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informecije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F12B0">
        <w:rPr>
          <w:rFonts w:ascii="Tahoma" w:hAnsi="Tahoma" w:cs="Tahoma"/>
          <w:sz w:val="24"/>
          <w:szCs w:val="24"/>
        </w:rPr>
        <w:t>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osnovu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člana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EF12B0">
        <w:rPr>
          <w:rFonts w:ascii="Tahoma" w:hAnsi="Tahoma" w:cs="Tahoma"/>
          <w:sz w:val="24"/>
          <w:szCs w:val="24"/>
        </w:rPr>
        <w:t>Zakona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F12B0">
        <w:rPr>
          <w:rFonts w:ascii="Tahoma" w:hAnsi="Tahoma" w:cs="Tahoma"/>
          <w:sz w:val="24"/>
          <w:szCs w:val="24"/>
        </w:rPr>
        <w:t>slobodnom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pristupu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informacijama  JU SMŠ </w:t>
      </w:r>
      <w:proofErr w:type="spellStart"/>
      <w:r w:rsidR="00EF12B0">
        <w:rPr>
          <w:rFonts w:ascii="Tahoma" w:hAnsi="Tahoma" w:cs="Tahoma"/>
          <w:sz w:val="24"/>
          <w:szCs w:val="24"/>
        </w:rPr>
        <w:t>Mladost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Tivat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donijela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12B0">
        <w:rPr>
          <w:rFonts w:ascii="Tahoma" w:hAnsi="Tahoma" w:cs="Tahoma"/>
          <w:sz w:val="24"/>
          <w:szCs w:val="24"/>
        </w:rPr>
        <w:t>rješenje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kojim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F12B0">
        <w:rPr>
          <w:rFonts w:ascii="Tahoma" w:hAnsi="Tahoma" w:cs="Tahoma"/>
          <w:sz w:val="24"/>
          <w:szCs w:val="24"/>
        </w:rPr>
        <w:t>odbija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zahtjev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940C9D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940C9D">
        <w:rPr>
          <w:rFonts w:ascii="Tahoma" w:hAnsi="Tahoma" w:cs="Tahoma"/>
          <w:sz w:val="24"/>
          <w:szCs w:val="24"/>
        </w:rPr>
        <w:t>X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i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940C9D">
        <w:rPr>
          <w:rFonts w:ascii="Tahoma" w:hAnsi="Tahoma" w:cs="Tahoma"/>
          <w:sz w:val="24"/>
          <w:szCs w:val="24"/>
        </w:rPr>
        <w:t>X Y</w:t>
      </w:r>
      <w:r w:rsidR="00EF12B0">
        <w:rPr>
          <w:rFonts w:ascii="Tahoma" w:hAnsi="Tahoma" w:cs="Tahoma"/>
          <w:sz w:val="24"/>
          <w:szCs w:val="24"/>
        </w:rPr>
        <w:t xml:space="preserve"> .</w:t>
      </w:r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 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odgovora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C30A97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r w:rsidR="00C36F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6FF0">
        <w:rPr>
          <w:rFonts w:ascii="Tahoma" w:hAnsi="Tahoma" w:cs="Tahoma"/>
          <w:sz w:val="24"/>
          <w:szCs w:val="24"/>
        </w:rPr>
        <w:t>stav</w:t>
      </w:r>
      <w:proofErr w:type="spellEnd"/>
      <w:r w:rsidR="00C36FF0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orgnan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proofErr w:type="spellStart"/>
      <w:r w:rsidR="00A36458">
        <w:rPr>
          <w:rFonts w:ascii="Tahoma" w:hAnsi="Tahoma" w:cs="Tahoma"/>
          <w:sz w:val="24"/>
          <w:szCs w:val="24"/>
        </w:rPr>
        <w:t>Savjet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Agencije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36458">
        <w:rPr>
          <w:rFonts w:ascii="Tahoma" w:hAnsi="Tahoma" w:cs="Tahoma"/>
          <w:sz w:val="24"/>
          <w:szCs w:val="24"/>
        </w:rPr>
        <w:t>poništio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prvostepeno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rješenje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zbog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pogrešne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primjene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materijalnog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prava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i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nepotpuno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i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nepravilno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utvrdjenog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činjeničnog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6458">
        <w:rPr>
          <w:rFonts w:ascii="Tahoma" w:hAnsi="Tahoma" w:cs="Tahoma"/>
          <w:sz w:val="24"/>
          <w:szCs w:val="24"/>
        </w:rPr>
        <w:t>stranja</w:t>
      </w:r>
      <w:proofErr w:type="spellEnd"/>
      <w:r w:rsidR="00A36458">
        <w:rPr>
          <w:rFonts w:ascii="Tahoma" w:hAnsi="Tahoma" w:cs="Tahoma"/>
          <w:sz w:val="24"/>
          <w:szCs w:val="24"/>
        </w:rPr>
        <w:t xml:space="preserve">. </w:t>
      </w:r>
      <w:r w:rsidR="00384422" w:rsidRP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organ se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osporenom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rješenju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pogrešno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pozvao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odredbu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29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tačka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slobodnom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jer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konkretnom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slučaju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riječ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</w:t>
      </w:r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sačnivanju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tražene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.</w:t>
      </w:r>
      <w:r w:rsidR="003C100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6672E">
        <w:rPr>
          <w:rFonts w:ascii="Tahoma" w:hAnsi="Tahoma" w:cs="Tahoma"/>
          <w:sz w:val="24"/>
          <w:szCs w:val="24"/>
        </w:rPr>
        <w:t xml:space="preserve">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Zakonu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slobodnom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pristupu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dostavi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žaliocu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pisanu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informaciju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bankarskim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brojevima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žiro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računa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Mladost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Tivat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koje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Mladost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Tivat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otvorila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kod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poslovnih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banaka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Crnoj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Gori , a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koji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žiro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-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računi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)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su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funcionisali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za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9F6" w:rsidRPr="007669F6">
        <w:rPr>
          <w:rFonts w:ascii="Tahoma" w:hAnsi="Tahoma" w:cs="Tahoma"/>
          <w:sz w:val="24"/>
          <w:szCs w:val="24"/>
        </w:rPr>
        <w:t>vrijeme</w:t>
      </w:r>
      <w:proofErr w:type="spellEnd"/>
      <w:r w:rsidR="007669F6" w:rsidRPr="007669F6">
        <w:rPr>
          <w:rFonts w:ascii="Tahoma" w:hAnsi="Tahoma" w:cs="Tahoma"/>
          <w:sz w:val="24"/>
          <w:szCs w:val="24"/>
        </w:rPr>
        <w:t xml:space="preserve"> od 01.01.2009.godine  do 31.08.2009.godine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a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kojim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propisano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da</w:t>
      </w:r>
      <w:r w:rsidR="000F6A5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z</w:t>
      </w:r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ahtjev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prist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up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informaciji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treba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da sadrži:</w:t>
      </w:r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1)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naziv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ili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podatke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kojih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ona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lastRenderedPageBreak/>
        <w:t>može</w:t>
      </w:r>
      <w:proofErr w:type="spellEnd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 w:rsidRPr="00C30A97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pa</w:t>
      </w:r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po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ocjeni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Savjeta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Agenicje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>isti</w:t>
      </w:r>
      <w:proofErr w:type="spellEnd"/>
      <w:r w:rsidR="00C30A97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</w:t>
      </w:r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obodnom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4278">
        <w:rPr>
          <w:rStyle w:val="Bodytext20"/>
          <w:rFonts w:ascii="Tahoma" w:hAnsi="Tahoma" w:cs="Tahoma"/>
          <w:sz w:val="24"/>
          <w:szCs w:val="24"/>
          <w:u w:val="none"/>
        </w:rPr>
        <w:t>donese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odluku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podnijetog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>z</w:t>
      </w:r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a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 .</w:t>
      </w:r>
      <w:r w:rsidR="00AC24FD" w:rsidRPr="00AC24FD">
        <w:t xml:space="preserve"> </w:t>
      </w:r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Na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237</w:t>
      </w:r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830A53">
        <w:rPr>
          <w:rStyle w:val="Bodytext20"/>
          <w:rFonts w:ascii="Tahoma" w:hAnsi="Tahoma" w:cs="Tahoma"/>
          <w:sz w:val="24"/>
          <w:szCs w:val="24"/>
          <w:u w:val="none"/>
        </w:rPr>
        <w:t xml:space="preserve"> 2</w:t>
      </w:r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opštem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upravnom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5A5B7A">
        <w:rPr>
          <w:rStyle w:val="Bodytext20"/>
          <w:rFonts w:ascii="Tahoma" w:hAnsi="Tahoma" w:cs="Tahoma"/>
          <w:sz w:val="24"/>
          <w:szCs w:val="24"/>
          <w:u w:val="none"/>
        </w:rPr>
        <w:t xml:space="preserve"> je</w:t>
      </w:r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poništeno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4E61C9">
        <w:rPr>
          <w:rStyle w:val="Bodytext20"/>
          <w:rFonts w:ascii="Tahoma" w:hAnsi="Tahoma" w:cs="Tahoma"/>
          <w:sz w:val="24"/>
          <w:szCs w:val="24"/>
          <w:u w:val="none"/>
        </w:rPr>
        <w:t>prvostepeno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rješenje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, a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zbog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prirode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upravne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stvari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dostavlja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proofErr w:type="gram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proofErr w:type="gram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ponovni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postupak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prvostepenom</w:t>
      </w:r>
      <w:proofErr w:type="spellEnd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AC24FD">
        <w:rPr>
          <w:rStyle w:val="Bodytext20"/>
          <w:rFonts w:ascii="Tahoma" w:hAnsi="Tahoma" w:cs="Tahoma"/>
          <w:sz w:val="24"/>
          <w:szCs w:val="24"/>
          <w:u w:val="none"/>
        </w:rPr>
        <w:t>organu</w:t>
      </w:r>
      <w:proofErr w:type="spellEnd"/>
      <w:r w:rsidR="00AC24FD" w:rsidRPr="00AC24FD">
        <w:rPr>
          <w:rStyle w:val="Bodytext20"/>
          <w:rFonts w:ascii="Tahoma" w:hAnsi="Tahoma" w:cs="Tahoma"/>
          <w:sz w:val="24"/>
          <w:szCs w:val="24"/>
          <w:u w:val="none"/>
        </w:rPr>
        <w:t>.</w:t>
      </w:r>
    </w:p>
    <w:p w:rsidR="00DD49F0" w:rsidRPr="00DD49F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JU SMŠ </w:t>
      </w:r>
      <w:proofErr w:type="spellStart"/>
      <w:r>
        <w:rPr>
          <w:rFonts w:ascii="Tahoma" w:hAnsi="Tahoma" w:cs="Tahoma"/>
          <w:sz w:val="24"/>
          <w:szCs w:val="24"/>
        </w:rPr>
        <w:t>Mladost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Tivat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DD49F0">
        <w:rPr>
          <w:rFonts w:ascii="Tahoma" w:hAnsi="Tahoma" w:cs="Tahoma"/>
          <w:sz w:val="24"/>
          <w:szCs w:val="24"/>
        </w:rPr>
        <w:t>obavezi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da </w:t>
      </w:r>
      <w:r w:rsidR="00E90E76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90E76">
        <w:rPr>
          <w:rFonts w:ascii="Tahoma" w:hAnsi="Tahoma" w:cs="Tahoma"/>
          <w:sz w:val="24"/>
          <w:szCs w:val="24"/>
        </w:rPr>
        <w:t>X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žalbi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UPI 5</w:t>
      </w:r>
      <w:r w:rsidR="00B22B97">
        <w:rPr>
          <w:rFonts w:ascii="Tahoma" w:hAnsi="Tahoma" w:cs="Tahoma"/>
          <w:sz w:val="24"/>
          <w:szCs w:val="24"/>
        </w:rPr>
        <w:t>6</w:t>
      </w:r>
      <w:r w:rsidR="0087015A">
        <w:rPr>
          <w:rFonts w:ascii="Tahoma" w:hAnsi="Tahoma" w:cs="Tahoma"/>
          <w:sz w:val="24"/>
          <w:szCs w:val="24"/>
        </w:rPr>
        <w:t>4</w:t>
      </w:r>
      <w:r w:rsidRPr="00DD49F0">
        <w:rPr>
          <w:rFonts w:ascii="Tahoma" w:hAnsi="Tahoma" w:cs="Tahoma"/>
          <w:sz w:val="24"/>
          <w:szCs w:val="24"/>
        </w:rPr>
        <w:t xml:space="preserve">/1 od 21.06.2017.godine, u </w:t>
      </w:r>
      <w:proofErr w:type="spellStart"/>
      <w:r w:rsidRPr="00DD49F0">
        <w:rPr>
          <w:rFonts w:ascii="Tahoma" w:hAnsi="Tahoma" w:cs="Tahoma"/>
          <w:sz w:val="24"/>
          <w:szCs w:val="24"/>
        </w:rPr>
        <w:t>ukupnom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476,00 EUR, u </w:t>
      </w:r>
      <w:proofErr w:type="spellStart"/>
      <w:r w:rsidRPr="00DD49F0">
        <w:rPr>
          <w:rFonts w:ascii="Tahoma" w:hAnsi="Tahoma" w:cs="Tahoma"/>
          <w:sz w:val="24"/>
          <w:szCs w:val="24"/>
        </w:rPr>
        <w:t>roku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DD49F0">
        <w:rPr>
          <w:rFonts w:ascii="Tahoma" w:hAnsi="Tahoma" w:cs="Tahoma"/>
          <w:sz w:val="24"/>
          <w:szCs w:val="24"/>
        </w:rPr>
        <w:t>prijema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rješenja</w:t>
      </w:r>
      <w:proofErr w:type="spellEnd"/>
      <w:r w:rsidRPr="00DD49F0">
        <w:rPr>
          <w:rFonts w:ascii="Tahoma" w:hAnsi="Tahoma" w:cs="Tahoma"/>
          <w:sz w:val="24"/>
          <w:szCs w:val="24"/>
        </w:rPr>
        <w:t>.</w:t>
      </w:r>
    </w:p>
    <w:p w:rsidR="00DD49F0" w:rsidRPr="0017668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DD49F0">
        <w:rPr>
          <w:rFonts w:ascii="Tahoma" w:hAnsi="Tahoma" w:cs="Tahoma"/>
          <w:sz w:val="24"/>
          <w:szCs w:val="24"/>
        </w:rPr>
        <w:t>Odluka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troškovima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donijeta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odredbi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107 </w:t>
      </w:r>
      <w:proofErr w:type="spellStart"/>
      <w:r w:rsidRPr="00DD49F0">
        <w:rPr>
          <w:rFonts w:ascii="Tahoma" w:hAnsi="Tahoma" w:cs="Tahoma"/>
          <w:sz w:val="24"/>
          <w:szCs w:val="24"/>
        </w:rPr>
        <w:t>stav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DD49F0">
        <w:rPr>
          <w:rFonts w:ascii="Tahoma" w:hAnsi="Tahoma" w:cs="Tahoma"/>
          <w:sz w:val="24"/>
          <w:szCs w:val="24"/>
        </w:rPr>
        <w:t>Zakona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opštem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kao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AT-u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Pr="00DD49F0">
        <w:rPr>
          <w:rFonts w:ascii="Tahoma" w:hAnsi="Tahoma" w:cs="Tahoma"/>
          <w:sz w:val="24"/>
          <w:szCs w:val="24"/>
        </w:rPr>
        <w:t>predviđena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sastavljanje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redovnih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vanrednih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pravnih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ljekova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2D">
        <w:rPr>
          <w:rFonts w:ascii="Tahoma" w:hAnsi="Tahoma" w:cs="Tahoma"/>
          <w:sz w:val="24"/>
          <w:szCs w:val="24"/>
        </w:rPr>
        <w:t>stranci</w:t>
      </w:r>
      <w:proofErr w:type="spellEnd"/>
      <w:r w:rsidR="00A75F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pripada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dvostruki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propisane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6 </w:t>
      </w:r>
      <w:proofErr w:type="spellStart"/>
      <w:r w:rsidRPr="00DD49F0">
        <w:rPr>
          <w:rFonts w:ascii="Tahoma" w:hAnsi="Tahoma" w:cs="Tahoma"/>
          <w:sz w:val="24"/>
          <w:szCs w:val="24"/>
        </w:rPr>
        <w:t>tačka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8 (u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200 EUR)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400 EUR, </w:t>
      </w:r>
      <w:proofErr w:type="spellStart"/>
      <w:r w:rsidRPr="00DD49F0">
        <w:rPr>
          <w:rFonts w:ascii="Tahoma" w:hAnsi="Tahoma" w:cs="Tahoma"/>
          <w:sz w:val="24"/>
          <w:szCs w:val="24"/>
        </w:rPr>
        <w:t>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paušalom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25% </w:t>
      </w:r>
      <w:proofErr w:type="spellStart"/>
      <w:r w:rsidRPr="00DD49F0">
        <w:rPr>
          <w:rFonts w:ascii="Tahoma" w:hAnsi="Tahoma" w:cs="Tahoma"/>
          <w:sz w:val="24"/>
          <w:szCs w:val="24"/>
        </w:rPr>
        <w:t>od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obračunatog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sporedne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radnje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18, </w:t>
      </w:r>
      <w:proofErr w:type="spellStart"/>
      <w:r w:rsidRPr="00DD49F0">
        <w:rPr>
          <w:rFonts w:ascii="Tahoma" w:hAnsi="Tahoma" w:cs="Tahoma"/>
          <w:sz w:val="24"/>
          <w:szCs w:val="24"/>
        </w:rPr>
        <w:t>uz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PDV od 19%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76 EUR,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DD49F0">
        <w:rPr>
          <w:rFonts w:ascii="Tahoma" w:hAnsi="Tahoma" w:cs="Tahoma"/>
          <w:sz w:val="24"/>
          <w:szCs w:val="24"/>
        </w:rPr>
        <w:t>konkretnom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predmetu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476,00 EUR.</w:t>
      </w:r>
    </w:p>
    <w:p w:rsidR="00F17579" w:rsidRPr="002B280E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AC1A55" w:rsidRDefault="005528F0" w:rsidP="00AC1A5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6E794E" w:rsidRPr="00E22E18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1362B7" w:rsidRPr="00AC1A55" w:rsidRDefault="001362B7" w:rsidP="001E4278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sectPr w:rsidR="001362B7" w:rsidRPr="00AC1A55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7AE" w:rsidRDefault="00F947AE">
      <w:pPr>
        <w:spacing w:after="0" w:line="240" w:lineRule="auto"/>
      </w:pPr>
      <w:r>
        <w:separator/>
      </w:r>
    </w:p>
  </w:endnote>
  <w:endnote w:type="continuationSeparator" w:id="0">
    <w:p w:rsidR="00F947AE" w:rsidRDefault="00F94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F947AE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947AE" w:rsidP="00855C93">
    <w:pPr>
      <w:pStyle w:val="Footer"/>
      <w:rPr>
        <w:b/>
        <w:sz w:val="16"/>
        <w:szCs w:val="16"/>
      </w:rPr>
    </w:pPr>
  </w:p>
  <w:p w:rsidR="0009317F" w:rsidRPr="00E62A90" w:rsidRDefault="00F947AE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F947AE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F947AE" w:rsidP="00855C93">
    <w:pPr>
      <w:pStyle w:val="Footer"/>
      <w:jc w:val="center"/>
      <w:rPr>
        <w:sz w:val="16"/>
        <w:szCs w:val="16"/>
      </w:rPr>
    </w:pPr>
  </w:p>
  <w:p w:rsidR="0009317F" w:rsidRPr="002B6C39" w:rsidRDefault="00F947AE">
    <w:pPr>
      <w:pStyle w:val="Footer"/>
    </w:pPr>
  </w:p>
  <w:p w:rsidR="0009317F" w:rsidRDefault="00F947AE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947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7AE" w:rsidRDefault="00F947AE">
      <w:pPr>
        <w:spacing w:after="0" w:line="240" w:lineRule="auto"/>
      </w:pPr>
      <w:r>
        <w:separator/>
      </w:r>
    </w:p>
  </w:footnote>
  <w:footnote w:type="continuationSeparator" w:id="0">
    <w:p w:rsidR="00F947AE" w:rsidRDefault="00F94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947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947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94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11102"/>
    <w:rsid w:val="00017F7A"/>
    <w:rsid w:val="00021625"/>
    <w:rsid w:val="00021A95"/>
    <w:rsid w:val="000238F4"/>
    <w:rsid w:val="00024DDC"/>
    <w:rsid w:val="00027165"/>
    <w:rsid w:val="00030182"/>
    <w:rsid w:val="00034A13"/>
    <w:rsid w:val="0003584C"/>
    <w:rsid w:val="00035BAB"/>
    <w:rsid w:val="000524E1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3257"/>
    <w:rsid w:val="0026451A"/>
    <w:rsid w:val="002667C8"/>
    <w:rsid w:val="002A2CA4"/>
    <w:rsid w:val="002A3A47"/>
    <w:rsid w:val="002A46B2"/>
    <w:rsid w:val="002B280E"/>
    <w:rsid w:val="002B3884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2655"/>
    <w:rsid w:val="00325750"/>
    <w:rsid w:val="003325CA"/>
    <w:rsid w:val="003327CC"/>
    <w:rsid w:val="00343929"/>
    <w:rsid w:val="00344243"/>
    <w:rsid w:val="00345E22"/>
    <w:rsid w:val="00350596"/>
    <w:rsid w:val="003571E2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5BD7"/>
    <w:rsid w:val="003D43D2"/>
    <w:rsid w:val="003E1BF5"/>
    <w:rsid w:val="003E3EB2"/>
    <w:rsid w:val="003E7AA9"/>
    <w:rsid w:val="003F1960"/>
    <w:rsid w:val="003F20C1"/>
    <w:rsid w:val="003F2437"/>
    <w:rsid w:val="00403859"/>
    <w:rsid w:val="0041138E"/>
    <w:rsid w:val="0041576A"/>
    <w:rsid w:val="00423D52"/>
    <w:rsid w:val="00424D61"/>
    <w:rsid w:val="0042744C"/>
    <w:rsid w:val="00430776"/>
    <w:rsid w:val="0043095F"/>
    <w:rsid w:val="0043186F"/>
    <w:rsid w:val="00432A14"/>
    <w:rsid w:val="00433A99"/>
    <w:rsid w:val="004365EB"/>
    <w:rsid w:val="00440BBD"/>
    <w:rsid w:val="004436C9"/>
    <w:rsid w:val="004437DB"/>
    <w:rsid w:val="00447352"/>
    <w:rsid w:val="00451B4C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DF2"/>
    <w:rsid w:val="004D50C3"/>
    <w:rsid w:val="004D58C4"/>
    <w:rsid w:val="004E2D1F"/>
    <w:rsid w:val="004E3B5C"/>
    <w:rsid w:val="004E61C9"/>
    <w:rsid w:val="004F3CCD"/>
    <w:rsid w:val="004F6671"/>
    <w:rsid w:val="00501226"/>
    <w:rsid w:val="00510DE9"/>
    <w:rsid w:val="00510E33"/>
    <w:rsid w:val="005117DF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59DC"/>
    <w:rsid w:val="00540A67"/>
    <w:rsid w:val="00541228"/>
    <w:rsid w:val="005417F0"/>
    <w:rsid w:val="00542393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4292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323F7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774F"/>
    <w:rsid w:val="006B1F52"/>
    <w:rsid w:val="006D1D33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10A69"/>
    <w:rsid w:val="00714FFC"/>
    <w:rsid w:val="007249F9"/>
    <w:rsid w:val="007273A3"/>
    <w:rsid w:val="007324D7"/>
    <w:rsid w:val="00734422"/>
    <w:rsid w:val="00740F0D"/>
    <w:rsid w:val="00746E03"/>
    <w:rsid w:val="00756F24"/>
    <w:rsid w:val="0076514D"/>
    <w:rsid w:val="007669F6"/>
    <w:rsid w:val="00766C9B"/>
    <w:rsid w:val="00774545"/>
    <w:rsid w:val="00775382"/>
    <w:rsid w:val="00775695"/>
    <w:rsid w:val="0078358E"/>
    <w:rsid w:val="007843F1"/>
    <w:rsid w:val="00791C7A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25B1"/>
    <w:rsid w:val="007E29AA"/>
    <w:rsid w:val="007E61F2"/>
    <w:rsid w:val="007F1C93"/>
    <w:rsid w:val="007F37A8"/>
    <w:rsid w:val="007F3B81"/>
    <w:rsid w:val="008012BC"/>
    <w:rsid w:val="00801FF5"/>
    <w:rsid w:val="00804C07"/>
    <w:rsid w:val="00811C98"/>
    <w:rsid w:val="0081371F"/>
    <w:rsid w:val="008206EC"/>
    <w:rsid w:val="0082418F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7A1B"/>
    <w:rsid w:val="008A3629"/>
    <w:rsid w:val="008A4405"/>
    <w:rsid w:val="008B7D59"/>
    <w:rsid w:val="008C0EAF"/>
    <w:rsid w:val="008C1F5E"/>
    <w:rsid w:val="008C28BA"/>
    <w:rsid w:val="008C3B2F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12FC"/>
    <w:rsid w:val="00914A64"/>
    <w:rsid w:val="009223B2"/>
    <w:rsid w:val="009322B1"/>
    <w:rsid w:val="00940C9D"/>
    <w:rsid w:val="00946B46"/>
    <w:rsid w:val="009515D8"/>
    <w:rsid w:val="0095225E"/>
    <w:rsid w:val="0095265B"/>
    <w:rsid w:val="00955F85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E4EC8"/>
    <w:rsid w:val="009F6F5B"/>
    <w:rsid w:val="00A00DD7"/>
    <w:rsid w:val="00A05F9E"/>
    <w:rsid w:val="00A10CFE"/>
    <w:rsid w:val="00A13CA6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D08CE"/>
    <w:rsid w:val="00AD2C93"/>
    <w:rsid w:val="00AD7229"/>
    <w:rsid w:val="00AE1AF4"/>
    <w:rsid w:val="00AE1EB1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53936"/>
    <w:rsid w:val="00B55DE3"/>
    <w:rsid w:val="00B60DF2"/>
    <w:rsid w:val="00B70F51"/>
    <w:rsid w:val="00B70F8F"/>
    <w:rsid w:val="00B7304E"/>
    <w:rsid w:val="00B83D2D"/>
    <w:rsid w:val="00B8694D"/>
    <w:rsid w:val="00B90C74"/>
    <w:rsid w:val="00BB388A"/>
    <w:rsid w:val="00BB6749"/>
    <w:rsid w:val="00BC0CC5"/>
    <w:rsid w:val="00BC1179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6FD6"/>
    <w:rsid w:val="00BF7DF4"/>
    <w:rsid w:val="00C043E5"/>
    <w:rsid w:val="00C107E5"/>
    <w:rsid w:val="00C1497C"/>
    <w:rsid w:val="00C15CA3"/>
    <w:rsid w:val="00C30A97"/>
    <w:rsid w:val="00C36FF0"/>
    <w:rsid w:val="00C372D2"/>
    <w:rsid w:val="00C4294C"/>
    <w:rsid w:val="00C44FC4"/>
    <w:rsid w:val="00C4767B"/>
    <w:rsid w:val="00C50655"/>
    <w:rsid w:val="00C52362"/>
    <w:rsid w:val="00C55A66"/>
    <w:rsid w:val="00C564E6"/>
    <w:rsid w:val="00C70DFB"/>
    <w:rsid w:val="00C71D80"/>
    <w:rsid w:val="00C71EA4"/>
    <w:rsid w:val="00C861BE"/>
    <w:rsid w:val="00C87865"/>
    <w:rsid w:val="00C879E6"/>
    <w:rsid w:val="00C97365"/>
    <w:rsid w:val="00CA3F2E"/>
    <w:rsid w:val="00CA4262"/>
    <w:rsid w:val="00CB1592"/>
    <w:rsid w:val="00CB2687"/>
    <w:rsid w:val="00CB4377"/>
    <w:rsid w:val="00CB4400"/>
    <w:rsid w:val="00CB4FEB"/>
    <w:rsid w:val="00CC32F9"/>
    <w:rsid w:val="00CC4C14"/>
    <w:rsid w:val="00CD2562"/>
    <w:rsid w:val="00CD53B1"/>
    <w:rsid w:val="00CE19E6"/>
    <w:rsid w:val="00CE3343"/>
    <w:rsid w:val="00CE42D1"/>
    <w:rsid w:val="00CE4F47"/>
    <w:rsid w:val="00CE6518"/>
    <w:rsid w:val="00CF1E95"/>
    <w:rsid w:val="00CF53C3"/>
    <w:rsid w:val="00CF794E"/>
    <w:rsid w:val="00D00D00"/>
    <w:rsid w:val="00D00ED2"/>
    <w:rsid w:val="00D0207F"/>
    <w:rsid w:val="00D12E31"/>
    <w:rsid w:val="00D314D8"/>
    <w:rsid w:val="00D41ED1"/>
    <w:rsid w:val="00D43314"/>
    <w:rsid w:val="00D43FC5"/>
    <w:rsid w:val="00D52764"/>
    <w:rsid w:val="00D52DA1"/>
    <w:rsid w:val="00D671F8"/>
    <w:rsid w:val="00D67E04"/>
    <w:rsid w:val="00D67FF5"/>
    <w:rsid w:val="00D7342E"/>
    <w:rsid w:val="00D8786A"/>
    <w:rsid w:val="00D87CB5"/>
    <w:rsid w:val="00DA14F1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E003F2"/>
    <w:rsid w:val="00E028D9"/>
    <w:rsid w:val="00E10549"/>
    <w:rsid w:val="00E11466"/>
    <w:rsid w:val="00E14FDD"/>
    <w:rsid w:val="00E152A8"/>
    <w:rsid w:val="00E16F32"/>
    <w:rsid w:val="00E210CF"/>
    <w:rsid w:val="00E21CEA"/>
    <w:rsid w:val="00E22E18"/>
    <w:rsid w:val="00E3785A"/>
    <w:rsid w:val="00E40AA1"/>
    <w:rsid w:val="00E4206A"/>
    <w:rsid w:val="00E45F6A"/>
    <w:rsid w:val="00E46E9C"/>
    <w:rsid w:val="00E54409"/>
    <w:rsid w:val="00E54F7E"/>
    <w:rsid w:val="00E55296"/>
    <w:rsid w:val="00E553B6"/>
    <w:rsid w:val="00E57700"/>
    <w:rsid w:val="00E57984"/>
    <w:rsid w:val="00E72EF4"/>
    <w:rsid w:val="00E77425"/>
    <w:rsid w:val="00E806FA"/>
    <w:rsid w:val="00E85B87"/>
    <w:rsid w:val="00E90E76"/>
    <w:rsid w:val="00E93FF2"/>
    <w:rsid w:val="00E97048"/>
    <w:rsid w:val="00E97269"/>
    <w:rsid w:val="00EA368F"/>
    <w:rsid w:val="00EA4975"/>
    <w:rsid w:val="00EA588B"/>
    <w:rsid w:val="00EA7A67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947AE"/>
    <w:rsid w:val="00FB0F7B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69133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4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901</cp:revision>
  <cp:lastPrinted>2017-09-15T07:43:00Z</cp:lastPrinted>
  <dcterms:created xsi:type="dcterms:W3CDTF">2016-06-23T13:14:00Z</dcterms:created>
  <dcterms:modified xsi:type="dcterms:W3CDTF">2017-12-15T08:27:00Z</dcterms:modified>
</cp:coreProperties>
</file>