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F8538E">
        <w:rPr>
          <w:rFonts w:ascii="Tahoma" w:hAnsi="Tahoma" w:cs="Tahoma"/>
          <w:b/>
          <w:sz w:val="24"/>
          <w:szCs w:val="24"/>
        </w:rPr>
        <w:t>474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8538E">
        <w:rPr>
          <w:rFonts w:ascii="Tahoma" w:hAnsi="Tahoma" w:cs="Tahoma"/>
          <w:sz w:val="24"/>
          <w:szCs w:val="24"/>
          <w:lang w:val="sr-Latn-CS"/>
        </w:rPr>
        <w:t>111965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538E">
        <w:rPr>
          <w:rFonts w:ascii="Tahoma" w:hAnsi="Tahoma" w:cs="Tahoma"/>
          <w:sz w:val="24"/>
          <w:szCs w:val="24"/>
          <w:lang w:val="sr-Latn-CS"/>
        </w:rPr>
        <w:t>05.07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8538E">
        <w:rPr>
          <w:rFonts w:ascii="Tahoma" w:hAnsi="Tahoma" w:cs="Tahoma"/>
          <w:sz w:val="24"/>
          <w:szCs w:val="24"/>
          <w:lang w:val="sr-Latn-CS"/>
        </w:rPr>
        <w:t>111965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538E">
        <w:rPr>
          <w:rFonts w:ascii="Tahoma" w:hAnsi="Tahoma" w:cs="Tahoma"/>
          <w:sz w:val="24"/>
          <w:szCs w:val="24"/>
          <w:lang w:val="sr-Latn-CS"/>
        </w:rPr>
        <w:t>18.05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F8538E" w:rsidRDefault="00F8538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621A40" w:rsidRDefault="009845A6" w:rsidP="00621A40">
      <w:pPr>
        <w:jc w:val="both"/>
        <w:rPr>
          <w:rFonts w:ascii="Tahoma" w:hAnsi="Tahoma" w:cs="Tahoma"/>
          <w:sz w:val="24"/>
          <w:szCs w:val="24"/>
        </w:rPr>
      </w:pPr>
      <w:r w:rsidRPr="00621A40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621A4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621A40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621A4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621A40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21A40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621A40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621A40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621A40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38E">
        <w:rPr>
          <w:rFonts w:ascii="Tahoma" w:hAnsi="Tahoma" w:cs="Tahoma"/>
          <w:sz w:val="24"/>
          <w:szCs w:val="24"/>
          <w:lang w:val="sr-Latn-CS"/>
        </w:rPr>
        <w:t>18.05</w:t>
      </w:r>
      <w:r w:rsidR="00401B23" w:rsidRPr="00621A40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621A40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621A4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621A40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621A40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621A40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621A40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38E">
        <w:rPr>
          <w:rFonts w:ascii="Tahoma" w:hAnsi="Tahoma" w:cs="Tahoma"/>
          <w:sz w:val="24"/>
          <w:szCs w:val="24"/>
        </w:rPr>
        <w:t>svih odluka u arbitraržnim postupcima koje je CEAC Holding limited pokrenuo protiv Države Crne Gore</w:t>
      </w:r>
      <w:r w:rsidR="008C65ED" w:rsidRPr="00621A40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621A4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621A4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621A4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F8538E">
        <w:rPr>
          <w:rFonts w:ascii="Tahoma" w:hAnsi="Tahoma" w:cs="Tahoma"/>
          <w:sz w:val="24"/>
          <w:szCs w:val="24"/>
          <w:lang w:val="sr-Latn-CS"/>
        </w:rPr>
        <w:t>37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538E">
        <w:rPr>
          <w:rFonts w:ascii="Tahoma" w:hAnsi="Tahoma" w:cs="Tahoma"/>
          <w:sz w:val="24"/>
          <w:szCs w:val="24"/>
          <w:lang w:val="sr-Latn-CS"/>
        </w:rPr>
        <w:t>08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F8538E">
        <w:rPr>
          <w:rFonts w:ascii="Tahoma" w:hAnsi="Tahoma" w:cs="Tahoma"/>
          <w:sz w:val="24"/>
          <w:szCs w:val="24"/>
          <w:lang w:val="sr-Latn-CS"/>
        </w:rPr>
        <w:t>111965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538E">
        <w:rPr>
          <w:rFonts w:ascii="Tahoma" w:hAnsi="Tahoma" w:cs="Tahoma"/>
          <w:sz w:val="24"/>
          <w:szCs w:val="24"/>
          <w:lang w:val="sr-Latn-CS"/>
        </w:rPr>
        <w:t>18.05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F8538E" w:rsidRDefault="00F8538E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E9A" w:rsidRDefault="00A27E9A" w:rsidP="00CB7F9A">
      <w:pPr>
        <w:spacing w:after="0" w:line="240" w:lineRule="auto"/>
      </w:pPr>
      <w:r>
        <w:separator/>
      </w:r>
    </w:p>
  </w:endnote>
  <w:endnote w:type="continuationSeparator" w:id="0">
    <w:p w:rsidR="00A27E9A" w:rsidRDefault="00A27E9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E9A" w:rsidRDefault="00A27E9A" w:rsidP="00CB7F9A">
      <w:pPr>
        <w:spacing w:after="0" w:line="240" w:lineRule="auto"/>
      </w:pPr>
      <w:r>
        <w:separator/>
      </w:r>
    </w:p>
  </w:footnote>
  <w:footnote w:type="continuationSeparator" w:id="0">
    <w:p w:rsidR="00A27E9A" w:rsidRDefault="00A27E9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7E7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3DD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27E9A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38E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3A3DEA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16708-9CD3-468B-8606-031858AE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2017-10-11T06:10:00Z</cp:lastPrinted>
  <dcterms:created xsi:type="dcterms:W3CDTF">2017-09-25T09:16:00Z</dcterms:created>
  <dcterms:modified xsi:type="dcterms:W3CDTF">2017-12-08T10:19:00Z</dcterms:modified>
</cp:coreProperties>
</file>