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6F3"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AF26F3">
        <w:rPr>
          <w:rFonts w:ascii="Tahoma" w:hAnsi="Tahoma" w:cs="Tahoma"/>
          <w:b/>
          <w:sz w:val="24"/>
          <w:szCs w:val="24"/>
        </w:rPr>
        <w:t xml:space="preserve"> UP II 07-30-</w:t>
      </w:r>
      <w:r w:rsidR="00425241">
        <w:rPr>
          <w:rFonts w:ascii="Tahoma" w:hAnsi="Tahoma" w:cs="Tahoma"/>
          <w:b/>
          <w:sz w:val="24"/>
          <w:szCs w:val="24"/>
        </w:rPr>
        <w:t>2515</w:t>
      </w:r>
      <w:r w:rsidR="00AF26F3">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A12B37">
        <w:rPr>
          <w:rFonts w:ascii="Tahoma" w:hAnsi="Tahoma" w:cs="Tahoma"/>
          <w:b/>
          <w:sz w:val="24"/>
          <w:szCs w:val="24"/>
        </w:rPr>
        <w:t>15</w:t>
      </w:r>
      <w:r w:rsidR="00195D67">
        <w:rPr>
          <w:rFonts w:ascii="Tahoma" w:hAnsi="Tahoma" w:cs="Tahoma"/>
          <w:b/>
          <w:sz w:val="24"/>
          <w:szCs w:val="24"/>
        </w:rPr>
        <w:t>.10</w:t>
      </w:r>
      <w:r w:rsidR="001241BC" w:rsidRPr="00A657F5">
        <w:rPr>
          <w:rFonts w:ascii="Tahoma" w:hAnsi="Tahoma" w:cs="Tahoma"/>
          <w:b/>
          <w:sz w:val="24"/>
          <w:szCs w:val="24"/>
        </w:rPr>
        <w:t>.</w:t>
      </w:r>
      <w:r w:rsidR="00B72247">
        <w:rPr>
          <w:rFonts w:ascii="Tahoma" w:hAnsi="Tahoma" w:cs="Tahoma"/>
          <w:b/>
          <w:sz w:val="24"/>
          <w:szCs w:val="24"/>
        </w:rPr>
        <w:t>2017</w:t>
      </w:r>
      <w:r w:rsidR="00306A70" w:rsidRPr="00A657F5">
        <w:rPr>
          <w:rFonts w:ascii="Tahoma" w:hAnsi="Tahoma" w:cs="Tahoma"/>
          <w:b/>
          <w:sz w:val="24"/>
          <w:szCs w:val="24"/>
        </w:rPr>
        <w:t xml:space="preserve">.godine             </w:t>
      </w:r>
    </w:p>
    <w:p w:rsidR="000221D0" w:rsidRPr="00AF26F3" w:rsidRDefault="00306A70" w:rsidP="00AF26F3">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71257D">
        <w:rPr>
          <w:rFonts w:ascii="Tahoma" w:hAnsi="Tahoma" w:cs="Tahoma"/>
          <w:sz w:val="24"/>
          <w:szCs w:val="24"/>
        </w:rPr>
        <w:t>16/</w:t>
      </w:r>
      <w:r w:rsidR="00425241">
        <w:rPr>
          <w:rFonts w:ascii="Tahoma" w:hAnsi="Tahoma" w:cs="Tahoma"/>
          <w:sz w:val="24"/>
          <w:szCs w:val="24"/>
        </w:rPr>
        <w:t>100685</w:t>
      </w:r>
      <w:r w:rsidR="005222E3">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12B37">
        <w:rPr>
          <w:rFonts w:ascii="Tahoma" w:hAnsi="Tahoma" w:cs="Tahoma"/>
          <w:sz w:val="24"/>
          <w:szCs w:val="24"/>
        </w:rPr>
        <w:t>01</w:t>
      </w:r>
      <w:r w:rsidR="0071257D">
        <w:rPr>
          <w:rFonts w:ascii="Tahoma" w:hAnsi="Tahoma" w:cs="Tahoma"/>
          <w:sz w:val="24"/>
          <w:szCs w:val="24"/>
        </w:rPr>
        <w:t>.</w:t>
      </w:r>
      <w:r w:rsidR="00A12B37">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622E1">
        <w:rPr>
          <w:rFonts w:ascii="Tahoma" w:hAnsi="Tahoma" w:cs="Tahoma"/>
          <w:sz w:val="24"/>
          <w:szCs w:val="24"/>
        </w:rPr>
        <w:t>JU Centar za socijalni rad Opštine Rožaje</w:t>
      </w:r>
      <w:r w:rsidR="00874E16">
        <w:rPr>
          <w:rFonts w:ascii="Tahoma" w:hAnsi="Tahoma" w:cs="Tahoma"/>
          <w:sz w:val="24"/>
          <w:szCs w:val="24"/>
        </w:rPr>
        <w:t xml:space="preserve"> </w:t>
      </w:r>
      <w:r w:rsidR="00AD7C99">
        <w:rPr>
          <w:rFonts w:ascii="Tahoma" w:hAnsi="Tahoma" w:cs="Tahoma"/>
          <w:sz w:val="24"/>
          <w:szCs w:val="24"/>
        </w:rPr>
        <w:t xml:space="preserve">broj: </w:t>
      </w:r>
      <w:r w:rsidR="00B72247">
        <w:rPr>
          <w:rFonts w:ascii="Tahoma" w:hAnsi="Tahoma" w:cs="Tahoma"/>
          <w:sz w:val="24"/>
          <w:szCs w:val="24"/>
        </w:rPr>
        <w:t>01-</w:t>
      </w:r>
      <w:r w:rsidR="00425241">
        <w:rPr>
          <w:rFonts w:ascii="Tahoma" w:hAnsi="Tahoma" w:cs="Tahoma"/>
          <w:sz w:val="24"/>
          <w:szCs w:val="24"/>
        </w:rPr>
        <w:t>4211</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425241">
        <w:rPr>
          <w:rFonts w:ascii="Tahoma" w:hAnsi="Tahoma" w:cs="Tahoma"/>
          <w:sz w:val="24"/>
          <w:szCs w:val="24"/>
        </w:rPr>
        <w:t>07.10</w:t>
      </w:r>
      <w:r w:rsidR="0071257D">
        <w:rPr>
          <w:rFonts w:ascii="Tahoma" w:hAnsi="Tahoma" w:cs="Tahoma"/>
          <w:sz w:val="24"/>
          <w:szCs w:val="24"/>
        </w:rPr>
        <w:t>.2016.</w:t>
      </w:r>
      <w:r w:rsidR="006B4697">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12B37">
        <w:rPr>
          <w:rFonts w:ascii="Tahoma" w:hAnsi="Tahoma" w:cs="Tahoma"/>
          <w:sz w:val="24"/>
          <w:szCs w:val="24"/>
        </w:rPr>
        <w:t>11.1</w:t>
      </w:r>
      <w:r w:rsidR="00195D67">
        <w:rPr>
          <w:rFonts w:ascii="Tahoma" w:hAnsi="Tahoma" w:cs="Tahoma"/>
          <w:sz w:val="24"/>
          <w:szCs w:val="24"/>
        </w:rPr>
        <w:t>1</w:t>
      </w:r>
      <w:r w:rsidR="00817B7E" w:rsidRPr="0006161D">
        <w:rPr>
          <w:rFonts w:ascii="Tahoma" w:hAnsi="Tahoma" w:cs="Tahoma"/>
          <w:sz w:val="24"/>
          <w:szCs w:val="24"/>
        </w:rPr>
        <w:t>.</w:t>
      </w:r>
      <w:r w:rsidR="00A12B37">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6B4697" w:rsidRDefault="006B4697" w:rsidP="00E13ACC">
      <w:pPr>
        <w:jc w:val="both"/>
        <w:rPr>
          <w:rFonts w:ascii="Tahoma" w:hAnsi="Tahoma" w:cs="Tahoma"/>
          <w:sz w:val="24"/>
        </w:rPr>
      </w:pPr>
      <w:r>
        <w:rPr>
          <w:rFonts w:ascii="Tahoma" w:hAnsi="Tahoma" w:cs="Tahoma"/>
          <w:sz w:val="24"/>
        </w:rPr>
        <w:t>Prvostepeni organ je donio akt</w:t>
      </w:r>
      <w:r w:rsidR="00874E16" w:rsidRPr="00874E16">
        <w:rPr>
          <w:rFonts w:ascii="Tahoma" w:hAnsi="Tahoma" w:cs="Tahoma"/>
          <w:sz w:val="24"/>
        </w:rPr>
        <w:t xml:space="preserve"> broj</w:t>
      </w:r>
      <w:r>
        <w:rPr>
          <w:rFonts w:ascii="Tahoma" w:hAnsi="Tahoma" w:cs="Tahoma"/>
          <w:sz w:val="24"/>
        </w:rPr>
        <w:t xml:space="preserve">: </w:t>
      </w:r>
      <w:r w:rsidR="00B72247">
        <w:rPr>
          <w:rFonts w:ascii="Tahoma" w:hAnsi="Tahoma" w:cs="Tahoma"/>
          <w:sz w:val="24"/>
        </w:rPr>
        <w:t>01-</w:t>
      </w:r>
      <w:r w:rsidR="00425241">
        <w:rPr>
          <w:rFonts w:ascii="Tahoma" w:hAnsi="Tahoma" w:cs="Tahoma"/>
          <w:sz w:val="24"/>
        </w:rPr>
        <w:t>4211</w:t>
      </w:r>
      <w:r w:rsidR="009622E1" w:rsidRPr="009622E1">
        <w:rPr>
          <w:rFonts w:ascii="Tahoma" w:hAnsi="Tahoma" w:cs="Tahoma"/>
          <w:sz w:val="24"/>
        </w:rPr>
        <w:t xml:space="preserve"> od </w:t>
      </w:r>
      <w:r w:rsidR="00425241">
        <w:rPr>
          <w:rFonts w:ascii="Tahoma" w:hAnsi="Tahoma" w:cs="Tahoma"/>
          <w:sz w:val="24"/>
        </w:rPr>
        <w:t>07.10</w:t>
      </w:r>
      <w:r w:rsidR="009622E1" w:rsidRPr="009622E1">
        <w:rPr>
          <w:rFonts w:ascii="Tahoma" w:hAnsi="Tahoma" w:cs="Tahoma"/>
          <w:sz w:val="24"/>
        </w:rPr>
        <w:t xml:space="preserve">.2016. godine </w:t>
      </w:r>
      <w:r w:rsidR="00E13ACC" w:rsidRPr="00781EDF">
        <w:rPr>
          <w:rFonts w:ascii="Tahoma" w:hAnsi="Tahoma" w:cs="Tahoma"/>
          <w:sz w:val="24"/>
        </w:rPr>
        <w:t>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266546" w:rsidRPr="00266546">
        <w:rPr>
          <w:rFonts w:ascii="Tahoma" w:hAnsi="Tahoma" w:cs="Tahoma"/>
          <w:sz w:val="24"/>
        </w:rPr>
        <w:t>16/</w:t>
      </w:r>
      <w:r w:rsidR="00425241">
        <w:rPr>
          <w:rFonts w:ascii="Tahoma" w:hAnsi="Tahoma" w:cs="Tahoma"/>
          <w:sz w:val="24"/>
        </w:rPr>
        <w:t>100685</w:t>
      </w:r>
      <w:r w:rsidR="009622E1">
        <w:rPr>
          <w:rFonts w:ascii="Tahoma" w:hAnsi="Tahoma" w:cs="Tahoma"/>
          <w:sz w:val="24"/>
        </w:rPr>
        <w:t xml:space="preserve"> od </w:t>
      </w:r>
      <w:r w:rsidR="00425241">
        <w:rPr>
          <w:rFonts w:ascii="Tahoma" w:hAnsi="Tahoma" w:cs="Tahoma"/>
          <w:sz w:val="24"/>
        </w:rPr>
        <w:t>0</w:t>
      </w:r>
      <w:r w:rsidR="00A12B37">
        <w:rPr>
          <w:rFonts w:ascii="Tahoma" w:hAnsi="Tahoma" w:cs="Tahoma"/>
          <w:sz w:val="24"/>
        </w:rPr>
        <w:t>4.10</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sidR="00AD7C99">
        <w:rPr>
          <w:rFonts w:ascii="Tahoma" w:hAnsi="Tahoma" w:cs="Tahoma"/>
          <w:sz w:val="24"/>
        </w:rPr>
        <w:t xml:space="preserve">, </w:t>
      </w:r>
      <w:r w:rsidR="00B72247">
        <w:rPr>
          <w:rFonts w:ascii="Tahoma" w:hAnsi="Tahoma" w:cs="Tahoma"/>
          <w:sz w:val="24"/>
        </w:rPr>
        <w:t xml:space="preserve">da pristup informaciji u dijelu </w:t>
      </w:r>
      <w:r w:rsidR="00A65640">
        <w:rPr>
          <w:rFonts w:ascii="Tahoma" w:hAnsi="Tahoma" w:cs="Tahoma"/>
          <w:sz w:val="24"/>
        </w:rPr>
        <w:t>koji se odnosi na dostavu kopija</w:t>
      </w:r>
      <w:r w:rsidR="00B72247">
        <w:rPr>
          <w:rFonts w:ascii="Tahoma" w:hAnsi="Tahoma" w:cs="Tahoma"/>
          <w:sz w:val="24"/>
        </w:rPr>
        <w:t xml:space="preserve"> </w:t>
      </w:r>
      <w:r w:rsidR="00A65640">
        <w:rPr>
          <w:rFonts w:ascii="Tahoma" w:hAnsi="Tahoma" w:cs="Tahoma"/>
          <w:sz w:val="24"/>
        </w:rPr>
        <w:t xml:space="preserve">putnih naloga </w:t>
      </w:r>
      <w:r w:rsidR="00B72247">
        <w:rPr>
          <w:rFonts w:ascii="Tahoma" w:hAnsi="Tahoma" w:cs="Tahoma"/>
          <w:sz w:val="24"/>
        </w:rPr>
        <w:t xml:space="preserve"> za period od </w:t>
      </w:r>
      <w:r w:rsidR="00425241">
        <w:rPr>
          <w:rFonts w:ascii="Tahoma" w:hAnsi="Tahoma" w:cs="Tahoma"/>
          <w:sz w:val="24"/>
        </w:rPr>
        <w:t>19.09</w:t>
      </w:r>
      <w:r w:rsidR="00195D67">
        <w:rPr>
          <w:rFonts w:ascii="Tahoma" w:hAnsi="Tahoma" w:cs="Tahoma"/>
          <w:sz w:val="24"/>
        </w:rPr>
        <w:t xml:space="preserve">.2016. godine do </w:t>
      </w:r>
      <w:r w:rsidR="00425241">
        <w:rPr>
          <w:rFonts w:ascii="Tahoma" w:hAnsi="Tahoma" w:cs="Tahoma"/>
          <w:sz w:val="24"/>
        </w:rPr>
        <w:t>25.09</w:t>
      </w:r>
      <w:r w:rsidR="00B72247">
        <w:rPr>
          <w:rFonts w:ascii="Tahoma" w:hAnsi="Tahoma" w:cs="Tahoma"/>
          <w:sz w:val="24"/>
        </w:rPr>
        <w:t xml:space="preserve">.2016. godine, te da su tražene informacije javno objavljene  i dostupne na  web sajtu: www.csrcg.me. </w:t>
      </w:r>
    </w:p>
    <w:p w:rsidR="00E13ACC" w:rsidRDefault="00E13ACC" w:rsidP="00F62B12">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425241">
        <w:rPr>
          <w:rFonts w:ascii="Tahoma" w:hAnsi="Tahoma" w:cs="Tahoma"/>
          <w:sz w:val="24"/>
          <w:szCs w:val="24"/>
        </w:rPr>
        <w:t>0</w:t>
      </w:r>
      <w:r w:rsidR="00A12B37">
        <w:rPr>
          <w:rFonts w:ascii="Tahoma" w:hAnsi="Tahoma" w:cs="Tahoma"/>
          <w:sz w:val="24"/>
          <w:szCs w:val="24"/>
        </w:rPr>
        <w:t>4.10</w:t>
      </w:r>
      <w:r w:rsidRPr="00D4255A">
        <w:rPr>
          <w:rFonts w:ascii="Tahoma" w:hAnsi="Tahoma" w:cs="Tahoma"/>
          <w:sz w:val="24"/>
          <w:szCs w:val="24"/>
        </w:rPr>
        <w:t>.2016.godine upućen</w:t>
      </w:r>
      <w:r w:rsidR="00195D67">
        <w:rPr>
          <w:rFonts w:ascii="Tahoma" w:hAnsi="Tahoma" w:cs="Tahoma"/>
          <w:sz w:val="24"/>
          <w:szCs w:val="24"/>
        </w:rPr>
        <w:t xml:space="preserve"> </w:t>
      </w:r>
      <w:r w:rsidRPr="00D4255A">
        <w:rPr>
          <w:rFonts w:ascii="Tahoma" w:hAnsi="Tahoma" w:cs="Tahoma"/>
          <w:sz w:val="24"/>
          <w:szCs w:val="24"/>
        </w:rPr>
        <w:t xml:space="preserve">zahtjev za pristup informacijama kojim je od </w:t>
      </w:r>
      <w:r w:rsidR="005F6751">
        <w:rPr>
          <w:rFonts w:ascii="Tahoma" w:hAnsi="Tahoma" w:cs="Tahoma"/>
          <w:sz w:val="24"/>
          <w:szCs w:val="24"/>
        </w:rPr>
        <w:t>JU Centar za socijalni rad Opština Rožaje</w:t>
      </w:r>
      <w:r w:rsidR="00E512D3">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A12B37">
        <w:rPr>
          <w:rFonts w:ascii="Tahoma" w:hAnsi="Tahoma" w:cs="Tahoma"/>
          <w:sz w:val="24"/>
        </w:rPr>
        <w:t xml:space="preserve">svih izdatih putnih naloga za upravljanje službenim vozilima za period od </w:t>
      </w:r>
      <w:r w:rsidR="00195D67">
        <w:rPr>
          <w:rFonts w:ascii="Tahoma" w:hAnsi="Tahoma" w:cs="Tahoma"/>
          <w:sz w:val="24"/>
        </w:rPr>
        <w:t xml:space="preserve"> </w:t>
      </w:r>
      <w:r w:rsidR="00B72247">
        <w:rPr>
          <w:rFonts w:ascii="Tahoma" w:hAnsi="Tahoma" w:cs="Tahoma"/>
          <w:sz w:val="24"/>
        </w:rPr>
        <w:t xml:space="preserve"> </w:t>
      </w:r>
      <w:r w:rsidR="00425241">
        <w:rPr>
          <w:rFonts w:ascii="Tahoma" w:hAnsi="Tahoma" w:cs="Tahoma"/>
          <w:sz w:val="24"/>
        </w:rPr>
        <w:t>19/09</w:t>
      </w:r>
      <w:r w:rsidR="00E512D3">
        <w:rPr>
          <w:rFonts w:ascii="Tahoma" w:hAnsi="Tahoma" w:cs="Tahoma"/>
          <w:sz w:val="24"/>
        </w:rPr>
        <w:t xml:space="preserve">/2016 do </w:t>
      </w:r>
      <w:r w:rsidR="00425241">
        <w:rPr>
          <w:rFonts w:ascii="Tahoma" w:hAnsi="Tahoma" w:cs="Tahoma"/>
          <w:sz w:val="24"/>
        </w:rPr>
        <w:t>25/09</w:t>
      </w:r>
      <w:r w:rsidR="00A12B37">
        <w:rPr>
          <w:rFonts w:ascii="Tahoma" w:hAnsi="Tahoma" w:cs="Tahoma"/>
          <w:sz w:val="24"/>
        </w:rPr>
        <w:t>/2016</w:t>
      </w:r>
      <w:r>
        <w:rPr>
          <w:rFonts w:ascii="Tahoma" w:hAnsi="Tahoma" w:cs="Tahoma"/>
          <w:sz w:val="24"/>
        </w:rPr>
        <w:t xml:space="preserve">, </w:t>
      </w:r>
      <w:r w:rsidR="00A12B37">
        <w:rPr>
          <w:rFonts w:ascii="Tahoma" w:hAnsi="Tahoma" w:cs="Tahoma"/>
          <w:sz w:val="24"/>
        </w:rPr>
        <w:t xml:space="preserve">dokument treba da sadrži evidenciju utroška goriva i mazivai evidenciju kretanja vozila, provedenog vremena i učinka. </w:t>
      </w:r>
      <w:r w:rsidRPr="00D4255A">
        <w:rPr>
          <w:rFonts w:ascii="Tahoma" w:hAnsi="Tahoma" w:cs="Tahoma"/>
          <w:sz w:val="24"/>
          <w:szCs w:val="24"/>
        </w:rPr>
        <w:t xml:space="preserve">Navodi se da je dana </w:t>
      </w:r>
      <w:r w:rsidR="00425241">
        <w:rPr>
          <w:rFonts w:ascii="Tahoma" w:hAnsi="Tahoma" w:cs="Tahoma"/>
          <w:sz w:val="24"/>
          <w:szCs w:val="24"/>
        </w:rPr>
        <w:t>13</w:t>
      </w:r>
      <w:r w:rsidR="00A12B37">
        <w:rPr>
          <w:rFonts w:ascii="Tahoma" w:hAnsi="Tahoma" w:cs="Tahoma"/>
          <w:sz w:val="24"/>
          <w:szCs w:val="24"/>
        </w:rPr>
        <w:t>.10</w:t>
      </w:r>
      <w:r>
        <w:rPr>
          <w:rFonts w:ascii="Tahoma" w:hAnsi="Tahoma" w:cs="Tahoma"/>
          <w:sz w:val="24"/>
          <w:szCs w:val="24"/>
        </w:rPr>
        <w:t>.</w:t>
      </w:r>
      <w:r w:rsidRPr="00D4255A">
        <w:rPr>
          <w:rFonts w:ascii="Tahoma" w:hAnsi="Tahoma" w:cs="Tahoma"/>
          <w:sz w:val="24"/>
          <w:szCs w:val="24"/>
        </w:rPr>
        <w:t xml:space="preserve">2016. godine </w:t>
      </w:r>
      <w:r w:rsidR="00B72247">
        <w:rPr>
          <w:rFonts w:ascii="Tahoma" w:hAnsi="Tahoma" w:cs="Tahoma"/>
          <w:sz w:val="24"/>
          <w:szCs w:val="24"/>
        </w:rPr>
        <w:t>JU</w:t>
      </w:r>
      <w:r w:rsidR="005F6751">
        <w:rPr>
          <w:rFonts w:ascii="Tahoma" w:hAnsi="Tahoma" w:cs="Tahoma"/>
          <w:sz w:val="24"/>
          <w:szCs w:val="24"/>
        </w:rPr>
        <w:t xml:space="preserve"> Centar za socijalni rad Opština Rožaje</w:t>
      </w:r>
      <w:r w:rsidR="00492639">
        <w:rPr>
          <w:rFonts w:ascii="Tahoma" w:hAnsi="Tahoma" w:cs="Tahoma"/>
          <w:sz w:val="24"/>
          <w:szCs w:val="24"/>
        </w:rPr>
        <w:t xml:space="preserve"> </w:t>
      </w:r>
      <w:r w:rsidR="00973300">
        <w:rPr>
          <w:rFonts w:ascii="Tahoma" w:hAnsi="Tahoma" w:cs="Tahoma"/>
          <w:sz w:val="24"/>
          <w:szCs w:val="24"/>
        </w:rPr>
        <w:t>dostavi</w:t>
      </w:r>
      <w:r w:rsidR="005F6751">
        <w:rPr>
          <w:rFonts w:ascii="Tahoma" w:hAnsi="Tahoma" w:cs="Tahoma"/>
          <w:sz w:val="24"/>
          <w:szCs w:val="24"/>
        </w:rPr>
        <w:t>o</w:t>
      </w:r>
      <w:r>
        <w:rPr>
          <w:rFonts w:ascii="Tahoma" w:hAnsi="Tahoma" w:cs="Tahoma"/>
          <w:sz w:val="24"/>
          <w:szCs w:val="24"/>
        </w:rPr>
        <w:t xml:space="preserve"> akt </w:t>
      </w:r>
      <w:r w:rsidR="00E512D3" w:rsidRPr="00E512D3">
        <w:rPr>
          <w:rFonts w:ascii="Tahoma" w:hAnsi="Tahoma" w:cs="Tahoma"/>
          <w:sz w:val="24"/>
          <w:szCs w:val="24"/>
        </w:rPr>
        <w:t xml:space="preserve">broj: </w:t>
      </w:r>
      <w:r w:rsidR="005F6751" w:rsidRPr="005F6751">
        <w:rPr>
          <w:rFonts w:ascii="Tahoma" w:hAnsi="Tahoma" w:cs="Tahoma"/>
          <w:sz w:val="24"/>
          <w:szCs w:val="24"/>
        </w:rPr>
        <w:t>01-</w:t>
      </w:r>
      <w:r w:rsidR="00425241">
        <w:rPr>
          <w:rFonts w:ascii="Tahoma" w:hAnsi="Tahoma" w:cs="Tahoma"/>
          <w:sz w:val="24"/>
          <w:szCs w:val="24"/>
        </w:rPr>
        <w:t>4211</w:t>
      </w:r>
      <w:r w:rsidR="005F6751" w:rsidRPr="005F6751">
        <w:rPr>
          <w:rFonts w:ascii="Tahoma" w:hAnsi="Tahoma" w:cs="Tahoma"/>
          <w:sz w:val="24"/>
          <w:szCs w:val="24"/>
        </w:rPr>
        <w:t xml:space="preserve"> od </w:t>
      </w:r>
      <w:r w:rsidR="00425241">
        <w:rPr>
          <w:rFonts w:ascii="Tahoma" w:hAnsi="Tahoma" w:cs="Tahoma"/>
          <w:sz w:val="24"/>
          <w:szCs w:val="24"/>
        </w:rPr>
        <w:t>07.10.2016.</w:t>
      </w:r>
      <w:r w:rsidR="005F6751" w:rsidRPr="005F6751">
        <w:rPr>
          <w:rFonts w:ascii="Tahoma" w:hAnsi="Tahoma" w:cs="Tahoma"/>
          <w:sz w:val="24"/>
          <w:szCs w:val="24"/>
        </w:rPr>
        <w:t>godine,</w:t>
      </w:r>
      <w:r w:rsidR="00492639">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objavljena na zvanično</w:t>
      </w:r>
      <w:r w:rsidR="00195D67">
        <w:rPr>
          <w:rFonts w:ascii="Tahoma" w:hAnsi="Tahoma" w:cs="Tahoma"/>
          <w:sz w:val="24"/>
          <w:szCs w:val="24"/>
        </w:rPr>
        <w:t xml:space="preserve">j internet stranici organa </w:t>
      </w:r>
      <w:hyperlink r:id="rId8" w:history="1">
        <w:r w:rsidR="00195D67" w:rsidRPr="00AD54C7">
          <w:rPr>
            <w:rStyle w:val="Hyperlink"/>
            <w:rFonts w:ascii="Tahoma" w:hAnsi="Tahoma" w:cs="Tahoma"/>
            <w:sz w:val="24"/>
            <w:szCs w:val="24"/>
          </w:rPr>
          <w:t>www.csrcg.me</w:t>
        </w:r>
      </w:hyperlink>
      <w:r w:rsidR="00195D67">
        <w:rPr>
          <w:rFonts w:ascii="Tahoma" w:hAnsi="Tahoma" w:cs="Tahoma"/>
          <w:sz w:val="24"/>
          <w:szCs w:val="24"/>
        </w:rPr>
        <w:t xml:space="preserve">. </w:t>
      </w:r>
      <w:r w:rsidRPr="00D4255A">
        <w:rPr>
          <w:rFonts w:ascii="Tahoma" w:hAnsi="Tahoma" w:cs="Tahoma"/>
          <w:sz w:val="24"/>
          <w:szCs w:val="24"/>
        </w:rPr>
        <w:t xml:space="preserve">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w:t>
      </w:r>
      <w:r w:rsidRPr="00D4255A">
        <w:rPr>
          <w:rFonts w:ascii="Tahoma" w:hAnsi="Tahoma" w:cs="Tahoma"/>
          <w:sz w:val="24"/>
          <w:szCs w:val="24"/>
        </w:rPr>
        <w:lastRenderedPageBreak/>
        <w:t>zahtjeva, u pisanoj formi obavijesti podnosioca zahtjeva o tome gdje je i kada tražena informacija javno objavljena</w:t>
      </w:r>
      <w:r>
        <w:rPr>
          <w:rFonts w:ascii="Tahoma" w:hAnsi="Tahoma" w:cs="Tahoma"/>
          <w:sz w:val="24"/>
          <w:szCs w:val="24"/>
        </w:rPr>
        <w:t xml:space="preserve">. </w:t>
      </w:r>
      <w:r w:rsidR="00F62B12" w:rsidRPr="004154E4">
        <w:rPr>
          <w:rFonts w:ascii="Tahoma" w:hAnsi="Tahoma" w:cs="Tahoma"/>
          <w:sz w:val="24"/>
          <w:szCs w:val="24"/>
        </w:rPr>
        <w:t xml:space="preserve">Žalilac ističe da je pretragom internet stranice, na koju prvostepeni organ upućuje, </w:t>
      </w:r>
      <w:r w:rsidR="00195D67">
        <w:rPr>
          <w:rFonts w:ascii="Tahoma" w:hAnsi="Tahoma" w:cs="Tahoma"/>
          <w:sz w:val="24"/>
          <w:szCs w:val="24"/>
        </w:rPr>
        <w:t xml:space="preserve">utvrdili da su na navedenoj internet stranici objavljene </w:t>
      </w:r>
      <w:r w:rsidR="00A12B37">
        <w:rPr>
          <w:rFonts w:ascii="Tahoma" w:hAnsi="Tahoma" w:cs="Tahoma"/>
          <w:sz w:val="24"/>
          <w:szCs w:val="24"/>
        </w:rPr>
        <w:t xml:space="preserve">putni nalozi za navedeni period, međutim isti ne sadrže sve potrebne podatke i nijesu u skladu sa obrascem putnog naloga koji je definisan Pravilnikom o obrascu putnog naloga </w:t>
      </w:r>
      <w:r w:rsidR="00094D24">
        <w:rPr>
          <w:rFonts w:ascii="Tahoma" w:hAnsi="Tahoma" w:cs="Tahoma"/>
          <w:sz w:val="24"/>
          <w:szCs w:val="24"/>
        </w:rPr>
        <w:t xml:space="preserve">načinu njegovog izdavanja i vođenju evidencije izdatih putnih naloga /Uredbom o uslovima i načinu korišćenja prevoznih sredstava u svojini Crne Gore. Kako je prvostepeni organ iz </w:t>
      </w:r>
      <w:r w:rsidR="00425241">
        <w:rPr>
          <w:rFonts w:ascii="Tahoma" w:hAnsi="Tahoma" w:cs="Tahoma"/>
          <w:sz w:val="24"/>
          <w:szCs w:val="24"/>
        </w:rPr>
        <w:t>polovine putnih</w:t>
      </w:r>
      <w:r w:rsidR="00094D24">
        <w:rPr>
          <w:rFonts w:ascii="Tahoma" w:hAnsi="Tahoma" w:cs="Tahoma"/>
          <w:sz w:val="24"/>
          <w:szCs w:val="24"/>
        </w:rPr>
        <w:t xml:space="preserve"> naloga izostavio evidenciju u</w:t>
      </w:r>
      <w:r w:rsidR="00425241">
        <w:rPr>
          <w:rFonts w:ascii="Tahoma" w:hAnsi="Tahoma" w:cs="Tahoma"/>
          <w:sz w:val="24"/>
          <w:szCs w:val="24"/>
        </w:rPr>
        <w:t>troška goriva i maziva, iz istih</w:t>
      </w:r>
      <w:r w:rsidR="00094D24">
        <w:rPr>
          <w:rFonts w:ascii="Tahoma" w:hAnsi="Tahoma" w:cs="Tahoma"/>
          <w:sz w:val="24"/>
          <w:szCs w:val="24"/>
        </w:rPr>
        <w:t xml:space="preserve"> nije moguće utvrditi da li je došlo do zloupotrebe službenih vozila u predizbornim kampanjama. Shodno navedenom , navodi dalje žalilac, nesporno je da prvostepeni organ nije objavio informacije tražene zahtejvom, već se na istom nalaze nepotpuni putni nalozi, koji kao takvi </w:t>
      </w:r>
      <w:r w:rsidR="00A65640">
        <w:rPr>
          <w:rFonts w:ascii="Tahoma" w:hAnsi="Tahoma" w:cs="Tahoma"/>
          <w:sz w:val="24"/>
          <w:szCs w:val="24"/>
        </w:rPr>
        <w:t xml:space="preserve">neupotrebljivi. Prema tome, kako su predmet zahtjeva bili putni nalozi sa svim potrebnim informacijama, a prema navedenom Pravilniku/Uredbi jasno je da informacije na koje upućuje prvostepeni organ upućuje ne odgovaraju traženim. Dakle, informacija </w:t>
      </w:r>
      <w:r w:rsidR="00F62B12" w:rsidRPr="000048C9">
        <w:rPr>
          <w:rFonts w:ascii="Tahoma" w:hAnsi="Tahoma" w:cs="Tahoma"/>
          <w:sz w:val="24"/>
          <w:szCs w:val="24"/>
        </w:rPr>
        <w:t xml:space="preserve">na koju </w:t>
      </w:r>
      <w:r w:rsidR="00F62B12">
        <w:rPr>
          <w:rFonts w:ascii="Tahoma" w:hAnsi="Tahoma" w:cs="Tahoma"/>
          <w:sz w:val="24"/>
          <w:szCs w:val="24"/>
        </w:rPr>
        <w:t xml:space="preserve">JU Centar za socijalni rad Opštine Rožaje </w:t>
      </w:r>
      <w:r w:rsidR="00F62B12"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F62B12">
        <w:rPr>
          <w:rFonts w:ascii="Tahoma" w:hAnsi="Tahoma" w:cs="Tahoma"/>
          <w:sz w:val="24"/>
          <w:szCs w:val="24"/>
        </w:rPr>
        <w:t>.</w:t>
      </w:r>
      <w:r w:rsidR="001C1F20">
        <w:rPr>
          <w:rFonts w:ascii="Tahoma" w:hAnsi="Tahoma" w:cs="Tahoma"/>
          <w:sz w:val="24"/>
          <w:szCs w:val="24"/>
        </w:rPr>
        <w:t xml:space="preserve">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5F6751">
        <w:rPr>
          <w:rFonts w:ascii="Tahoma" w:hAnsi="Tahoma" w:cs="Tahoma"/>
          <w:sz w:val="24"/>
          <w:szCs w:val="24"/>
        </w:rPr>
        <w:t>JU Centar za socijalni rad Opština Rožaje</w:t>
      </w:r>
      <w:r w:rsidR="00CE177F">
        <w:rPr>
          <w:rFonts w:ascii="Tahoma" w:hAnsi="Tahoma" w:cs="Tahoma"/>
          <w:sz w:val="24"/>
          <w:szCs w:val="24"/>
        </w:rPr>
        <w:t xml:space="preserve"> broj:</w:t>
      </w:r>
      <w:r w:rsidR="00FF1EB6">
        <w:rPr>
          <w:rFonts w:ascii="Tahoma" w:hAnsi="Tahoma" w:cs="Tahoma"/>
          <w:sz w:val="24"/>
          <w:szCs w:val="24"/>
        </w:rPr>
        <w:t xml:space="preserve"> </w:t>
      </w:r>
      <w:r w:rsidR="00F62B12">
        <w:rPr>
          <w:rFonts w:ascii="Tahoma" w:hAnsi="Tahoma" w:cs="Tahoma"/>
          <w:sz w:val="24"/>
          <w:szCs w:val="24"/>
        </w:rPr>
        <w:t>01-</w:t>
      </w:r>
      <w:r w:rsidR="00425241">
        <w:rPr>
          <w:rFonts w:ascii="Tahoma" w:hAnsi="Tahoma" w:cs="Tahoma"/>
          <w:sz w:val="24"/>
          <w:szCs w:val="24"/>
        </w:rPr>
        <w:t>4211</w:t>
      </w:r>
      <w:r w:rsidR="005F6751">
        <w:rPr>
          <w:rFonts w:ascii="Tahoma" w:hAnsi="Tahoma" w:cs="Tahoma"/>
          <w:sz w:val="24"/>
          <w:szCs w:val="24"/>
        </w:rPr>
        <w:t xml:space="preserve"> od </w:t>
      </w:r>
      <w:r w:rsidR="00425241">
        <w:rPr>
          <w:rFonts w:ascii="Tahoma" w:hAnsi="Tahoma" w:cs="Tahoma"/>
          <w:sz w:val="24"/>
          <w:szCs w:val="24"/>
        </w:rPr>
        <w:t>07.10</w:t>
      </w:r>
      <w:r w:rsidR="00FE01C8">
        <w:rPr>
          <w:rFonts w:ascii="Tahoma" w:hAnsi="Tahoma" w:cs="Tahoma"/>
          <w:sz w:val="24"/>
          <w:szCs w:val="24"/>
        </w:rPr>
        <w:t xml:space="preserve">.2016.godine  </w:t>
      </w:r>
      <w:r w:rsidR="00973300">
        <w:rPr>
          <w:rFonts w:ascii="Tahoma" w:hAnsi="Tahoma" w:cs="Tahoma"/>
          <w:sz w:val="24"/>
          <w:szCs w:val="24"/>
        </w:rPr>
        <w:t>i meritorno odluči</w:t>
      </w:r>
      <w:r>
        <w:rPr>
          <w:rFonts w:ascii="Tahoma" w:hAnsi="Tahoma" w:cs="Tahoma"/>
          <w:sz w:val="24"/>
          <w:szCs w:val="24"/>
        </w:rPr>
        <w:t>.</w:t>
      </w:r>
    </w:p>
    <w:p w:rsidR="001C1F20" w:rsidRDefault="00A65640" w:rsidP="00F62B12">
      <w:pPr>
        <w:jc w:val="both"/>
        <w:rPr>
          <w:rFonts w:ascii="Tahoma" w:hAnsi="Tahoma" w:cs="Tahoma"/>
          <w:sz w:val="24"/>
          <w:szCs w:val="24"/>
        </w:rPr>
      </w:pPr>
      <w:r>
        <w:rPr>
          <w:rFonts w:ascii="Tahoma" w:hAnsi="Tahoma" w:cs="Tahoma"/>
          <w:sz w:val="24"/>
          <w:szCs w:val="24"/>
        </w:rPr>
        <w:t xml:space="preserve">Prvostepeni organ je dana </w:t>
      </w:r>
      <w:r w:rsidR="00425241">
        <w:rPr>
          <w:rFonts w:ascii="Tahoma" w:hAnsi="Tahoma" w:cs="Tahoma"/>
          <w:sz w:val="24"/>
          <w:szCs w:val="24"/>
        </w:rPr>
        <w:t>28.10</w:t>
      </w:r>
      <w:r w:rsidR="001C1F20">
        <w:rPr>
          <w:rFonts w:ascii="Tahoma" w:hAnsi="Tahoma" w:cs="Tahoma"/>
          <w:sz w:val="24"/>
          <w:szCs w:val="24"/>
        </w:rPr>
        <w:t>.2016.godine aktom br.01-4</w:t>
      </w:r>
      <w:r w:rsidR="00425241">
        <w:rPr>
          <w:rFonts w:ascii="Tahoma" w:hAnsi="Tahoma" w:cs="Tahoma"/>
          <w:sz w:val="24"/>
          <w:szCs w:val="24"/>
        </w:rPr>
        <w:t xml:space="preserve">493 dostavio odgovor na žalbu. </w:t>
      </w:r>
      <w:r w:rsidR="001C1F20">
        <w:rPr>
          <w:rFonts w:ascii="Tahoma" w:hAnsi="Tahoma" w:cs="Tahoma"/>
          <w:sz w:val="24"/>
          <w:szCs w:val="24"/>
        </w:rPr>
        <w:t xml:space="preserve">U odgovoru na žalbu se kaže da je žalba neosnovana. Da je dana </w:t>
      </w:r>
      <w:r w:rsidR="00425241">
        <w:rPr>
          <w:rFonts w:ascii="Tahoma" w:hAnsi="Tahoma" w:cs="Tahoma"/>
          <w:sz w:val="24"/>
          <w:szCs w:val="24"/>
        </w:rPr>
        <w:t>0</w:t>
      </w:r>
      <w:r>
        <w:rPr>
          <w:rFonts w:ascii="Tahoma" w:hAnsi="Tahoma" w:cs="Tahoma"/>
          <w:sz w:val="24"/>
          <w:szCs w:val="24"/>
        </w:rPr>
        <w:t>4.10</w:t>
      </w:r>
      <w:r w:rsidR="001C1F20">
        <w:rPr>
          <w:rFonts w:ascii="Tahoma" w:hAnsi="Tahoma" w:cs="Tahoma"/>
          <w:sz w:val="24"/>
          <w:szCs w:val="24"/>
        </w:rPr>
        <w:t xml:space="preserve">.2016.godine </w:t>
      </w:r>
      <w:r>
        <w:rPr>
          <w:rFonts w:ascii="Tahoma" w:hAnsi="Tahoma" w:cs="Tahoma"/>
          <w:sz w:val="24"/>
          <w:szCs w:val="24"/>
        </w:rPr>
        <w:t xml:space="preserve">žalilac </w:t>
      </w:r>
      <w:r w:rsidR="001C1F20">
        <w:rPr>
          <w:rFonts w:ascii="Tahoma" w:hAnsi="Tahoma" w:cs="Tahoma"/>
          <w:sz w:val="24"/>
          <w:szCs w:val="24"/>
        </w:rPr>
        <w:t>uputio zahtj</w:t>
      </w:r>
      <w:r>
        <w:rPr>
          <w:rFonts w:ascii="Tahoma" w:hAnsi="Tahoma" w:cs="Tahoma"/>
          <w:sz w:val="24"/>
          <w:szCs w:val="24"/>
        </w:rPr>
        <w:t>e</w:t>
      </w:r>
      <w:r w:rsidR="001C1F20">
        <w:rPr>
          <w:rFonts w:ascii="Tahoma" w:hAnsi="Tahoma" w:cs="Tahoma"/>
          <w:sz w:val="24"/>
          <w:szCs w:val="24"/>
        </w:rPr>
        <w:t xml:space="preserve">ve za slobodan pristup informacijama kojim su od JU Centra za socijalni rad za opštinu Rožaje tražene kopije: </w:t>
      </w:r>
      <w:r>
        <w:rPr>
          <w:rFonts w:ascii="Tahoma" w:hAnsi="Tahoma" w:cs="Tahoma"/>
          <w:sz w:val="24"/>
        </w:rPr>
        <w:t xml:space="preserve">kopije svih izdatih putnih naloga za upravljanje službenim vozilima za period od  </w:t>
      </w:r>
      <w:r w:rsidR="00425241">
        <w:rPr>
          <w:rFonts w:ascii="Tahoma" w:hAnsi="Tahoma" w:cs="Tahoma"/>
          <w:sz w:val="24"/>
        </w:rPr>
        <w:t>19/09</w:t>
      </w:r>
      <w:r>
        <w:rPr>
          <w:rFonts w:ascii="Tahoma" w:hAnsi="Tahoma" w:cs="Tahoma"/>
          <w:sz w:val="24"/>
        </w:rPr>
        <w:t xml:space="preserve">/2016 do </w:t>
      </w:r>
      <w:r w:rsidR="00425241">
        <w:rPr>
          <w:rFonts w:ascii="Tahoma" w:hAnsi="Tahoma" w:cs="Tahoma"/>
          <w:sz w:val="24"/>
        </w:rPr>
        <w:t>25/09</w:t>
      </w:r>
      <w:r>
        <w:rPr>
          <w:rFonts w:ascii="Tahoma" w:hAnsi="Tahoma" w:cs="Tahoma"/>
          <w:sz w:val="24"/>
        </w:rPr>
        <w:t>/2016, dokument treba da sadrži evidenciju utroška goriva i maziva</w:t>
      </w:r>
      <w:r w:rsidR="00B43037">
        <w:rPr>
          <w:rFonts w:ascii="Tahoma" w:hAnsi="Tahoma" w:cs="Tahoma"/>
          <w:sz w:val="24"/>
        </w:rPr>
        <w:t xml:space="preserve"> </w:t>
      </w:r>
      <w:r>
        <w:rPr>
          <w:rFonts w:ascii="Tahoma" w:hAnsi="Tahoma" w:cs="Tahoma"/>
          <w:sz w:val="24"/>
        </w:rPr>
        <w:t>i evidenciju kretanja vozila, provedenog vremena i učinka</w:t>
      </w:r>
      <w:r w:rsidR="001C1F20">
        <w:rPr>
          <w:rFonts w:ascii="Tahoma" w:hAnsi="Tahoma" w:cs="Tahoma"/>
          <w:sz w:val="24"/>
        </w:rPr>
        <w:t xml:space="preserve">. Dana </w:t>
      </w:r>
      <w:r w:rsidR="00425241">
        <w:rPr>
          <w:rFonts w:ascii="Tahoma" w:hAnsi="Tahoma" w:cs="Tahoma"/>
          <w:sz w:val="24"/>
        </w:rPr>
        <w:t>13</w:t>
      </w:r>
      <w:r>
        <w:rPr>
          <w:rFonts w:ascii="Tahoma" w:hAnsi="Tahoma" w:cs="Tahoma"/>
          <w:sz w:val="24"/>
        </w:rPr>
        <w:t>.10</w:t>
      </w:r>
      <w:r w:rsidR="001C1F20">
        <w:rPr>
          <w:rFonts w:ascii="Tahoma" w:hAnsi="Tahoma" w:cs="Tahoma"/>
          <w:sz w:val="24"/>
        </w:rPr>
        <w:t xml:space="preserve">.2016.godine ovaj organ je dostavio Obavještenje da su tražene informacije objavljene na internet stranici </w:t>
      </w:r>
      <w:hyperlink r:id="rId9" w:history="1">
        <w:r w:rsidR="001C1F20" w:rsidRPr="00AD54C7">
          <w:rPr>
            <w:rStyle w:val="Hyperlink"/>
            <w:rFonts w:ascii="Tahoma" w:hAnsi="Tahoma" w:cs="Tahoma"/>
            <w:sz w:val="24"/>
          </w:rPr>
          <w:t>www.csrcg.me</w:t>
        </w:r>
      </w:hyperlink>
      <w:r w:rsidR="001C1F20">
        <w:rPr>
          <w:rFonts w:ascii="Tahoma" w:hAnsi="Tahoma" w:cs="Tahoma"/>
          <w:sz w:val="24"/>
        </w:rPr>
        <w:t xml:space="preserve">. </w:t>
      </w:r>
      <w:r>
        <w:rPr>
          <w:rFonts w:ascii="Tahoma" w:hAnsi="Tahoma" w:cs="Tahoma"/>
          <w:sz w:val="24"/>
        </w:rPr>
        <w:t xml:space="preserve"> U evidenciji putnog naloga o kretanju vozila, provedenog vremena  i učinka koju vodi vozač, upisan je datum odlaska, stanje brojila, mjesto obilaska</w:t>
      </w:r>
      <w:r w:rsidR="00B43037">
        <w:rPr>
          <w:rFonts w:ascii="Tahoma" w:hAnsi="Tahoma" w:cs="Tahoma"/>
          <w:sz w:val="24"/>
        </w:rPr>
        <w:t xml:space="preserve"> kao i vrijem dolaska za sva službena vozila pojedinačno. Stoga prvostepeni organ smatra da je žalba koju je izjavila NVO MANS neosnovana, jer se iz putnih naloga jacsno vidi kretanje svih službenih vozila i stanje brojila vozila  JU Cent</w:t>
      </w:r>
      <w:r w:rsidR="001C1F20">
        <w:rPr>
          <w:rFonts w:ascii="Tahoma" w:hAnsi="Tahoma" w:cs="Tahoma"/>
          <w:sz w:val="24"/>
        </w:rPr>
        <w:t>r</w:t>
      </w:r>
      <w:r w:rsidR="00B43037">
        <w:rPr>
          <w:rFonts w:ascii="Tahoma" w:hAnsi="Tahoma" w:cs="Tahoma"/>
          <w:sz w:val="24"/>
        </w:rPr>
        <w:t>a</w:t>
      </w:r>
      <w:r w:rsidR="001C1F20">
        <w:rPr>
          <w:rFonts w:ascii="Tahoma" w:hAnsi="Tahoma" w:cs="Tahoma"/>
          <w:sz w:val="24"/>
        </w:rPr>
        <w:t xml:space="preserve"> za </w:t>
      </w:r>
      <w:r w:rsidR="00B43037">
        <w:rPr>
          <w:rFonts w:ascii="Tahoma" w:hAnsi="Tahoma" w:cs="Tahoma"/>
          <w:sz w:val="24"/>
        </w:rPr>
        <w:t xml:space="preserve">socijalni rad za opštinu Rožaje. Stoga prvostepeni organ smatra da su putni nalozi popunjeni u skladu sa Pravilnikom o obrascu putnog naloga, načinu njegovog izdavanja i vođenja evidencije izdatih putnih naloga. U prilogu dostavlja tražene putne naloge koji su objavljeni na internet stranici. </w:t>
      </w:r>
    </w:p>
    <w:p w:rsidR="00E13ACC" w:rsidRDefault="00E13ACC" w:rsidP="00B4303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F42B3C">
        <w:rPr>
          <w:rFonts w:ascii="Tahoma" w:hAnsi="Tahoma" w:cs="Tahoma"/>
          <w:sz w:val="24"/>
          <w:szCs w:val="24"/>
        </w:rPr>
        <w:t>odgovora na žalbu</w:t>
      </w:r>
      <w:r w:rsidR="00B43037">
        <w:rPr>
          <w:rFonts w:ascii="Tahoma" w:hAnsi="Tahoma" w:cs="Tahoma"/>
          <w:sz w:val="24"/>
          <w:szCs w:val="24"/>
        </w:rPr>
        <w:t xml:space="preserve"> kao</w:t>
      </w:r>
      <w:r w:rsidR="00F42B3C">
        <w:rPr>
          <w:rFonts w:ascii="Tahoma" w:hAnsi="Tahoma" w:cs="Tahoma"/>
          <w:sz w:val="24"/>
          <w:szCs w:val="24"/>
        </w:rPr>
        <w:t xml:space="preserve"> </w:t>
      </w:r>
      <w:r>
        <w:rPr>
          <w:rFonts w:ascii="Tahoma" w:hAnsi="Tahoma" w:cs="Tahoma"/>
          <w:sz w:val="24"/>
          <w:szCs w:val="24"/>
        </w:rPr>
        <w:t xml:space="preserve">i </w:t>
      </w:r>
      <w:r w:rsidRPr="009752E0">
        <w:rPr>
          <w:rFonts w:ascii="Tahoma" w:hAnsi="Tahoma" w:cs="Tahoma"/>
          <w:sz w:val="24"/>
          <w:szCs w:val="24"/>
        </w:rPr>
        <w:t xml:space="preserve">neposrednog uvida </w:t>
      </w:r>
      <w:r w:rsidR="00F62B12">
        <w:rPr>
          <w:rFonts w:ascii="Tahoma" w:hAnsi="Tahoma" w:cs="Tahoma"/>
          <w:sz w:val="24"/>
          <w:szCs w:val="24"/>
        </w:rPr>
        <w:t xml:space="preserve">na link prvostepenog organa </w:t>
      </w:r>
      <w:r w:rsidR="00F62B12" w:rsidRPr="00F62B12">
        <w:rPr>
          <w:rFonts w:ascii="Tahoma" w:hAnsi="Tahoma" w:cs="Tahoma"/>
          <w:sz w:val="24"/>
          <w:szCs w:val="24"/>
        </w:rPr>
        <w:lastRenderedPageBreak/>
        <w:t xml:space="preserve">http://www.csrcg.me/index.php/rozaje/izvjestaj-analiticke-kartice </w:t>
      </w:r>
      <w:r w:rsidR="00F62B12">
        <w:rPr>
          <w:rFonts w:ascii="Tahoma" w:hAnsi="Tahoma" w:cs="Tahoma"/>
          <w:sz w:val="24"/>
          <w:szCs w:val="24"/>
        </w:rPr>
        <w:t>na</w:t>
      </w:r>
      <w:r w:rsidR="00F62B12" w:rsidRPr="00F62B12">
        <w:rPr>
          <w:rFonts w:ascii="Tahoma" w:hAnsi="Tahoma" w:cs="Tahoma"/>
          <w:sz w:val="24"/>
          <w:szCs w:val="24"/>
        </w:rPr>
        <w:t xml:space="preserve"> </w:t>
      </w:r>
      <w:r>
        <w:rPr>
          <w:rFonts w:ascii="Tahoma" w:hAnsi="Tahoma" w:cs="Tahoma"/>
          <w:sz w:val="24"/>
          <w:szCs w:val="24"/>
        </w:rPr>
        <w:t xml:space="preserve">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Pr>
          <w:rFonts w:ascii="Tahoma" w:hAnsi="Tahoma" w:cs="Tahoma"/>
          <w:sz w:val="24"/>
          <w:szCs w:val="24"/>
        </w:rPr>
        <w:t>16/</w:t>
      </w:r>
      <w:r w:rsidR="00425241">
        <w:rPr>
          <w:rFonts w:ascii="Tahoma" w:hAnsi="Tahoma" w:cs="Tahoma"/>
          <w:sz w:val="24"/>
          <w:szCs w:val="24"/>
        </w:rPr>
        <w:t>100685</w:t>
      </w:r>
      <w:r>
        <w:rPr>
          <w:rFonts w:ascii="Tahoma" w:hAnsi="Tahoma" w:cs="Tahoma"/>
          <w:sz w:val="24"/>
          <w:szCs w:val="24"/>
        </w:rPr>
        <w:t xml:space="preserve"> i to: </w:t>
      </w:r>
      <w:r w:rsidR="00B43037">
        <w:rPr>
          <w:rFonts w:ascii="Tahoma" w:hAnsi="Tahoma" w:cs="Tahoma"/>
          <w:sz w:val="24"/>
          <w:szCs w:val="24"/>
        </w:rPr>
        <w:t>Putni na</w:t>
      </w:r>
      <w:r w:rsidR="00425241">
        <w:rPr>
          <w:rFonts w:ascii="Tahoma" w:hAnsi="Tahoma" w:cs="Tahoma"/>
          <w:sz w:val="24"/>
          <w:szCs w:val="24"/>
        </w:rPr>
        <w:t>log za putničko vozilo br.386918</w:t>
      </w:r>
      <w:r w:rsidR="00B43037">
        <w:rPr>
          <w:rFonts w:ascii="Tahoma" w:hAnsi="Tahoma" w:cs="Tahoma"/>
          <w:sz w:val="24"/>
          <w:szCs w:val="24"/>
        </w:rPr>
        <w:t xml:space="preserve"> od </w:t>
      </w:r>
      <w:r w:rsidR="00425241">
        <w:rPr>
          <w:rFonts w:ascii="Tahoma" w:hAnsi="Tahoma" w:cs="Tahoma"/>
          <w:sz w:val="24"/>
          <w:szCs w:val="24"/>
        </w:rPr>
        <w:t>15</w:t>
      </w:r>
      <w:r w:rsidR="00B43037">
        <w:rPr>
          <w:rFonts w:ascii="Tahoma" w:hAnsi="Tahoma" w:cs="Tahoma"/>
          <w:sz w:val="24"/>
          <w:szCs w:val="24"/>
        </w:rPr>
        <w:t>.09.2016.godine</w:t>
      </w:r>
      <w:r w:rsidR="00260AE8">
        <w:rPr>
          <w:rFonts w:ascii="Tahoma" w:hAnsi="Tahoma" w:cs="Tahoma"/>
          <w:sz w:val="24"/>
          <w:szCs w:val="24"/>
        </w:rPr>
        <w:t xml:space="preserve"> za vozilo RO CG 022 za </w:t>
      </w:r>
      <w:r w:rsidR="00083B80">
        <w:rPr>
          <w:rFonts w:ascii="Tahoma" w:hAnsi="Tahoma" w:cs="Tahoma"/>
          <w:sz w:val="24"/>
          <w:szCs w:val="24"/>
        </w:rPr>
        <w:t>period 15.09.do 18.09</w:t>
      </w:r>
      <w:r w:rsidR="00260AE8">
        <w:rPr>
          <w:rFonts w:ascii="Tahoma" w:hAnsi="Tahoma" w:cs="Tahoma"/>
          <w:sz w:val="24"/>
          <w:szCs w:val="24"/>
        </w:rPr>
        <w:t xml:space="preserve">.2016.godine sa evidencijom kretanja vozila, provedenim vremenom i učinkom za period od </w:t>
      </w:r>
      <w:r w:rsidR="00083B80">
        <w:rPr>
          <w:rFonts w:ascii="Tahoma" w:hAnsi="Tahoma" w:cs="Tahoma"/>
          <w:sz w:val="24"/>
          <w:szCs w:val="24"/>
        </w:rPr>
        <w:t>15.09.do 18.09.2016</w:t>
      </w:r>
      <w:r w:rsidR="00260AE8">
        <w:rPr>
          <w:rFonts w:ascii="Tahoma" w:hAnsi="Tahoma" w:cs="Tahoma"/>
          <w:sz w:val="24"/>
          <w:szCs w:val="24"/>
        </w:rPr>
        <w:t>.godine</w:t>
      </w:r>
      <w:r w:rsidR="00083B80">
        <w:rPr>
          <w:rFonts w:ascii="Tahoma" w:hAnsi="Tahoma" w:cs="Tahoma"/>
          <w:sz w:val="24"/>
          <w:szCs w:val="24"/>
        </w:rPr>
        <w:t xml:space="preserve"> i evidencijom utroška goriva i maziva za period od 15.09.do 18.09.2016.godine</w:t>
      </w:r>
      <w:r w:rsidR="00260AE8">
        <w:rPr>
          <w:rFonts w:ascii="Tahoma" w:hAnsi="Tahoma" w:cs="Tahoma"/>
          <w:sz w:val="24"/>
          <w:szCs w:val="24"/>
        </w:rPr>
        <w:t>, Putni nalog za putničko vozilo br.386</w:t>
      </w:r>
      <w:r w:rsidR="00083B80">
        <w:rPr>
          <w:rFonts w:ascii="Tahoma" w:hAnsi="Tahoma" w:cs="Tahoma"/>
          <w:sz w:val="24"/>
          <w:szCs w:val="24"/>
        </w:rPr>
        <w:t>919</w:t>
      </w:r>
      <w:r w:rsidR="00260AE8">
        <w:rPr>
          <w:rFonts w:ascii="Tahoma" w:hAnsi="Tahoma" w:cs="Tahoma"/>
          <w:sz w:val="24"/>
          <w:szCs w:val="24"/>
        </w:rPr>
        <w:t xml:space="preserve"> od </w:t>
      </w:r>
      <w:r w:rsidR="00083B80">
        <w:rPr>
          <w:rFonts w:ascii="Tahoma" w:hAnsi="Tahoma" w:cs="Tahoma"/>
          <w:sz w:val="24"/>
          <w:szCs w:val="24"/>
        </w:rPr>
        <w:t>25.08</w:t>
      </w:r>
      <w:r w:rsidR="00260AE8">
        <w:rPr>
          <w:rFonts w:ascii="Tahoma" w:hAnsi="Tahoma" w:cs="Tahoma"/>
          <w:sz w:val="24"/>
          <w:szCs w:val="24"/>
        </w:rPr>
        <w:t>.2016.godine za vozilo RO CG 0</w:t>
      </w:r>
      <w:r w:rsidR="00083B80">
        <w:rPr>
          <w:rFonts w:ascii="Tahoma" w:hAnsi="Tahoma" w:cs="Tahoma"/>
          <w:sz w:val="24"/>
          <w:szCs w:val="24"/>
        </w:rPr>
        <w:t>45</w:t>
      </w:r>
      <w:r w:rsidR="00260AE8">
        <w:rPr>
          <w:rFonts w:ascii="Tahoma" w:hAnsi="Tahoma" w:cs="Tahoma"/>
          <w:sz w:val="24"/>
          <w:szCs w:val="24"/>
        </w:rPr>
        <w:t xml:space="preserve"> za </w:t>
      </w:r>
      <w:r w:rsidR="00083B80">
        <w:rPr>
          <w:rFonts w:ascii="Tahoma" w:hAnsi="Tahoma" w:cs="Tahoma"/>
          <w:sz w:val="24"/>
          <w:szCs w:val="24"/>
        </w:rPr>
        <w:t>period 25.08.do 21.09.</w:t>
      </w:r>
      <w:r w:rsidR="00260AE8">
        <w:rPr>
          <w:rFonts w:ascii="Tahoma" w:hAnsi="Tahoma" w:cs="Tahoma"/>
          <w:sz w:val="24"/>
          <w:szCs w:val="24"/>
        </w:rPr>
        <w:t>2016.godine, sa</w:t>
      </w:r>
      <w:r w:rsidR="00083B80" w:rsidRPr="00083B80">
        <w:rPr>
          <w:rFonts w:ascii="Tahoma" w:hAnsi="Tahoma" w:cs="Tahoma"/>
          <w:sz w:val="24"/>
          <w:szCs w:val="24"/>
        </w:rPr>
        <w:t xml:space="preserve"> </w:t>
      </w:r>
      <w:r w:rsidR="00083B80">
        <w:rPr>
          <w:rFonts w:ascii="Tahoma" w:hAnsi="Tahoma" w:cs="Tahoma"/>
          <w:sz w:val="24"/>
          <w:szCs w:val="24"/>
        </w:rPr>
        <w:t>evidencijom kretanja vozila, provedenim vremenom i učinkom za period od 25.08.do 22.09.2016.godine</w:t>
      </w:r>
      <w:r w:rsidR="00260AE8">
        <w:rPr>
          <w:rFonts w:ascii="Tahoma" w:hAnsi="Tahoma" w:cs="Tahoma"/>
          <w:sz w:val="24"/>
          <w:szCs w:val="24"/>
        </w:rPr>
        <w:t xml:space="preserve"> </w:t>
      </w:r>
      <w:r w:rsidR="00083B80">
        <w:rPr>
          <w:rFonts w:ascii="Tahoma" w:hAnsi="Tahoma" w:cs="Tahoma"/>
          <w:sz w:val="24"/>
          <w:szCs w:val="24"/>
        </w:rPr>
        <w:t xml:space="preserve">i </w:t>
      </w:r>
      <w:r w:rsidR="00260AE8">
        <w:rPr>
          <w:rFonts w:ascii="Tahoma" w:hAnsi="Tahoma" w:cs="Tahoma"/>
          <w:sz w:val="24"/>
          <w:szCs w:val="24"/>
        </w:rPr>
        <w:t>evidencijom utroška</w:t>
      </w:r>
      <w:r w:rsidR="00083B80">
        <w:rPr>
          <w:rFonts w:ascii="Tahoma" w:hAnsi="Tahoma" w:cs="Tahoma"/>
          <w:sz w:val="24"/>
          <w:szCs w:val="24"/>
        </w:rPr>
        <w:t xml:space="preserve"> goriva i maziva za period od 29.08</w:t>
      </w:r>
      <w:r w:rsidR="00260AE8">
        <w:rPr>
          <w:rFonts w:ascii="Tahoma" w:hAnsi="Tahoma" w:cs="Tahoma"/>
          <w:sz w:val="24"/>
          <w:szCs w:val="24"/>
        </w:rPr>
        <w:t xml:space="preserve">.do </w:t>
      </w:r>
      <w:r w:rsidR="00083B80">
        <w:rPr>
          <w:rFonts w:ascii="Tahoma" w:hAnsi="Tahoma" w:cs="Tahoma"/>
          <w:sz w:val="24"/>
          <w:szCs w:val="24"/>
        </w:rPr>
        <w:t>21.09</w:t>
      </w:r>
      <w:r w:rsidR="00260AE8">
        <w:rPr>
          <w:rFonts w:ascii="Tahoma" w:hAnsi="Tahoma" w:cs="Tahoma"/>
          <w:sz w:val="24"/>
          <w:szCs w:val="24"/>
        </w:rPr>
        <w:t>.2016.godine</w:t>
      </w:r>
      <w:r w:rsidR="008B48EC">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AF26F3" w:rsidRDefault="00AF26F3" w:rsidP="00B43037">
      <w:pPr>
        <w:jc w:val="both"/>
        <w:rPr>
          <w:rFonts w:ascii="Tahoma" w:hAnsi="Tahoma" w:cs="Tahoma"/>
          <w:sz w:val="24"/>
          <w:szCs w:val="24"/>
        </w:rPr>
      </w:pPr>
      <w:r w:rsidRPr="00DA2A71">
        <w:rPr>
          <w:rFonts w:ascii="Tahoma" w:hAnsi="Tahoma" w:cs="Tahoma"/>
          <w:sz w:val="24"/>
          <w:szCs w:val="24"/>
        </w:rPr>
        <w:t xml:space="preserve">Savjet Agencije je nedvosmisleno utvrdio da se sadržaj </w:t>
      </w:r>
      <w:r w:rsidR="00260AE8">
        <w:rPr>
          <w:rFonts w:ascii="Tahoma" w:hAnsi="Tahoma" w:cs="Tahoma"/>
          <w:sz w:val="24"/>
          <w:szCs w:val="24"/>
        </w:rPr>
        <w:t>putnih naloga</w:t>
      </w:r>
      <w:r w:rsidRPr="00DA2A71">
        <w:rPr>
          <w:rFonts w:ascii="Tahoma" w:hAnsi="Tahoma" w:cs="Tahoma"/>
          <w:sz w:val="24"/>
          <w:szCs w:val="24"/>
        </w:rPr>
        <w:t xml:space="preserve"> ne razlikuje od onoga što je objavljeno na internet stranici na linku </w:t>
      </w:r>
      <w:r w:rsidRPr="00F62B12">
        <w:rPr>
          <w:rFonts w:ascii="Tahoma" w:hAnsi="Tahoma" w:cs="Tahoma"/>
          <w:sz w:val="24"/>
          <w:szCs w:val="24"/>
        </w:rPr>
        <w:t>http://www.csrcg.me/index.php/rozaje/izvjestaj-analiticke-kartice</w:t>
      </w:r>
      <w:r>
        <w:rPr>
          <w:rFonts w:ascii="Tahoma" w:hAnsi="Tahoma" w:cs="Tahoma"/>
          <w:sz w:val="24"/>
          <w:szCs w:val="24"/>
        </w:rPr>
        <w:t>.</w:t>
      </w:r>
    </w:p>
    <w:p w:rsidR="00AF26F3" w:rsidRDefault="00AF26F3" w:rsidP="00AD2FF1">
      <w:pPr>
        <w:jc w:val="both"/>
        <w:rPr>
          <w:rFonts w:ascii="Tahoma" w:hAnsi="Tahoma" w:cs="Tahoma"/>
          <w:sz w:val="24"/>
          <w:szCs w:val="24"/>
        </w:rPr>
      </w:pPr>
    </w:p>
    <w:p w:rsidR="00E13ACC" w:rsidRPr="00B22F1D" w:rsidRDefault="00E13ACC" w:rsidP="00AA093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5F6751">
        <w:rPr>
          <w:rFonts w:ascii="Tahoma" w:hAnsi="Tahoma" w:cs="Tahoma"/>
          <w:sz w:val="24"/>
          <w:szCs w:val="24"/>
        </w:rPr>
        <w:t>JU Centar za socijalni rad Opština Rožaje</w:t>
      </w:r>
      <w:r>
        <w:rPr>
          <w:rFonts w:ascii="Tahoma" w:hAnsi="Tahoma" w:cs="Tahoma"/>
          <w:sz w:val="24"/>
          <w:szCs w:val="24"/>
        </w:rPr>
        <w:t xml:space="preserve"> u zakonskom ro</w:t>
      </w:r>
      <w:r w:rsidR="008B48EC">
        <w:rPr>
          <w:rFonts w:ascii="Tahoma" w:hAnsi="Tahoma" w:cs="Tahoma"/>
          <w:sz w:val="24"/>
          <w:szCs w:val="24"/>
        </w:rPr>
        <w:t>ku podnosiocu zahtjeva dostavio</w:t>
      </w:r>
      <w:r>
        <w:rPr>
          <w:rFonts w:ascii="Tahoma" w:hAnsi="Tahoma" w:cs="Tahoma"/>
          <w:sz w:val="24"/>
          <w:szCs w:val="24"/>
        </w:rPr>
        <w:t xml:space="preserve"> obavještenje </w:t>
      </w:r>
      <w:r w:rsidR="00FE01C8" w:rsidRPr="00FE01C8">
        <w:rPr>
          <w:rFonts w:ascii="Tahoma" w:hAnsi="Tahoma" w:cs="Tahoma"/>
          <w:sz w:val="24"/>
          <w:szCs w:val="24"/>
        </w:rPr>
        <w:t xml:space="preserve">broj: </w:t>
      </w:r>
      <w:r w:rsidR="005F6751">
        <w:rPr>
          <w:rFonts w:ascii="Tahoma" w:hAnsi="Tahoma" w:cs="Tahoma"/>
          <w:sz w:val="24"/>
          <w:szCs w:val="24"/>
        </w:rPr>
        <w:t>01-</w:t>
      </w:r>
      <w:r w:rsidR="00425241">
        <w:rPr>
          <w:rFonts w:ascii="Tahoma" w:hAnsi="Tahoma" w:cs="Tahoma"/>
          <w:sz w:val="24"/>
          <w:szCs w:val="24"/>
        </w:rPr>
        <w:t>4211</w:t>
      </w:r>
      <w:r w:rsidR="005F6751">
        <w:rPr>
          <w:rFonts w:ascii="Tahoma" w:hAnsi="Tahoma" w:cs="Tahoma"/>
          <w:sz w:val="24"/>
          <w:szCs w:val="24"/>
        </w:rPr>
        <w:t xml:space="preserve"> od </w:t>
      </w:r>
      <w:r w:rsidR="00425241">
        <w:rPr>
          <w:rFonts w:ascii="Tahoma" w:hAnsi="Tahoma" w:cs="Tahoma"/>
          <w:sz w:val="24"/>
          <w:szCs w:val="24"/>
        </w:rPr>
        <w:t>07.10</w:t>
      </w:r>
      <w:r w:rsidR="00B80DF5" w:rsidRPr="00B80DF5">
        <w:rPr>
          <w:rFonts w:ascii="Tahoma" w:hAnsi="Tahoma" w:cs="Tahoma"/>
          <w:sz w:val="24"/>
          <w:szCs w:val="24"/>
        </w:rPr>
        <w:t xml:space="preserve">.2016. 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r w:rsidR="00AF26F3" w:rsidRPr="00F62B12">
        <w:rPr>
          <w:rFonts w:ascii="Tahoma" w:hAnsi="Tahoma" w:cs="Tahoma"/>
          <w:sz w:val="24"/>
          <w:szCs w:val="24"/>
        </w:rPr>
        <w:t>http://www.csrcg.me/index.php/rozaje/izvjestaj-analiticke-kartice</w:t>
      </w:r>
      <w:r w:rsidR="00B80DF5" w:rsidRPr="00B80DF5">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083B80">
        <w:rPr>
          <w:rFonts w:ascii="Tahoma" w:hAnsi="Tahoma" w:cs="Tahoma"/>
          <w:sz w:val="24"/>
          <w:szCs w:val="24"/>
        </w:rPr>
        <w:t>Putni nalog za putničko vozilo br.386918 od 15.09.2016.godine za vozilo RO CG 022 za period 15.09.do 18.09.2016.godine sa evidencijom kretanja vozila, provedenim vremenom i učinkom za period od 15.09.do 18.09.2016.godine i evidencijom utroška goriva i maziva za period od 15.09.do 18.09.2016.godine, Putni nalog za putničko vozilo br.386919 od 25.08.2016.godine za vozilo RO CG 045 za period 25.08.do 21.09.2016.godine, sa</w:t>
      </w:r>
      <w:r w:rsidR="00083B80" w:rsidRPr="00083B80">
        <w:rPr>
          <w:rFonts w:ascii="Tahoma" w:hAnsi="Tahoma" w:cs="Tahoma"/>
          <w:sz w:val="24"/>
          <w:szCs w:val="24"/>
        </w:rPr>
        <w:t xml:space="preserve"> </w:t>
      </w:r>
      <w:r w:rsidR="00083B80">
        <w:rPr>
          <w:rFonts w:ascii="Tahoma" w:hAnsi="Tahoma" w:cs="Tahoma"/>
          <w:sz w:val="24"/>
          <w:szCs w:val="24"/>
        </w:rPr>
        <w:t>evidencijom kretanja vozila, provedenim vremenom i učinkom za period od 25.08.do 22.09.2016.godine i evidencijom utroška goriva i maziva za period od 29.08.do 21.09.2016.godine</w:t>
      </w:r>
      <w:r w:rsidR="00260AE8">
        <w:rPr>
          <w:rFonts w:ascii="Tahoma" w:hAnsi="Tahoma" w:cs="Tahoma"/>
          <w:sz w:val="24"/>
          <w:szCs w:val="24"/>
        </w:rPr>
        <w:t xml:space="preserve">, </w:t>
      </w:r>
      <w:r w:rsidR="00AF26F3">
        <w:rPr>
          <w:rFonts w:ascii="Tahoma" w:hAnsi="Tahoma" w:cs="Tahoma"/>
          <w:sz w:val="24"/>
          <w:szCs w:val="24"/>
        </w:rPr>
        <w:t xml:space="preserve"> </w:t>
      </w:r>
      <w:r>
        <w:rPr>
          <w:rFonts w:ascii="Tahoma" w:hAnsi="Tahoma" w:cs="Tahoma"/>
          <w:sz w:val="24"/>
          <w:szCs w:val="24"/>
        </w:rPr>
        <w:t xml:space="preserve">Savjet Agencije je utvrdio da je </w:t>
      </w:r>
      <w:r w:rsidR="005F6751">
        <w:rPr>
          <w:rFonts w:ascii="Tahoma" w:hAnsi="Tahoma" w:cs="Tahoma"/>
          <w:sz w:val="24"/>
          <w:szCs w:val="24"/>
        </w:rPr>
        <w:t>JU</w:t>
      </w:r>
      <w:r w:rsidR="00260AE8">
        <w:rPr>
          <w:rFonts w:ascii="Tahoma" w:hAnsi="Tahoma" w:cs="Tahoma"/>
          <w:sz w:val="24"/>
          <w:szCs w:val="24"/>
        </w:rPr>
        <w:t xml:space="preserve"> Centar za socijalni rad Opštine</w:t>
      </w:r>
      <w:r w:rsidR="005F6751">
        <w:rPr>
          <w:rFonts w:ascii="Tahoma" w:hAnsi="Tahoma" w:cs="Tahoma"/>
          <w:sz w:val="24"/>
          <w:szCs w:val="24"/>
        </w:rPr>
        <w:t xml:space="preserve"> Rožaje</w:t>
      </w:r>
      <w:r w:rsidR="005D3957">
        <w:rPr>
          <w:rFonts w:ascii="Tahoma" w:hAnsi="Tahoma" w:cs="Tahoma"/>
          <w:sz w:val="24"/>
          <w:szCs w:val="24"/>
        </w:rPr>
        <w:t xml:space="preserve"> pravilno primjeni</w:t>
      </w:r>
      <w:r w:rsidR="00260AE8">
        <w:rPr>
          <w:rFonts w:ascii="Tahoma" w:hAnsi="Tahoma" w:cs="Tahoma"/>
          <w:sz w:val="24"/>
          <w:szCs w:val="24"/>
        </w:rPr>
        <w:t>o</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w:t>
      </w:r>
      <w:r>
        <w:rPr>
          <w:rFonts w:ascii="Tahoma" w:hAnsi="Tahoma" w:cs="Tahoma"/>
          <w:sz w:val="24"/>
          <w:szCs w:val="24"/>
        </w:rPr>
        <w:lastRenderedPageBreak/>
        <w:t xml:space="preserve">na internet stranici </w:t>
      </w:r>
      <w:r w:rsidR="005F6751">
        <w:rPr>
          <w:rFonts w:ascii="Tahoma" w:hAnsi="Tahoma" w:cs="Tahoma"/>
          <w:sz w:val="24"/>
          <w:szCs w:val="24"/>
        </w:rPr>
        <w:t>JU</w:t>
      </w:r>
      <w:r w:rsidR="00260AE8">
        <w:rPr>
          <w:rFonts w:ascii="Tahoma" w:hAnsi="Tahoma" w:cs="Tahoma"/>
          <w:sz w:val="24"/>
          <w:szCs w:val="24"/>
        </w:rPr>
        <w:t xml:space="preserve"> Centra za socijalni rad Opštine</w:t>
      </w:r>
      <w:r w:rsidR="005F6751">
        <w:rPr>
          <w:rFonts w:ascii="Tahoma" w:hAnsi="Tahoma" w:cs="Tahoma"/>
          <w:sz w:val="24"/>
          <w:szCs w:val="24"/>
        </w:rPr>
        <w:t xml:space="preserve"> Rožaje</w:t>
      </w:r>
      <w:r>
        <w:rPr>
          <w:rFonts w:ascii="Tahoma" w:hAnsi="Tahoma" w:cs="Tahoma"/>
          <w:sz w:val="24"/>
          <w:szCs w:val="24"/>
        </w:rPr>
        <w:t>,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w:t>
      </w:r>
      <w:r w:rsidR="00083B80">
        <w:rPr>
          <w:rFonts w:ascii="Tahoma" w:hAnsi="Tahoma" w:cs="Tahoma"/>
          <w:sz w:val="24"/>
          <w:szCs w:val="24"/>
        </w:rPr>
        <w:t>r</w:t>
      </w:r>
      <w:r>
        <w:rPr>
          <w:rFonts w:ascii="Tahoma" w:hAnsi="Tahoma" w:cs="Tahoma"/>
          <w:sz w:val="24"/>
          <w:szCs w:val="24"/>
        </w:rPr>
        <w:t xml:space="preserve">net stranicu </w:t>
      </w:r>
      <w:r w:rsidR="005F6751">
        <w:rPr>
          <w:rFonts w:ascii="Tahoma" w:hAnsi="Tahoma" w:cs="Tahoma"/>
          <w:sz w:val="24"/>
          <w:szCs w:val="24"/>
        </w:rPr>
        <w:t>JU</w:t>
      </w:r>
      <w:r w:rsidR="00083B80">
        <w:rPr>
          <w:rFonts w:ascii="Tahoma" w:hAnsi="Tahoma" w:cs="Tahoma"/>
          <w:sz w:val="24"/>
          <w:szCs w:val="24"/>
        </w:rPr>
        <w:t xml:space="preserve"> Cent</w:t>
      </w:r>
      <w:r w:rsidR="00260AE8">
        <w:rPr>
          <w:rFonts w:ascii="Tahoma" w:hAnsi="Tahoma" w:cs="Tahoma"/>
          <w:sz w:val="24"/>
          <w:szCs w:val="24"/>
        </w:rPr>
        <w:t>r</w:t>
      </w:r>
      <w:r w:rsidR="00083B80">
        <w:rPr>
          <w:rFonts w:ascii="Tahoma" w:hAnsi="Tahoma" w:cs="Tahoma"/>
          <w:sz w:val="24"/>
          <w:szCs w:val="24"/>
        </w:rPr>
        <w:t>a</w:t>
      </w:r>
      <w:r w:rsidR="00260AE8">
        <w:rPr>
          <w:rFonts w:ascii="Tahoma" w:hAnsi="Tahoma" w:cs="Tahoma"/>
          <w:sz w:val="24"/>
          <w:szCs w:val="24"/>
        </w:rPr>
        <w:t xml:space="preserve"> za socijalni rad Opštine</w:t>
      </w:r>
      <w:r w:rsidR="005F6751">
        <w:rPr>
          <w:rFonts w:ascii="Tahoma" w:hAnsi="Tahoma" w:cs="Tahoma"/>
          <w:sz w:val="24"/>
          <w:szCs w:val="24"/>
        </w:rPr>
        <w:t xml:space="preserve"> Rožaje</w:t>
      </w:r>
      <w:r>
        <w:rPr>
          <w:rFonts w:ascii="Tahoma" w:hAnsi="Tahoma" w:cs="Tahoma"/>
          <w:sz w:val="24"/>
          <w:szCs w:val="24"/>
        </w:rPr>
        <w:t xml:space="preserve">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AA093B">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AA093B">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FEB" w:rsidRDefault="007B3FEB" w:rsidP="004C7646">
      <w:pPr>
        <w:spacing w:after="0" w:line="240" w:lineRule="auto"/>
      </w:pPr>
      <w:r>
        <w:separator/>
      </w:r>
    </w:p>
  </w:endnote>
  <w:endnote w:type="continuationSeparator" w:id="0">
    <w:p w:rsidR="007B3FEB" w:rsidRDefault="007B3FE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FEB" w:rsidRDefault="007B3FEB" w:rsidP="004C7646">
      <w:pPr>
        <w:spacing w:after="0" w:line="240" w:lineRule="auto"/>
      </w:pPr>
      <w:r>
        <w:separator/>
      </w:r>
    </w:p>
  </w:footnote>
  <w:footnote w:type="continuationSeparator" w:id="0">
    <w:p w:rsidR="007B3FEB" w:rsidRDefault="007B3FE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B80"/>
    <w:rsid w:val="00090201"/>
    <w:rsid w:val="00091114"/>
    <w:rsid w:val="0009179F"/>
    <w:rsid w:val="00092118"/>
    <w:rsid w:val="00093579"/>
    <w:rsid w:val="00093976"/>
    <w:rsid w:val="00094D24"/>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67"/>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1F20"/>
    <w:rsid w:val="001C2D12"/>
    <w:rsid w:val="001C3D87"/>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AE8"/>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767"/>
    <w:rsid w:val="00410E22"/>
    <w:rsid w:val="00412668"/>
    <w:rsid w:val="00413B8D"/>
    <w:rsid w:val="00415A46"/>
    <w:rsid w:val="00415AA5"/>
    <w:rsid w:val="00423E30"/>
    <w:rsid w:val="00425241"/>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2E9"/>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2416"/>
    <w:rsid w:val="00483DBA"/>
    <w:rsid w:val="0048494C"/>
    <w:rsid w:val="00485E6D"/>
    <w:rsid w:val="00492639"/>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2E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A3B21"/>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4CC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751"/>
    <w:rsid w:val="005F6D47"/>
    <w:rsid w:val="005F71AE"/>
    <w:rsid w:val="00600693"/>
    <w:rsid w:val="00600E2C"/>
    <w:rsid w:val="0060194E"/>
    <w:rsid w:val="00607EAB"/>
    <w:rsid w:val="00612376"/>
    <w:rsid w:val="0061324F"/>
    <w:rsid w:val="00613967"/>
    <w:rsid w:val="0061563B"/>
    <w:rsid w:val="00615CCC"/>
    <w:rsid w:val="0061753D"/>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77AF5"/>
    <w:rsid w:val="006800ED"/>
    <w:rsid w:val="006856A4"/>
    <w:rsid w:val="0068583D"/>
    <w:rsid w:val="006877A4"/>
    <w:rsid w:val="00691C8E"/>
    <w:rsid w:val="00692B74"/>
    <w:rsid w:val="00693293"/>
    <w:rsid w:val="00694950"/>
    <w:rsid w:val="0069626C"/>
    <w:rsid w:val="00696C98"/>
    <w:rsid w:val="006A0C28"/>
    <w:rsid w:val="006A1D0D"/>
    <w:rsid w:val="006A2EAB"/>
    <w:rsid w:val="006A5C79"/>
    <w:rsid w:val="006A611F"/>
    <w:rsid w:val="006A6912"/>
    <w:rsid w:val="006A6ECA"/>
    <w:rsid w:val="006A75D5"/>
    <w:rsid w:val="006B2C43"/>
    <w:rsid w:val="006B40F9"/>
    <w:rsid w:val="006B4697"/>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176"/>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7EBB"/>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3FEB"/>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4E16"/>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04B3"/>
    <w:rsid w:val="008B16A2"/>
    <w:rsid w:val="008B17C5"/>
    <w:rsid w:val="008B29BB"/>
    <w:rsid w:val="008B3CB7"/>
    <w:rsid w:val="008B48EC"/>
    <w:rsid w:val="008B4EA3"/>
    <w:rsid w:val="008B539C"/>
    <w:rsid w:val="008B6CDD"/>
    <w:rsid w:val="008B79E1"/>
    <w:rsid w:val="008B7F57"/>
    <w:rsid w:val="008C20EC"/>
    <w:rsid w:val="008C3BC4"/>
    <w:rsid w:val="008C5981"/>
    <w:rsid w:val="008D1630"/>
    <w:rsid w:val="008D3B41"/>
    <w:rsid w:val="008D3DDF"/>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40F1"/>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54D0"/>
    <w:rsid w:val="00956FF9"/>
    <w:rsid w:val="009578C2"/>
    <w:rsid w:val="009619E9"/>
    <w:rsid w:val="009622E1"/>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DB"/>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2B37"/>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B66"/>
    <w:rsid w:val="00A54AC5"/>
    <w:rsid w:val="00A55D34"/>
    <w:rsid w:val="00A606C1"/>
    <w:rsid w:val="00A62D3D"/>
    <w:rsid w:val="00A63207"/>
    <w:rsid w:val="00A642D5"/>
    <w:rsid w:val="00A65640"/>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93B"/>
    <w:rsid w:val="00AA0BCD"/>
    <w:rsid w:val="00AA3B9D"/>
    <w:rsid w:val="00AA4D44"/>
    <w:rsid w:val="00AB1C7C"/>
    <w:rsid w:val="00AB1FE8"/>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D7C99"/>
    <w:rsid w:val="00AE3B95"/>
    <w:rsid w:val="00AE4858"/>
    <w:rsid w:val="00AE4F5C"/>
    <w:rsid w:val="00AE507E"/>
    <w:rsid w:val="00AE54AB"/>
    <w:rsid w:val="00AE6469"/>
    <w:rsid w:val="00AE6EC0"/>
    <w:rsid w:val="00AF1906"/>
    <w:rsid w:val="00AF2552"/>
    <w:rsid w:val="00AF26F3"/>
    <w:rsid w:val="00AF2C4C"/>
    <w:rsid w:val="00AF4E76"/>
    <w:rsid w:val="00AF527B"/>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3037"/>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CC3"/>
    <w:rsid w:val="00B71C9A"/>
    <w:rsid w:val="00B72247"/>
    <w:rsid w:val="00B77318"/>
    <w:rsid w:val="00B77884"/>
    <w:rsid w:val="00B80DF5"/>
    <w:rsid w:val="00B8115A"/>
    <w:rsid w:val="00B815D7"/>
    <w:rsid w:val="00B82843"/>
    <w:rsid w:val="00B837A2"/>
    <w:rsid w:val="00B83F65"/>
    <w:rsid w:val="00B853A7"/>
    <w:rsid w:val="00B8619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1788A"/>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177F"/>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2C08"/>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2D3"/>
    <w:rsid w:val="00E5171F"/>
    <w:rsid w:val="00E52478"/>
    <w:rsid w:val="00E53795"/>
    <w:rsid w:val="00E557F7"/>
    <w:rsid w:val="00E57B86"/>
    <w:rsid w:val="00E609AD"/>
    <w:rsid w:val="00E60C64"/>
    <w:rsid w:val="00E60DC7"/>
    <w:rsid w:val="00E614B9"/>
    <w:rsid w:val="00E62471"/>
    <w:rsid w:val="00E62AE6"/>
    <w:rsid w:val="00E64CD1"/>
    <w:rsid w:val="00E65C01"/>
    <w:rsid w:val="00E6610D"/>
    <w:rsid w:val="00E66BD8"/>
    <w:rsid w:val="00E66C3A"/>
    <w:rsid w:val="00E70864"/>
    <w:rsid w:val="00E70E30"/>
    <w:rsid w:val="00E711F3"/>
    <w:rsid w:val="00E72BF2"/>
    <w:rsid w:val="00E733B7"/>
    <w:rsid w:val="00E76F88"/>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178F7"/>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2B3C"/>
    <w:rsid w:val="00F44914"/>
    <w:rsid w:val="00F47FB6"/>
    <w:rsid w:val="00F50323"/>
    <w:rsid w:val="00F513BA"/>
    <w:rsid w:val="00F53E4F"/>
    <w:rsid w:val="00F55E85"/>
    <w:rsid w:val="00F56404"/>
    <w:rsid w:val="00F61107"/>
    <w:rsid w:val="00F61637"/>
    <w:rsid w:val="00F6219D"/>
    <w:rsid w:val="00F62B12"/>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1C8"/>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7DBE"/>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srcg.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8B615-1BCD-4EB2-95A8-8E7FB40F7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2017-10-14T09:00:00Z</cp:lastPrinted>
  <dcterms:created xsi:type="dcterms:W3CDTF">2017-10-15T08:14:00Z</dcterms:created>
  <dcterms:modified xsi:type="dcterms:W3CDTF">2017-12-15T07:21:00Z</dcterms:modified>
</cp:coreProperties>
</file>