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</w:t>
      </w:r>
      <w:r w:rsidR="008E09EC">
        <w:rPr>
          <w:rFonts w:ascii="Tahoma" w:hAnsi="Tahoma" w:cs="Tahoma"/>
          <w:b/>
          <w:sz w:val="24"/>
          <w:szCs w:val="24"/>
        </w:rPr>
        <w:t>71</w:t>
      </w:r>
      <w:r w:rsidR="00065082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55572">
        <w:rPr>
          <w:rFonts w:ascii="Tahoma" w:hAnsi="Tahoma" w:cs="Tahoma"/>
          <w:b/>
          <w:sz w:val="24"/>
          <w:szCs w:val="24"/>
        </w:rPr>
        <w:t>0</w:t>
      </w:r>
      <w:r w:rsidR="00B568F8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65082">
        <w:rPr>
          <w:rFonts w:ascii="Tahoma" w:hAnsi="Tahoma" w:cs="Tahoma"/>
          <w:sz w:val="24"/>
          <w:szCs w:val="24"/>
          <w:lang w:val="sr-Latn-CS"/>
        </w:rPr>
        <w:t>111386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8E09EC">
        <w:rPr>
          <w:rFonts w:ascii="Tahoma" w:hAnsi="Tahoma" w:cs="Tahoma"/>
          <w:sz w:val="24"/>
          <w:szCs w:val="24"/>
          <w:lang w:val="sr-Latn-CS"/>
        </w:rPr>
        <w:t>09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8E09EC">
        <w:rPr>
          <w:rFonts w:ascii="Tahoma" w:hAnsi="Tahoma" w:cs="Tahoma"/>
          <w:sz w:val="24"/>
          <w:szCs w:val="24"/>
          <w:lang w:val="sr-Latn-CS"/>
        </w:rPr>
        <w:t>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65082">
        <w:rPr>
          <w:rFonts w:ascii="Tahoma" w:hAnsi="Tahoma" w:cs="Tahoma"/>
          <w:sz w:val="24"/>
          <w:szCs w:val="24"/>
          <w:lang w:val="sr-Latn-CS"/>
        </w:rPr>
        <w:t>111386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8E09EC">
        <w:rPr>
          <w:rFonts w:ascii="Tahoma" w:hAnsi="Tahoma" w:cs="Tahoma"/>
          <w:sz w:val="24"/>
          <w:szCs w:val="24"/>
          <w:lang w:val="sr-Latn-CS"/>
        </w:rPr>
        <w:t xml:space="preserve">Akta koji sadrži informaciju o broju </w:t>
      </w:r>
      <w:r w:rsidR="00065082">
        <w:rPr>
          <w:rFonts w:ascii="Tahoma" w:hAnsi="Tahoma" w:cs="Tahoma"/>
          <w:sz w:val="24"/>
          <w:szCs w:val="24"/>
          <w:lang w:val="sr-Latn-CS"/>
        </w:rPr>
        <w:t>opština u kojima su razvijeni dnevni centri za djecu sa smetnjama u razvoju, kao i informacije o broju djece koja su koristila usluge dnevnih centara za djecu sa smetnjama u razvoju, kao i o broju i vrsti usluga koje su pružene u dnevnim centrima/poje</w:t>
      </w:r>
      <w:r w:rsidR="00B568F8">
        <w:rPr>
          <w:rFonts w:ascii="Tahoma" w:hAnsi="Tahoma" w:cs="Tahoma"/>
          <w:sz w:val="24"/>
          <w:szCs w:val="24"/>
          <w:lang w:val="sr-Latn-CS"/>
        </w:rPr>
        <w:t xml:space="preserve">dinačno u svakom dnevnom centru </w:t>
      </w:r>
      <w:r w:rsidR="00065082">
        <w:rPr>
          <w:rFonts w:ascii="Tahoma" w:hAnsi="Tahoma" w:cs="Tahoma"/>
          <w:sz w:val="24"/>
          <w:szCs w:val="24"/>
          <w:lang w:val="sr-Latn-CS"/>
        </w:rPr>
        <w:t>u periodu od 01.01.2017. do 31.03.2017. godine</w:t>
      </w:r>
      <w:r w:rsidR="008E09EC">
        <w:rPr>
          <w:rFonts w:ascii="Tahoma" w:hAnsi="Tahoma" w:cs="Tahoma"/>
          <w:sz w:val="24"/>
          <w:szCs w:val="24"/>
          <w:lang w:val="sr-Latn-CS"/>
        </w:rPr>
        <w:t xml:space="preserve"> (veza sa mjerom broj: 3.</w:t>
      </w:r>
      <w:r w:rsidR="00065082">
        <w:rPr>
          <w:rFonts w:ascii="Tahoma" w:hAnsi="Tahoma" w:cs="Tahoma"/>
          <w:sz w:val="24"/>
          <w:szCs w:val="24"/>
          <w:lang w:val="sr-Latn-CS"/>
        </w:rPr>
        <w:t>8.1.21</w:t>
      </w:r>
      <w:r w:rsidR="008E09EC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8E09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065082">
        <w:rPr>
          <w:rFonts w:ascii="Tahoma" w:hAnsi="Tahoma" w:cs="Tahoma"/>
          <w:sz w:val="24"/>
          <w:szCs w:val="24"/>
          <w:lang w:val="sr-Latn-CS"/>
        </w:rPr>
        <w:t>63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065082">
        <w:rPr>
          <w:rFonts w:ascii="Tahoma" w:hAnsi="Tahoma" w:cs="Tahoma"/>
          <w:sz w:val="24"/>
          <w:szCs w:val="24"/>
          <w:lang w:val="sr-Latn-CS"/>
        </w:rPr>
        <w:t>111386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447AC9" w:rsidP="00B568F8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447AC9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E22" w:rsidRDefault="00C45E22" w:rsidP="00CB7F9A">
      <w:pPr>
        <w:spacing w:after="0" w:line="240" w:lineRule="auto"/>
      </w:pPr>
      <w:r>
        <w:separator/>
      </w:r>
    </w:p>
  </w:endnote>
  <w:endnote w:type="continuationSeparator" w:id="0">
    <w:p w:rsidR="00C45E22" w:rsidRDefault="00C45E2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E22" w:rsidRDefault="00C45E22" w:rsidP="00CB7F9A">
      <w:pPr>
        <w:spacing w:after="0" w:line="240" w:lineRule="auto"/>
      </w:pPr>
      <w:r>
        <w:separator/>
      </w:r>
    </w:p>
  </w:footnote>
  <w:footnote w:type="continuationSeparator" w:id="0">
    <w:p w:rsidR="00C45E22" w:rsidRDefault="00C45E2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25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082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CAD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1E9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9E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1E6B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68F8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5E22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D2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F6526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63CEA-85F5-4564-8FCA-9F120D0A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120</cp:revision>
  <cp:lastPrinted>2014-12-08T14:22:00Z</cp:lastPrinted>
  <dcterms:created xsi:type="dcterms:W3CDTF">2015-12-16T13:08:00Z</dcterms:created>
  <dcterms:modified xsi:type="dcterms:W3CDTF">2017-12-13T07:20:00Z</dcterms:modified>
</cp:coreProperties>
</file>