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532C05">
        <w:rPr>
          <w:rFonts w:ascii="Tahoma" w:hAnsi="Tahoma" w:cs="Tahoma"/>
          <w:b/>
          <w:sz w:val="24"/>
          <w:szCs w:val="24"/>
        </w:rPr>
        <w:t>3390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2C05">
        <w:rPr>
          <w:rFonts w:ascii="Tahoma" w:hAnsi="Tahoma" w:cs="Tahoma"/>
          <w:sz w:val="24"/>
          <w:szCs w:val="24"/>
          <w:lang w:val="sr-Latn-CS"/>
        </w:rPr>
        <w:t xml:space="preserve">113661-113663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2C05">
        <w:rPr>
          <w:rFonts w:ascii="Tahoma" w:hAnsi="Tahoma" w:cs="Tahoma"/>
          <w:sz w:val="24"/>
          <w:szCs w:val="24"/>
          <w:lang w:val="sr-Latn-CS"/>
        </w:rPr>
        <w:t>25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2C05">
        <w:rPr>
          <w:rFonts w:ascii="Tahoma" w:hAnsi="Tahoma" w:cs="Tahoma"/>
          <w:sz w:val="24"/>
          <w:szCs w:val="24"/>
          <w:lang w:val="sr-Latn-CS"/>
        </w:rPr>
        <w:t>113661-113663</w:t>
      </w:r>
      <w:r w:rsidR="00B42F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2C05">
        <w:rPr>
          <w:rFonts w:ascii="Tahoma" w:hAnsi="Tahoma" w:cs="Tahoma"/>
          <w:sz w:val="24"/>
          <w:szCs w:val="24"/>
          <w:lang w:val="sr-Latn-CS"/>
        </w:rPr>
        <w:t>10</w:t>
      </w:r>
      <w:r w:rsidR="00401B23">
        <w:rPr>
          <w:rFonts w:ascii="Tahoma" w:hAnsi="Tahoma" w:cs="Tahoma"/>
          <w:sz w:val="24"/>
          <w:szCs w:val="24"/>
          <w:lang w:val="sr-Latn-CS"/>
        </w:rPr>
        <w:t>.07.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C05">
        <w:rPr>
          <w:rFonts w:ascii="Tahoma" w:hAnsi="Tahoma" w:cs="Tahoma"/>
          <w:sz w:val="24"/>
          <w:szCs w:val="24"/>
          <w:lang w:val="sr-Latn-CS"/>
        </w:rPr>
        <w:t>10</w:t>
      </w:r>
      <w:r w:rsidR="00401B23">
        <w:rPr>
          <w:rFonts w:ascii="Tahoma" w:hAnsi="Tahoma" w:cs="Tahoma"/>
          <w:sz w:val="24"/>
          <w:szCs w:val="24"/>
          <w:lang w:val="sr-Latn-CS"/>
        </w:rPr>
        <w:t>.07.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2C05">
        <w:rPr>
          <w:rFonts w:ascii="Tahoma" w:hAnsi="Tahoma" w:cs="Tahoma"/>
          <w:sz w:val="24"/>
          <w:szCs w:val="24"/>
          <w:lang w:val="sr-Latn-CS"/>
        </w:rPr>
        <w:t>Obavještenje o Put opciji od strane A2A S.P.A koja je početkom jula 2017.godine dostavljena Vladi Crne Gore; Izjave/Obrasca odricanja od potraživanja od strane A2A S.P.A. koje je ta kompanija dostavila nakon što je početkom Jula 2017.godine aktivirala Put opciju izlaska iz Elektroprivrede Crne Gore AD Nikšić; Izjave/Obrasca odricanja od potraživanja od strane Države Crne Gore nakon što je kompanija A2A S.P.A. početkom jula 2017.godine aktivirala Put opciju izlaska iz Elektroprivrede AD Nikšić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532C05">
        <w:rPr>
          <w:rFonts w:ascii="Tahoma" w:hAnsi="Tahoma" w:cs="Tahoma"/>
          <w:sz w:val="24"/>
          <w:szCs w:val="24"/>
          <w:lang w:val="sr-Latn-CS"/>
        </w:rPr>
        <w:t xml:space="preserve">113661-113663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2C05">
        <w:rPr>
          <w:rFonts w:ascii="Tahoma" w:hAnsi="Tahoma" w:cs="Tahoma"/>
          <w:sz w:val="24"/>
          <w:szCs w:val="24"/>
          <w:lang w:val="sr-Latn-CS"/>
        </w:rPr>
        <w:t>25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 w:rsidR="00532C05">
        <w:rPr>
          <w:rFonts w:ascii="Tahoma" w:hAnsi="Tahoma" w:cs="Tahoma"/>
          <w:sz w:val="24"/>
          <w:szCs w:val="24"/>
          <w:lang w:val="sr-Latn-CS"/>
        </w:rPr>
        <w:t xml:space="preserve"> u 14:51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532C05">
        <w:rPr>
          <w:rFonts w:ascii="Tahoma" w:hAnsi="Tahoma" w:cs="Tahoma"/>
          <w:sz w:val="24"/>
          <w:szCs w:val="24"/>
        </w:rPr>
        <w:t xml:space="preserve"> dana 31.08.2017.godine u 14:51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532C05">
        <w:rPr>
          <w:rFonts w:ascii="Tahoma" w:hAnsi="Tahoma" w:cs="Tahoma"/>
          <w:sz w:val="24"/>
          <w:szCs w:val="24"/>
          <w:lang w:val="sr-Latn-CS"/>
        </w:rPr>
        <w:t>113661-113663 od 10</w:t>
      </w:r>
      <w:r w:rsidR="00401B23">
        <w:rPr>
          <w:rFonts w:ascii="Tahoma" w:hAnsi="Tahoma" w:cs="Tahoma"/>
          <w:sz w:val="24"/>
          <w:szCs w:val="24"/>
          <w:lang w:val="sr-Latn-CS"/>
        </w:rPr>
        <w:t>.07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ekonomije na e-mail </w:t>
      </w:r>
      <w:hyperlink r:id="rId10" w:history="1">
        <w:r w:rsidRPr="009A5CCD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 w:rsidR="00532C05">
        <w:rPr>
          <w:rFonts w:ascii="Tahoma" w:hAnsi="Tahoma" w:cs="Tahoma"/>
          <w:sz w:val="24"/>
          <w:szCs w:val="24"/>
          <w:lang w:val="sr-Latn-CS"/>
        </w:rPr>
        <w:t xml:space="preserve">  u 08:16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01B23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532C05">
        <w:rPr>
          <w:rFonts w:ascii="Tahoma" w:hAnsi="Tahoma" w:cs="Tahoma"/>
          <w:sz w:val="24"/>
          <w:szCs w:val="24"/>
          <w:lang w:val="sr-Latn-CS"/>
        </w:rPr>
        <w:t>8668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01B23">
        <w:rPr>
          <w:rFonts w:ascii="Tahoma" w:hAnsi="Tahoma" w:cs="Tahoma"/>
          <w:sz w:val="24"/>
          <w:szCs w:val="24"/>
          <w:lang w:val="sr-Latn-CS"/>
        </w:rPr>
        <w:t>04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32C05">
        <w:rPr>
          <w:rFonts w:ascii="Tahoma" w:hAnsi="Tahoma" w:cs="Tahoma"/>
          <w:sz w:val="24"/>
          <w:szCs w:val="24"/>
          <w:lang w:val="sr-Latn-CS"/>
        </w:rPr>
        <w:t>113661-113663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32C05">
        <w:rPr>
          <w:rFonts w:ascii="Tahoma" w:hAnsi="Tahoma" w:cs="Tahoma"/>
          <w:sz w:val="24"/>
          <w:szCs w:val="24"/>
          <w:lang w:val="sr-Latn-CS"/>
        </w:rPr>
        <w:t>10</w:t>
      </w:r>
      <w:r w:rsidR="00401B23">
        <w:rPr>
          <w:rFonts w:ascii="Tahoma" w:hAnsi="Tahoma" w:cs="Tahoma"/>
          <w:sz w:val="24"/>
          <w:szCs w:val="24"/>
          <w:lang w:val="sr-Latn-CS"/>
        </w:rPr>
        <w:t>.07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E0E" w:rsidRDefault="00D45E0E" w:rsidP="00CB7F9A">
      <w:pPr>
        <w:spacing w:after="0" w:line="240" w:lineRule="auto"/>
      </w:pPr>
      <w:r>
        <w:separator/>
      </w:r>
    </w:p>
  </w:endnote>
  <w:endnote w:type="continuationSeparator" w:id="0">
    <w:p w:rsidR="00D45E0E" w:rsidRDefault="00D45E0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E0E" w:rsidRDefault="00D45E0E" w:rsidP="00CB7F9A">
      <w:pPr>
        <w:spacing w:after="0" w:line="240" w:lineRule="auto"/>
      </w:pPr>
      <w:r>
        <w:separator/>
      </w:r>
    </w:p>
  </w:footnote>
  <w:footnote w:type="continuationSeparator" w:id="0">
    <w:p w:rsidR="00D45E0E" w:rsidRDefault="00D45E0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2C05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767C9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472B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2FC9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5E0E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4638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0C933D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49976-8581-4BA6-9E7A-3E34527F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2017-08-21T11:33:00Z</cp:lastPrinted>
  <dcterms:created xsi:type="dcterms:W3CDTF">2017-09-25T09:28:00Z</dcterms:created>
  <dcterms:modified xsi:type="dcterms:W3CDTF">2017-12-08T10:33:00Z</dcterms:modified>
</cp:coreProperties>
</file>