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</w:t>
      </w:r>
      <w:r w:rsidR="009D5FDE">
        <w:rPr>
          <w:rFonts w:ascii="Tahoma" w:hAnsi="Tahoma" w:cs="Tahoma"/>
          <w:b/>
          <w:sz w:val="24"/>
          <w:szCs w:val="24"/>
        </w:rPr>
        <w:t>3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9D5FDE">
        <w:rPr>
          <w:rFonts w:ascii="Tahoma" w:hAnsi="Tahoma" w:cs="Tahoma"/>
          <w:sz w:val="24"/>
          <w:szCs w:val="24"/>
          <w:lang w:val="sr-Latn-CS"/>
        </w:rPr>
        <w:t>109951-109953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FDE">
        <w:rPr>
          <w:rFonts w:ascii="Tahoma" w:hAnsi="Tahoma" w:cs="Tahoma"/>
          <w:sz w:val="24"/>
          <w:szCs w:val="24"/>
          <w:lang w:val="sr-Latn-CS"/>
        </w:rPr>
        <w:t>31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9D5FDE">
        <w:rPr>
          <w:rFonts w:ascii="Tahoma" w:hAnsi="Tahoma" w:cs="Tahoma"/>
          <w:sz w:val="24"/>
          <w:szCs w:val="24"/>
          <w:lang w:val="sr-Latn-CS"/>
        </w:rPr>
        <w:t>109951-109953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8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6.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ugovora o radu i svih aneksa ugovora o radu koje je Elektroprivreda Crne Gore AD Nikšić zaključila sa izvršnim rukovodiocem Direkcije za </w:t>
      </w:r>
      <w:r w:rsidR="009D5FDE">
        <w:rPr>
          <w:rFonts w:ascii="Tahoma" w:hAnsi="Tahoma" w:cs="Tahoma"/>
          <w:sz w:val="24"/>
          <w:szCs w:val="24"/>
          <w:lang w:val="sr-Latn-CS"/>
        </w:rPr>
        <w:t>plan, kontrolu i izvještavanje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FDE">
        <w:rPr>
          <w:rFonts w:ascii="Tahoma" w:hAnsi="Tahoma" w:cs="Tahoma"/>
          <w:sz w:val="24"/>
          <w:szCs w:val="24"/>
          <w:lang w:val="sr-Latn-CS"/>
        </w:rPr>
        <w:t>Marijom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Janjušević; platne liste izvršnog rukovodioca Direkcije za </w:t>
      </w:r>
      <w:r w:rsidR="009D5FDE">
        <w:rPr>
          <w:rFonts w:ascii="Tahoma" w:hAnsi="Tahoma" w:cs="Tahoma"/>
          <w:sz w:val="24"/>
          <w:szCs w:val="24"/>
          <w:lang w:val="sr-Latn-CS"/>
        </w:rPr>
        <w:t>plan, kontrolu i izvještavanje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9D5FDE">
        <w:rPr>
          <w:rFonts w:ascii="Tahoma" w:hAnsi="Tahoma" w:cs="Tahoma"/>
          <w:sz w:val="24"/>
          <w:szCs w:val="24"/>
          <w:lang w:val="sr-Latn-CS"/>
        </w:rPr>
        <w:t>Marije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Janjušević za januar 2017.godine i platne liste izvršnog rukovodioca Direkcije za </w:t>
      </w:r>
      <w:r w:rsidR="009D5FDE">
        <w:rPr>
          <w:rFonts w:ascii="Tahoma" w:hAnsi="Tahoma" w:cs="Tahoma"/>
          <w:sz w:val="24"/>
          <w:szCs w:val="24"/>
          <w:lang w:val="sr-Latn-CS"/>
        </w:rPr>
        <w:t>plan, kontrolu i izvještavanje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Elektroprivrede Crne Gore AD Nikšić </w:t>
      </w:r>
      <w:r w:rsidR="009D5FDE">
        <w:rPr>
          <w:rFonts w:ascii="Tahoma" w:hAnsi="Tahoma" w:cs="Tahoma"/>
          <w:sz w:val="24"/>
          <w:szCs w:val="24"/>
          <w:lang w:val="sr-Latn-CS"/>
        </w:rPr>
        <w:t>Marije</w:t>
      </w:r>
      <w:r w:rsidR="004F25FC">
        <w:rPr>
          <w:rFonts w:ascii="Tahoma" w:hAnsi="Tahoma" w:cs="Tahoma"/>
          <w:sz w:val="24"/>
          <w:szCs w:val="24"/>
          <w:lang w:val="sr-Latn-CS"/>
        </w:rPr>
        <w:t xml:space="preserve"> Janjušević 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9D5FDE">
        <w:rPr>
          <w:rFonts w:ascii="Tahoma" w:hAnsi="Tahoma" w:cs="Tahoma"/>
          <w:sz w:val="24"/>
          <w:szCs w:val="24"/>
          <w:lang w:val="sr-Latn-CS"/>
        </w:rPr>
        <w:t>4893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9D5FDE">
        <w:rPr>
          <w:rFonts w:ascii="Tahoma" w:hAnsi="Tahoma" w:cs="Tahoma"/>
          <w:sz w:val="24"/>
          <w:szCs w:val="24"/>
          <w:lang w:val="sr-Latn-CS"/>
        </w:rPr>
        <w:t>109951-109953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D5FDE" w:rsidRPr="0063619C" w:rsidRDefault="009D5FD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1A7" w:rsidRDefault="00F011A7" w:rsidP="00CB7F9A">
      <w:pPr>
        <w:spacing w:after="0" w:line="240" w:lineRule="auto"/>
      </w:pPr>
      <w:r>
        <w:separator/>
      </w:r>
    </w:p>
  </w:endnote>
  <w:endnote w:type="continuationSeparator" w:id="0">
    <w:p w:rsidR="00F011A7" w:rsidRDefault="00F011A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1A7" w:rsidRDefault="00F011A7" w:rsidP="00CB7F9A">
      <w:pPr>
        <w:spacing w:after="0" w:line="240" w:lineRule="auto"/>
      </w:pPr>
      <w:r>
        <w:separator/>
      </w:r>
    </w:p>
  </w:footnote>
  <w:footnote w:type="continuationSeparator" w:id="0">
    <w:p w:rsidR="00F011A7" w:rsidRDefault="00F011A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FF6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1A7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7AD2A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ACAB1-417C-4D82-83B4-A7526512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2017-12-08T08:15:00Z</dcterms:modified>
</cp:coreProperties>
</file>