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6D704C">
        <w:rPr>
          <w:rFonts w:ascii="Tahoma" w:hAnsi="Tahoma" w:cs="Tahoma"/>
          <w:b/>
          <w:sz w:val="24"/>
          <w:szCs w:val="24"/>
        </w:rPr>
        <w:t>2</w:t>
      </w:r>
      <w:r w:rsidR="00B479E5">
        <w:rPr>
          <w:rFonts w:ascii="Tahoma" w:hAnsi="Tahoma" w:cs="Tahoma"/>
          <w:b/>
          <w:sz w:val="24"/>
          <w:szCs w:val="24"/>
        </w:rPr>
        <w:t>296</w:t>
      </w:r>
      <w:r w:rsidR="00B47247">
        <w:rPr>
          <w:rFonts w:ascii="Tahoma" w:hAnsi="Tahoma" w:cs="Tahoma"/>
          <w:b/>
          <w:sz w:val="24"/>
          <w:szCs w:val="24"/>
        </w:rPr>
        <w:t>/15-1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479E5">
        <w:rPr>
          <w:rFonts w:ascii="Tahoma" w:hAnsi="Tahoma" w:cs="Tahoma"/>
          <w:b/>
          <w:sz w:val="24"/>
          <w:szCs w:val="24"/>
        </w:rPr>
        <w:t>25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E56FCD">
        <w:rPr>
          <w:rFonts w:ascii="Tahoma" w:hAnsi="Tahoma" w:cs="Tahoma"/>
          <w:b/>
          <w:sz w:val="24"/>
          <w:szCs w:val="24"/>
        </w:rPr>
        <w:t>01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E56FCD">
        <w:rPr>
          <w:rFonts w:ascii="Tahoma" w:hAnsi="Tahoma" w:cs="Tahoma"/>
          <w:b/>
          <w:sz w:val="24"/>
          <w:szCs w:val="24"/>
        </w:rPr>
        <w:t>6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D704C">
        <w:rPr>
          <w:rFonts w:ascii="Tahoma" w:hAnsi="Tahoma" w:cs="Tahoma"/>
          <w:sz w:val="24"/>
          <w:szCs w:val="24"/>
          <w:lang w:val="sr-Latn-CS"/>
        </w:rPr>
        <w:t>15/</w:t>
      </w:r>
      <w:r w:rsidR="003F77E7">
        <w:rPr>
          <w:rFonts w:ascii="Tahoma" w:hAnsi="Tahoma" w:cs="Tahoma"/>
          <w:sz w:val="24"/>
          <w:szCs w:val="24"/>
          <w:lang w:val="sr-Latn-CS"/>
        </w:rPr>
        <w:t>7</w:t>
      </w:r>
      <w:r w:rsidR="00B479E5">
        <w:rPr>
          <w:rFonts w:ascii="Tahoma" w:hAnsi="Tahoma" w:cs="Tahoma"/>
          <w:sz w:val="24"/>
          <w:szCs w:val="24"/>
          <w:lang w:val="sr-Latn-CS"/>
        </w:rPr>
        <w:t>9422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479E5">
        <w:rPr>
          <w:rFonts w:ascii="Tahoma" w:hAnsi="Tahoma" w:cs="Tahoma"/>
          <w:sz w:val="24"/>
          <w:szCs w:val="24"/>
          <w:lang w:val="sr-Latn-CS"/>
        </w:rPr>
        <w:t>23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479E5">
        <w:rPr>
          <w:rFonts w:ascii="Tahoma" w:hAnsi="Tahoma" w:cs="Tahoma"/>
          <w:sz w:val="24"/>
          <w:szCs w:val="24"/>
          <w:lang w:val="sr-Latn-CS"/>
        </w:rPr>
        <w:t>09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D704C">
        <w:rPr>
          <w:rFonts w:ascii="Tahoma" w:hAnsi="Tahoma" w:cs="Tahoma"/>
          <w:sz w:val="24"/>
          <w:szCs w:val="24"/>
          <w:lang w:val="sr-Latn-CS"/>
        </w:rPr>
        <w:t>5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D704C">
        <w:rPr>
          <w:rFonts w:ascii="Tahoma" w:hAnsi="Tahoma" w:cs="Tahoma"/>
          <w:sz w:val="24"/>
          <w:szCs w:val="24"/>
          <w:lang w:val="sr-Latn-CS"/>
        </w:rPr>
        <w:t xml:space="preserve">Uprave za nekretnine PJ </w:t>
      </w:r>
      <w:r w:rsidR="00E12F43">
        <w:rPr>
          <w:rFonts w:ascii="Tahoma" w:hAnsi="Tahoma" w:cs="Tahoma"/>
          <w:sz w:val="24"/>
          <w:szCs w:val="24"/>
          <w:lang w:val="sr-Latn-CS"/>
        </w:rPr>
        <w:t>Budva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479E5">
        <w:rPr>
          <w:rFonts w:ascii="Tahoma" w:hAnsi="Tahoma" w:cs="Tahoma"/>
          <w:sz w:val="24"/>
          <w:szCs w:val="24"/>
          <w:lang w:val="sr-Latn-CS"/>
        </w:rPr>
        <w:t>25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479E5">
        <w:rPr>
          <w:rFonts w:ascii="Tahoma" w:hAnsi="Tahoma" w:cs="Tahoma"/>
          <w:sz w:val="24"/>
          <w:szCs w:val="24"/>
          <w:lang w:val="sr-Latn-CS"/>
        </w:rPr>
        <w:t>01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B479E5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5F42D7" w:rsidRDefault="005F42D7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D704C">
        <w:rPr>
          <w:rFonts w:ascii="Tahoma" w:hAnsi="Tahoma" w:cs="Tahoma"/>
          <w:sz w:val="24"/>
          <w:szCs w:val="24"/>
          <w:lang w:val="sr-Latn-CS"/>
        </w:rPr>
        <w:t xml:space="preserve">Upravi za nekretnine PJ </w:t>
      </w:r>
      <w:r w:rsidR="00E12F43">
        <w:rPr>
          <w:rFonts w:ascii="Tahoma" w:hAnsi="Tahoma" w:cs="Tahoma"/>
          <w:sz w:val="24"/>
          <w:szCs w:val="24"/>
          <w:lang w:val="sr-Latn-CS"/>
        </w:rPr>
        <w:t>Budva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D704C">
        <w:rPr>
          <w:rFonts w:ascii="Tahoma" w:hAnsi="Tahoma" w:cs="Tahoma"/>
          <w:sz w:val="24"/>
          <w:szCs w:val="24"/>
          <w:lang w:val="sr-Latn-CS"/>
        </w:rPr>
        <w:t>15/</w:t>
      </w:r>
      <w:r w:rsidR="00B479E5">
        <w:rPr>
          <w:rFonts w:ascii="Tahoma" w:hAnsi="Tahoma" w:cs="Tahoma"/>
          <w:sz w:val="24"/>
          <w:szCs w:val="24"/>
          <w:lang w:val="sr-Latn-CS"/>
        </w:rPr>
        <w:t>79422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479E5">
        <w:rPr>
          <w:rFonts w:ascii="Tahoma" w:hAnsi="Tahoma" w:cs="Tahoma"/>
          <w:sz w:val="24"/>
          <w:szCs w:val="24"/>
          <w:lang w:val="sr-Latn-CS"/>
        </w:rPr>
        <w:t>24.08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6D704C">
        <w:rPr>
          <w:rFonts w:ascii="Tahoma" w:hAnsi="Tahoma" w:cs="Tahoma"/>
          <w:sz w:val="24"/>
          <w:szCs w:val="24"/>
          <w:lang w:val="sr-Latn-CS"/>
        </w:rPr>
        <w:t>5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12F43">
        <w:rPr>
          <w:rFonts w:ascii="Tahoma" w:hAnsi="Tahoma" w:cs="Tahoma"/>
          <w:sz w:val="24"/>
          <w:szCs w:val="24"/>
          <w:lang w:val="sr-Latn-CS"/>
        </w:rPr>
        <w:t>Uprave za nekretnine PJ Budva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479E5">
        <w:rPr>
          <w:rFonts w:ascii="Tahoma" w:hAnsi="Tahoma" w:cs="Tahoma"/>
          <w:sz w:val="24"/>
          <w:szCs w:val="24"/>
          <w:lang w:val="sr-Latn-CS"/>
        </w:rPr>
        <w:t>24</w:t>
      </w:r>
      <w:r w:rsidR="006D704C">
        <w:rPr>
          <w:rFonts w:ascii="Tahoma" w:hAnsi="Tahoma" w:cs="Tahoma"/>
          <w:sz w:val="24"/>
          <w:szCs w:val="24"/>
          <w:lang w:val="sr-Latn-CS"/>
        </w:rPr>
        <w:t>.</w:t>
      </w:r>
      <w:r w:rsidR="00B479E5">
        <w:rPr>
          <w:rFonts w:ascii="Tahoma" w:hAnsi="Tahoma" w:cs="Tahoma"/>
          <w:sz w:val="24"/>
          <w:szCs w:val="24"/>
          <w:lang w:val="sr-Latn-CS"/>
        </w:rPr>
        <w:t>08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>.201</w:t>
      </w:r>
      <w:r w:rsidR="006D704C">
        <w:rPr>
          <w:rFonts w:ascii="Tahoma" w:hAnsi="Tahoma" w:cs="Tahoma"/>
          <w:sz w:val="24"/>
          <w:szCs w:val="24"/>
          <w:lang w:val="sr-Latn-CS"/>
        </w:rPr>
        <w:t>5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479E5">
        <w:rPr>
          <w:rFonts w:ascii="Tahoma" w:hAnsi="Tahoma" w:cs="Tahoma"/>
          <w:sz w:val="24"/>
          <w:szCs w:val="24"/>
          <w:lang w:val="sr-Latn-CS"/>
        </w:rPr>
        <w:t>kopije istorijata upisa promjena na svim nekretninama il lista nepokretnosti broj 833 KO Bečići, opština Budva</w:t>
      </w:r>
      <w:r w:rsidR="00E56FCD" w:rsidRPr="00E56FC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B479E5">
        <w:rPr>
          <w:rFonts w:ascii="Tahoma" w:hAnsi="Tahoma" w:cs="Tahoma"/>
          <w:sz w:val="24"/>
          <w:szCs w:val="24"/>
          <w:lang w:val="sr-Latn-CS"/>
        </w:rPr>
        <w:t>27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6D704C">
        <w:rPr>
          <w:rFonts w:ascii="Tahoma" w:hAnsi="Tahoma" w:cs="Tahoma"/>
          <w:sz w:val="24"/>
          <w:szCs w:val="24"/>
          <w:lang w:val="sr-Latn-CS"/>
        </w:rPr>
        <w:t>1</w:t>
      </w:r>
      <w:r w:rsidR="00B479E5">
        <w:rPr>
          <w:rFonts w:ascii="Tahoma" w:hAnsi="Tahoma" w:cs="Tahoma"/>
          <w:sz w:val="24"/>
          <w:szCs w:val="24"/>
          <w:lang w:val="sr-Latn-CS"/>
        </w:rPr>
        <w:t>0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.2015.godine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B479E5">
        <w:rPr>
          <w:rFonts w:ascii="Tahoma" w:hAnsi="Tahoma" w:cs="Tahoma"/>
          <w:sz w:val="24"/>
          <w:szCs w:val="24"/>
          <w:lang w:val="sr-Latn-CS"/>
        </w:rPr>
        <w:t>6383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/15 od </w:t>
      </w:r>
      <w:r w:rsidR="00B479E5">
        <w:rPr>
          <w:rFonts w:ascii="Tahoma" w:hAnsi="Tahoma" w:cs="Tahoma"/>
          <w:sz w:val="24"/>
          <w:szCs w:val="24"/>
          <w:lang w:val="sr-Latn-CS"/>
        </w:rPr>
        <w:t>27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6D704C">
        <w:rPr>
          <w:rFonts w:ascii="Tahoma" w:hAnsi="Tahoma" w:cs="Tahoma"/>
          <w:sz w:val="24"/>
          <w:szCs w:val="24"/>
          <w:lang w:val="sr-Latn-CS"/>
        </w:rPr>
        <w:t>1</w:t>
      </w:r>
      <w:r w:rsidR="00B479E5">
        <w:rPr>
          <w:rFonts w:ascii="Tahoma" w:hAnsi="Tahoma" w:cs="Tahoma"/>
          <w:sz w:val="24"/>
          <w:szCs w:val="24"/>
          <w:lang w:val="sr-Latn-CS"/>
        </w:rPr>
        <w:t>0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.2015.godine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D704C">
        <w:rPr>
          <w:rFonts w:ascii="Tahoma" w:hAnsi="Tahoma" w:cs="Tahoma"/>
          <w:sz w:val="24"/>
          <w:szCs w:val="24"/>
          <w:lang w:val="sr-Latn-CS"/>
        </w:rPr>
        <w:t xml:space="preserve">Uprava za nekretnine PJ </w:t>
      </w:r>
      <w:r w:rsidR="00E12F43">
        <w:rPr>
          <w:rFonts w:ascii="Tahoma" w:hAnsi="Tahoma" w:cs="Tahoma"/>
          <w:sz w:val="24"/>
          <w:szCs w:val="24"/>
          <w:lang w:val="sr-Latn-CS"/>
        </w:rPr>
        <w:t>Budva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479E5" w:rsidRPr="00B479E5">
        <w:rPr>
          <w:rFonts w:ascii="Tahoma" w:hAnsi="Tahoma" w:cs="Tahoma"/>
          <w:sz w:val="24"/>
          <w:szCs w:val="24"/>
          <w:lang w:val="sr-Latn-CS"/>
        </w:rPr>
        <w:t>15/79422 od 24.08.2015.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E12F43">
        <w:rPr>
          <w:rFonts w:ascii="Tahoma" w:hAnsi="Tahoma" w:cs="Tahoma"/>
          <w:sz w:val="24"/>
          <w:szCs w:val="24"/>
          <w:lang w:val="sr-Latn-CS"/>
        </w:rPr>
        <w:t>Uprava za nekretnine PJ Budva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6860B7" w:rsidRDefault="006860B7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6D704C" w:rsidRDefault="006D704C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C8B" w:rsidRDefault="006C1C8B" w:rsidP="00CB7F9A">
      <w:pPr>
        <w:spacing w:after="0" w:line="240" w:lineRule="auto"/>
      </w:pPr>
      <w:r>
        <w:separator/>
      </w:r>
    </w:p>
  </w:endnote>
  <w:endnote w:type="continuationSeparator" w:id="0">
    <w:p w:rsidR="006C1C8B" w:rsidRDefault="006C1C8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C8B" w:rsidRDefault="006C1C8B" w:rsidP="00CB7F9A">
      <w:pPr>
        <w:spacing w:after="0" w:line="240" w:lineRule="auto"/>
      </w:pPr>
      <w:r>
        <w:separator/>
      </w:r>
    </w:p>
  </w:footnote>
  <w:footnote w:type="continuationSeparator" w:id="0">
    <w:p w:rsidR="006C1C8B" w:rsidRDefault="006C1C8B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0F4F"/>
    <w:rsid w:val="003E1237"/>
    <w:rsid w:val="003E2E25"/>
    <w:rsid w:val="003E38AB"/>
    <w:rsid w:val="003E5171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7E7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1C8B"/>
    <w:rsid w:val="006C2FE8"/>
    <w:rsid w:val="006C3B25"/>
    <w:rsid w:val="006C4B39"/>
    <w:rsid w:val="006C637E"/>
    <w:rsid w:val="006C6490"/>
    <w:rsid w:val="006C6700"/>
    <w:rsid w:val="006D129F"/>
    <w:rsid w:val="006D1762"/>
    <w:rsid w:val="006D1F2F"/>
    <w:rsid w:val="006D21AF"/>
    <w:rsid w:val="006D2949"/>
    <w:rsid w:val="006D3235"/>
    <w:rsid w:val="006D3DEC"/>
    <w:rsid w:val="006D4BCF"/>
    <w:rsid w:val="006D629C"/>
    <w:rsid w:val="006D66BE"/>
    <w:rsid w:val="006D704C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479E5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F43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38F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D78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56CFE8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DD9D5F-9F0B-480B-82FB-F760336B2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18</cp:revision>
  <cp:lastPrinted>2014-12-08T14:22:00Z</cp:lastPrinted>
  <dcterms:created xsi:type="dcterms:W3CDTF">2015-12-16T13:08:00Z</dcterms:created>
  <dcterms:modified xsi:type="dcterms:W3CDTF">2017-12-12T08:04:00Z</dcterms:modified>
</cp:coreProperties>
</file>