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8F6507">
        <w:rPr>
          <w:rFonts w:ascii="Tahoma" w:hAnsi="Tahoma" w:cs="Tahoma"/>
          <w:b/>
          <w:sz w:val="24"/>
          <w:szCs w:val="24"/>
        </w:rPr>
        <w:t>74</w:t>
      </w:r>
      <w:r w:rsidR="00E2748D">
        <w:rPr>
          <w:rFonts w:ascii="Tahoma" w:hAnsi="Tahoma" w:cs="Tahoma"/>
          <w:b/>
          <w:sz w:val="24"/>
          <w:szCs w:val="24"/>
        </w:rPr>
        <w:t>0</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8F6507">
        <w:rPr>
          <w:rFonts w:ascii="Tahoma" w:hAnsi="Tahoma" w:cs="Tahoma"/>
          <w:b/>
          <w:sz w:val="24"/>
          <w:szCs w:val="24"/>
        </w:rPr>
        <w:t>16</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7F7DC9">
        <w:rPr>
          <w:rFonts w:ascii="Tahoma" w:hAnsi="Tahoma" w:cs="Tahoma"/>
          <w:sz w:val="24"/>
          <w:szCs w:val="24"/>
        </w:rPr>
        <w:t>113382-113387</w:t>
      </w:r>
      <w:r w:rsidR="00B60216">
        <w:rPr>
          <w:rFonts w:ascii="Tahoma" w:hAnsi="Tahoma" w:cs="Tahoma"/>
          <w:sz w:val="24"/>
          <w:szCs w:val="24"/>
        </w:rPr>
        <w:t xml:space="preserve"> od </w:t>
      </w:r>
      <w:r w:rsidR="00F70027">
        <w:rPr>
          <w:rFonts w:ascii="Tahoma" w:hAnsi="Tahoma" w:cs="Tahoma"/>
          <w:sz w:val="24"/>
          <w:szCs w:val="24"/>
        </w:rPr>
        <w:t xml:space="preserve"> </w:t>
      </w:r>
      <w:r w:rsidR="001233FA">
        <w:rPr>
          <w:rFonts w:ascii="Tahoma" w:hAnsi="Tahoma" w:cs="Tahoma"/>
          <w:sz w:val="24"/>
          <w:szCs w:val="24"/>
        </w:rPr>
        <w:t>25</w:t>
      </w:r>
      <w:r w:rsidR="00B60216">
        <w:rPr>
          <w:rFonts w:ascii="Tahoma" w:hAnsi="Tahoma" w:cs="Tahoma"/>
          <w:sz w:val="24"/>
          <w:szCs w:val="24"/>
        </w:rPr>
        <w:t>.07.2017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w:t>
      </w:r>
      <w:r w:rsidR="00732124">
        <w:rPr>
          <w:rFonts w:ascii="Tahoma" w:hAnsi="Tahoma" w:cs="Tahoma"/>
          <w:sz w:val="24"/>
          <w:szCs w:val="24"/>
        </w:rPr>
        <w:t>6</w:t>
      </w:r>
      <w:r w:rsidR="00FC4438">
        <w:rPr>
          <w:rFonts w:ascii="Tahoma" w:hAnsi="Tahoma" w:cs="Tahoma"/>
          <w:sz w:val="24"/>
          <w:szCs w:val="24"/>
        </w:rPr>
        <w:t>90</w:t>
      </w:r>
      <w:r w:rsidR="00425EC4">
        <w:rPr>
          <w:rFonts w:ascii="Tahoma" w:hAnsi="Tahoma" w:cs="Tahoma"/>
          <w:sz w:val="24"/>
          <w:szCs w:val="24"/>
        </w:rPr>
        <w:t>0</w:t>
      </w:r>
      <w:r w:rsidR="00732124">
        <w:rPr>
          <w:rFonts w:ascii="Tahoma" w:hAnsi="Tahoma" w:cs="Tahoma"/>
          <w:sz w:val="24"/>
          <w:szCs w:val="24"/>
        </w:rPr>
        <w:t>/</w:t>
      </w:r>
      <w:r w:rsidR="00FC4438">
        <w:rPr>
          <w:rFonts w:ascii="Tahoma" w:hAnsi="Tahoma" w:cs="Tahoma"/>
          <w:sz w:val="24"/>
          <w:szCs w:val="24"/>
        </w:rPr>
        <w:t>2</w:t>
      </w:r>
      <w:r w:rsidR="00451FE5">
        <w:rPr>
          <w:rFonts w:ascii="Tahoma" w:hAnsi="Tahoma" w:cs="Tahoma"/>
          <w:sz w:val="24"/>
          <w:szCs w:val="24"/>
        </w:rPr>
        <w:t xml:space="preserve"> od </w:t>
      </w:r>
      <w:r w:rsidR="00FC4438">
        <w:rPr>
          <w:rFonts w:ascii="Tahoma" w:hAnsi="Tahoma" w:cs="Tahoma"/>
          <w:sz w:val="24"/>
          <w:szCs w:val="24"/>
        </w:rPr>
        <w:t>11</w:t>
      </w:r>
      <w:r w:rsidR="00451FE5">
        <w:rPr>
          <w:rFonts w:ascii="Tahoma" w:hAnsi="Tahoma" w:cs="Tahoma"/>
          <w:sz w:val="24"/>
          <w:szCs w:val="24"/>
        </w:rPr>
        <w:t>.0</w:t>
      </w:r>
      <w:r w:rsidR="00FC4438">
        <w:rPr>
          <w:rFonts w:ascii="Tahoma" w:hAnsi="Tahoma" w:cs="Tahoma"/>
          <w:sz w:val="24"/>
          <w:szCs w:val="24"/>
        </w:rPr>
        <w:t>7</w:t>
      </w:r>
      <w:r w:rsidR="00451FE5">
        <w:rPr>
          <w:rFonts w:ascii="Tahoma" w:hAnsi="Tahoma" w:cs="Tahoma"/>
          <w:sz w:val="24"/>
          <w:szCs w:val="24"/>
        </w:rPr>
        <w:t>.2017.godine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4B32A9">
        <w:rPr>
          <w:rFonts w:ascii="Tahoma" w:hAnsi="Tahoma" w:cs="Tahoma"/>
          <w:sz w:val="24"/>
          <w:szCs w:val="24"/>
        </w:rPr>
        <w:t>15</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DD3BCA">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D3BCA" w:rsidRPr="00DD3BCA">
        <w:rPr>
          <w:rFonts w:ascii="Tahoma" w:hAnsi="Tahoma" w:cs="Tahoma"/>
          <w:sz w:val="24"/>
          <w:szCs w:val="24"/>
        </w:rPr>
        <w:t>Odbija se zahtjev za slobodan pristup informacijama NVO „MANS" iz Podorice, broj 17/113382-113387 od 26.06.2017. godine, koji se</w:t>
      </w:r>
      <w:r w:rsidR="00DD3BCA">
        <w:rPr>
          <w:rFonts w:ascii="Tahoma" w:hAnsi="Tahoma" w:cs="Tahoma"/>
          <w:sz w:val="24"/>
          <w:szCs w:val="24"/>
        </w:rPr>
        <w:t xml:space="preserve"> odnosi na dostavljanje kopije:</w:t>
      </w:r>
      <w:r w:rsidR="00DD3BCA" w:rsidRPr="00DD3BCA">
        <w:rPr>
          <w:rFonts w:ascii="Tahoma" w:hAnsi="Tahoma" w:cs="Tahoma"/>
          <w:sz w:val="24"/>
          <w:szCs w:val="24"/>
        </w:rPr>
        <w:t xml:space="preserve">svih carinskih deklaracija o izvozu koje su izdate firmi »Uniprom metali« </w:t>
      </w:r>
      <w:r w:rsidR="00DD3BCA">
        <w:rPr>
          <w:rFonts w:ascii="Tahoma" w:hAnsi="Tahoma" w:cs="Tahoma"/>
          <w:sz w:val="24"/>
          <w:szCs w:val="24"/>
        </w:rPr>
        <w:t>DOO Nikšić u toku 2012. godine;</w:t>
      </w:r>
      <w:r w:rsidR="00DD3BCA" w:rsidRPr="00DD3BCA">
        <w:rPr>
          <w:rFonts w:ascii="Tahoma" w:hAnsi="Tahoma" w:cs="Tahoma"/>
          <w:sz w:val="24"/>
          <w:szCs w:val="24"/>
        </w:rPr>
        <w:t>svih carinskih deklaracija o izvozu koje su izdate firmi »Uniprom metali« DOO Nikšić</w:t>
      </w:r>
      <w:r w:rsidR="00DD3BCA">
        <w:rPr>
          <w:rFonts w:ascii="Tahoma" w:hAnsi="Tahoma" w:cs="Tahoma"/>
          <w:sz w:val="24"/>
          <w:szCs w:val="24"/>
        </w:rPr>
        <w:t xml:space="preserve"> u toku 2013. godine;</w:t>
      </w:r>
      <w:r w:rsidR="00DD3BCA" w:rsidRPr="00DD3BCA">
        <w:rPr>
          <w:rFonts w:ascii="Tahoma" w:hAnsi="Tahoma" w:cs="Tahoma"/>
          <w:sz w:val="24"/>
          <w:szCs w:val="24"/>
        </w:rPr>
        <w:t xml:space="preserve">svih carinskih deklaracija o izvozu koje su izdate firmi »Uniprom metali« </w:t>
      </w:r>
      <w:r w:rsidR="00DD3BCA">
        <w:rPr>
          <w:rFonts w:ascii="Tahoma" w:hAnsi="Tahoma" w:cs="Tahoma"/>
          <w:sz w:val="24"/>
          <w:szCs w:val="24"/>
        </w:rPr>
        <w:t>DOO Nikšić u toku 2014. godine;</w:t>
      </w:r>
      <w:r w:rsidR="00DD3BCA" w:rsidRPr="00DD3BCA">
        <w:rPr>
          <w:rFonts w:ascii="Tahoma" w:hAnsi="Tahoma" w:cs="Tahoma"/>
          <w:sz w:val="24"/>
          <w:szCs w:val="24"/>
        </w:rPr>
        <w:t xml:space="preserve">svih carinskih deklaracija o izvozu koje su izdate firmi »Uniprom metali« </w:t>
      </w:r>
      <w:r w:rsidR="00DD3BCA">
        <w:rPr>
          <w:rFonts w:ascii="Tahoma" w:hAnsi="Tahoma" w:cs="Tahoma"/>
          <w:sz w:val="24"/>
          <w:szCs w:val="24"/>
        </w:rPr>
        <w:t>DOO Nikšić u toku 2015. godine;</w:t>
      </w:r>
      <w:r w:rsidR="00DD3BCA" w:rsidRPr="00DD3BCA">
        <w:rPr>
          <w:rFonts w:ascii="Tahoma" w:hAnsi="Tahoma" w:cs="Tahoma"/>
          <w:sz w:val="24"/>
          <w:szCs w:val="24"/>
        </w:rPr>
        <w:t xml:space="preserve">svih carinskih deklaracija o izvozu koje su izdate firmi »Uniprom metali« </w:t>
      </w:r>
      <w:r w:rsidR="00DD3BCA">
        <w:rPr>
          <w:rFonts w:ascii="Tahoma" w:hAnsi="Tahoma" w:cs="Tahoma"/>
          <w:sz w:val="24"/>
          <w:szCs w:val="24"/>
        </w:rPr>
        <w:t>DOO Nikšić u toku 2016. godine;</w:t>
      </w:r>
      <w:r w:rsidR="00DD3BCA" w:rsidRPr="00DD3BCA">
        <w:rPr>
          <w:rFonts w:ascii="Tahoma" w:hAnsi="Tahoma" w:cs="Tahoma"/>
          <w:sz w:val="24"/>
          <w:szCs w:val="24"/>
        </w:rPr>
        <w:t>svih carinskih deklaracija o izvozu koje su izdate firmi »Uniprom metali« DOO Nikšić u periodu od 01.01. do 30.06.2017. godine.</w:t>
      </w:r>
      <w:r w:rsidR="006C186A" w:rsidRPr="006C186A">
        <w:rPr>
          <w:rFonts w:ascii="Tahoma" w:hAnsi="Tahoma" w:cs="Tahoma"/>
          <w:sz w:val="24"/>
          <w:szCs w:val="24"/>
        </w:rPr>
        <w:t>Troškova postupka nije bilo.</w:t>
      </w:r>
      <w:r w:rsidR="006C186A">
        <w:rPr>
          <w:rFonts w:ascii="Tahoma" w:hAnsi="Tahoma" w:cs="Tahoma"/>
          <w:sz w:val="24"/>
          <w:szCs w:val="24"/>
        </w:rPr>
        <w:t>“</w:t>
      </w:r>
      <w:r w:rsidR="00BA798A">
        <w:rPr>
          <w:rFonts w:ascii="Tahoma" w:hAnsi="Tahoma" w:cs="Tahoma"/>
          <w:sz w:val="24"/>
          <w:szCs w:val="24"/>
        </w:rPr>
        <w:t>.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w:t>
      </w:r>
      <w:r w:rsidR="008951D2" w:rsidRPr="008951D2">
        <w:rPr>
          <w:rFonts w:ascii="Tahoma" w:hAnsi="Tahoma" w:cs="Tahoma"/>
          <w:sz w:val="24"/>
          <w:szCs w:val="24"/>
        </w:rPr>
        <w:lastRenderedPageBreak/>
        <w:t xml:space="preserve">101 stav </w:t>
      </w:r>
      <w:r w:rsidR="008951D2">
        <w:rPr>
          <w:rFonts w:ascii="Tahoma" w:hAnsi="Tahoma" w:cs="Tahoma"/>
          <w:sz w:val="24"/>
          <w:szCs w:val="24"/>
        </w:rPr>
        <w:t>4 Zakona o carinskoj službi („SL</w:t>
      </w:r>
      <w:r w:rsidR="008951D2" w:rsidRPr="008951D2">
        <w:rPr>
          <w:rFonts w:ascii="Tahoma" w:hAnsi="Tahoma" w:cs="Tahoma"/>
          <w:sz w:val="24"/>
          <w:szCs w:val="24"/>
        </w:rPr>
        <w:t>. list CG" br. 3/2016)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 xml:space="preserve">ana </w:t>
      </w:r>
      <w:r w:rsidR="00443359">
        <w:rPr>
          <w:rFonts w:ascii="Tahoma" w:hAnsi="Tahoma" w:cs="Tahoma"/>
          <w:sz w:val="24"/>
          <w:szCs w:val="24"/>
        </w:rPr>
        <w:t>11</w:t>
      </w:r>
      <w:r w:rsidR="00451FE5" w:rsidRPr="00451FE5">
        <w:rPr>
          <w:rFonts w:ascii="Tahoma" w:hAnsi="Tahoma" w:cs="Tahoma"/>
          <w:sz w:val="24"/>
          <w:szCs w:val="24"/>
        </w:rPr>
        <w:t xml:space="preserve">. </w:t>
      </w:r>
      <w:r w:rsidR="00443359">
        <w:rPr>
          <w:rFonts w:ascii="Tahoma" w:hAnsi="Tahoma" w:cs="Tahoma"/>
          <w:sz w:val="24"/>
          <w:szCs w:val="24"/>
        </w:rPr>
        <w:t>jula</w:t>
      </w:r>
      <w:r w:rsidR="00451FE5" w:rsidRPr="00451FE5">
        <w:rPr>
          <w:rFonts w:ascii="Tahoma" w:hAnsi="Tahoma" w:cs="Tahoma"/>
          <w:sz w:val="24"/>
          <w:szCs w:val="24"/>
        </w:rPr>
        <w:t xml:space="preserve"> 2017. godine Uprava carina dostavlja rješenje 03/03 Broj: D-</w:t>
      </w:r>
      <w:r w:rsidR="00443359">
        <w:rPr>
          <w:rFonts w:ascii="Tahoma" w:hAnsi="Tahoma" w:cs="Tahoma"/>
          <w:sz w:val="24"/>
          <w:szCs w:val="24"/>
        </w:rPr>
        <w:t>690</w:t>
      </w:r>
      <w:r w:rsidR="00E50267">
        <w:rPr>
          <w:rFonts w:ascii="Tahoma" w:hAnsi="Tahoma" w:cs="Tahoma"/>
          <w:sz w:val="24"/>
          <w:szCs w:val="24"/>
        </w:rPr>
        <w:t>0</w:t>
      </w:r>
      <w:r w:rsidR="00043CF5">
        <w:rPr>
          <w:rFonts w:ascii="Tahoma" w:hAnsi="Tahoma" w:cs="Tahoma"/>
          <w:sz w:val="24"/>
          <w:szCs w:val="24"/>
        </w:rPr>
        <w:t>/</w:t>
      </w:r>
      <w:r w:rsidR="00443359">
        <w:rPr>
          <w:rFonts w:ascii="Tahoma" w:hAnsi="Tahoma" w:cs="Tahoma"/>
          <w:sz w:val="24"/>
          <w:szCs w:val="24"/>
        </w:rPr>
        <w:t>2</w:t>
      </w:r>
      <w:r w:rsidR="00451FE5" w:rsidRPr="00451FE5">
        <w:rPr>
          <w:rFonts w:ascii="Tahoma" w:hAnsi="Tahoma" w:cs="Tahoma"/>
          <w:sz w:val="24"/>
          <w:szCs w:val="24"/>
        </w:rPr>
        <w:t xml:space="preserve"> od dana </w:t>
      </w:r>
      <w:r w:rsidR="00443359">
        <w:rPr>
          <w:rFonts w:ascii="Tahoma" w:hAnsi="Tahoma" w:cs="Tahoma"/>
          <w:sz w:val="24"/>
          <w:szCs w:val="24"/>
        </w:rPr>
        <w:t>11</w:t>
      </w:r>
      <w:r w:rsidR="00451FE5" w:rsidRPr="00451FE5">
        <w:rPr>
          <w:rFonts w:ascii="Tahoma" w:hAnsi="Tahoma" w:cs="Tahoma"/>
          <w:sz w:val="24"/>
          <w:szCs w:val="24"/>
        </w:rPr>
        <w:t>. j</w:t>
      </w:r>
      <w:r w:rsidR="00443359">
        <w:rPr>
          <w:rFonts w:ascii="Tahoma" w:hAnsi="Tahoma" w:cs="Tahoma"/>
          <w:sz w:val="24"/>
          <w:szCs w:val="24"/>
        </w:rPr>
        <w:t>ula</w:t>
      </w:r>
      <w:r w:rsidR="00451FE5" w:rsidRPr="00451FE5">
        <w:rPr>
          <w:rFonts w:ascii="Tahoma" w:hAnsi="Tahoma" w:cs="Tahoma"/>
          <w:sz w:val="24"/>
          <w:szCs w:val="24"/>
        </w:rPr>
        <w:t xml:space="preserve">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 xml:space="preserve">Odredba člana 5 Zakona propisuje da se </w:t>
      </w:r>
      <w:r w:rsidR="00A75750" w:rsidRPr="00A75750">
        <w:rPr>
          <w:rFonts w:ascii="Tahoma" w:hAnsi="Tahoma" w:cs="Tahoma"/>
          <w:sz w:val="24"/>
          <w:szCs w:val="24"/>
        </w:rPr>
        <w:lastRenderedPageBreak/>
        <w:t>pristupom informacijama obezbjeđuje da javnost zna informacije koje su u posjedu organa vlasti, u cilju vršenja demokratske kontrole vlasti i ostvarivanja ljudskih prava i sloboda.Odredba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00A75750"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00A75750"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00A75750"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00A75750"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w:t>
      </w:r>
      <w:r w:rsidR="00DE28A8">
        <w:rPr>
          <w:rFonts w:ascii="Tahoma" w:hAnsi="Tahoma" w:cs="Tahoma"/>
          <w:sz w:val="24"/>
          <w:szCs w:val="24"/>
        </w:rPr>
        <w:t xml:space="preserve">Navedeno privredno društvo osim što korist kredit Vlade od koga oko 50 miliona ide na sanaciju jalovišta , uzima i koncesije od države pa je nesporan inteters javnosti da ima uvid u informacije koje se tiču </w:t>
      </w:r>
      <w:r w:rsidR="00F87581">
        <w:rPr>
          <w:rFonts w:ascii="Tahoma" w:hAnsi="Tahoma" w:cs="Tahoma"/>
          <w:sz w:val="24"/>
          <w:szCs w:val="24"/>
        </w:rPr>
        <w:t xml:space="preserve"> izvoza robe ovog preduzeća</w:t>
      </w:r>
      <w:r w:rsidR="00A75750" w:rsidRPr="00A75750">
        <w:rPr>
          <w:rFonts w:ascii="Tahoma" w:hAnsi="Tahoma" w:cs="Tahoma"/>
          <w:sz w:val="24"/>
          <w:szCs w:val="24"/>
        </w:rPr>
        <w:t xml:space="preserve"> .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w:t>
      </w:r>
      <w:r w:rsidR="00A75750" w:rsidRPr="00A75750">
        <w:rPr>
          <w:rFonts w:ascii="Tahoma" w:hAnsi="Tahoma" w:cs="Tahoma"/>
          <w:sz w:val="24"/>
          <w:szCs w:val="24"/>
        </w:rPr>
        <w:lastRenderedPageBreak/>
        <w:t>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00A75750"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00A75750"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00A75750"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w:t>
      </w:r>
      <w:r w:rsidR="00BA6177">
        <w:rPr>
          <w:rFonts w:ascii="Tahoma" w:hAnsi="Tahoma" w:cs="Tahoma"/>
          <w:sz w:val="24"/>
          <w:szCs w:val="24"/>
        </w:rPr>
        <w:t>690</w:t>
      </w:r>
      <w:r w:rsidR="00BB4BA1">
        <w:rPr>
          <w:rFonts w:ascii="Tahoma" w:hAnsi="Tahoma" w:cs="Tahoma"/>
          <w:sz w:val="24"/>
          <w:szCs w:val="24"/>
        </w:rPr>
        <w:t>0</w:t>
      </w:r>
      <w:r w:rsidR="00CF1B2B" w:rsidRPr="00CF1B2B">
        <w:rPr>
          <w:rFonts w:ascii="Tahoma" w:hAnsi="Tahoma" w:cs="Tahoma"/>
          <w:sz w:val="24"/>
          <w:szCs w:val="24"/>
        </w:rPr>
        <w:t>/</w:t>
      </w:r>
      <w:r w:rsidR="00BA6177">
        <w:rPr>
          <w:rFonts w:ascii="Tahoma" w:hAnsi="Tahoma" w:cs="Tahoma"/>
          <w:sz w:val="24"/>
          <w:szCs w:val="24"/>
        </w:rPr>
        <w:t>2</w:t>
      </w:r>
      <w:r w:rsidR="00CF1B2B" w:rsidRPr="00CF1B2B">
        <w:rPr>
          <w:rFonts w:ascii="Tahoma" w:hAnsi="Tahoma" w:cs="Tahoma"/>
          <w:sz w:val="24"/>
          <w:szCs w:val="24"/>
        </w:rPr>
        <w:t xml:space="preserve"> od </w:t>
      </w:r>
      <w:r w:rsidR="00BA6177">
        <w:rPr>
          <w:rFonts w:ascii="Tahoma" w:hAnsi="Tahoma" w:cs="Tahoma"/>
          <w:sz w:val="24"/>
          <w:szCs w:val="24"/>
        </w:rPr>
        <w:t>11</w:t>
      </w:r>
      <w:r w:rsidR="00CF1B2B" w:rsidRPr="00CF1B2B">
        <w:rPr>
          <w:rFonts w:ascii="Tahoma" w:hAnsi="Tahoma" w:cs="Tahoma"/>
          <w:sz w:val="24"/>
          <w:szCs w:val="24"/>
        </w:rPr>
        <w:t>.0</w:t>
      </w:r>
      <w:r w:rsidR="00BA6177">
        <w:rPr>
          <w:rFonts w:ascii="Tahoma" w:hAnsi="Tahoma" w:cs="Tahoma"/>
          <w:sz w:val="24"/>
          <w:szCs w:val="24"/>
        </w:rPr>
        <w:t>7</w:t>
      </w:r>
      <w:r w:rsidR="00CF1B2B" w:rsidRPr="00CF1B2B">
        <w:rPr>
          <w:rFonts w:ascii="Tahoma" w:hAnsi="Tahoma" w:cs="Tahoma"/>
          <w:sz w:val="24"/>
          <w:szCs w:val="24"/>
        </w:rPr>
        <w:t>.2017.godine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lastRenderedPageBreak/>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2C0" w:rsidRDefault="00CE72C0" w:rsidP="004C7646">
      <w:pPr>
        <w:spacing w:after="0" w:line="240" w:lineRule="auto"/>
      </w:pPr>
      <w:r>
        <w:separator/>
      </w:r>
    </w:p>
  </w:endnote>
  <w:endnote w:type="continuationSeparator" w:id="0">
    <w:p w:rsidR="00CE72C0" w:rsidRDefault="00CE72C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E72C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72C0" w:rsidP="00EA2993">
    <w:pPr>
      <w:pStyle w:val="Footer"/>
      <w:rPr>
        <w:b/>
        <w:sz w:val="16"/>
        <w:szCs w:val="16"/>
      </w:rPr>
    </w:pPr>
  </w:p>
  <w:p w:rsidR="0090753B" w:rsidRPr="00E62A90" w:rsidRDefault="00CE72C0" w:rsidP="00E62A90">
    <w:pPr>
      <w:pStyle w:val="Footer"/>
      <w:shd w:val="clear" w:color="auto" w:fill="FF0000"/>
      <w:jc w:val="center"/>
      <w:rPr>
        <w:b/>
        <w:color w:val="FF0000"/>
        <w:sz w:val="2"/>
        <w:szCs w:val="2"/>
      </w:rPr>
    </w:pPr>
  </w:p>
  <w:p w:rsidR="0090753B" w:rsidRDefault="00CE72C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E72C0" w:rsidP="00E03674">
    <w:pPr>
      <w:pStyle w:val="Footer"/>
      <w:jc w:val="center"/>
      <w:rPr>
        <w:sz w:val="16"/>
        <w:szCs w:val="16"/>
      </w:rPr>
    </w:pPr>
  </w:p>
  <w:p w:rsidR="0090753B" w:rsidRPr="002B6C39" w:rsidRDefault="00CE72C0">
    <w:pPr>
      <w:pStyle w:val="Footer"/>
    </w:pPr>
  </w:p>
  <w:p w:rsidR="0090753B" w:rsidRDefault="00CE72C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7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2C0" w:rsidRDefault="00CE72C0" w:rsidP="004C7646">
      <w:pPr>
        <w:spacing w:after="0" w:line="240" w:lineRule="auto"/>
      </w:pPr>
      <w:r>
        <w:separator/>
      </w:r>
    </w:p>
  </w:footnote>
  <w:footnote w:type="continuationSeparator" w:id="0">
    <w:p w:rsidR="00CE72C0" w:rsidRDefault="00CE72C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72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72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72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7B59"/>
    <w:rsid w:val="00042CAC"/>
    <w:rsid w:val="00043CF5"/>
    <w:rsid w:val="00044EE7"/>
    <w:rsid w:val="000460A1"/>
    <w:rsid w:val="000500FD"/>
    <w:rsid w:val="00055E9F"/>
    <w:rsid w:val="000600B3"/>
    <w:rsid w:val="0006238A"/>
    <w:rsid w:val="0006549C"/>
    <w:rsid w:val="000668E1"/>
    <w:rsid w:val="0006701D"/>
    <w:rsid w:val="0007269B"/>
    <w:rsid w:val="000742C2"/>
    <w:rsid w:val="00074B1A"/>
    <w:rsid w:val="00075B29"/>
    <w:rsid w:val="000766DC"/>
    <w:rsid w:val="000767D0"/>
    <w:rsid w:val="00081206"/>
    <w:rsid w:val="0008535D"/>
    <w:rsid w:val="0008704E"/>
    <w:rsid w:val="00091FA6"/>
    <w:rsid w:val="00094C4B"/>
    <w:rsid w:val="000950E7"/>
    <w:rsid w:val="000965B2"/>
    <w:rsid w:val="00096AC7"/>
    <w:rsid w:val="000A080D"/>
    <w:rsid w:val="000A1D1B"/>
    <w:rsid w:val="000A3DAC"/>
    <w:rsid w:val="000A4CF2"/>
    <w:rsid w:val="000A6DCA"/>
    <w:rsid w:val="000B1AA8"/>
    <w:rsid w:val="000B63F8"/>
    <w:rsid w:val="000C062C"/>
    <w:rsid w:val="000C5728"/>
    <w:rsid w:val="000C75C2"/>
    <w:rsid w:val="000E18C9"/>
    <w:rsid w:val="000E3D80"/>
    <w:rsid w:val="000E4C35"/>
    <w:rsid w:val="000E6C20"/>
    <w:rsid w:val="000F110D"/>
    <w:rsid w:val="000F394D"/>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33FA"/>
    <w:rsid w:val="001256A9"/>
    <w:rsid w:val="0012638C"/>
    <w:rsid w:val="00126934"/>
    <w:rsid w:val="00126AE6"/>
    <w:rsid w:val="001309B1"/>
    <w:rsid w:val="0013160C"/>
    <w:rsid w:val="001323A1"/>
    <w:rsid w:val="00132A5D"/>
    <w:rsid w:val="00134EAF"/>
    <w:rsid w:val="00134F39"/>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10B6"/>
    <w:rsid w:val="001A64D1"/>
    <w:rsid w:val="001A7730"/>
    <w:rsid w:val="001B1514"/>
    <w:rsid w:val="001B1839"/>
    <w:rsid w:val="001B1DE7"/>
    <w:rsid w:val="001B561F"/>
    <w:rsid w:val="001C46D3"/>
    <w:rsid w:val="001C5D94"/>
    <w:rsid w:val="001C64ED"/>
    <w:rsid w:val="001D19C8"/>
    <w:rsid w:val="001E3DB5"/>
    <w:rsid w:val="001E6F90"/>
    <w:rsid w:val="001E749F"/>
    <w:rsid w:val="001E786F"/>
    <w:rsid w:val="001F04B5"/>
    <w:rsid w:val="001F1250"/>
    <w:rsid w:val="001F4142"/>
    <w:rsid w:val="002006EC"/>
    <w:rsid w:val="00200A32"/>
    <w:rsid w:val="00201E41"/>
    <w:rsid w:val="00203905"/>
    <w:rsid w:val="00204EE0"/>
    <w:rsid w:val="0020685D"/>
    <w:rsid w:val="0021007F"/>
    <w:rsid w:val="00212B0E"/>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A16"/>
    <w:rsid w:val="002B1B94"/>
    <w:rsid w:val="002B2202"/>
    <w:rsid w:val="002B289E"/>
    <w:rsid w:val="002B729B"/>
    <w:rsid w:val="002B7F9C"/>
    <w:rsid w:val="002C0920"/>
    <w:rsid w:val="002D225A"/>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4134"/>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7E8"/>
    <w:rsid w:val="003D6938"/>
    <w:rsid w:val="003D6F93"/>
    <w:rsid w:val="003D7263"/>
    <w:rsid w:val="003F06FB"/>
    <w:rsid w:val="003F2192"/>
    <w:rsid w:val="003F2448"/>
    <w:rsid w:val="003F2FFF"/>
    <w:rsid w:val="003F3A3A"/>
    <w:rsid w:val="003F41F1"/>
    <w:rsid w:val="003F5F86"/>
    <w:rsid w:val="00400251"/>
    <w:rsid w:val="0040081B"/>
    <w:rsid w:val="00403C6A"/>
    <w:rsid w:val="0040732B"/>
    <w:rsid w:val="004101C7"/>
    <w:rsid w:val="0041514E"/>
    <w:rsid w:val="00415AA5"/>
    <w:rsid w:val="00415D3F"/>
    <w:rsid w:val="00425487"/>
    <w:rsid w:val="00425EC4"/>
    <w:rsid w:val="0043023F"/>
    <w:rsid w:val="00431E29"/>
    <w:rsid w:val="0043382F"/>
    <w:rsid w:val="0043656C"/>
    <w:rsid w:val="0043694C"/>
    <w:rsid w:val="00437BAE"/>
    <w:rsid w:val="00441E4E"/>
    <w:rsid w:val="00442355"/>
    <w:rsid w:val="00443359"/>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2664"/>
    <w:rsid w:val="004B32A9"/>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4F5EEA"/>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1086"/>
    <w:rsid w:val="005F2DCD"/>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080"/>
    <w:rsid w:val="006B11FC"/>
    <w:rsid w:val="006B40F9"/>
    <w:rsid w:val="006B5B3D"/>
    <w:rsid w:val="006B5E20"/>
    <w:rsid w:val="006B6FEC"/>
    <w:rsid w:val="006C186A"/>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7504"/>
    <w:rsid w:val="00707B56"/>
    <w:rsid w:val="007105A3"/>
    <w:rsid w:val="00711313"/>
    <w:rsid w:val="00711D55"/>
    <w:rsid w:val="0071250B"/>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65D12"/>
    <w:rsid w:val="007717E5"/>
    <w:rsid w:val="0077231D"/>
    <w:rsid w:val="00772F4B"/>
    <w:rsid w:val="00776528"/>
    <w:rsid w:val="00777836"/>
    <w:rsid w:val="00781260"/>
    <w:rsid w:val="0078385A"/>
    <w:rsid w:val="00791852"/>
    <w:rsid w:val="00791DB2"/>
    <w:rsid w:val="0079423E"/>
    <w:rsid w:val="0079509D"/>
    <w:rsid w:val="0079514C"/>
    <w:rsid w:val="00795610"/>
    <w:rsid w:val="007A04EC"/>
    <w:rsid w:val="007A172F"/>
    <w:rsid w:val="007A24A0"/>
    <w:rsid w:val="007A266D"/>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7F7DC9"/>
    <w:rsid w:val="00801E27"/>
    <w:rsid w:val="008024CD"/>
    <w:rsid w:val="008038AC"/>
    <w:rsid w:val="00804719"/>
    <w:rsid w:val="00805072"/>
    <w:rsid w:val="00805247"/>
    <w:rsid w:val="008052B9"/>
    <w:rsid w:val="00805A11"/>
    <w:rsid w:val="00805D42"/>
    <w:rsid w:val="00806CF5"/>
    <w:rsid w:val="00811A1A"/>
    <w:rsid w:val="00812F01"/>
    <w:rsid w:val="008175B1"/>
    <w:rsid w:val="008204F7"/>
    <w:rsid w:val="00824FAF"/>
    <w:rsid w:val="00825B99"/>
    <w:rsid w:val="00840C04"/>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B1CB3"/>
    <w:rsid w:val="008B3AEB"/>
    <w:rsid w:val="008B424A"/>
    <w:rsid w:val="008B79B8"/>
    <w:rsid w:val="008B79D7"/>
    <w:rsid w:val="008C1488"/>
    <w:rsid w:val="008C223E"/>
    <w:rsid w:val="008C3573"/>
    <w:rsid w:val="008C38C6"/>
    <w:rsid w:val="008C3D7E"/>
    <w:rsid w:val="008D2D17"/>
    <w:rsid w:val="008D6618"/>
    <w:rsid w:val="008E0C10"/>
    <w:rsid w:val="008E17EB"/>
    <w:rsid w:val="008E1BA1"/>
    <w:rsid w:val="008E1D3C"/>
    <w:rsid w:val="008E527E"/>
    <w:rsid w:val="008F0323"/>
    <w:rsid w:val="008F20B6"/>
    <w:rsid w:val="008F4232"/>
    <w:rsid w:val="008F6507"/>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A7B9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2FA1"/>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B05E6"/>
    <w:rsid w:val="00AB7671"/>
    <w:rsid w:val="00AC283C"/>
    <w:rsid w:val="00AC2EC4"/>
    <w:rsid w:val="00AC4B05"/>
    <w:rsid w:val="00AD3275"/>
    <w:rsid w:val="00AD40D3"/>
    <w:rsid w:val="00AD4254"/>
    <w:rsid w:val="00AD5D4C"/>
    <w:rsid w:val="00AD6CA8"/>
    <w:rsid w:val="00AF0C5C"/>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5DB7"/>
    <w:rsid w:val="00B95F2A"/>
    <w:rsid w:val="00BA13AB"/>
    <w:rsid w:val="00BA6177"/>
    <w:rsid w:val="00BA76C6"/>
    <w:rsid w:val="00BA7788"/>
    <w:rsid w:val="00BA798A"/>
    <w:rsid w:val="00BA7C11"/>
    <w:rsid w:val="00BB219F"/>
    <w:rsid w:val="00BB3CA7"/>
    <w:rsid w:val="00BB49EF"/>
    <w:rsid w:val="00BB4BA1"/>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BF6CE0"/>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8AA"/>
    <w:rsid w:val="00C619EB"/>
    <w:rsid w:val="00C61AA8"/>
    <w:rsid w:val="00C61BED"/>
    <w:rsid w:val="00C663F3"/>
    <w:rsid w:val="00C66E69"/>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5F0D"/>
    <w:rsid w:val="00CC2812"/>
    <w:rsid w:val="00CD035F"/>
    <w:rsid w:val="00CD2F5D"/>
    <w:rsid w:val="00CD586C"/>
    <w:rsid w:val="00CD6679"/>
    <w:rsid w:val="00CE2EDC"/>
    <w:rsid w:val="00CE523C"/>
    <w:rsid w:val="00CE72C0"/>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626E"/>
    <w:rsid w:val="00D66721"/>
    <w:rsid w:val="00D71B3D"/>
    <w:rsid w:val="00D73484"/>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BCA"/>
    <w:rsid w:val="00DD3EBE"/>
    <w:rsid w:val="00DE28A8"/>
    <w:rsid w:val="00DE3F7F"/>
    <w:rsid w:val="00DE481B"/>
    <w:rsid w:val="00DE4851"/>
    <w:rsid w:val="00DE644F"/>
    <w:rsid w:val="00DE7C1C"/>
    <w:rsid w:val="00DF0F34"/>
    <w:rsid w:val="00DF1446"/>
    <w:rsid w:val="00DF25D1"/>
    <w:rsid w:val="00DF3523"/>
    <w:rsid w:val="00DF5929"/>
    <w:rsid w:val="00DF6E69"/>
    <w:rsid w:val="00E00B14"/>
    <w:rsid w:val="00E061EA"/>
    <w:rsid w:val="00E23937"/>
    <w:rsid w:val="00E2748D"/>
    <w:rsid w:val="00E315F9"/>
    <w:rsid w:val="00E34188"/>
    <w:rsid w:val="00E35367"/>
    <w:rsid w:val="00E50173"/>
    <w:rsid w:val="00E50267"/>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C0F5D"/>
    <w:rsid w:val="00EC10CC"/>
    <w:rsid w:val="00EC1F85"/>
    <w:rsid w:val="00EC30D7"/>
    <w:rsid w:val="00EC3E33"/>
    <w:rsid w:val="00ED0559"/>
    <w:rsid w:val="00ED2BA3"/>
    <w:rsid w:val="00EE1275"/>
    <w:rsid w:val="00EE395C"/>
    <w:rsid w:val="00EE7690"/>
    <w:rsid w:val="00EF0ACD"/>
    <w:rsid w:val="00EF3474"/>
    <w:rsid w:val="00EF3E04"/>
    <w:rsid w:val="00EF3FF6"/>
    <w:rsid w:val="00EF7284"/>
    <w:rsid w:val="00F01ABB"/>
    <w:rsid w:val="00F03169"/>
    <w:rsid w:val="00F07FEF"/>
    <w:rsid w:val="00F1332D"/>
    <w:rsid w:val="00F146E6"/>
    <w:rsid w:val="00F1559E"/>
    <w:rsid w:val="00F15D20"/>
    <w:rsid w:val="00F176D1"/>
    <w:rsid w:val="00F22D67"/>
    <w:rsid w:val="00F27B7C"/>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87581"/>
    <w:rsid w:val="00F908B2"/>
    <w:rsid w:val="00F9151F"/>
    <w:rsid w:val="00F94144"/>
    <w:rsid w:val="00FA5B40"/>
    <w:rsid w:val="00FB4852"/>
    <w:rsid w:val="00FB535C"/>
    <w:rsid w:val="00FB5A45"/>
    <w:rsid w:val="00FC25B4"/>
    <w:rsid w:val="00FC3015"/>
    <w:rsid w:val="00FC4438"/>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7316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8B3B0E-C313-495A-8FDB-D64C9EBC2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6</Pages>
  <Words>2200</Words>
  <Characters>12541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666</cp:revision>
  <cp:lastPrinted>2017-08-04T08:46:00Z</cp:lastPrinted>
  <dcterms:created xsi:type="dcterms:W3CDTF">2015-08-03T11:09:00Z</dcterms:created>
  <dcterms:modified xsi:type="dcterms:W3CDTF">2017-12-06T11:20:00Z</dcterms:modified>
</cp:coreProperties>
</file>