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57A12">
        <w:rPr>
          <w:rFonts w:ascii="Tahoma" w:hAnsi="Tahoma" w:cs="Tahoma"/>
          <w:b/>
          <w:sz w:val="24"/>
          <w:szCs w:val="24"/>
        </w:rPr>
        <w:t>2777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757A12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D045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757A12">
        <w:rPr>
          <w:rFonts w:ascii="Tahoma" w:hAnsi="Tahoma" w:cs="Tahoma"/>
          <w:sz w:val="24"/>
          <w:szCs w:val="24"/>
        </w:rPr>
        <w:t>1075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96233">
        <w:rPr>
          <w:rFonts w:ascii="Tahoma" w:hAnsi="Tahoma" w:cs="Tahoma"/>
          <w:sz w:val="24"/>
          <w:szCs w:val="24"/>
        </w:rPr>
        <w:t>31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57A12">
        <w:rPr>
          <w:rFonts w:ascii="Tahoma" w:hAnsi="Tahoma" w:cs="Tahoma"/>
          <w:sz w:val="24"/>
          <w:szCs w:val="24"/>
        </w:rPr>
        <w:t>630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96544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965447">
        <w:rPr>
          <w:rFonts w:ascii="Tahoma" w:hAnsi="Tahoma" w:cs="Tahoma"/>
          <w:sz w:val="24"/>
          <w:szCs w:val="24"/>
        </w:rPr>
        <w:t>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D045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D045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57A12">
        <w:rPr>
          <w:rFonts w:ascii="Tahoma" w:hAnsi="Tahoma" w:cs="Tahoma"/>
          <w:sz w:val="24"/>
          <w:szCs w:val="24"/>
        </w:rPr>
        <w:t>630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C70AC9">
        <w:rPr>
          <w:rFonts w:ascii="Tahoma" w:hAnsi="Tahoma" w:cs="Tahoma"/>
          <w:sz w:val="24"/>
          <w:szCs w:val="24"/>
        </w:rPr>
        <w:t>29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76569F">
        <w:rPr>
          <w:rFonts w:ascii="Tahoma" w:hAnsi="Tahoma" w:cs="Tahoma"/>
          <w:sz w:val="24"/>
          <w:szCs w:val="24"/>
        </w:rPr>
        <w:t>29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AD045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57A12">
        <w:rPr>
          <w:rFonts w:ascii="Tahoma" w:hAnsi="Tahoma" w:cs="Tahoma"/>
          <w:sz w:val="24"/>
          <w:szCs w:val="24"/>
        </w:rPr>
        <w:t>630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B14F07">
        <w:rPr>
          <w:rFonts w:ascii="Tahoma" w:hAnsi="Tahoma" w:cs="Tahoma"/>
          <w:sz w:val="24"/>
          <w:szCs w:val="24"/>
        </w:rPr>
        <w:t xml:space="preserve">- </w:t>
      </w:r>
      <w:r w:rsidR="0076569F">
        <w:rPr>
          <w:rFonts w:ascii="Tahoma" w:hAnsi="Tahoma" w:cs="Tahoma"/>
          <w:sz w:val="24"/>
          <w:szCs w:val="24"/>
        </w:rPr>
        <w:t xml:space="preserve">priznanice za </w:t>
      </w:r>
      <w:r w:rsidR="00757A12">
        <w:rPr>
          <w:rFonts w:ascii="Tahoma" w:hAnsi="Tahoma" w:cs="Tahoma"/>
          <w:sz w:val="24"/>
          <w:szCs w:val="24"/>
        </w:rPr>
        <w:t>naplatu od fizičkih i pravnih lica za maj 2005</w:t>
      </w:r>
      <w:r w:rsidR="009A3DBE">
        <w:rPr>
          <w:rFonts w:ascii="Tahoma" w:hAnsi="Tahoma" w:cs="Tahoma"/>
          <w:sz w:val="24"/>
          <w:szCs w:val="24"/>
        </w:rPr>
        <w:t>.</w:t>
      </w:r>
      <w:r w:rsidR="00757A12">
        <w:rPr>
          <w:rFonts w:ascii="Tahoma" w:hAnsi="Tahoma" w:cs="Tahoma"/>
          <w:sz w:val="24"/>
          <w:szCs w:val="24"/>
        </w:rPr>
        <w:t>godine.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D045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57A12">
        <w:rPr>
          <w:rFonts w:ascii="Tahoma" w:hAnsi="Tahoma" w:cs="Tahoma"/>
          <w:sz w:val="24"/>
          <w:szCs w:val="24"/>
        </w:rPr>
        <w:t>630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D27C2D">
        <w:rPr>
          <w:rFonts w:ascii="Tahoma" w:hAnsi="Tahoma" w:cs="Tahoma"/>
          <w:sz w:val="24"/>
          <w:szCs w:val="24"/>
        </w:rPr>
        <w:t>29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757A12">
        <w:rPr>
          <w:rFonts w:ascii="Tahoma" w:hAnsi="Tahoma" w:cs="Tahoma"/>
          <w:sz w:val="24"/>
          <w:szCs w:val="24"/>
        </w:rPr>
        <w:t>priznanice za naplatu od fizičkih i pravnih lica za maj 2005.godine</w:t>
      </w:r>
      <w:r w:rsidR="00757A12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57A12">
        <w:rPr>
          <w:rFonts w:ascii="Tahoma" w:hAnsi="Tahoma" w:cs="Tahoma"/>
          <w:sz w:val="24"/>
          <w:szCs w:val="24"/>
        </w:rPr>
        <w:t>630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2633CB">
        <w:rPr>
          <w:rFonts w:ascii="Tahoma" w:hAnsi="Tahoma" w:cs="Tahoma"/>
          <w:sz w:val="24"/>
          <w:szCs w:val="24"/>
        </w:rPr>
        <w:t>29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757A12" w:rsidRPr="00757A12">
        <w:rPr>
          <w:rFonts w:ascii="Tahoma" w:hAnsi="Tahoma" w:cs="Tahoma"/>
          <w:sz w:val="24"/>
          <w:szCs w:val="24"/>
        </w:rPr>
        <w:t xml:space="preserve"> </w:t>
      </w:r>
      <w:r w:rsidR="00757A12">
        <w:rPr>
          <w:rFonts w:ascii="Tahoma" w:hAnsi="Tahoma" w:cs="Tahoma"/>
          <w:sz w:val="24"/>
          <w:szCs w:val="24"/>
        </w:rPr>
        <w:t>priznanice za naplatu od fizičkih i pravnih lica za maj 2005.godine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57A12">
        <w:rPr>
          <w:rFonts w:ascii="Tahoma" w:hAnsi="Tahoma" w:cs="Tahoma"/>
          <w:sz w:val="24"/>
          <w:szCs w:val="24"/>
        </w:rPr>
        <w:t>630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2633CB">
        <w:rPr>
          <w:rFonts w:ascii="Tahoma" w:hAnsi="Tahoma" w:cs="Tahoma"/>
          <w:sz w:val="24"/>
          <w:szCs w:val="24"/>
        </w:rPr>
        <w:t>21</w:t>
      </w:r>
      <w:r w:rsidR="0014795E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7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57A12">
        <w:rPr>
          <w:rFonts w:ascii="Tahoma" w:hAnsi="Tahoma" w:cs="Tahoma"/>
          <w:sz w:val="24"/>
          <w:szCs w:val="24"/>
        </w:rPr>
        <w:t>630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A932F1">
        <w:rPr>
          <w:rFonts w:ascii="Tahoma" w:hAnsi="Tahoma" w:cs="Tahoma"/>
          <w:sz w:val="24"/>
          <w:szCs w:val="24"/>
        </w:rPr>
        <w:t>21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A932F1">
        <w:rPr>
          <w:rFonts w:ascii="Tahoma" w:hAnsi="Tahoma" w:cs="Tahoma"/>
          <w:sz w:val="24"/>
          <w:szCs w:val="24"/>
        </w:rPr>
        <w:t>7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015A67">
        <w:rPr>
          <w:rFonts w:ascii="Tahoma" w:hAnsi="Tahoma" w:cs="Tahoma"/>
          <w:sz w:val="24"/>
          <w:szCs w:val="24"/>
        </w:rPr>
        <w:t>Podnes</w:t>
      </w:r>
      <w:r w:rsidR="00CF76C3">
        <w:rPr>
          <w:rFonts w:ascii="Tahoma" w:hAnsi="Tahoma" w:cs="Tahoma"/>
          <w:sz w:val="24"/>
          <w:szCs w:val="24"/>
        </w:rPr>
        <w:t xml:space="preserve">kom </w:t>
      </w:r>
      <w:r w:rsidR="00BB0622">
        <w:rPr>
          <w:rFonts w:ascii="Tahoma" w:hAnsi="Tahoma" w:cs="Tahoma"/>
          <w:sz w:val="24"/>
          <w:szCs w:val="24"/>
        </w:rPr>
        <w:t>se obratio žalilac Agenciji 07-43-</w:t>
      </w:r>
      <w:r w:rsidR="00757A12">
        <w:rPr>
          <w:rFonts w:ascii="Tahoma" w:hAnsi="Tahoma" w:cs="Tahoma"/>
          <w:sz w:val="24"/>
          <w:szCs w:val="24"/>
        </w:rPr>
        <w:t>7648</w:t>
      </w:r>
      <w:r w:rsidR="00BB0622">
        <w:rPr>
          <w:rFonts w:ascii="Tahoma" w:hAnsi="Tahoma" w:cs="Tahoma"/>
          <w:sz w:val="24"/>
          <w:szCs w:val="24"/>
        </w:rPr>
        <w:t xml:space="preserve">-1/17 od 02.08.2017.godine </w:t>
      </w:r>
      <w:r w:rsidR="000B7783">
        <w:rPr>
          <w:rFonts w:ascii="Tahoma" w:hAnsi="Tahoma" w:cs="Tahoma"/>
          <w:sz w:val="24"/>
          <w:szCs w:val="24"/>
        </w:rPr>
        <w:t xml:space="preserve">kojim je </w:t>
      </w:r>
      <w:r w:rsidR="000B7783" w:rsidRPr="000B7783">
        <w:rPr>
          <w:rFonts w:ascii="Tahoma" w:hAnsi="Tahoma" w:cs="Tahoma"/>
          <w:sz w:val="24"/>
          <w:szCs w:val="24"/>
        </w:rPr>
        <w:t xml:space="preserve">odustaje od alternativnog primarnog zahtjeva iz </w:t>
      </w:r>
      <w:r w:rsidR="00DA48FE">
        <w:rPr>
          <w:rFonts w:ascii="Tahoma" w:hAnsi="Tahoma" w:cs="Tahoma"/>
          <w:sz w:val="24"/>
          <w:szCs w:val="24"/>
        </w:rPr>
        <w:t>ž</w:t>
      </w:r>
      <w:r w:rsidR="000B7783" w:rsidRPr="000B7783">
        <w:rPr>
          <w:rFonts w:ascii="Tahoma" w:hAnsi="Tahoma" w:cs="Tahoma"/>
          <w:sz w:val="24"/>
          <w:szCs w:val="24"/>
        </w:rPr>
        <w:t xml:space="preserve">albe s kojim je tražio da Agencija za zaštitu ličnih podataka i slobodan pristup informacijama obaveže JU SMŠ „Mladost“ Tivat da žaliocu dotavi tražene akte- informacije Zahtjevom UP I </w:t>
      </w:r>
      <w:r w:rsidR="00757A12">
        <w:rPr>
          <w:rFonts w:ascii="Tahoma" w:hAnsi="Tahoma" w:cs="Tahoma"/>
          <w:sz w:val="24"/>
          <w:szCs w:val="24"/>
        </w:rPr>
        <w:t>630</w:t>
      </w:r>
      <w:r w:rsidR="000B7783" w:rsidRPr="000B7783">
        <w:rPr>
          <w:rFonts w:ascii="Tahoma" w:hAnsi="Tahoma" w:cs="Tahoma"/>
          <w:sz w:val="24"/>
          <w:szCs w:val="24"/>
        </w:rPr>
        <w:t>/1 od 29.06.2017.godine odmah, a najkasnije 15 dana od dana prijema rješenja ili da Agencija za zaštitu ličnih podataka i slobodan pristup informacijama obaveže JU SMŠ „Mladost“ Tivat da postupi i odluči po Zahtjevu UP</w:t>
      </w:r>
      <w:r w:rsidR="001562CD">
        <w:rPr>
          <w:rFonts w:ascii="Tahoma" w:hAnsi="Tahoma" w:cs="Tahoma"/>
          <w:sz w:val="24"/>
          <w:szCs w:val="24"/>
        </w:rPr>
        <w:t xml:space="preserve"> I </w:t>
      </w:r>
      <w:r w:rsidR="00757A12">
        <w:rPr>
          <w:rFonts w:ascii="Tahoma" w:hAnsi="Tahoma" w:cs="Tahoma"/>
          <w:sz w:val="24"/>
          <w:szCs w:val="24"/>
        </w:rPr>
        <w:t>630</w:t>
      </w:r>
      <w:r w:rsidR="001562CD">
        <w:rPr>
          <w:rFonts w:ascii="Tahoma" w:hAnsi="Tahoma" w:cs="Tahoma"/>
          <w:sz w:val="24"/>
          <w:szCs w:val="24"/>
        </w:rPr>
        <w:t xml:space="preserve">/1.  Podneskom traži da se </w:t>
      </w:r>
      <w:r w:rsidR="005D6A4D">
        <w:rPr>
          <w:rFonts w:ascii="Tahoma" w:hAnsi="Tahoma" w:cs="Tahoma"/>
          <w:sz w:val="24"/>
          <w:szCs w:val="24"/>
        </w:rPr>
        <w:t xml:space="preserve">obaveže da </w:t>
      </w:r>
      <w:r w:rsidR="001562CD">
        <w:rPr>
          <w:rFonts w:ascii="Tahoma" w:hAnsi="Tahoma" w:cs="Tahoma"/>
          <w:sz w:val="24"/>
          <w:szCs w:val="24"/>
        </w:rPr>
        <w:t xml:space="preserve"> </w:t>
      </w:r>
      <w:r w:rsidR="001562CD" w:rsidRPr="001562CD">
        <w:rPr>
          <w:rFonts w:ascii="Tahoma" w:hAnsi="Tahoma" w:cs="Tahoma"/>
          <w:sz w:val="24"/>
          <w:szCs w:val="24"/>
        </w:rPr>
        <w:t>JU SMŠ „Mladost“ Tivat da n</w:t>
      </w:r>
      <w:r w:rsidR="00C1139B">
        <w:rPr>
          <w:rFonts w:ascii="Tahoma" w:hAnsi="Tahoma" w:cs="Tahoma"/>
          <w:sz w:val="24"/>
          <w:szCs w:val="24"/>
        </w:rPr>
        <w:t>adoknadi trošak za sastav žalbe</w:t>
      </w:r>
      <w:r w:rsidR="001562CD" w:rsidRPr="001562CD">
        <w:rPr>
          <w:rFonts w:ascii="Tahoma" w:hAnsi="Tahoma" w:cs="Tahoma"/>
          <w:sz w:val="24"/>
          <w:szCs w:val="24"/>
        </w:rPr>
        <w:t xml:space="preserve"> po ATCG u roku od 1</w:t>
      </w:r>
      <w:r w:rsidR="005D6A4D">
        <w:rPr>
          <w:rFonts w:ascii="Tahoma" w:hAnsi="Tahoma" w:cs="Tahoma"/>
          <w:sz w:val="24"/>
          <w:szCs w:val="24"/>
        </w:rPr>
        <w:t>5 dana od dana prijema rješenja i trošak za sastav ovog podneska.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3250B8">
        <w:rPr>
          <w:rFonts w:ascii="Tahoma" w:hAnsi="Tahoma" w:cs="Tahoma"/>
          <w:sz w:val="24"/>
          <w:szCs w:val="24"/>
        </w:rPr>
        <w:t>22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.2017.godine žalilac je podnio podnesak br. 07-43-</w:t>
      </w:r>
      <w:r w:rsidR="00757A12">
        <w:rPr>
          <w:rFonts w:ascii="Tahoma" w:hAnsi="Tahoma" w:cs="Tahoma"/>
          <w:sz w:val="24"/>
          <w:szCs w:val="24"/>
        </w:rPr>
        <w:t>8262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 w:rsidR="00703ED6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703ED6">
        <w:rPr>
          <w:rFonts w:ascii="Tahoma" w:hAnsi="Tahoma" w:cs="Tahoma"/>
          <w:sz w:val="24"/>
          <w:szCs w:val="24"/>
        </w:rPr>
        <w:t>31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AD045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757A12">
        <w:rPr>
          <w:rFonts w:ascii="Tahoma" w:hAnsi="Tahoma" w:cs="Tahoma"/>
          <w:sz w:val="24"/>
          <w:szCs w:val="24"/>
        </w:rPr>
        <w:t>630</w:t>
      </w:r>
      <w:r w:rsidR="00896AF6" w:rsidRPr="00896AF6">
        <w:rPr>
          <w:rFonts w:ascii="Tahoma" w:hAnsi="Tahoma" w:cs="Tahoma"/>
          <w:sz w:val="24"/>
          <w:szCs w:val="24"/>
        </w:rPr>
        <w:t>/2 od 21.0</w:t>
      </w:r>
      <w:r w:rsidR="00703ED6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03ED6">
        <w:rPr>
          <w:rFonts w:ascii="Tahoma" w:hAnsi="Tahoma" w:cs="Tahoma"/>
          <w:sz w:val="24"/>
          <w:szCs w:val="24"/>
        </w:rPr>
        <w:t>29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03ED6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AD045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3ED6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57A12">
        <w:rPr>
          <w:rFonts w:ascii="Tahoma" w:hAnsi="Tahoma" w:cs="Tahoma"/>
          <w:sz w:val="24"/>
          <w:szCs w:val="24"/>
        </w:rPr>
        <w:t>630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757A12" w:rsidRPr="00757A12">
        <w:rPr>
          <w:rFonts w:ascii="Tahoma" w:hAnsi="Tahoma" w:cs="Tahoma"/>
          <w:sz w:val="24"/>
          <w:szCs w:val="24"/>
        </w:rPr>
        <w:t xml:space="preserve"> </w:t>
      </w:r>
      <w:r w:rsidR="00757A12">
        <w:rPr>
          <w:rFonts w:ascii="Tahoma" w:hAnsi="Tahoma" w:cs="Tahoma"/>
          <w:sz w:val="24"/>
          <w:szCs w:val="24"/>
        </w:rPr>
        <w:t>priznanice za naplatu od fizičkih i pravnih lica za maj 2005.godine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AD045C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D045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57A12">
        <w:rPr>
          <w:rFonts w:ascii="Tahoma" w:hAnsi="Tahoma" w:cs="Tahoma"/>
          <w:sz w:val="24"/>
          <w:szCs w:val="24"/>
        </w:rPr>
        <w:t>630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EC6F14">
        <w:rPr>
          <w:rFonts w:ascii="Tahoma" w:hAnsi="Tahoma" w:cs="Tahoma"/>
          <w:sz w:val="24"/>
          <w:szCs w:val="24"/>
        </w:rPr>
        <w:t>29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757A12">
        <w:rPr>
          <w:rFonts w:ascii="Tahoma" w:hAnsi="Tahoma" w:cs="Tahoma"/>
          <w:sz w:val="24"/>
          <w:szCs w:val="24"/>
        </w:rPr>
        <w:t>priznanice za naplatu od fizičkih i pravnih lica za maj 2005.godine</w:t>
      </w:r>
      <w:r w:rsidR="00757A12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47D74" w:rsidRDefault="00855827" w:rsidP="00447D7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47D74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0AB" w:rsidRDefault="002750AB" w:rsidP="004C7646">
      <w:pPr>
        <w:spacing w:after="0" w:line="240" w:lineRule="auto"/>
      </w:pPr>
      <w:r>
        <w:separator/>
      </w:r>
    </w:p>
  </w:endnote>
  <w:endnote w:type="continuationSeparator" w:id="0">
    <w:p w:rsidR="002750AB" w:rsidRDefault="002750A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750A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50AB" w:rsidP="00EA2993">
    <w:pPr>
      <w:pStyle w:val="Footer"/>
      <w:rPr>
        <w:b/>
        <w:sz w:val="16"/>
        <w:szCs w:val="16"/>
      </w:rPr>
    </w:pPr>
  </w:p>
  <w:p w:rsidR="0090753B" w:rsidRPr="00E62A90" w:rsidRDefault="002750A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750A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750AB" w:rsidP="00E03674">
    <w:pPr>
      <w:pStyle w:val="Footer"/>
      <w:jc w:val="center"/>
      <w:rPr>
        <w:sz w:val="16"/>
        <w:szCs w:val="16"/>
      </w:rPr>
    </w:pPr>
  </w:p>
  <w:p w:rsidR="0090753B" w:rsidRPr="002B6C39" w:rsidRDefault="002750AB">
    <w:pPr>
      <w:pStyle w:val="Footer"/>
    </w:pPr>
  </w:p>
  <w:p w:rsidR="0090753B" w:rsidRDefault="002750A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5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0AB" w:rsidRDefault="002750AB" w:rsidP="004C7646">
      <w:pPr>
        <w:spacing w:after="0" w:line="240" w:lineRule="auto"/>
      </w:pPr>
      <w:r>
        <w:separator/>
      </w:r>
    </w:p>
  </w:footnote>
  <w:footnote w:type="continuationSeparator" w:id="0">
    <w:p w:rsidR="002750AB" w:rsidRDefault="002750A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50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50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50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A67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0BB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50AB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47D74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27A31"/>
    <w:rsid w:val="00530290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57A12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045C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379E"/>
    <w:rsid w:val="00CF459B"/>
    <w:rsid w:val="00CF604B"/>
    <w:rsid w:val="00CF76C3"/>
    <w:rsid w:val="00CF7B14"/>
    <w:rsid w:val="00D009FD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9073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77AC8-A5C8-4A7B-B4E9-94EE1765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6</cp:revision>
  <cp:lastPrinted>2017-10-18T10:07:00Z</cp:lastPrinted>
  <dcterms:created xsi:type="dcterms:W3CDTF">2017-10-19T06:52:00Z</dcterms:created>
  <dcterms:modified xsi:type="dcterms:W3CDTF">2017-12-05T06:48:00Z</dcterms:modified>
</cp:coreProperties>
</file>