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E76FA">
        <w:rPr>
          <w:rFonts w:ascii="Tahoma" w:hAnsi="Tahoma" w:cs="Tahoma"/>
          <w:b/>
          <w:sz w:val="24"/>
          <w:szCs w:val="24"/>
        </w:rPr>
        <w:t>2</w:t>
      </w:r>
      <w:r w:rsidR="003427E1">
        <w:rPr>
          <w:rFonts w:ascii="Tahoma" w:hAnsi="Tahoma" w:cs="Tahoma"/>
          <w:b/>
          <w:sz w:val="24"/>
          <w:szCs w:val="24"/>
        </w:rPr>
        <w:t>029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427E1">
        <w:rPr>
          <w:rFonts w:ascii="Tahoma" w:hAnsi="Tahoma" w:cs="Tahoma"/>
          <w:b/>
          <w:sz w:val="24"/>
          <w:szCs w:val="24"/>
        </w:rPr>
        <w:t>28</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427E1">
        <w:rPr>
          <w:rFonts w:ascii="Tahoma" w:hAnsi="Tahoma" w:cs="Tahoma"/>
          <w:sz w:val="24"/>
          <w:szCs w:val="24"/>
        </w:rPr>
        <w:t>95823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6FA">
        <w:rPr>
          <w:rFonts w:ascii="Tahoma" w:hAnsi="Tahoma" w:cs="Tahoma"/>
          <w:sz w:val="24"/>
          <w:szCs w:val="24"/>
        </w:rPr>
        <w:t>15</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427E1">
        <w:rPr>
          <w:rFonts w:ascii="Tahoma" w:hAnsi="Tahoma" w:cs="Tahoma"/>
          <w:sz w:val="24"/>
          <w:szCs w:val="24"/>
        </w:rPr>
        <w:t>244</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3427E1">
        <w:rPr>
          <w:rFonts w:ascii="Tahoma" w:hAnsi="Tahoma" w:cs="Tahoma"/>
          <w:sz w:val="24"/>
          <w:szCs w:val="24"/>
        </w:rPr>
        <w:t>23.08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6C66">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3427E1">
        <w:rPr>
          <w:rFonts w:ascii="Tahoma" w:hAnsi="Tahoma" w:cs="Tahoma"/>
          <w:sz w:val="24"/>
        </w:rPr>
        <w:t>244</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3427E1">
        <w:rPr>
          <w:rFonts w:ascii="Tahoma" w:hAnsi="Tahoma" w:cs="Tahoma"/>
          <w:sz w:val="24"/>
        </w:rPr>
        <w:t>23.08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3427E1">
        <w:rPr>
          <w:rFonts w:ascii="Tahoma" w:hAnsi="Tahoma" w:cs="Tahoma"/>
          <w:sz w:val="24"/>
        </w:rPr>
        <w:t>95823</w:t>
      </w:r>
      <w:r w:rsidR="002E76FA">
        <w:rPr>
          <w:rFonts w:ascii="Tahoma" w:hAnsi="Tahoma" w:cs="Tahoma"/>
          <w:sz w:val="24"/>
        </w:rPr>
        <w:t xml:space="preserve"> od 18</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3427E1">
        <w:rPr>
          <w:rFonts w:ascii="Tahoma" w:hAnsi="Tahoma" w:cs="Tahoma"/>
          <w:sz w:val="24"/>
        </w:rPr>
        <w:t>18.07</w:t>
      </w:r>
      <w:r w:rsidR="00FB6C66">
        <w:rPr>
          <w:rFonts w:ascii="Tahoma" w:hAnsi="Tahoma" w:cs="Tahoma"/>
          <w:sz w:val="24"/>
        </w:rPr>
        <w:t xml:space="preserve">.2016.do </w:t>
      </w:r>
      <w:r w:rsidR="003427E1">
        <w:rPr>
          <w:rFonts w:ascii="Tahoma" w:hAnsi="Tahoma" w:cs="Tahoma"/>
          <w:sz w:val="24"/>
        </w:rPr>
        <w:t>24.07</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 .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3427E1" w:rsidRPr="000F592A">
          <w:rPr>
            <w:rStyle w:val="Hyperlink"/>
            <w:rFonts w:ascii="Tahoma" w:hAnsi="Tahoma" w:cs="Tahoma"/>
            <w:sz w:val="24"/>
          </w:rPr>
          <w:t>http://www.mf.gov.me/rubrike/analiticke_kartice_i_putni_nalozi/analiticke_kartice/163872/izvjestaj-za-period-18-07-22-07-2016-godine.html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427E1">
        <w:rPr>
          <w:rFonts w:ascii="Tahoma" w:hAnsi="Tahoma" w:cs="Tahoma"/>
          <w:sz w:val="24"/>
          <w:szCs w:val="24"/>
        </w:rPr>
        <w:t>11</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3427E1">
        <w:rPr>
          <w:rFonts w:ascii="Tahoma" w:hAnsi="Tahoma" w:cs="Tahoma"/>
          <w:sz w:val="24"/>
        </w:rPr>
        <w:t>18.07</w:t>
      </w:r>
      <w:r w:rsidR="00FC7F15">
        <w:rPr>
          <w:rFonts w:ascii="Tahoma" w:hAnsi="Tahoma" w:cs="Tahoma"/>
          <w:sz w:val="24"/>
        </w:rPr>
        <w:t xml:space="preserve">.2016.do </w:t>
      </w:r>
      <w:r w:rsidR="003427E1">
        <w:rPr>
          <w:rFonts w:ascii="Tahoma" w:hAnsi="Tahoma" w:cs="Tahoma"/>
          <w:sz w:val="24"/>
        </w:rPr>
        <w:t>24.07</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427E1">
        <w:rPr>
          <w:rFonts w:ascii="Tahoma" w:hAnsi="Tahoma" w:cs="Tahoma"/>
          <w:sz w:val="24"/>
          <w:szCs w:val="24"/>
        </w:rPr>
        <w:t>244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3427E1">
        <w:rPr>
          <w:rFonts w:ascii="Tahoma" w:hAnsi="Tahoma" w:cs="Tahoma"/>
          <w:sz w:val="24"/>
          <w:szCs w:val="24"/>
        </w:rPr>
        <w:t>23</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2759EA">
        <w:rPr>
          <w:rFonts w:ascii="Tahoma" w:hAnsi="Tahoma" w:cs="Tahoma"/>
          <w:sz w:val="24"/>
          <w:szCs w:val="24"/>
        </w:rPr>
        <w:t xml:space="preserve">. </w:t>
      </w:r>
      <w:r w:rsidR="00103B22">
        <w:rPr>
          <w:rFonts w:ascii="Tahoma" w:hAnsi="Tahoma" w:cs="Tahoma"/>
          <w:sz w:val="24"/>
          <w:szCs w:val="24"/>
        </w:rPr>
        <w:t xml:space="preserve">Takođe </w:t>
      </w:r>
      <w:r w:rsidR="00FC7F15">
        <w:rPr>
          <w:rFonts w:ascii="Tahoma" w:hAnsi="Tahoma" w:cs="Tahoma"/>
          <w:sz w:val="24"/>
          <w:szCs w:val="24"/>
        </w:rPr>
        <w:t xml:space="preserve">navedeni dokument ne sadrži informaciju da li je bilo plaćanja za </w:t>
      </w:r>
      <w:r w:rsidR="003427E1">
        <w:rPr>
          <w:rFonts w:ascii="Tahoma" w:hAnsi="Tahoma" w:cs="Tahoma"/>
          <w:sz w:val="24"/>
          <w:szCs w:val="24"/>
        </w:rPr>
        <w:t>23.07</w:t>
      </w:r>
      <w:r w:rsidR="00FC7F15">
        <w:rPr>
          <w:rFonts w:ascii="Tahoma" w:hAnsi="Tahoma" w:cs="Tahoma"/>
          <w:sz w:val="24"/>
          <w:szCs w:val="24"/>
        </w:rPr>
        <w:t xml:space="preserve">. i </w:t>
      </w:r>
      <w:r w:rsidR="003427E1">
        <w:rPr>
          <w:rFonts w:ascii="Tahoma" w:hAnsi="Tahoma" w:cs="Tahoma"/>
          <w:sz w:val="24"/>
          <w:szCs w:val="24"/>
        </w:rPr>
        <w:t>24.07</w:t>
      </w:r>
      <w:r w:rsidR="00FC7F15">
        <w:rPr>
          <w:rFonts w:ascii="Tahoma" w:hAnsi="Tahoma" w:cs="Tahoma"/>
          <w:sz w:val="24"/>
          <w:szCs w:val="24"/>
        </w:rPr>
        <w:t xml:space="preserve">. a koji su sastavni dio izvještajnog perioda.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4E718C">
        <w:rPr>
          <w:rFonts w:ascii="Tahoma" w:hAnsi="Tahoma" w:cs="Tahoma"/>
          <w:sz w:val="24"/>
          <w:szCs w:val="24"/>
        </w:rPr>
        <w:t>Predmet intereso</w:t>
      </w:r>
      <w:r w:rsidR="00FC7F15">
        <w:rPr>
          <w:rFonts w:ascii="Tahoma" w:hAnsi="Tahoma" w:cs="Tahoma"/>
          <w:sz w:val="24"/>
          <w:szCs w:val="24"/>
        </w:rPr>
        <w:t>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3427E1">
        <w:rPr>
          <w:rFonts w:ascii="Tahoma" w:hAnsi="Tahoma" w:cs="Tahoma"/>
          <w:sz w:val="24"/>
          <w:szCs w:val="24"/>
        </w:rPr>
        <w:t>244</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E718C">
        <w:rPr>
          <w:rFonts w:ascii="Tahoma" w:hAnsi="Tahoma" w:cs="Tahoma"/>
          <w:sz w:val="24"/>
          <w:szCs w:val="24"/>
        </w:rPr>
        <w:t>2</w:t>
      </w:r>
      <w:r w:rsidR="003427E1">
        <w:rPr>
          <w:rFonts w:ascii="Tahoma" w:hAnsi="Tahoma" w:cs="Tahoma"/>
          <w:sz w:val="24"/>
          <w:szCs w:val="24"/>
        </w:rPr>
        <w:t>3</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427E1" w:rsidRPr="000F592A">
          <w:rPr>
            <w:rStyle w:val="Hyperlink"/>
            <w:rFonts w:ascii="Tahoma" w:hAnsi="Tahoma" w:cs="Tahoma"/>
            <w:sz w:val="24"/>
          </w:rPr>
          <w:t>http://www.mf.gov.me/rubrike/analiticke_kartice_i_putni_nalozi/analiticke_kartice/163872/izvjestaj-za-period-18-07-22-07-2016-godine.html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4E718C">
        <w:rPr>
          <w:rFonts w:ascii="Tahoma" w:hAnsi="Tahoma" w:cs="Tahoma"/>
          <w:sz w:val="24"/>
          <w:szCs w:val="24"/>
        </w:rPr>
        <w:t>Izvještaj Minist</w:t>
      </w:r>
      <w:r w:rsidR="003427E1">
        <w:rPr>
          <w:rFonts w:ascii="Tahoma" w:hAnsi="Tahoma" w:cs="Tahoma"/>
          <w:sz w:val="24"/>
          <w:szCs w:val="24"/>
        </w:rPr>
        <w:t>arstva finansija za period od 18.07.do 22.07</w:t>
      </w:r>
      <w:r w:rsidR="004E718C">
        <w:rPr>
          <w:rFonts w:ascii="Tahoma" w:hAnsi="Tahoma" w:cs="Tahoma"/>
          <w:sz w:val="24"/>
          <w:szCs w:val="24"/>
        </w:rPr>
        <w:t xml:space="preserve">.2016. i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3427E1">
        <w:rPr>
          <w:rFonts w:ascii="Tahoma" w:hAnsi="Tahoma" w:cs="Tahoma"/>
          <w:sz w:val="24"/>
          <w:szCs w:val="24"/>
        </w:rPr>
        <w:t>18.07</w:t>
      </w:r>
      <w:r w:rsidR="00B31E96" w:rsidRPr="00B31E96">
        <w:rPr>
          <w:rFonts w:ascii="Tahoma" w:hAnsi="Tahoma" w:cs="Tahoma"/>
          <w:sz w:val="24"/>
          <w:szCs w:val="24"/>
        </w:rPr>
        <w:t xml:space="preserve">. do </w:t>
      </w:r>
      <w:r w:rsidR="003427E1">
        <w:rPr>
          <w:rFonts w:ascii="Tahoma" w:hAnsi="Tahoma" w:cs="Tahoma"/>
          <w:sz w:val="24"/>
          <w:szCs w:val="24"/>
        </w:rPr>
        <w:t>24.07.</w:t>
      </w:r>
      <w:r w:rsidR="00B31E96"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3427E1" w:rsidRPr="000F592A">
          <w:rPr>
            <w:rStyle w:val="Hyperlink"/>
            <w:rFonts w:ascii="Tahoma" w:hAnsi="Tahoma" w:cs="Tahoma"/>
            <w:sz w:val="24"/>
          </w:rPr>
          <w:t>http://www.mf.gov.me/rubrike/analiticke_kartice_i_putni_nalozi/analiticke_kartice/163872/izvjestaj-za-period-18-07-22-07-2016-godine.html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3427E1">
        <w:rPr>
          <w:rFonts w:ascii="Tahoma" w:hAnsi="Tahoma" w:cs="Tahoma"/>
          <w:sz w:val="24"/>
          <w:szCs w:val="24"/>
        </w:rPr>
        <w:t>244</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3427E1">
        <w:rPr>
          <w:rFonts w:ascii="Tahoma" w:hAnsi="Tahoma" w:cs="Tahoma"/>
          <w:sz w:val="24"/>
          <w:szCs w:val="24"/>
        </w:rPr>
        <w:t>3</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3427E1" w:rsidRPr="000F592A">
          <w:rPr>
            <w:rStyle w:val="Hyperlink"/>
            <w:rFonts w:ascii="Tahoma" w:hAnsi="Tahoma" w:cs="Tahoma"/>
            <w:sz w:val="24"/>
          </w:rPr>
          <w:t>http://www.mf.gov.me/rubrike/analiticke_kartice_i_putni_nalozi/analiticke_kartice/163872/izvjestaj-za-period-18-07-22-07-2016-godine.html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3427E1">
        <w:rPr>
          <w:rFonts w:ascii="Tahoma" w:hAnsi="Tahoma" w:cs="Tahoma"/>
          <w:sz w:val="24"/>
          <w:szCs w:val="24"/>
        </w:rPr>
        <w:t>Izvještaj Ministarstva finansija za period od 18.07.do 22.07.2016. i Izvještaj  izvršenih isplata</w:t>
      </w:r>
      <w:r w:rsidR="003427E1" w:rsidRPr="00B31E96">
        <w:rPr>
          <w:rFonts w:ascii="Tahoma" w:hAnsi="Tahoma" w:cs="Tahoma"/>
          <w:sz w:val="24"/>
          <w:szCs w:val="24"/>
        </w:rPr>
        <w:t xml:space="preserve"> za period od </w:t>
      </w:r>
      <w:r w:rsidR="003427E1">
        <w:rPr>
          <w:rFonts w:ascii="Tahoma" w:hAnsi="Tahoma" w:cs="Tahoma"/>
          <w:sz w:val="24"/>
          <w:szCs w:val="24"/>
        </w:rPr>
        <w:t>18.07</w:t>
      </w:r>
      <w:r w:rsidR="003427E1" w:rsidRPr="00B31E96">
        <w:rPr>
          <w:rFonts w:ascii="Tahoma" w:hAnsi="Tahoma" w:cs="Tahoma"/>
          <w:sz w:val="24"/>
          <w:szCs w:val="24"/>
        </w:rPr>
        <w:t xml:space="preserve">. do </w:t>
      </w:r>
      <w:r w:rsidR="003427E1">
        <w:rPr>
          <w:rFonts w:ascii="Tahoma" w:hAnsi="Tahoma" w:cs="Tahoma"/>
          <w:sz w:val="24"/>
          <w:szCs w:val="24"/>
        </w:rPr>
        <w:t>24.07.2016.</w:t>
      </w:r>
      <w:r w:rsidR="003427E1" w:rsidRPr="00B31E96">
        <w:rPr>
          <w:rFonts w:ascii="Tahoma" w:hAnsi="Tahoma" w:cs="Tahoma"/>
          <w:sz w:val="24"/>
          <w:szCs w:val="24"/>
        </w:rPr>
        <w:t>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xml:space="preserve">, te upućujemo podnosioca na nadležan organ Agenciju za </w:t>
      </w:r>
      <w:r w:rsidR="002845D6">
        <w:rPr>
          <w:rFonts w:ascii="Tahoma" w:hAnsi="Tahoma" w:cs="Tahoma"/>
          <w:sz w:val="24"/>
          <w:szCs w:val="24"/>
        </w:rPr>
        <w:lastRenderedPageBreak/>
        <w:t>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73B" w:rsidRDefault="007E373B" w:rsidP="004C7646">
      <w:pPr>
        <w:spacing w:after="0" w:line="240" w:lineRule="auto"/>
      </w:pPr>
      <w:r>
        <w:separator/>
      </w:r>
    </w:p>
  </w:endnote>
  <w:endnote w:type="continuationSeparator" w:id="0">
    <w:p w:rsidR="007E373B" w:rsidRDefault="007E373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73B" w:rsidRDefault="007E373B" w:rsidP="004C7646">
      <w:pPr>
        <w:spacing w:after="0" w:line="240" w:lineRule="auto"/>
      </w:pPr>
      <w:r>
        <w:separator/>
      </w:r>
    </w:p>
  </w:footnote>
  <w:footnote w:type="continuationSeparator" w:id="0">
    <w:p w:rsidR="007E373B" w:rsidRDefault="007E373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7E1"/>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6FC8"/>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373B"/>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5BB"/>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3E6"/>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8F9A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18-07-22-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18-07-22-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18-07-22-07-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18-07-22-07-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C4BDA-709E-4408-B834-4612085F2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2017-08-28T09:57:00Z</dcterms:created>
  <dcterms:modified xsi:type="dcterms:W3CDTF">2017-12-18T06:58:00Z</dcterms:modified>
</cp:coreProperties>
</file>