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31BE" w:rsidRPr="007131BE" w:rsidRDefault="007131BE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B43E6">
        <w:rPr>
          <w:rFonts w:ascii="Tahoma" w:hAnsi="Tahoma" w:cs="Tahoma"/>
          <w:b/>
          <w:sz w:val="24"/>
          <w:szCs w:val="24"/>
        </w:rPr>
        <w:t>2</w:t>
      </w:r>
      <w:r w:rsidR="00261A32">
        <w:rPr>
          <w:rFonts w:ascii="Tahoma" w:hAnsi="Tahoma" w:cs="Tahoma"/>
          <w:b/>
          <w:sz w:val="24"/>
          <w:szCs w:val="24"/>
        </w:rPr>
        <w:t>691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61A32">
        <w:rPr>
          <w:rFonts w:ascii="Tahoma" w:hAnsi="Tahoma" w:cs="Tahoma"/>
          <w:b/>
          <w:sz w:val="24"/>
          <w:szCs w:val="24"/>
        </w:rPr>
        <w:t>28</w:t>
      </w:r>
      <w:r w:rsidR="008F5C6B">
        <w:rPr>
          <w:rFonts w:ascii="Tahoma" w:hAnsi="Tahoma" w:cs="Tahoma"/>
          <w:b/>
          <w:sz w:val="24"/>
          <w:szCs w:val="24"/>
        </w:rPr>
        <w:t>.0</w:t>
      </w:r>
      <w:r w:rsidR="007131BE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261A32">
        <w:rPr>
          <w:rFonts w:ascii="Tahoma" w:hAnsi="Tahoma" w:cs="Tahoma"/>
          <w:sz w:val="24"/>
          <w:szCs w:val="24"/>
        </w:rPr>
        <w:t>103657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261A32">
        <w:rPr>
          <w:rFonts w:ascii="Tahoma" w:hAnsi="Tahoma" w:cs="Tahoma"/>
          <w:sz w:val="24"/>
          <w:szCs w:val="24"/>
        </w:rPr>
        <w:t>14.11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261A32">
        <w:rPr>
          <w:rFonts w:ascii="Tahoma" w:hAnsi="Tahoma" w:cs="Tahoma"/>
          <w:sz w:val="24"/>
          <w:szCs w:val="24"/>
        </w:rPr>
        <w:t xml:space="preserve"> poslova 08 </w:t>
      </w:r>
      <w:r w:rsidR="008645FA">
        <w:rPr>
          <w:rFonts w:ascii="Tahoma" w:hAnsi="Tahoma" w:cs="Tahoma"/>
          <w:sz w:val="24"/>
          <w:szCs w:val="24"/>
        </w:rPr>
        <w:t>broj:UPI-007/16-</w:t>
      </w:r>
      <w:r w:rsidR="00261A32">
        <w:rPr>
          <w:rFonts w:ascii="Tahoma" w:hAnsi="Tahoma" w:cs="Tahoma"/>
          <w:sz w:val="24"/>
          <w:szCs w:val="24"/>
        </w:rPr>
        <w:t>5274</w:t>
      </w:r>
      <w:r w:rsidR="008645FA">
        <w:rPr>
          <w:rFonts w:ascii="Tahoma" w:hAnsi="Tahoma" w:cs="Tahoma"/>
          <w:sz w:val="24"/>
          <w:szCs w:val="24"/>
        </w:rPr>
        <w:t xml:space="preserve">/2 od </w:t>
      </w:r>
      <w:r w:rsidR="00261A32">
        <w:rPr>
          <w:rFonts w:ascii="Tahoma" w:hAnsi="Tahoma" w:cs="Tahoma"/>
          <w:sz w:val="24"/>
          <w:szCs w:val="24"/>
        </w:rPr>
        <w:t>28.10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61A32">
        <w:rPr>
          <w:rFonts w:ascii="Tahoma" w:hAnsi="Tahoma" w:cs="Tahoma"/>
          <w:sz w:val="24"/>
          <w:szCs w:val="24"/>
        </w:rPr>
        <w:t>25</w:t>
      </w:r>
      <w:r w:rsidR="007131BE">
        <w:rPr>
          <w:rFonts w:ascii="Tahoma" w:hAnsi="Tahoma" w:cs="Tahoma"/>
          <w:sz w:val="24"/>
          <w:szCs w:val="24"/>
        </w:rPr>
        <w:t>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261A32">
        <w:rPr>
          <w:rFonts w:ascii="Tahoma" w:hAnsi="Tahoma" w:cs="Tahoma"/>
          <w:sz w:val="24"/>
        </w:rPr>
        <w:t xml:space="preserve"> 08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261A32">
        <w:rPr>
          <w:rFonts w:ascii="Tahoma" w:hAnsi="Tahoma" w:cs="Tahoma"/>
          <w:sz w:val="24"/>
          <w:szCs w:val="24"/>
        </w:rPr>
        <w:t>5274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61A32">
        <w:rPr>
          <w:rFonts w:ascii="Tahoma" w:hAnsi="Tahoma" w:cs="Tahoma"/>
          <w:sz w:val="24"/>
          <w:szCs w:val="24"/>
        </w:rPr>
        <w:t>28.10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</w:t>
      </w:r>
      <w:r w:rsidR="00261A32">
        <w:rPr>
          <w:rFonts w:ascii="Tahoma" w:hAnsi="Tahoma" w:cs="Tahoma"/>
          <w:sz w:val="24"/>
          <w:szCs w:val="24"/>
        </w:rPr>
        <w:t>103657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3470D7">
        <w:rPr>
          <w:rFonts w:ascii="Tahoma" w:hAnsi="Tahoma" w:cs="Tahoma"/>
          <w:sz w:val="24"/>
          <w:szCs w:val="24"/>
        </w:rPr>
        <w:t>27</w:t>
      </w:r>
      <w:r w:rsidR="00261A32">
        <w:rPr>
          <w:rFonts w:ascii="Tahoma" w:hAnsi="Tahoma" w:cs="Tahoma"/>
          <w:sz w:val="24"/>
          <w:szCs w:val="24"/>
        </w:rPr>
        <w:t>.10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535ACC">
        <w:rPr>
          <w:rFonts w:ascii="Tahoma" w:hAnsi="Tahoma" w:cs="Tahoma"/>
          <w:sz w:val="24"/>
        </w:rPr>
        <w:t xml:space="preserve">od </w:t>
      </w:r>
      <w:r w:rsidR="003470D7">
        <w:rPr>
          <w:rFonts w:ascii="Tahoma" w:hAnsi="Tahoma" w:cs="Tahoma"/>
          <w:sz w:val="24"/>
        </w:rPr>
        <w:t>03/10</w:t>
      </w:r>
      <w:r w:rsidR="00D71775">
        <w:rPr>
          <w:rFonts w:ascii="Tahoma" w:hAnsi="Tahoma" w:cs="Tahoma"/>
          <w:sz w:val="24"/>
        </w:rPr>
        <w:t xml:space="preserve">/2016 do </w:t>
      </w:r>
      <w:r w:rsidR="003470D7">
        <w:rPr>
          <w:rFonts w:ascii="Tahoma" w:hAnsi="Tahoma" w:cs="Tahoma"/>
          <w:sz w:val="24"/>
        </w:rPr>
        <w:t>09</w:t>
      </w:r>
      <w:r w:rsidR="00F73494">
        <w:rPr>
          <w:rFonts w:ascii="Tahoma" w:hAnsi="Tahoma" w:cs="Tahoma"/>
          <w:sz w:val="24"/>
        </w:rPr>
        <w:t>/10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3470D7">
        <w:rPr>
          <w:rFonts w:ascii="Tahoma" w:hAnsi="Tahoma" w:cs="Tahoma"/>
          <w:sz w:val="24"/>
          <w:szCs w:val="24"/>
        </w:rPr>
        <w:t>31</w:t>
      </w:r>
      <w:r w:rsidR="00F73494">
        <w:rPr>
          <w:rFonts w:ascii="Tahoma" w:hAnsi="Tahoma" w:cs="Tahoma"/>
          <w:sz w:val="24"/>
          <w:szCs w:val="24"/>
        </w:rPr>
        <w:t>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</w:t>
      </w:r>
      <w:r w:rsidR="00535ACC">
        <w:rPr>
          <w:rFonts w:ascii="Tahoma" w:hAnsi="Tahoma" w:cs="Tahoma"/>
          <w:sz w:val="24"/>
          <w:szCs w:val="24"/>
        </w:rPr>
        <w:t xml:space="preserve"> 08</w:t>
      </w:r>
      <w:r w:rsidR="00271D61">
        <w:rPr>
          <w:rFonts w:ascii="Tahoma" w:hAnsi="Tahoma" w:cs="Tahoma"/>
          <w:sz w:val="24"/>
          <w:szCs w:val="24"/>
        </w:rPr>
        <w:t xml:space="preserve"> br.</w:t>
      </w:r>
      <w:r w:rsidR="00AA7428">
        <w:rPr>
          <w:rFonts w:ascii="Tahoma" w:hAnsi="Tahoma" w:cs="Tahoma"/>
          <w:sz w:val="24"/>
          <w:szCs w:val="24"/>
        </w:rPr>
        <w:t>UPI-007/16-</w:t>
      </w:r>
      <w:r w:rsidR="00261A32">
        <w:rPr>
          <w:rFonts w:ascii="Tahoma" w:hAnsi="Tahoma" w:cs="Tahoma"/>
          <w:sz w:val="24"/>
          <w:szCs w:val="24"/>
        </w:rPr>
        <w:t>5274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61A32">
        <w:rPr>
          <w:rFonts w:ascii="Tahoma" w:hAnsi="Tahoma" w:cs="Tahoma"/>
          <w:sz w:val="24"/>
          <w:szCs w:val="24"/>
        </w:rPr>
        <w:t>28.10</w:t>
      </w:r>
      <w:r w:rsidR="00271D61">
        <w:rPr>
          <w:rFonts w:ascii="Tahoma" w:hAnsi="Tahoma" w:cs="Tahoma"/>
          <w:sz w:val="24"/>
          <w:szCs w:val="24"/>
        </w:rPr>
        <w:t>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</w:t>
      </w:r>
      <w:r w:rsidRPr="00D4255A">
        <w:rPr>
          <w:rFonts w:ascii="Tahoma" w:hAnsi="Tahoma" w:cs="Tahoma"/>
          <w:sz w:val="24"/>
          <w:szCs w:val="24"/>
        </w:rPr>
        <w:lastRenderedPageBreak/>
        <w:t>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</w:t>
      </w:r>
      <w:r w:rsidR="00F73494">
        <w:rPr>
          <w:rFonts w:ascii="Tahoma" w:hAnsi="Tahoma" w:cs="Tahoma"/>
          <w:sz w:val="24"/>
          <w:szCs w:val="24"/>
        </w:rPr>
        <w:t xml:space="preserve"> o nazivu korisnika budžeta, odnosno organa koji trebaju biti obuhvaćen </w:t>
      </w:r>
      <w:r w:rsidR="00D1364A">
        <w:rPr>
          <w:rFonts w:ascii="Tahoma" w:hAnsi="Tahoma" w:cs="Tahoma"/>
          <w:sz w:val="24"/>
          <w:szCs w:val="24"/>
        </w:rPr>
        <w:t>istom, kao npr. Uprava policije, zbog čega nije moguće utvrditi koji dio isplata je ista napravila.Takođe pojedini iznosi isplata se ne vide u koloni Plaćeno kao i podaci u koloni Konto GK. Prema tome, kako su zahtjevom navedeni podaci koje je potrebno da ima tražena informacija, a objavljena analitička kartica iste ne sadrži, jasno je da informacije na koje prvostepeni organ upućuje ne odgovaraju traženim</w:t>
      </w:r>
      <w:r w:rsidR="00205099">
        <w:rPr>
          <w:rFonts w:ascii="Tahoma" w:hAnsi="Tahoma" w:cs="Tahoma"/>
          <w:sz w:val="24"/>
          <w:szCs w:val="24"/>
        </w:rPr>
        <w:t>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D1364A">
        <w:rPr>
          <w:rFonts w:ascii="Tahoma" w:hAnsi="Tahoma" w:cs="Tahoma"/>
          <w:sz w:val="24"/>
          <w:szCs w:val="24"/>
        </w:rPr>
        <w:t xml:space="preserve"> i svrhu plaćanja/naziv konta GK</w:t>
      </w:r>
      <w:r w:rsidR="00DF7333">
        <w:rPr>
          <w:rFonts w:ascii="Tahoma" w:hAnsi="Tahoma" w:cs="Tahoma"/>
          <w:sz w:val="24"/>
          <w:szCs w:val="24"/>
        </w:rPr>
        <w:t xml:space="preserve">. </w:t>
      </w:r>
      <w:r w:rsidR="00952FD0">
        <w:rPr>
          <w:rFonts w:ascii="Tahoma" w:hAnsi="Tahoma" w:cs="Tahoma"/>
          <w:sz w:val="24"/>
          <w:szCs w:val="24"/>
        </w:rPr>
        <w:t xml:space="preserve">Shodno tome, informacija na koju prvostepeni organ upućuje nije relevantna, niti suštinski odgovara informaciji traženoj zahtjevom za slobodan pristup informacijama, zbog čega žalilac ističe da je prvostepeni organ </w:t>
      </w:r>
      <w:r w:rsidR="00041540">
        <w:rPr>
          <w:rFonts w:ascii="Tahoma" w:hAnsi="Tahoma" w:cs="Tahoma"/>
          <w:sz w:val="24"/>
          <w:szCs w:val="24"/>
        </w:rPr>
        <w:t xml:space="preserve">pogrešno utvrdio činjenično stanje i na osnovu toga pogrečno ograničio pristup traženoj informaciji.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00364E">
        <w:rPr>
          <w:rFonts w:ascii="Tahoma" w:hAnsi="Tahoma" w:cs="Tahoma"/>
          <w:sz w:val="24"/>
          <w:szCs w:val="24"/>
        </w:rPr>
        <w:t xml:space="preserve"> 08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br.</w:t>
      </w:r>
      <w:r w:rsidR="00D71775">
        <w:rPr>
          <w:rFonts w:ascii="Tahoma" w:hAnsi="Tahoma" w:cs="Tahoma"/>
          <w:sz w:val="24"/>
          <w:szCs w:val="24"/>
        </w:rPr>
        <w:t>UPI-007/16-</w:t>
      </w:r>
      <w:r w:rsidR="00261A32">
        <w:rPr>
          <w:rFonts w:ascii="Tahoma" w:hAnsi="Tahoma" w:cs="Tahoma"/>
          <w:sz w:val="24"/>
          <w:szCs w:val="24"/>
        </w:rPr>
        <w:t>5274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61A32">
        <w:rPr>
          <w:rFonts w:ascii="Tahoma" w:hAnsi="Tahoma" w:cs="Tahoma"/>
          <w:sz w:val="24"/>
          <w:szCs w:val="24"/>
        </w:rPr>
        <w:t>28.10</w:t>
      </w:r>
      <w:r w:rsidR="00CE0B81">
        <w:rPr>
          <w:rFonts w:ascii="Tahoma" w:hAnsi="Tahoma" w:cs="Tahoma"/>
          <w:sz w:val="24"/>
          <w:szCs w:val="24"/>
        </w:rPr>
        <w:t>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041540">
        <w:rPr>
          <w:rFonts w:ascii="Tahoma" w:hAnsi="Tahoma" w:cs="Tahoma"/>
          <w:sz w:val="24"/>
          <w:szCs w:val="24"/>
        </w:rPr>
        <w:t>, uvida u dostavljene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</w:t>
      </w:r>
      <w:r w:rsidR="00261A32">
        <w:rPr>
          <w:rFonts w:ascii="Tahoma" w:hAnsi="Tahoma" w:cs="Tahoma"/>
          <w:sz w:val="24"/>
          <w:szCs w:val="24"/>
        </w:rPr>
        <w:t>103657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</w:t>
      </w:r>
      <w:r w:rsidR="0000364E">
        <w:rPr>
          <w:rFonts w:ascii="Tahoma" w:hAnsi="Tahoma" w:cs="Tahoma"/>
          <w:sz w:val="24"/>
          <w:szCs w:val="24"/>
        </w:rPr>
        <w:t>03/10</w:t>
      </w:r>
      <w:r w:rsidR="00D71775">
        <w:rPr>
          <w:rFonts w:ascii="Tahoma" w:hAnsi="Tahoma" w:cs="Tahoma"/>
          <w:sz w:val="24"/>
          <w:szCs w:val="24"/>
        </w:rPr>
        <w:t xml:space="preserve">/2016. do </w:t>
      </w:r>
      <w:r w:rsidR="0000364E">
        <w:rPr>
          <w:rFonts w:ascii="Tahoma" w:hAnsi="Tahoma" w:cs="Tahoma"/>
          <w:sz w:val="24"/>
          <w:szCs w:val="24"/>
        </w:rPr>
        <w:t>09/10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</w:t>
      </w:r>
      <w:r w:rsidR="0000364E">
        <w:rPr>
          <w:rFonts w:ascii="Tahoma" w:hAnsi="Tahoma" w:cs="Tahoma"/>
          <w:sz w:val="24"/>
          <w:szCs w:val="24"/>
        </w:rPr>
        <w:t xml:space="preserve"> 08</w:t>
      </w:r>
      <w:r>
        <w:rPr>
          <w:rFonts w:ascii="Tahoma" w:hAnsi="Tahoma" w:cs="Tahoma"/>
          <w:sz w:val="24"/>
          <w:szCs w:val="24"/>
        </w:rPr>
        <w:t xml:space="preserve">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261A32">
        <w:rPr>
          <w:rFonts w:ascii="Tahoma" w:hAnsi="Tahoma" w:cs="Tahoma"/>
          <w:sz w:val="24"/>
          <w:szCs w:val="24"/>
        </w:rPr>
        <w:t>5274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261A32">
        <w:rPr>
          <w:rFonts w:ascii="Tahoma" w:hAnsi="Tahoma" w:cs="Tahoma"/>
          <w:sz w:val="24"/>
          <w:szCs w:val="24"/>
        </w:rPr>
        <w:t>28.10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</w:t>
      </w:r>
      <w:r>
        <w:rPr>
          <w:rFonts w:ascii="Tahoma" w:hAnsi="Tahoma" w:cs="Tahoma"/>
          <w:sz w:val="24"/>
          <w:szCs w:val="24"/>
        </w:rPr>
        <w:lastRenderedPageBreak/>
        <w:t xml:space="preserve">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</w:t>
      </w:r>
      <w:r w:rsidR="0000364E">
        <w:rPr>
          <w:rFonts w:ascii="Tahoma" w:hAnsi="Tahoma" w:cs="Tahoma"/>
          <w:sz w:val="24"/>
          <w:szCs w:val="24"/>
        </w:rPr>
        <w:t>03/10</w:t>
      </w:r>
      <w:r w:rsidR="00041540">
        <w:rPr>
          <w:rFonts w:ascii="Tahoma" w:hAnsi="Tahoma" w:cs="Tahoma"/>
          <w:sz w:val="24"/>
          <w:szCs w:val="24"/>
        </w:rPr>
        <w:t xml:space="preserve">/2016. do </w:t>
      </w:r>
      <w:r w:rsidR="0000364E">
        <w:rPr>
          <w:rFonts w:ascii="Tahoma" w:hAnsi="Tahoma" w:cs="Tahoma"/>
          <w:sz w:val="24"/>
          <w:szCs w:val="24"/>
        </w:rPr>
        <w:t>09</w:t>
      </w:r>
      <w:r w:rsidR="00041540">
        <w:rPr>
          <w:rFonts w:ascii="Tahoma" w:hAnsi="Tahoma" w:cs="Tahoma"/>
          <w:sz w:val="24"/>
          <w:szCs w:val="24"/>
        </w:rPr>
        <w:t>/</w:t>
      </w:r>
      <w:r w:rsidR="0000364E">
        <w:rPr>
          <w:rFonts w:ascii="Tahoma" w:hAnsi="Tahoma" w:cs="Tahoma"/>
          <w:sz w:val="24"/>
          <w:szCs w:val="24"/>
        </w:rPr>
        <w:t>10/</w:t>
      </w:r>
      <w:r w:rsidR="00041540">
        <w:rPr>
          <w:rFonts w:ascii="Tahoma" w:hAnsi="Tahoma" w:cs="Tahoma"/>
          <w:sz w:val="24"/>
          <w:szCs w:val="24"/>
        </w:rPr>
        <w:t>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7B43E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E21" w:rsidRDefault="00876E21" w:rsidP="004C7646">
      <w:pPr>
        <w:spacing w:after="0" w:line="240" w:lineRule="auto"/>
      </w:pPr>
      <w:r>
        <w:separator/>
      </w:r>
    </w:p>
  </w:endnote>
  <w:endnote w:type="continuationSeparator" w:id="0">
    <w:p w:rsidR="00876E21" w:rsidRDefault="00876E2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E21" w:rsidRDefault="00876E21" w:rsidP="004C7646">
      <w:pPr>
        <w:spacing w:after="0" w:line="240" w:lineRule="auto"/>
      </w:pPr>
      <w:r>
        <w:separator/>
      </w:r>
    </w:p>
  </w:footnote>
  <w:footnote w:type="continuationSeparator" w:id="0">
    <w:p w:rsidR="00876E21" w:rsidRDefault="00876E2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364E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40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1A32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0D7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ACC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3CD6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1BE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3E6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76E21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7F8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2FD0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5C1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3844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360E"/>
    <w:rsid w:val="00D048D1"/>
    <w:rsid w:val="00D12D0A"/>
    <w:rsid w:val="00D1364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3494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B46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up.gov.me/ministarstvo/zakon_o_finansiranju_politickih_subjek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2FEB5-FE4B-4D21-955F-5D3026F4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2017-07-27T12:35:00Z</cp:lastPrinted>
  <dcterms:created xsi:type="dcterms:W3CDTF">2017-07-28T10:01:00Z</dcterms:created>
  <dcterms:modified xsi:type="dcterms:W3CDTF">2017-12-18T10:07:00Z</dcterms:modified>
</cp:coreProperties>
</file>