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06A70" w:rsidRPr="00A657F5" w:rsidRDefault="00306A70" w:rsidP="00D569E1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7D5BDE" w:rsidRDefault="007D5BDE" w:rsidP="00306A70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007C07">
        <w:rPr>
          <w:rFonts w:ascii="Tahoma" w:hAnsi="Tahoma" w:cs="Tahoma"/>
          <w:b/>
          <w:sz w:val="24"/>
          <w:szCs w:val="24"/>
        </w:rPr>
        <w:t xml:space="preserve"> UP II 07-30-</w:t>
      </w:r>
      <w:r w:rsidR="006C52D3">
        <w:rPr>
          <w:rFonts w:ascii="Tahoma" w:hAnsi="Tahoma" w:cs="Tahoma"/>
          <w:b/>
          <w:sz w:val="24"/>
          <w:szCs w:val="24"/>
        </w:rPr>
        <w:t>165</w:t>
      </w:r>
      <w:r w:rsidR="00961D19">
        <w:rPr>
          <w:rFonts w:ascii="Tahoma" w:hAnsi="Tahoma" w:cs="Tahoma"/>
          <w:b/>
          <w:sz w:val="24"/>
          <w:szCs w:val="24"/>
        </w:rPr>
        <w:t>-2/17</w:t>
      </w:r>
      <w:bookmarkStart w:id="0" w:name="_GoBack"/>
      <w:bookmarkEnd w:id="0"/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37201F">
        <w:rPr>
          <w:rFonts w:ascii="Tahoma" w:hAnsi="Tahoma" w:cs="Tahoma"/>
          <w:b/>
          <w:sz w:val="24"/>
          <w:szCs w:val="24"/>
        </w:rPr>
        <w:t xml:space="preserve"> </w:t>
      </w:r>
      <w:r w:rsidR="00014E77">
        <w:rPr>
          <w:rFonts w:ascii="Tahoma" w:hAnsi="Tahoma" w:cs="Tahoma"/>
          <w:b/>
          <w:sz w:val="24"/>
          <w:szCs w:val="24"/>
        </w:rPr>
        <w:t>26</w:t>
      </w:r>
      <w:r w:rsidR="00EA7201">
        <w:rPr>
          <w:rFonts w:ascii="Tahoma" w:hAnsi="Tahoma" w:cs="Tahoma"/>
          <w:b/>
          <w:sz w:val="24"/>
          <w:szCs w:val="24"/>
        </w:rPr>
        <w:t>.</w:t>
      </w:r>
      <w:r w:rsidR="009C3C8E">
        <w:rPr>
          <w:rFonts w:ascii="Tahoma" w:hAnsi="Tahoma" w:cs="Tahoma"/>
          <w:b/>
          <w:sz w:val="24"/>
          <w:szCs w:val="24"/>
        </w:rPr>
        <w:t>04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F61F01">
        <w:rPr>
          <w:rFonts w:ascii="Tahoma" w:hAnsi="Tahoma" w:cs="Tahoma"/>
          <w:b/>
          <w:sz w:val="24"/>
          <w:szCs w:val="24"/>
        </w:rPr>
        <w:t>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115814" w:rsidRPr="006C52D3" w:rsidRDefault="00306A70" w:rsidP="006C52D3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71257D">
        <w:rPr>
          <w:rFonts w:ascii="Tahoma" w:hAnsi="Tahoma" w:cs="Tahoma"/>
          <w:sz w:val="24"/>
          <w:szCs w:val="24"/>
        </w:rPr>
        <w:t>16/</w:t>
      </w:r>
      <w:r w:rsidR="005A3469">
        <w:rPr>
          <w:rFonts w:ascii="Tahoma" w:hAnsi="Tahoma" w:cs="Tahoma"/>
          <w:sz w:val="24"/>
          <w:szCs w:val="24"/>
        </w:rPr>
        <w:t>105261</w:t>
      </w:r>
      <w:r w:rsidR="006C52D3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6C52D3">
        <w:rPr>
          <w:rFonts w:ascii="Tahoma" w:hAnsi="Tahoma" w:cs="Tahoma"/>
          <w:sz w:val="24"/>
          <w:szCs w:val="24"/>
        </w:rPr>
        <w:t>02</w:t>
      </w:r>
      <w:r w:rsidR="009C3C8E">
        <w:rPr>
          <w:rFonts w:ascii="Tahoma" w:hAnsi="Tahoma" w:cs="Tahoma"/>
          <w:sz w:val="24"/>
          <w:szCs w:val="24"/>
        </w:rPr>
        <w:t>.</w:t>
      </w:r>
      <w:r w:rsidR="006C52D3">
        <w:rPr>
          <w:rFonts w:ascii="Tahoma" w:hAnsi="Tahoma" w:cs="Tahoma"/>
          <w:sz w:val="24"/>
          <w:szCs w:val="24"/>
        </w:rPr>
        <w:t>12</w:t>
      </w:r>
      <w:r w:rsidR="0023493C">
        <w:rPr>
          <w:rFonts w:ascii="Tahoma" w:hAnsi="Tahoma" w:cs="Tahoma"/>
          <w:sz w:val="24"/>
          <w:szCs w:val="24"/>
        </w:rPr>
        <w:t>.</w:t>
      </w:r>
      <w:r w:rsidR="0071257D">
        <w:rPr>
          <w:rFonts w:ascii="Tahoma" w:hAnsi="Tahoma" w:cs="Tahoma"/>
          <w:sz w:val="24"/>
          <w:szCs w:val="24"/>
        </w:rPr>
        <w:t>2016</w:t>
      </w:r>
      <w:r w:rsidR="00283A2E" w:rsidRPr="00A657F5">
        <w:rPr>
          <w:rFonts w:ascii="Tahoma" w:hAnsi="Tahoma" w:cs="Tahoma"/>
          <w:sz w:val="24"/>
          <w:szCs w:val="24"/>
        </w:rPr>
        <w:t>.</w:t>
      </w:r>
      <w:r w:rsidR="007E0F92" w:rsidRPr="00A657F5">
        <w:rPr>
          <w:rFonts w:ascii="Tahoma" w:hAnsi="Tahoma" w:cs="Tahoma"/>
          <w:sz w:val="24"/>
          <w:szCs w:val="24"/>
        </w:rPr>
        <w:t xml:space="preserve"> </w:t>
      </w:r>
      <w:r w:rsidR="00283A2E" w:rsidRPr="00A657F5">
        <w:rPr>
          <w:rFonts w:ascii="Tahoma" w:hAnsi="Tahoma" w:cs="Tahoma"/>
          <w:sz w:val="24"/>
          <w:szCs w:val="24"/>
        </w:rPr>
        <w:t>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F009B3">
        <w:rPr>
          <w:rFonts w:ascii="Tahoma" w:hAnsi="Tahoma" w:cs="Tahoma"/>
          <w:sz w:val="24"/>
          <w:szCs w:val="24"/>
        </w:rPr>
        <w:t>JU Cent</w:t>
      </w:r>
      <w:r w:rsidR="001970B5">
        <w:rPr>
          <w:rFonts w:ascii="Tahoma" w:hAnsi="Tahoma" w:cs="Tahoma"/>
          <w:sz w:val="24"/>
          <w:szCs w:val="24"/>
        </w:rPr>
        <w:t xml:space="preserve">ra </w:t>
      </w:r>
      <w:r w:rsidR="00F009B3">
        <w:rPr>
          <w:rFonts w:ascii="Tahoma" w:hAnsi="Tahoma" w:cs="Tahoma"/>
          <w:sz w:val="24"/>
          <w:szCs w:val="24"/>
        </w:rPr>
        <w:t>za socijalni rad opštine Kotor, Tivat i Budva broj</w:t>
      </w:r>
      <w:r w:rsidR="00EA33D3">
        <w:rPr>
          <w:rFonts w:ascii="Tahoma" w:hAnsi="Tahoma" w:cs="Tahoma"/>
          <w:sz w:val="24"/>
          <w:szCs w:val="24"/>
        </w:rPr>
        <w:t xml:space="preserve">: </w:t>
      </w:r>
      <w:r w:rsidR="00F009B3">
        <w:rPr>
          <w:rFonts w:ascii="Tahoma" w:hAnsi="Tahoma" w:cs="Tahoma"/>
          <w:sz w:val="24"/>
          <w:szCs w:val="24"/>
        </w:rPr>
        <w:t>01-</w:t>
      </w:r>
      <w:r w:rsidR="006C52D3">
        <w:rPr>
          <w:rFonts w:ascii="Tahoma" w:hAnsi="Tahoma" w:cs="Tahoma"/>
          <w:sz w:val="24"/>
          <w:szCs w:val="24"/>
        </w:rPr>
        <w:t>2601/2</w:t>
      </w:r>
      <w:r w:rsidR="004C4210">
        <w:rPr>
          <w:rFonts w:ascii="Tahoma" w:hAnsi="Tahoma" w:cs="Tahoma"/>
          <w:sz w:val="24"/>
          <w:szCs w:val="24"/>
        </w:rPr>
        <w:t xml:space="preserve"> </w:t>
      </w:r>
      <w:r w:rsidR="0037201F">
        <w:rPr>
          <w:rFonts w:ascii="Tahoma" w:hAnsi="Tahoma" w:cs="Tahoma"/>
          <w:sz w:val="24"/>
          <w:szCs w:val="24"/>
        </w:rPr>
        <w:t xml:space="preserve">od dana </w:t>
      </w:r>
      <w:r w:rsidR="006C52D3">
        <w:rPr>
          <w:rFonts w:ascii="Tahoma" w:hAnsi="Tahoma" w:cs="Tahoma"/>
          <w:sz w:val="24"/>
          <w:szCs w:val="24"/>
        </w:rPr>
        <w:t>17</w:t>
      </w:r>
      <w:r w:rsidR="00F009B3">
        <w:rPr>
          <w:rFonts w:ascii="Tahoma" w:hAnsi="Tahoma" w:cs="Tahoma"/>
          <w:sz w:val="24"/>
          <w:szCs w:val="24"/>
        </w:rPr>
        <w:t>.</w:t>
      </w:r>
      <w:r w:rsidR="006C52D3">
        <w:rPr>
          <w:rFonts w:ascii="Tahoma" w:hAnsi="Tahoma" w:cs="Tahoma"/>
          <w:sz w:val="24"/>
          <w:szCs w:val="24"/>
        </w:rPr>
        <w:t>11</w:t>
      </w:r>
      <w:r w:rsidR="007D5BDE">
        <w:rPr>
          <w:rFonts w:ascii="Tahoma" w:hAnsi="Tahoma" w:cs="Tahoma"/>
          <w:sz w:val="24"/>
          <w:szCs w:val="24"/>
        </w:rPr>
        <w:t>.2016.</w:t>
      </w:r>
      <w:r w:rsidR="00EA33D3">
        <w:rPr>
          <w:rFonts w:ascii="Tahoma" w:hAnsi="Tahoma" w:cs="Tahoma"/>
          <w:sz w:val="24"/>
          <w:szCs w:val="24"/>
        </w:rPr>
        <w:t>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6C52D3">
        <w:rPr>
          <w:rFonts w:ascii="Tahoma" w:hAnsi="Tahoma" w:cs="Tahoma"/>
          <w:sz w:val="24"/>
          <w:szCs w:val="24"/>
        </w:rPr>
        <w:t>02.02</w:t>
      </w:r>
      <w:r w:rsidR="00817B7E" w:rsidRPr="0006161D">
        <w:rPr>
          <w:rFonts w:ascii="Tahoma" w:hAnsi="Tahoma" w:cs="Tahoma"/>
          <w:sz w:val="24"/>
          <w:szCs w:val="24"/>
        </w:rPr>
        <w:t>.</w:t>
      </w:r>
      <w:r w:rsidR="006C52D3">
        <w:rPr>
          <w:rFonts w:ascii="Tahoma" w:hAnsi="Tahoma" w:cs="Tahoma"/>
          <w:sz w:val="24"/>
          <w:szCs w:val="24"/>
        </w:rPr>
        <w:t>2017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A1234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  <w:r w:rsidR="006C52D3">
        <w:rPr>
          <w:rFonts w:ascii="Tahoma" w:hAnsi="Tahoma" w:cs="Tahoma"/>
          <w:sz w:val="24"/>
          <w:szCs w:val="24"/>
          <w:lang w:val="sr-Latn-CS"/>
        </w:rPr>
        <w:t>.</w:t>
      </w: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987471" w:rsidRDefault="0003686E" w:rsidP="00781EDF">
      <w:pPr>
        <w:jc w:val="both"/>
        <w:rPr>
          <w:rFonts w:ascii="Tahoma" w:hAnsi="Tahoma" w:cs="Tahoma"/>
          <w:sz w:val="24"/>
        </w:rPr>
      </w:pPr>
      <w:r w:rsidRPr="00781EDF">
        <w:rPr>
          <w:rFonts w:ascii="Tahoma" w:hAnsi="Tahoma" w:cs="Tahoma"/>
          <w:sz w:val="24"/>
        </w:rPr>
        <w:t xml:space="preserve">Prvostepeni organ je donio </w:t>
      </w:r>
      <w:r w:rsidR="00D82253" w:rsidRPr="00781EDF">
        <w:rPr>
          <w:rFonts w:ascii="Tahoma" w:hAnsi="Tahoma" w:cs="Tahoma"/>
          <w:sz w:val="24"/>
        </w:rPr>
        <w:t>akt</w:t>
      </w:r>
      <w:r w:rsidRPr="00781EDF">
        <w:rPr>
          <w:rFonts w:ascii="Tahoma" w:hAnsi="Tahoma" w:cs="Tahoma"/>
          <w:sz w:val="24"/>
        </w:rPr>
        <w:t xml:space="preserve"> </w:t>
      </w:r>
      <w:r w:rsidR="00EE4541">
        <w:rPr>
          <w:rFonts w:ascii="Tahoma" w:hAnsi="Tahoma" w:cs="Tahoma"/>
          <w:sz w:val="24"/>
        </w:rPr>
        <w:t>br</w:t>
      </w:r>
      <w:r w:rsidR="0037201F">
        <w:rPr>
          <w:rFonts w:ascii="Tahoma" w:hAnsi="Tahoma" w:cs="Tahoma"/>
          <w:sz w:val="24"/>
        </w:rPr>
        <w:t xml:space="preserve">oj: </w:t>
      </w:r>
      <w:r w:rsidR="00C4224F">
        <w:rPr>
          <w:rFonts w:ascii="Tahoma" w:hAnsi="Tahoma" w:cs="Tahoma"/>
          <w:sz w:val="24"/>
        </w:rPr>
        <w:t>01-</w:t>
      </w:r>
      <w:r w:rsidR="006C52D3">
        <w:rPr>
          <w:rFonts w:ascii="Tahoma" w:hAnsi="Tahoma" w:cs="Tahoma"/>
          <w:sz w:val="24"/>
        </w:rPr>
        <w:t>2601/2</w:t>
      </w:r>
      <w:r w:rsidR="003311AB" w:rsidRPr="003311AB">
        <w:rPr>
          <w:rFonts w:ascii="Tahoma" w:hAnsi="Tahoma" w:cs="Tahoma"/>
          <w:sz w:val="24"/>
        </w:rPr>
        <w:t xml:space="preserve"> od dana </w:t>
      </w:r>
      <w:r w:rsidR="006C52D3">
        <w:rPr>
          <w:rFonts w:ascii="Tahoma" w:hAnsi="Tahoma" w:cs="Tahoma"/>
          <w:sz w:val="24"/>
        </w:rPr>
        <w:t>17</w:t>
      </w:r>
      <w:r w:rsidR="00F009B3">
        <w:rPr>
          <w:rFonts w:ascii="Tahoma" w:hAnsi="Tahoma" w:cs="Tahoma"/>
          <w:sz w:val="24"/>
        </w:rPr>
        <w:t>.</w:t>
      </w:r>
      <w:r w:rsidR="006C52D3">
        <w:rPr>
          <w:rFonts w:ascii="Tahoma" w:hAnsi="Tahoma" w:cs="Tahoma"/>
          <w:sz w:val="24"/>
        </w:rPr>
        <w:t>11</w:t>
      </w:r>
      <w:r w:rsidR="003311AB" w:rsidRPr="003311AB">
        <w:rPr>
          <w:rFonts w:ascii="Tahoma" w:hAnsi="Tahoma" w:cs="Tahoma"/>
          <w:sz w:val="24"/>
        </w:rPr>
        <w:t>.2016. godine</w:t>
      </w:r>
      <w:r w:rsidR="00EA33D3">
        <w:rPr>
          <w:rFonts w:ascii="Tahoma" w:hAnsi="Tahoma" w:cs="Tahoma"/>
          <w:sz w:val="24"/>
        </w:rPr>
        <w:t>,</w:t>
      </w:r>
      <w:r w:rsidR="003311AB">
        <w:rPr>
          <w:rFonts w:ascii="Tahoma" w:hAnsi="Tahoma" w:cs="Tahoma"/>
          <w:sz w:val="24"/>
        </w:rPr>
        <w:t xml:space="preserve"> </w:t>
      </w:r>
      <w:r w:rsidR="00EA33D3">
        <w:rPr>
          <w:rFonts w:ascii="Tahoma" w:hAnsi="Tahoma" w:cs="Tahoma"/>
          <w:sz w:val="24"/>
        </w:rPr>
        <w:t>po</w:t>
      </w:r>
      <w:r w:rsidR="009C3C8E">
        <w:rPr>
          <w:rFonts w:ascii="Tahoma" w:hAnsi="Tahoma" w:cs="Tahoma"/>
          <w:sz w:val="24"/>
        </w:rPr>
        <w:t xml:space="preserve"> osnovu podnijetih</w:t>
      </w:r>
      <w:r w:rsidRPr="00781EDF">
        <w:rPr>
          <w:rFonts w:ascii="Tahoma" w:hAnsi="Tahoma" w:cs="Tahoma"/>
          <w:sz w:val="24"/>
        </w:rPr>
        <w:t xml:space="preserve"> zahtjeva</w:t>
      </w:r>
      <w:r w:rsidR="00C95DBD">
        <w:rPr>
          <w:rFonts w:ascii="Tahoma" w:hAnsi="Tahoma" w:cs="Tahoma"/>
          <w:sz w:val="24"/>
        </w:rPr>
        <w:t xml:space="preserve"> </w:t>
      </w:r>
      <w:r w:rsidR="004C4210">
        <w:rPr>
          <w:rFonts w:ascii="Tahoma" w:hAnsi="Tahoma" w:cs="Tahoma"/>
          <w:sz w:val="24"/>
          <w:szCs w:val="24"/>
        </w:rPr>
        <w:t>16/</w:t>
      </w:r>
      <w:r w:rsidR="006C52D3">
        <w:rPr>
          <w:rFonts w:ascii="Tahoma" w:hAnsi="Tahoma" w:cs="Tahoma"/>
          <w:sz w:val="24"/>
          <w:szCs w:val="24"/>
        </w:rPr>
        <w:t>105261 od 11.11.2016. godine</w:t>
      </w:r>
      <w:r w:rsidR="00C4224F">
        <w:rPr>
          <w:rFonts w:ascii="Tahoma" w:hAnsi="Tahoma" w:cs="Tahoma"/>
          <w:sz w:val="24"/>
          <w:szCs w:val="24"/>
        </w:rPr>
        <w:t xml:space="preserve">, </w:t>
      </w:r>
      <w:r w:rsidR="005303D3">
        <w:rPr>
          <w:rFonts w:ascii="Tahoma" w:hAnsi="Tahoma" w:cs="Tahoma"/>
          <w:sz w:val="24"/>
        </w:rPr>
        <w:t>kojim</w:t>
      </w:r>
      <w:r w:rsidR="009C3C8E">
        <w:rPr>
          <w:rFonts w:ascii="Tahoma" w:hAnsi="Tahoma" w:cs="Tahoma"/>
          <w:sz w:val="24"/>
        </w:rPr>
        <w:t xml:space="preserve"> j</w:t>
      </w:r>
      <w:r w:rsidR="006C52D3">
        <w:rPr>
          <w:rFonts w:ascii="Tahoma" w:hAnsi="Tahoma" w:cs="Tahoma"/>
          <w:sz w:val="24"/>
        </w:rPr>
        <w:t>e tražen pristup informacijama-</w:t>
      </w:r>
      <w:r w:rsidR="009C3C8E">
        <w:rPr>
          <w:rFonts w:ascii="Tahoma" w:hAnsi="Tahoma" w:cs="Tahoma"/>
          <w:sz w:val="24"/>
        </w:rPr>
        <w:t>kopije analitičkih karti</w:t>
      </w:r>
      <w:r w:rsidR="00C4224F">
        <w:rPr>
          <w:rFonts w:ascii="Tahoma" w:hAnsi="Tahoma" w:cs="Tahoma"/>
          <w:sz w:val="24"/>
        </w:rPr>
        <w:t>c</w:t>
      </w:r>
      <w:r w:rsidR="009C3C8E">
        <w:rPr>
          <w:rFonts w:ascii="Tahoma" w:hAnsi="Tahoma" w:cs="Tahoma"/>
          <w:sz w:val="24"/>
        </w:rPr>
        <w:t xml:space="preserve">a svih računa za period od </w:t>
      </w:r>
      <w:r w:rsidR="006C52D3">
        <w:rPr>
          <w:rFonts w:ascii="Tahoma" w:hAnsi="Tahoma" w:cs="Tahoma"/>
          <w:sz w:val="24"/>
        </w:rPr>
        <w:t>3</w:t>
      </w:r>
      <w:r w:rsidR="004C4210">
        <w:rPr>
          <w:rFonts w:ascii="Tahoma" w:hAnsi="Tahoma" w:cs="Tahoma"/>
          <w:sz w:val="24"/>
        </w:rPr>
        <w:t>1</w:t>
      </w:r>
      <w:r w:rsidR="006C52D3">
        <w:rPr>
          <w:rFonts w:ascii="Tahoma" w:hAnsi="Tahoma" w:cs="Tahoma"/>
          <w:sz w:val="24"/>
        </w:rPr>
        <w:t>.10</w:t>
      </w:r>
      <w:r w:rsidR="009C3C8E">
        <w:rPr>
          <w:rFonts w:ascii="Tahoma" w:hAnsi="Tahoma" w:cs="Tahoma"/>
          <w:sz w:val="24"/>
        </w:rPr>
        <w:t xml:space="preserve">.2016.godine do </w:t>
      </w:r>
      <w:r w:rsidR="006C52D3">
        <w:rPr>
          <w:rFonts w:ascii="Tahoma" w:hAnsi="Tahoma" w:cs="Tahoma"/>
          <w:sz w:val="24"/>
        </w:rPr>
        <w:t>06.11</w:t>
      </w:r>
      <w:r w:rsidR="009C3C8E">
        <w:rPr>
          <w:rFonts w:ascii="Tahoma" w:hAnsi="Tahoma" w:cs="Tahoma"/>
          <w:sz w:val="24"/>
        </w:rPr>
        <w:t>.2016. godine</w:t>
      </w:r>
      <w:r w:rsidR="00987471">
        <w:rPr>
          <w:rFonts w:ascii="Tahoma" w:hAnsi="Tahoma" w:cs="Tahoma"/>
          <w:sz w:val="24"/>
        </w:rPr>
        <w:t xml:space="preserve">. U </w:t>
      </w:r>
      <w:r w:rsidR="0044327E">
        <w:rPr>
          <w:rFonts w:ascii="Tahoma" w:hAnsi="Tahoma" w:cs="Tahoma"/>
          <w:sz w:val="24"/>
        </w:rPr>
        <w:t xml:space="preserve">aktu se </w:t>
      </w:r>
      <w:r w:rsidR="00987471">
        <w:rPr>
          <w:rFonts w:ascii="Tahoma" w:hAnsi="Tahoma" w:cs="Tahoma"/>
          <w:sz w:val="24"/>
        </w:rPr>
        <w:t xml:space="preserve"> navodi, da su tražene informacije javne i nalaze na Portalu:</w:t>
      </w:r>
      <w:r w:rsidR="00987471" w:rsidRPr="00987471">
        <w:t xml:space="preserve"> </w:t>
      </w:r>
      <w:hyperlink r:id="rId8" w:history="1">
        <w:r w:rsidR="00987471" w:rsidRPr="00987471">
          <w:rPr>
            <w:rStyle w:val="Hyperlink"/>
            <w:rFonts w:ascii="Tahoma" w:hAnsi="Tahoma" w:cs="Tahoma"/>
            <w:color w:val="auto"/>
            <w:sz w:val="24"/>
          </w:rPr>
          <w:t>http://www.csrcg.me/Centri za socijalni rad CG/</w:t>
        </w:r>
      </w:hyperlink>
      <w:r w:rsidR="00987471">
        <w:rPr>
          <w:rFonts w:ascii="Tahoma" w:hAnsi="Tahoma" w:cs="Tahoma"/>
          <w:sz w:val="24"/>
        </w:rPr>
        <w:t xml:space="preserve"> JU Centar za socijalni rad za opštine Kotor, Tivat i Budva/izvještaj-analitičke kartice i putni nalozi/. </w:t>
      </w:r>
    </w:p>
    <w:p w:rsidR="009738E7" w:rsidRPr="00D4255A" w:rsidRDefault="00400905" w:rsidP="00D4255A">
      <w:pPr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t xml:space="preserve">Protiv ovog </w:t>
      </w:r>
      <w:r w:rsidR="00D4255A" w:rsidRPr="00D4255A">
        <w:rPr>
          <w:rFonts w:ascii="Tahoma" w:hAnsi="Tahoma" w:cs="Tahoma"/>
          <w:sz w:val="24"/>
          <w:szCs w:val="24"/>
        </w:rPr>
        <w:t>akta</w:t>
      </w:r>
      <w:r w:rsidRPr="00D4255A">
        <w:rPr>
          <w:rFonts w:ascii="Tahoma" w:hAnsi="Tahoma" w:cs="Tahoma"/>
          <w:sz w:val="24"/>
          <w:szCs w:val="24"/>
        </w:rPr>
        <w:t xml:space="preserve"> u zakon</w:t>
      </w:r>
      <w:r w:rsidR="00AC67EA" w:rsidRPr="00D4255A">
        <w:rPr>
          <w:rFonts w:ascii="Tahoma" w:hAnsi="Tahoma" w:cs="Tahoma"/>
          <w:sz w:val="24"/>
          <w:szCs w:val="24"/>
        </w:rPr>
        <w:t>s</w:t>
      </w:r>
      <w:r w:rsidRPr="00D4255A">
        <w:rPr>
          <w:rFonts w:ascii="Tahoma" w:hAnsi="Tahoma" w:cs="Tahoma"/>
          <w:sz w:val="24"/>
          <w:szCs w:val="24"/>
        </w:rPr>
        <w:t>kom roku podnosilac zaht</w:t>
      </w:r>
      <w:r w:rsidR="00CB2925" w:rsidRPr="00D4255A">
        <w:rPr>
          <w:rFonts w:ascii="Tahoma" w:hAnsi="Tahoma" w:cs="Tahoma"/>
          <w:sz w:val="24"/>
          <w:szCs w:val="24"/>
        </w:rPr>
        <w:t xml:space="preserve">jeva je uložio žalbu. U </w:t>
      </w:r>
      <w:r w:rsidR="00FB0E27" w:rsidRPr="00D4255A">
        <w:rPr>
          <w:rFonts w:ascii="Tahoma" w:hAnsi="Tahoma" w:cs="Tahoma"/>
          <w:sz w:val="24"/>
          <w:szCs w:val="24"/>
        </w:rPr>
        <w:t xml:space="preserve">žalbi </w:t>
      </w:r>
      <w:r w:rsidR="00CB2925" w:rsidRPr="00D4255A">
        <w:rPr>
          <w:rFonts w:ascii="Tahoma" w:hAnsi="Tahoma" w:cs="Tahoma"/>
          <w:sz w:val="24"/>
          <w:szCs w:val="24"/>
        </w:rPr>
        <w:t>se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 w:rsidR="00CB2925" w:rsidRPr="00D4255A">
        <w:rPr>
          <w:rFonts w:ascii="Tahoma" w:hAnsi="Tahoma" w:cs="Tahoma"/>
          <w:sz w:val="24"/>
          <w:szCs w:val="24"/>
        </w:rPr>
        <w:t>u bitnom navodi</w:t>
      </w:r>
      <w:r w:rsidR="00AC6C21" w:rsidRPr="00D4255A">
        <w:rPr>
          <w:rFonts w:ascii="Tahoma" w:hAnsi="Tahoma" w:cs="Tahoma"/>
          <w:sz w:val="24"/>
          <w:szCs w:val="24"/>
        </w:rPr>
        <w:t xml:space="preserve"> da </w:t>
      </w:r>
      <w:r w:rsidR="00FB0E27" w:rsidRPr="00D4255A">
        <w:rPr>
          <w:rFonts w:ascii="Tahoma" w:hAnsi="Tahoma" w:cs="Tahoma"/>
          <w:sz w:val="24"/>
          <w:szCs w:val="24"/>
        </w:rPr>
        <w:t xml:space="preserve">se </w:t>
      </w:r>
      <w:r w:rsidR="00D4255A" w:rsidRPr="00D4255A">
        <w:rPr>
          <w:rFonts w:ascii="Tahoma" w:hAnsi="Tahoma" w:cs="Tahoma"/>
          <w:sz w:val="24"/>
          <w:szCs w:val="24"/>
        </w:rPr>
        <w:t>akt</w:t>
      </w:r>
      <w:r w:rsidR="00AC6C21" w:rsidRPr="00D4255A">
        <w:rPr>
          <w:rFonts w:ascii="Tahoma" w:hAnsi="Tahoma" w:cs="Tahoma"/>
          <w:sz w:val="24"/>
          <w:szCs w:val="24"/>
        </w:rPr>
        <w:t xml:space="preserve"> pobija zbog</w:t>
      </w:r>
      <w:r w:rsidR="00DE7103" w:rsidRPr="00D4255A">
        <w:rPr>
          <w:rFonts w:ascii="Tahoma" w:hAnsi="Tahoma" w:cs="Tahoma"/>
          <w:sz w:val="24"/>
          <w:szCs w:val="24"/>
        </w:rPr>
        <w:t xml:space="preserve"> </w:t>
      </w:r>
      <w:r w:rsidR="000E1C2D" w:rsidRPr="00D4255A">
        <w:rPr>
          <w:rFonts w:ascii="Tahoma" w:hAnsi="Tahoma" w:cs="Tahoma"/>
          <w:sz w:val="24"/>
          <w:szCs w:val="24"/>
        </w:rPr>
        <w:t xml:space="preserve">nepotpuno </w:t>
      </w:r>
      <w:r w:rsidR="00D4255A" w:rsidRPr="00D4255A">
        <w:rPr>
          <w:rFonts w:ascii="Tahoma" w:hAnsi="Tahoma" w:cs="Tahoma"/>
          <w:sz w:val="24"/>
          <w:szCs w:val="24"/>
        </w:rPr>
        <w:t xml:space="preserve">i nepravilno </w:t>
      </w:r>
      <w:r w:rsidR="000E1C2D" w:rsidRPr="00D4255A">
        <w:rPr>
          <w:rFonts w:ascii="Tahoma" w:hAnsi="Tahoma" w:cs="Tahoma"/>
          <w:sz w:val="24"/>
          <w:szCs w:val="24"/>
        </w:rPr>
        <w:t xml:space="preserve">utvrđenog činjeničnog stanja i </w:t>
      </w:r>
      <w:r w:rsidR="00D4255A" w:rsidRPr="00D4255A">
        <w:rPr>
          <w:rFonts w:ascii="Tahoma" w:hAnsi="Tahoma" w:cs="Tahoma"/>
          <w:sz w:val="24"/>
          <w:szCs w:val="24"/>
        </w:rPr>
        <w:t>povrede pravila postupka</w:t>
      </w:r>
      <w:r w:rsidR="00E66BD8" w:rsidRPr="00D4255A">
        <w:rPr>
          <w:rFonts w:ascii="Tahoma" w:hAnsi="Tahoma" w:cs="Tahoma"/>
          <w:sz w:val="24"/>
          <w:szCs w:val="24"/>
        </w:rPr>
        <w:t xml:space="preserve">. </w:t>
      </w:r>
      <w:r w:rsidR="00AE3B95" w:rsidRPr="00D4255A">
        <w:rPr>
          <w:rFonts w:ascii="Tahoma" w:hAnsi="Tahoma" w:cs="Tahoma"/>
          <w:sz w:val="24"/>
          <w:szCs w:val="24"/>
        </w:rPr>
        <w:t>Da je upućen zahtjev za</w:t>
      </w:r>
      <w:r w:rsidR="00D4255A" w:rsidRPr="00D4255A">
        <w:rPr>
          <w:rFonts w:ascii="Tahoma" w:hAnsi="Tahoma" w:cs="Tahoma"/>
          <w:sz w:val="24"/>
          <w:szCs w:val="24"/>
        </w:rPr>
        <w:t xml:space="preserve"> </w:t>
      </w:r>
      <w:r w:rsidR="0044327E">
        <w:rPr>
          <w:rFonts w:ascii="Tahoma" w:hAnsi="Tahoma" w:cs="Tahoma"/>
          <w:sz w:val="24"/>
          <w:szCs w:val="24"/>
        </w:rPr>
        <w:t xml:space="preserve">slobodan </w:t>
      </w:r>
      <w:r w:rsidR="00D4255A" w:rsidRPr="00D4255A">
        <w:rPr>
          <w:rFonts w:ascii="Tahoma" w:hAnsi="Tahoma" w:cs="Tahoma"/>
          <w:sz w:val="24"/>
          <w:szCs w:val="24"/>
        </w:rPr>
        <w:t>pristup informacijama kojim je</w:t>
      </w:r>
      <w:r w:rsidR="00D90A50" w:rsidRPr="00D4255A">
        <w:rPr>
          <w:rFonts w:ascii="Tahoma" w:hAnsi="Tahoma" w:cs="Tahoma"/>
          <w:sz w:val="24"/>
          <w:szCs w:val="24"/>
        </w:rPr>
        <w:t xml:space="preserve"> </w:t>
      </w:r>
      <w:r w:rsidR="00AE3B95" w:rsidRPr="00D4255A">
        <w:rPr>
          <w:rFonts w:ascii="Tahoma" w:hAnsi="Tahoma" w:cs="Tahoma"/>
          <w:sz w:val="24"/>
          <w:szCs w:val="24"/>
        </w:rPr>
        <w:t xml:space="preserve">od </w:t>
      </w:r>
      <w:r w:rsidR="00C577D3">
        <w:rPr>
          <w:rFonts w:ascii="Tahoma" w:hAnsi="Tahoma" w:cs="Tahoma"/>
          <w:sz w:val="24"/>
          <w:szCs w:val="24"/>
        </w:rPr>
        <w:t>JU Centar za socijalni rad opštine Kotor, Tivat i  Budva</w:t>
      </w:r>
      <w:r w:rsidR="003D2713">
        <w:rPr>
          <w:rFonts w:ascii="Tahoma" w:hAnsi="Tahoma" w:cs="Tahoma"/>
          <w:sz w:val="24"/>
          <w:szCs w:val="24"/>
        </w:rPr>
        <w:t xml:space="preserve"> </w:t>
      </w:r>
      <w:r w:rsidR="00AE3B95" w:rsidRPr="00D4255A">
        <w:rPr>
          <w:rFonts w:ascii="Tahoma" w:hAnsi="Tahoma" w:cs="Tahoma"/>
          <w:sz w:val="24"/>
          <w:szCs w:val="24"/>
        </w:rPr>
        <w:t>tražen</w:t>
      </w:r>
      <w:r w:rsidR="0044327E">
        <w:rPr>
          <w:rFonts w:ascii="Tahoma" w:hAnsi="Tahoma" w:cs="Tahoma"/>
          <w:sz w:val="24"/>
          <w:szCs w:val="24"/>
        </w:rPr>
        <w:t>o da dostavi kopije analitičkih karti</w:t>
      </w:r>
      <w:r w:rsidR="00C4224F">
        <w:rPr>
          <w:rFonts w:ascii="Tahoma" w:hAnsi="Tahoma" w:cs="Tahoma"/>
          <w:sz w:val="24"/>
          <w:szCs w:val="24"/>
        </w:rPr>
        <w:t xml:space="preserve">ca svih računa (za periode: od </w:t>
      </w:r>
      <w:r w:rsidR="00D272B4">
        <w:rPr>
          <w:rFonts w:ascii="Tahoma" w:hAnsi="Tahoma" w:cs="Tahoma"/>
          <w:sz w:val="24"/>
          <w:szCs w:val="24"/>
        </w:rPr>
        <w:t>3</w:t>
      </w:r>
      <w:r w:rsidR="004C4210">
        <w:rPr>
          <w:rFonts w:ascii="Tahoma" w:hAnsi="Tahoma" w:cs="Tahoma"/>
          <w:sz w:val="24"/>
          <w:szCs w:val="24"/>
        </w:rPr>
        <w:t>1</w:t>
      </w:r>
      <w:r w:rsidR="00D272B4">
        <w:rPr>
          <w:rFonts w:ascii="Tahoma" w:hAnsi="Tahoma" w:cs="Tahoma"/>
          <w:sz w:val="24"/>
          <w:szCs w:val="24"/>
        </w:rPr>
        <w:t>.10</w:t>
      </w:r>
      <w:r w:rsidR="0044327E">
        <w:rPr>
          <w:rFonts w:ascii="Tahoma" w:hAnsi="Tahoma" w:cs="Tahoma"/>
          <w:sz w:val="24"/>
          <w:szCs w:val="24"/>
        </w:rPr>
        <w:t xml:space="preserve">.2016 do </w:t>
      </w:r>
      <w:r w:rsidR="00D272B4">
        <w:rPr>
          <w:rFonts w:ascii="Tahoma" w:hAnsi="Tahoma" w:cs="Tahoma"/>
          <w:sz w:val="24"/>
          <w:szCs w:val="24"/>
        </w:rPr>
        <w:t>06.11</w:t>
      </w:r>
      <w:r w:rsidR="0044327E">
        <w:rPr>
          <w:rFonts w:ascii="Tahoma" w:hAnsi="Tahoma" w:cs="Tahoma"/>
          <w:sz w:val="24"/>
          <w:szCs w:val="24"/>
        </w:rPr>
        <w:t>.2016</w:t>
      </w:r>
      <w:r w:rsidR="00C4224F">
        <w:rPr>
          <w:rFonts w:ascii="Tahoma" w:hAnsi="Tahoma" w:cs="Tahoma"/>
          <w:sz w:val="24"/>
          <w:szCs w:val="24"/>
        </w:rPr>
        <w:t>.godine</w:t>
      </w:r>
      <w:r w:rsidR="0044327E">
        <w:rPr>
          <w:rFonts w:ascii="Tahoma" w:hAnsi="Tahoma" w:cs="Tahoma"/>
          <w:sz w:val="24"/>
          <w:szCs w:val="24"/>
        </w:rPr>
        <w:t xml:space="preserve">), </w:t>
      </w:r>
      <w:r w:rsidR="00D272B4">
        <w:rPr>
          <w:rFonts w:ascii="Tahoma" w:hAnsi="Tahoma" w:cs="Tahoma"/>
          <w:sz w:val="24"/>
          <w:szCs w:val="24"/>
        </w:rPr>
        <w:t xml:space="preserve">dokument treba da sadrži najmanje: broj konta/naloga, naziv korisnika budžeta (organa koji je/su uključeni u analitičku karticu) naziv dobavljača, izvor sredstava, broj budžetske linije, datum plaćanja, iznos plaćanj i svrhu plaćanja/naziv konta GK.  </w:t>
      </w:r>
      <w:r w:rsidR="00D4255A" w:rsidRPr="00D4255A">
        <w:rPr>
          <w:rFonts w:ascii="Tahoma" w:hAnsi="Tahoma" w:cs="Tahoma"/>
          <w:sz w:val="24"/>
          <w:szCs w:val="24"/>
        </w:rPr>
        <w:t xml:space="preserve">Navodi se da je dana </w:t>
      </w:r>
      <w:r w:rsidR="00D272B4">
        <w:rPr>
          <w:rFonts w:ascii="Tahoma" w:hAnsi="Tahoma" w:cs="Tahoma"/>
          <w:sz w:val="24"/>
          <w:szCs w:val="24"/>
        </w:rPr>
        <w:t>21.11</w:t>
      </w:r>
      <w:r w:rsidR="00F6108E">
        <w:rPr>
          <w:rFonts w:ascii="Tahoma" w:hAnsi="Tahoma" w:cs="Tahoma"/>
          <w:sz w:val="24"/>
          <w:szCs w:val="24"/>
        </w:rPr>
        <w:t>.</w:t>
      </w:r>
      <w:r w:rsidR="00D4255A" w:rsidRPr="00D4255A">
        <w:rPr>
          <w:rFonts w:ascii="Tahoma" w:hAnsi="Tahoma" w:cs="Tahoma"/>
          <w:sz w:val="24"/>
          <w:szCs w:val="24"/>
        </w:rPr>
        <w:t xml:space="preserve">2016. godine </w:t>
      </w:r>
      <w:r w:rsidR="00C577D3">
        <w:rPr>
          <w:rFonts w:ascii="Tahoma" w:hAnsi="Tahoma" w:cs="Tahoma"/>
          <w:sz w:val="24"/>
          <w:szCs w:val="24"/>
        </w:rPr>
        <w:t>JU Centar za socijalni rad za opštine Kotor, Tivat i Budva</w:t>
      </w:r>
      <w:r w:rsidR="00115FF6">
        <w:rPr>
          <w:rFonts w:ascii="Tahoma" w:hAnsi="Tahoma" w:cs="Tahoma"/>
          <w:sz w:val="24"/>
          <w:szCs w:val="24"/>
        </w:rPr>
        <w:t xml:space="preserve"> </w:t>
      </w:r>
      <w:r w:rsidR="0044327E">
        <w:rPr>
          <w:rFonts w:ascii="Tahoma" w:hAnsi="Tahoma" w:cs="Tahoma"/>
          <w:sz w:val="24"/>
          <w:szCs w:val="24"/>
        </w:rPr>
        <w:t>dostavio</w:t>
      </w:r>
      <w:r w:rsidR="00D4255A" w:rsidRPr="00D4255A">
        <w:rPr>
          <w:rFonts w:ascii="Tahoma" w:hAnsi="Tahoma" w:cs="Tahoma"/>
          <w:sz w:val="24"/>
          <w:szCs w:val="24"/>
        </w:rPr>
        <w:t xml:space="preserve"> akt </w:t>
      </w:r>
      <w:r w:rsidR="00EE4541">
        <w:rPr>
          <w:rFonts w:ascii="Tahoma" w:hAnsi="Tahoma" w:cs="Tahoma"/>
          <w:sz w:val="24"/>
          <w:szCs w:val="24"/>
        </w:rPr>
        <w:t>br.</w:t>
      </w:r>
      <w:r w:rsidR="004C4210">
        <w:rPr>
          <w:rFonts w:ascii="Tahoma" w:hAnsi="Tahoma" w:cs="Tahoma"/>
          <w:sz w:val="24"/>
          <w:szCs w:val="24"/>
        </w:rPr>
        <w:t xml:space="preserve"> 01-</w:t>
      </w:r>
      <w:r w:rsidR="00D272B4">
        <w:rPr>
          <w:rFonts w:ascii="Tahoma" w:hAnsi="Tahoma" w:cs="Tahoma"/>
          <w:sz w:val="24"/>
          <w:szCs w:val="24"/>
        </w:rPr>
        <w:t>2601/2</w:t>
      </w:r>
      <w:r w:rsidR="00D4255A" w:rsidRPr="00D4255A">
        <w:rPr>
          <w:rFonts w:ascii="Tahoma" w:hAnsi="Tahoma" w:cs="Tahoma"/>
          <w:sz w:val="24"/>
          <w:szCs w:val="24"/>
        </w:rPr>
        <w:t xml:space="preserve"> od dana</w:t>
      </w:r>
      <w:r w:rsidR="003311AB">
        <w:rPr>
          <w:rFonts w:ascii="Tahoma" w:hAnsi="Tahoma" w:cs="Tahoma"/>
          <w:sz w:val="24"/>
          <w:szCs w:val="24"/>
        </w:rPr>
        <w:t xml:space="preserve"> </w:t>
      </w:r>
      <w:r w:rsidR="00D272B4">
        <w:rPr>
          <w:rFonts w:ascii="Tahoma" w:hAnsi="Tahoma" w:cs="Tahoma"/>
          <w:sz w:val="24"/>
          <w:szCs w:val="24"/>
        </w:rPr>
        <w:t>17</w:t>
      </w:r>
      <w:r w:rsidR="00D4255A" w:rsidRPr="00D4255A">
        <w:rPr>
          <w:rFonts w:ascii="Tahoma" w:hAnsi="Tahoma" w:cs="Tahoma"/>
          <w:sz w:val="24"/>
          <w:szCs w:val="24"/>
        </w:rPr>
        <w:t>.</w:t>
      </w:r>
      <w:r w:rsidR="00D272B4">
        <w:rPr>
          <w:rFonts w:ascii="Tahoma" w:hAnsi="Tahoma" w:cs="Tahoma"/>
          <w:sz w:val="24"/>
          <w:szCs w:val="24"/>
        </w:rPr>
        <w:t>11</w:t>
      </w:r>
      <w:r w:rsidR="00F95E5A">
        <w:rPr>
          <w:rFonts w:ascii="Tahoma" w:hAnsi="Tahoma" w:cs="Tahoma"/>
          <w:sz w:val="24"/>
          <w:szCs w:val="24"/>
        </w:rPr>
        <w:t>.</w:t>
      </w:r>
      <w:r w:rsidR="00D272B4">
        <w:rPr>
          <w:rFonts w:ascii="Tahoma" w:hAnsi="Tahoma" w:cs="Tahoma"/>
          <w:sz w:val="24"/>
          <w:szCs w:val="24"/>
        </w:rPr>
        <w:t>2016.</w:t>
      </w:r>
      <w:r w:rsidR="00D4255A" w:rsidRPr="00D4255A">
        <w:rPr>
          <w:rFonts w:ascii="Tahoma" w:hAnsi="Tahoma" w:cs="Tahoma"/>
          <w:sz w:val="24"/>
          <w:szCs w:val="24"/>
        </w:rPr>
        <w:t xml:space="preserve">godine kojim obavještava žalioca da je tražena informacija javno </w:t>
      </w:r>
      <w:r w:rsidR="005F118A">
        <w:rPr>
          <w:rFonts w:ascii="Tahoma" w:hAnsi="Tahoma" w:cs="Tahoma"/>
          <w:sz w:val="24"/>
          <w:szCs w:val="24"/>
        </w:rPr>
        <w:t xml:space="preserve">objavljena na </w:t>
      </w:r>
      <w:r w:rsidR="00FB3B1E">
        <w:rPr>
          <w:rFonts w:ascii="Tahoma" w:hAnsi="Tahoma" w:cs="Tahoma"/>
          <w:sz w:val="24"/>
          <w:szCs w:val="24"/>
        </w:rPr>
        <w:t xml:space="preserve">zvaničnom sajtu </w:t>
      </w:r>
      <w:r w:rsidR="00F95E5A">
        <w:rPr>
          <w:rFonts w:ascii="Tahoma" w:hAnsi="Tahoma" w:cs="Tahoma"/>
          <w:sz w:val="24"/>
          <w:szCs w:val="24"/>
        </w:rPr>
        <w:t>JU Cent</w:t>
      </w:r>
      <w:r w:rsidR="0024282E">
        <w:rPr>
          <w:rFonts w:ascii="Tahoma" w:hAnsi="Tahoma" w:cs="Tahoma"/>
          <w:sz w:val="24"/>
          <w:szCs w:val="24"/>
        </w:rPr>
        <w:t>ra</w:t>
      </w:r>
      <w:r w:rsidR="00F95E5A">
        <w:rPr>
          <w:rFonts w:ascii="Tahoma" w:hAnsi="Tahoma" w:cs="Tahoma"/>
          <w:sz w:val="24"/>
          <w:szCs w:val="24"/>
        </w:rPr>
        <w:t xml:space="preserve"> za socijalni rad opštine Kotor, Tivat i Budva</w:t>
      </w:r>
      <w:r w:rsidR="00115FF6">
        <w:rPr>
          <w:rFonts w:ascii="Tahoma" w:hAnsi="Tahoma" w:cs="Tahoma"/>
          <w:sz w:val="24"/>
          <w:szCs w:val="24"/>
        </w:rPr>
        <w:t>.</w:t>
      </w:r>
      <w:r w:rsidR="00D4255A" w:rsidRPr="00D4255A">
        <w:rPr>
          <w:rFonts w:ascii="Tahoma" w:hAnsi="Tahoma" w:cs="Tahoma"/>
          <w:sz w:val="24"/>
          <w:szCs w:val="24"/>
        </w:rPr>
        <w:t xml:space="preserve"> </w:t>
      </w:r>
      <w:r w:rsidR="002A0B09" w:rsidRPr="002A0B09">
        <w:rPr>
          <w:rFonts w:ascii="Tahoma" w:hAnsi="Tahoma" w:cs="Tahoma"/>
          <w:sz w:val="24"/>
          <w:szCs w:val="24"/>
        </w:rPr>
        <w:t>Žalilac ističe da je u postupku donošenja osp</w:t>
      </w:r>
      <w:r w:rsidR="00115FF6">
        <w:rPr>
          <w:rFonts w:ascii="Tahoma" w:hAnsi="Tahoma" w:cs="Tahoma"/>
          <w:sz w:val="24"/>
          <w:szCs w:val="24"/>
        </w:rPr>
        <w:t xml:space="preserve">orenog akta prvostepeni organ </w:t>
      </w:r>
      <w:r w:rsidR="002A0B09" w:rsidRPr="002A0B09">
        <w:rPr>
          <w:rFonts w:ascii="Tahoma" w:hAnsi="Tahoma" w:cs="Tahoma"/>
          <w:sz w:val="24"/>
          <w:szCs w:val="24"/>
        </w:rPr>
        <w:t xml:space="preserve"> </w:t>
      </w:r>
      <w:r w:rsidR="002A0B09" w:rsidRPr="002A0B09">
        <w:rPr>
          <w:rFonts w:ascii="Tahoma" w:hAnsi="Tahoma" w:cs="Tahoma"/>
          <w:sz w:val="24"/>
          <w:szCs w:val="24"/>
        </w:rPr>
        <w:lastRenderedPageBreak/>
        <w:t xml:space="preserve">na štetu žalioca povrijedio zakon, te da shodno odredbi člana 26 stav 1 Zakona o slobodnom pristupu informacijama, organ vlasti nije dužan da omogući putem e-maila pristup informaciji koju posjeduje, ako je ona javno objavljena u Crnoj Gori ili dostupna na internet stranici organa vlasti , te da je prema stavu 2 istog člana propisano  u slučaju iz stava 1 ovo člana organ vlasti dužan je da, u roku od pet dana od dana podnošenja zahtjeva, u pisanoj formi obavijesti podnosioca zahtjeva o tome gdje je i kada tražena informacija javno objavljena. </w:t>
      </w:r>
      <w:r w:rsidR="0044327E" w:rsidRPr="002A0B09">
        <w:rPr>
          <w:rFonts w:ascii="Tahoma" w:hAnsi="Tahoma" w:cs="Tahoma"/>
          <w:sz w:val="24"/>
          <w:szCs w:val="24"/>
        </w:rPr>
        <w:t>Žalilac ističe da je pretragom internet stranice, na koju prvostepeni organ upućuje, pronašao</w:t>
      </w:r>
      <w:r w:rsidR="0044327E">
        <w:rPr>
          <w:rFonts w:ascii="Tahoma" w:hAnsi="Tahoma" w:cs="Tahoma"/>
          <w:sz w:val="24"/>
          <w:szCs w:val="24"/>
        </w:rPr>
        <w:t xml:space="preserve"> objavljene nepotpune analitičke kartice koje ne sadrže podatke koji bi garantovali </w:t>
      </w:r>
      <w:r w:rsidR="00CF5F71">
        <w:rPr>
          <w:rFonts w:ascii="Tahoma" w:hAnsi="Tahoma" w:cs="Tahoma"/>
          <w:sz w:val="24"/>
          <w:szCs w:val="24"/>
        </w:rPr>
        <w:t>potpun uvid u potrošnju budžetskih sredstava, kao što su: broj konta/nalog, ukupni iznos plaćanja, izvor sredstava, broj budžetske linije i svrhu plaćanja. Da na navedeni način je prvostepeni organ ofraničio transparentnost i kontrolu potrošnje budžetskih sredstava, jer objavljeni dio informacije nije dovoljan za utvrđivanje činjenica</w:t>
      </w:r>
      <w:r w:rsidR="00D272B4">
        <w:rPr>
          <w:rFonts w:ascii="Tahoma" w:hAnsi="Tahoma" w:cs="Tahoma"/>
          <w:sz w:val="24"/>
          <w:szCs w:val="24"/>
        </w:rPr>
        <w:t xml:space="preserve"> </w:t>
      </w:r>
      <w:r w:rsidR="00CF5F71">
        <w:rPr>
          <w:rFonts w:ascii="Tahoma" w:hAnsi="Tahoma" w:cs="Tahoma"/>
          <w:sz w:val="24"/>
          <w:szCs w:val="24"/>
        </w:rPr>
        <w:t>kako se raspoređuju navedena sredstva u predizbornom periodu, pa nije moguće utvrditi da li je došlo do</w:t>
      </w:r>
      <w:r w:rsidR="00D272B4">
        <w:rPr>
          <w:rFonts w:ascii="Tahoma" w:hAnsi="Tahoma" w:cs="Tahoma"/>
          <w:sz w:val="24"/>
          <w:szCs w:val="24"/>
        </w:rPr>
        <w:t xml:space="preserve"> zloupotrebe državnih sredstava</w:t>
      </w:r>
      <w:r w:rsidR="002A0B09" w:rsidRPr="002A0B09">
        <w:rPr>
          <w:rFonts w:ascii="Tahoma" w:hAnsi="Tahoma" w:cs="Tahoma"/>
          <w:sz w:val="24"/>
          <w:szCs w:val="24"/>
        </w:rPr>
        <w:t xml:space="preserve">. Prema tome, kako su predmet </w:t>
      </w:r>
      <w:r w:rsidR="00D272B4">
        <w:rPr>
          <w:rFonts w:ascii="Tahoma" w:hAnsi="Tahoma" w:cs="Tahoma"/>
          <w:sz w:val="24"/>
          <w:szCs w:val="24"/>
        </w:rPr>
        <w:t>interesovanaj analitičke kartice</w:t>
      </w:r>
      <w:r w:rsidR="00D272B4" w:rsidRPr="00D272B4">
        <w:rPr>
          <w:rFonts w:ascii="Tahoma" w:hAnsi="Tahoma" w:cs="Tahoma"/>
          <w:sz w:val="24"/>
          <w:szCs w:val="24"/>
        </w:rPr>
        <w:t xml:space="preserve"> </w:t>
      </w:r>
      <w:r w:rsidR="00D272B4">
        <w:rPr>
          <w:rFonts w:ascii="Tahoma" w:hAnsi="Tahoma" w:cs="Tahoma"/>
          <w:sz w:val="24"/>
          <w:szCs w:val="24"/>
        </w:rPr>
        <w:t>iz koji se jasno mogu vidjeti naziv korisnika budžeta (organa koji je/su uključeni u analitičku karticu) naziv dobavljača, izvor sredstava, broj budžetske linije, datum plaćanja, iznos plaćanj i svrhu plaćanja/naziv konta GK, a što je sadržano i izvornom obliku analitičke kartice</w:t>
      </w:r>
      <w:r w:rsidR="004154E4" w:rsidRPr="004154E4">
        <w:rPr>
          <w:rFonts w:ascii="Tahoma" w:hAnsi="Tahoma" w:cs="Tahoma"/>
          <w:sz w:val="24"/>
          <w:szCs w:val="24"/>
        </w:rPr>
        <w:t xml:space="preserve">. </w:t>
      </w:r>
      <w:r w:rsidR="000048C9" w:rsidRPr="000048C9">
        <w:rPr>
          <w:rFonts w:ascii="Tahoma" w:hAnsi="Tahoma" w:cs="Tahoma"/>
          <w:sz w:val="24"/>
          <w:szCs w:val="24"/>
        </w:rPr>
        <w:t xml:space="preserve">Nadalje, žalilac ističe da  informacija na koju </w:t>
      </w:r>
      <w:r w:rsidR="00F95E5A">
        <w:rPr>
          <w:rFonts w:ascii="Tahoma" w:hAnsi="Tahoma" w:cs="Tahoma"/>
          <w:sz w:val="24"/>
          <w:szCs w:val="24"/>
        </w:rPr>
        <w:t>JU Centar za socijalni rad opštine Kotor, Tivat i Budva,</w:t>
      </w:r>
      <w:r w:rsidR="00FB3B1E">
        <w:rPr>
          <w:rFonts w:ascii="Tahoma" w:hAnsi="Tahoma" w:cs="Tahoma"/>
          <w:sz w:val="24"/>
          <w:szCs w:val="24"/>
        </w:rPr>
        <w:t xml:space="preserve"> </w:t>
      </w:r>
      <w:r w:rsidR="000048C9" w:rsidRPr="000048C9">
        <w:rPr>
          <w:rFonts w:ascii="Tahoma" w:hAnsi="Tahoma" w:cs="Tahoma"/>
          <w:sz w:val="24"/>
          <w:szCs w:val="24"/>
        </w:rPr>
        <w:t>upućuje nije relevantna, niti suštinski odgovara informaciji traženoj zahtjevom za slobodan pristup informacijama, zbog čega je prvostepeni organ pogrešno utvrdio činjenično stanje i na osnovu toga pogrešno ograničio pristup traženoj informaciji.</w:t>
      </w:r>
      <w:r w:rsidR="00E86CEC">
        <w:rPr>
          <w:rFonts w:ascii="Tahoma" w:hAnsi="Tahoma" w:cs="Tahoma"/>
          <w:sz w:val="24"/>
          <w:szCs w:val="24"/>
        </w:rPr>
        <w:t xml:space="preserve"> </w:t>
      </w:r>
      <w:r w:rsidR="008868C0">
        <w:rPr>
          <w:rFonts w:ascii="Tahoma" w:hAnsi="Tahoma" w:cs="Tahoma"/>
          <w:sz w:val="24"/>
          <w:szCs w:val="24"/>
        </w:rPr>
        <w:t>P</w:t>
      </w:r>
      <w:r w:rsidR="00D4255A" w:rsidRPr="00D4255A">
        <w:rPr>
          <w:rFonts w:ascii="Tahoma" w:hAnsi="Tahoma" w:cs="Tahoma"/>
          <w:sz w:val="24"/>
          <w:szCs w:val="24"/>
        </w:rPr>
        <w:t xml:space="preserve">redlaže da Savjet Agencije poništi akt </w:t>
      </w:r>
      <w:r w:rsidR="00572434">
        <w:rPr>
          <w:rFonts w:ascii="Tahoma" w:hAnsi="Tahoma" w:cs="Tahoma"/>
          <w:sz w:val="24"/>
          <w:szCs w:val="24"/>
        </w:rPr>
        <w:t>JU</w:t>
      </w:r>
      <w:r w:rsidR="00F95E5A">
        <w:rPr>
          <w:rFonts w:ascii="Tahoma" w:hAnsi="Tahoma" w:cs="Tahoma"/>
          <w:sz w:val="24"/>
          <w:szCs w:val="24"/>
        </w:rPr>
        <w:t xml:space="preserve"> Cent</w:t>
      </w:r>
      <w:r w:rsidR="0024282E">
        <w:rPr>
          <w:rFonts w:ascii="Tahoma" w:hAnsi="Tahoma" w:cs="Tahoma"/>
          <w:sz w:val="24"/>
          <w:szCs w:val="24"/>
        </w:rPr>
        <w:t>ra</w:t>
      </w:r>
      <w:r w:rsidR="00F95E5A">
        <w:rPr>
          <w:rFonts w:ascii="Tahoma" w:hAnsi="Tahoma" w:cs="Tahoma"/>
          <w:sz w:val="24"/>
          <w:szCs w:val="24"/>
        </w:rPr>
        <w:t xml:space="preserve"> za socijalni rad opštine Kotor, Tivat i Budva</w:t>
      </w:r>
      <w:r w:rsidR="00D4255A" w:rsidRPr="00D4255A">
        <w:rPr>
          <w:rFonts w:ascii="Tahoma" w:hAnsi="Tahoma" w:cs="Tahoma"/>
          <w:sz w:val="24"/>
          <w:szCs w:val="24"/>
        </w:rPr>
        <w:t xml:space="preserve"> </w:t>
      </w:r>
      <w:r w:rsidR="00EE4541">
        <w:rPr>
          <w:rFonts w:ascii="Tahoma" w:hAnsi="Tahoma" w:cs="Tahoma"/>
          <w:sz w:val="24"/>
          <w:szCs w:val="24"/>
        </w:rPr>
        <w:t xml:space="preserve">br. </w:t>
      </w:r>
      <w:r w:rsidR="00F95E5A">
        <w:rPr>
          <w:rFonts w:ascii="Tahoma" w:hAnsi="Tahoma" w:cs="Tahoma"/>
          <w:sz w:val="24"/>
          <w:szCs w:val="24"/>
        </w:rPr>
        <w:t>01-</w:t>
      </w:r>
      <w:r w:rsidR="00D272B4">
        <w:rPr>
          <w:rFonts w:ascii="Tahoma" w:hAnsi="Tahoma" w:cs="Tahoma"/>
          <w:sz w:val="24"/>
          <w:szCs w:val="24"/>
        </w:rPr>
        <w:t>2061/2</w:t>
      </w:r>
      <w:r w:rsidR="003311AB">
        <w:rPr>
          <w:rFonts w:ascii="Tahoma" w:hAnsi="Tahoma" w:cs="Tahoma"/>
          <w:sz w:val="24"/>
          <w:szCs w:val="24"/>
        </w:rPr>
        <w:t xml:space="preserve"> od </w:t>
      </w:r>
      <w:r w:rsidR="00D272B4">
        <w:rPr>
          <w:rFonts w:ascii="Tahoma" w:hAnsi="Tahoma" w:cs="Tahoma"/>
          <w:sz w:val="24"/>
          <w:szCs w:val="24"/>
        </w:rPr>
        <w:t>17.11</w:t>
      </w:r>
      <w:r w:rsidR="00115FF6">
        <w:rPr>
          <w:rFonts w:ascii="Tahoma" w:hAnsi="Tahoma" w:cs="Tahoma"/>
          <w:sz w:val="24"/>
          <w:szCs w:val="24"/>
        </w:rPr>
        <w:t>.2016. godine i meritorno odluči</w:t>
      </w:r>
      <w:r w:rsidR="008868C0">
        <w:rPr>
          <w:rFonts w:ascii="Tahoma" w:hAnsi="Tahoma" w:cs="Tahoma"/>
          <w:sz w:val="24"/>
          <w:szCs w:val="24"/>
        </w:rPr>
        <w:t>.</w:t>
      </w:r>
    </w:p>
    <w:p w:rsidR="00F14083" w:rsidRDefault="006F2908" w:rsidP="00FD7DA7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t>Nakon razmatranja spisa predmeta, žalbenih navoda,</w:t>
      </w:r>
      <w:r w:rsidR="005306E6">
        <w:rPr>
          <w:rFonts w:ascii="Tahoma" w:hAnsi="Tahoma" w:cs="Tahoma"/>
          <w:sz w:val="24"/>
          <w:szCs w:val="24"/>
        </w:rPr>
        <w:t xml:space="preserve"> i</w:t>
      </w:r>
      <w:r w:rsidRPr="009752E0">
        <w:rPr>
          <w:rFonts w:ascii="Tahoma" w:hAnsi="Tahoma" w:cs="Tahoma"/>
          <w:sz w:val="24"/>
          <w:szCs w:val="24"/>
        </w:rPr>
        <w:t xml:space="preserve"> neposrednog uvida</w:t>
      </w:r>
      <w:r w:rsidR="00007C07">
        <w:rPr>
          <w:rFonts w:ascii="Tahoma" w:hAnsi="Tahoma" w:cs="Tahoma"/>
          <w:sz w:val="24"/>
          <w:szCs w:val="24"/>
        </w:rPr>
        <w:t xml:space="preserve"> </w:t>
      </w:r>
      <w:r w:rsidR="00CF5F71">
        <w:rPr>
          <w:rFonts w:ascii="Tahoma" w:hAnsi="Tahoma" w:cs="Tahoma"/>
          <w:sz w:val="24"/>
          <w:szCs w:val="24"/>
        </w:rPr>
        <w:t xml:space="preserve">u analitičke kartice </w:t>
      </w:r>
      <w:r w:rsidR="00007C07">
        <w:rPr>
          <w:rFonts w:ascii="Tahoma" w:hAnsi="Tahoma" w:cs="Tahoma"/>
          <w:sz w:val="24"/>
          <w:szCs w:val="24"/>
        </w:rPr>
        <w:t xml:space="preserve">kao i na linku </w:t>
      </w:r>
      <w:hyperlink r:id="rId9" w:history="1">
        <w:r w:rsidR="00EF69E0" w:rsidRPr="00987471">
          <w:rPr>
            <w:rStyle w:val="Hyperlink"/>
            <w:rFonts w:ascii="Tahoma" w:hAnsi="Tahoma" w:cs="Tahoma"/>
            <w:color w:val="auto"/>
            <w:sz w:val="24"/>
          </w:rPr>
          <w:t>http://www.csrcg.me/Centri za socijalni rad CG/</w:t>
        </w:r>
      </w:hyperlink>
      <w:r w:rsidR="00EF69E0">
        <w:rPr>
          <w:rFonts w:ascii="Tahoma" w:hAnsi="Tahoma" w:cs="Tahoma"/>
          <w:sz w:val="24"/>
        </w:rPr>
        <w:t xml:space="preserve"> JU Centar za socijalni rad za opštine Kotor, Tivat i Budva/izvještaj-analitičke kartice i putni nalozi/. </w:t>
      </w:r>
      <w:r w:rsidR="00572434" w:rsidRPr="00572434">
        <w:rPr>
          <w:rFonts w:ascii="Tahoma" w:hAnsi="Tahoma" w:cs="Tahoma"/>
          <w:sz w:val="24"/>
          <w:szCs w:val="24"/>
        </w:rPr>
        <w:t xml:space="preserve"> </w:t>
      </w:r>
      <w:r w:rsidR="00115FF6">
        <w:rPr>
          <w:rFonts w:ascii="Tahoma" w:hAnsi="Tahoma" w:cs="Tahoma"/>
          <w:sz w:val="24"/>
          <w:szCs w:val="24"/>
        </w:rPr>
        <w:t>na</w:t>
      </w:r>
      <w:r>
        <w:rPr>
          <w:rFonts w:ascii="Tahoma" w:hAnsi="Tahoma" w:cs="Tahoma"/>
          <w:sz w:val="24"/>
          <w:szCs w:val="24"/>
        </w:rPr>
        <w:t xml:space="preserve"> kom je objavljena tražena informacija</w:t>
      </w:r>
      <w:r w:rsidR="000C47AF">
        <w:rPr>
          <w:rFonts w:ascii="Tahoma" w:hAnsi="Tahoma" w:cs="Tahoma"/>
          <w:sz w:val="24"/>
          <w:szCs w:val="24"/>
        </w:rPr>
        <w:t xml:space="preserve"> zahtjevom</w:t>
      </w:r>
      <w:r w:rsidR="00066608">
        <w:rPr>
          <w:rFonts w:ascii="Tahoma" w:hAnsi="Tahoma" w:cs="Tahoma"/>
          <w:sz w:val="24"/>
          <w:szCs w:val="24"/>
        </w:rPr>
        <w:t xml:space="preserve"> za slobodan pristup br. </w:t>
      </w:r>
      <w:r w:rsidR="00D272B4">
        <w:rPr>
          <w:rFonts w:ascii="Tahoma" w:hAnsi="Tahoma" w:cs="Tahoma"/>
          <w:sz w:val="24"/>
          <w:szCs w:val="24"/>
        </w:rPr>
        <w:t>16/105261</w:t>
      </w:r>
      <w:r w:rsidR="005A2F15">
        <w:rPr>
          <w:rFonts w:ascii="Tahoma" w:hAnsi="Tahoma" w:cs="Tahoma"/>
          <w:sz w:val="24"/>
          <w:szCs w:val="24"/>
        </w:rPr>
        <w:t>:</w:t>
      </w:r>
      <w:r w:rsidR="00F14083">
        <w:rPr>
          <w:rFonts w:ascii="Tahoma" w:hAnsi="Tahoma" w:cs="Tahoma"/>
          <w:sz w:val="24"/>
          <w:szCs w:val="24"/>
        </w:rPr>
        <w:t xml:space="preserve"> </w:t>
      </w:r>
      <w:r w:rsidR="00CF5F71">
        <w:rPr>
          <w:rFonts w:ascii="Tahoma" w:hAnsi="Tahoma" w:cs="Tahoma"/>
          <w:sz w:val="24"/>
          <w:szCs w:val="24"/>
        </w:rPr>
        <w:t xml:space="preserve">Analitička kartica za period od </w:t>
      </w:r>
      <w:r w:rsidR="00D272B4">
        <w:rPr>
          <w:rFonts w:ascii="Tahoma" w:hAnsi="Tahoma" w:cs="Tahoma"/>
          <w:sz w:val="24"/>
          <w:szCs w:val="24"/>
        </w:rPr>
        <w:t>31</w:t>
      </w:r>
      <w:r w:rsidR="00C4224F">
        <w:rPr>
          <w:rFonts w:ascii="Tahoma" w:hAnsi="Tahoma" w:cs="Tahoma"/>
          <w:sz w:val="24"/>
          <w:szCs w:val="24"/>
        </w:rPr>
        <w:t>.</w:t>
      </w:r>
      <w:r w:rsidR="00D272B4">
        <w:rPr>
          <w:rFonts w:ascii="Tahoma" w:hAnsi="Tahoma" w:cs="Tahoma"/>
          <w:sz w:val="24"/>
          <w:szCs w:val="24"/>
        </w:rPr>
        <w:t>10</w:t>
      </w:r>
      <w:r w:rsidR="00CF5F71">
        <w:rPr>
          <w:rFonts w:ascii="Tahoma" w:hAnsi="Tahoma" w:cs="Tahoma"/>
          <w:sz w:val="24"/>
          <w:szCs w:val="24"/>
        </w:rPr>
        <w:t>.2016. do</w:t>
      </w:r>
      <w:r w:rsidR="00C4224F">
        <w:rPr>
          <w:rFonts w:ascii="Tahoma" w:hAnsi="Tahoma" w:cs="Tahoma"/>
          <w:sz w:val="24"/>
          <w:szCs w:val="24"/>
        </w:rPr>
        <w:t xml:space="preserve"> </w:t>
      </w:r>
      <w:r w:rsidR="00D272B4">
        <w:rPr>
          <w:rFonts w:ascii="Tahoma" w:hAnsi="Tahoma" w:cs="Tahoma"/>
          <w:sz w:val="24"/>
          <w:szCs w:val="24"/>
        </w:rPr>
        <w:t>06</w:t>
      </w:r>
      <w:r w:rsidR="004C4210">
        <w:rPr>
          <w:rFonts w:ascii="Tahoma" w:hAnsi="Tahoma" w:cs="Tahoma"/>
          <w:sz w:val="24"/>
          <w:szCs w:val="24"/>
        </w:rPr>
        <w:t>.</w:t>
      </w:r>
      <w:r w:rsidR="00D272B4">
        <w:rPr>
          <w:rFonts w:ascii="Tahoma" w:hAnsi="Tahoma" w:cs="Tahoma"/>
          <w:sz w:val="24"/>
          <w:szCs w:val="24"/>
        </w:rPr>
        <w:t>11.2016. godine</w:t>
      </w:r>
      <w:r w:rsidR="00120229">
        <w:rPr>
          <w:rFonts w:ascii="Tahoma" w:hAnsi="Tahoma" w:cs="Tahoma"/>
          <w:sz w:val="24"/>
          <w:szCs w:val="24"/>
        </w:rPr>
        <w:t>,</w:t>
      </w:r>
      <w:r w:rsidR="00120229" w:rsidRPr="009752E0">
        <w:rPr>
          <w:rFonts w:ascii="Tahoma" w:hAnsi="Tahoma" w:cs="Tahoma"/>
          <w:sz w:val="24"/>
          <w:szCs w:val="24"/>
        </w:rPr>
        <w:t xml:space="preserve"> </w:t>
      </w:r>
      <w:r w:rsidRPr="009752E0">
        <w:rPr>
          <w:rFonts w:ascii="Tahoma" w:hAnsi="Tahoma" w:cs="Tahoma"/>
          <w:sz w:val="24"/>
          <w:szCs w:val="24"/>
        </w:rPr>
        <w:t>Savjet Agencije je našao da je žalba neosnovana</w:t>
      </w:r>
      <w:r>
        <w:rPr>
          <w:rFonts w:ascii="Tahoma" w:hAnsi="Tahoma" w:cs="Tahoma"/>
          <w:sz w:val="24"/>
          <w:szCs w:val="24"/>
        </w:rPr>
        <w:t>.</w:t>
      </w:r>
    </w:p>
    <w:p w:rsidR="00EF69E0" w:rsidRDefault="00007C07" w:rsidP="00DC5128">
      <w:pPr>
        <w:spacing w:line="240" w:lineRule="auto"/>
        <w:jc w:val="both"/>
        <w:rPr>
          <w:rFonts w:ascii="Tahoma" w:hAnsi="Tahoma" w:cs="Tahoma"/>
          <w:sz w:val="24"/>
        </w:rPr>
      </w:pPr>
      <w:r w:rsidRPr="00007C07">
        <w:rPr>
          <w:rFonts w:ascii="Tahoma" w:hAnsi="Tahoma" w:cs="Tahoma"/>
          <w:sz w:val="24"/>
          <w:szCs w:val="24"/>
        </w:rPr>
        <w:t xml:space="preserve">Savjet Agencije je nedvosmisleno utvrdio da se sadržaj analitičkih kartica </w:t>
      </w:r>
      <w:r w:rsidR="00EF69E0">
        <w:rPr>
          <w:rFonts w:ascii="Tahoma" w:hAnsi="Tahoma" w:cs="Tahoma"/>
          <w:sz w:val="24"/>
          <w:szCs w:val="24"/>
        </w:rPr>
        <w:t xml:space="preserve"> </w:t>
      </w:r>
      <w:r w:rsidRPr="00007C07">
        <w:rPr>
          <w:rFonts w:ascii="Tahoma" w:hAnsi="Tahoma" w:cs="Tahoma"/>
          <w:sz w:val="24"/>
          <w:szCs w:val="24"/>
        </w:rPr>
        <w:t xml:space="preserve">ne razlikuje od onoga što je objavljeno na internet stranici na linku </w:t>
      </w:r>
      <w:hyperlink r:id="rId10" w:history="1">
        <w:r w:rsidR="00EF69E0" w:rsidRPr="00987471">
          <w:rPr>
            <w:rStyle w:val="Hyperlink"/>
            <w:rFonts w:ascii="Tahoma" w:hAnsi="Tahoma" w:cs="Tahoma"/>
            <w:color w:val="auto"/>
            <w:sz w:val="24"/>
          </w:rPr>
          <w:t>http://www.csrcg.me/Centri za socijalni rad CG/</w:t>
        </w:r>
      </w:hyperlink>
      <w:r w:rsidR="00EF69E0">
        <w:rPr>
          <w:rFonts w:ascii="Tahoma" w:hAnsi="Tahoma" w:cs="Tahoma"/>
          <w:sz w:val="24"/>
        </w:rPr>
        <w:t xml:space="preserve"> JU Centar za socijalni rad za opštine Kotor, Tivat i Budva/izvještaj-analitičke kartice i putni nalozi/. </w:t>
      </w:r>
    </w:p>
    <w:p w:rsidR="00007C07" w:rsidRDefault="00111D2D" w:rsidP="00DC5128">
      <w:pPr>
        <w:spacing w:line="240" w:lineRule="auto"/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t xml:space="preserve">Član 235 Zakona o opštem upravnom postupku propisuje da će drugostepeni organ odbiti žalbu kada utvrdi da je postupak koji je rješenju prethodio pravilno sproveden i 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 xml:space="preserve">Članom 26 Zakona o slobodnom pristupu informacijama propisano je da organ vlasti nije dužan </w:t>
      </w:r>
      <w:r w:rsidRPr="00485E6D">
        <w:rPr>
          <w:rFonts w:ascii="Tahoma" w:hAnsi="Tahoma" w:cs="Tahoma"/>
          <w:sz w:val="24"/>
          <w:szCs w:val="24"/>
        </w:rPr>
        <w:lastRenderedPageBreak/>
        <w:t>da omogući pristup informaciji koju posjeduje, ako je ona javno objavljena u Crnoj Gori ili dostupna na i</w:t>
      </w:r>
      <w:r>
        <w:rPr>
          <w:rFonts w:ascii="Tahoma" w:hAnsi="Tahoma" w:cs="Tahoma"/>
          <w:sz w:val="24"/>
          <w:szCs w:val="24"/>
        </w:rPr>
        <w:t xml:space="preserve">nternet stranici organa vlasti te je </w:t>
      </w:r>
      <w:r w:rsidRPr="00485E6D">
        <w:rPr>
          <w:rFonts w:ascii="Tahoma" w:hAnsi="Tahoma" w:cs="Tahoma"/>
          <w:sz w:val="24"/>
          <w:szCs w:val="24"/>
        </w:rPr>
        <w:t>organ vlasti dužan, u roku od pet dana od dana podnošenja zahtjeva, u pisanoj formi, obavijesti podnosioca zahtjeva o tome gdje je i kada tražena informacija javno objavljena.</w:t>
      </w:r>
      <w:r>
        <w:rPr>
          <w:rFonts w:ascii="Tahoma" w:hAnsi="Tahoma" w:cs="Tahoma"/>
          <w:sz w:val="24"/>
          <w:szCs w:val="24"/>
        </w:rPr>
        <w:t xml:space="preserve"> Kako je </w:t>
      </w:r>
      <w:r w:rsidR="001A59DE">
        <w:rPr>
          <w:rFonts w:ascii="Tahoma" w:hAnsi="Tahoma" w:cs="Tahoma"/>
          <w:sz w:val="24"/>
          <w:szCs w:val="24"/>
        </w:rPr>
        <w:t xml:space="preserve">JU Centar za socijalni rad opštine Kotor, Tivat i Budva, </w:t>
      </w:r>
      <w:r w:rsidR="0057149A" w:rsidRPr="0057149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u zakonskom roku podnosiocu zahtjeva dostavi</w:t>
      </w:r>
      <w:r w:rsidR="00D272B4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 obavještenje </w:t>
      </w:r>
      <w:r w:rsidR="002D2CA5" w:rsidRPr="002D2CA5">
        <w:rPr>
          <w:rFonts w:ascii="Tahoma" w:hAnsi="Tahoma" w:cs="Tahoma"/>
          <w:sz w:val="24"/>
          <w:szCs w:val="24"/>
        </w:rPr>
        <w:t xml:space="preserve">br. </w:t>
      </w:r>
      <w:r w:rsidR="001A59DE">
        <w:rPr>
          <w:rFonts w:ascii="Tahoma" w:hAnsi="Tahoma" w:cs="Tahoma"/>
          <w:sz w:val="24"/>
          <w:szCs w:val="24"/>
        </w:rPr>
        <w:t>01-</w:t>
      </w:r>
      <w:r w:rsidR="00D272B4">
        <w:rPr>
          <w:rFonts w:ascii="Tahoma" w:hAnsi="Tahoma" w:cs="Tahoma"/>
          <w:sz w:val="24"/>
          <w:szCs w:val="24"/>
        </w:rPr>
        <w:t xml:space="preserve">2601/2 </w:t>
      </w:r>
      <w:r w:rsidR="00C81CCF">
        <w:rPr>
          <w:rFonts w:ascii="Tahoma" w:hAnsi="Tahoma" w:cs="Tahoma"/>
          <w:sz w:val="24"/>
          <w:szCs w:val="24"/>
        </w:rPr>
        <w:t xml:space="preserve">od </w:t>
      </w:r>
      <w:r w:rsidR="00014E77">
        <w:rPr>
          <w:rFonts w:ascii="Tahoma" w:hAnsi="Tahoma" w:cs="Tahoma"/>
          <w:sz w:val="24"/>
          <w:szCs w:val="24"/>
        </w:rPr>
        <w:t>17.11</w:t>
      </w:r>
      <w:r w:rsidR="001A59DE">
        <w:rPr>
          <w:rFonts w:ascii="Tahoma" w:hAnsi="Tahoma" w:cs="Tahoma"/>
          <w:sz w:val="24"/>
          <w:szCs w:val="24"/>
        </w:rPr>
        <w:t>.</w:t>
      </w:r>
      <w:r w:rsidR="002D2CA5" w:rsidRPr="002D2CA5">
        <w:rPr>
          <w:rFonts w:ascii="Tahoma" w:hAnsi="Tahoma" w:cs="Tahoma"/>
          <w:sz w:val="24"/>
          <w:szCs w:val="24"/>
        </w:rPr>
        <w:t xml:space="preserve">2016. godine </w:t>
      </w:r>
      <w:r>
        <w:rPr>
          <w:rFonts w:ascii="Tahoma" w:hAnsi="Tahoma" w:cs="Tahoma"/>
          <w:sz w:val="24"/>
          <w:szCs w:val="24"/>
        </w:rPr>
        <w:t>u kom se navodi da su tražene informacije javno dostupne na</w:t>
      </w:r>
      <w:r w:rsidR="0057149A" w:rsidRPr="0057149A">
        <w:rPr>
          <w:rFonts w:ascii="Tahoma" w:hAnsi="Tahoma" w:cs="Tahoma"/>
          <w:sz w:val="24"/>
        </w:rPr>
        <w:t xml:space="preserve"> </w:t>
      </w:r>
      <w:r w:rsidR="0057149A">
        <w:rPr>
          <w:rFonts w:ascii="Tahoma" w:hAnsi="Tahoma" w:cs="Tahoma"/>
          <w:sz w:val="24"/>
        </w:rPr>
        <w:t xml:space="preserve">sajtu  </w:t>
      </w:r>
      <w:r w:rsidR="001A59DE">
        <w:rPr>
          <w:rFonts w:ascii="Tahoma" w:hAnsi="Tahoma" w:cs="Tahoma"/>
          <w:sz w:val="24"/>
        </w:rPr>
        <w:t>JU Centar za socijalni rad opštine Kotor, Tivat i Budva,</w:t>
      </w:r>
      <w:r w:rsidR="00C81CCF">
        <w:rPr>
          <w:rFonts w:ascii="Tahoma" w:hAnsi="Tahoma" w:cs="Tahoma"/>
          <w:sz w:val="24"/>
        </w:rPr>
        <w:t xml:space="preserve"> </w:t>
      </w:r>
      <w:r w:rsidR="001B6069" w:rsidRPr="001B6069">
        <w:rPr>
          <w:rFonts w:ascii="Tahoma" w:hAnsi="Tahoma" w:cs="Tahoma"/>
          <w:sz w:val="24"/>
        </w:rPr>
        <w:t xml:space="preserve"> </w:t>
      </w:r>
      <w:r w:rsidR="00F841A1">
        <w:rPr>
          <w:rFonts w:ascii="Tahoma" w:hAnsi="Tahoma" w:cs="Tahoma"/>
          <w:sz w:val="24"/>
        </w:rPr>
        <w:t>te je Savjet Agencije provjerom utvrdio</w:t>
      </w:r>
      <w:r w:rsidR="00A01F7F">
        <w:rPr>
          <w:rFonts w:ascii="Tahoma" w:hAnsi="Tahoma" w:cs="Tahoma"/>
          <w:sz w:val="24"/>
        </w:rPr>
        <w:t xml:space="preserve"> </w:t>
      </w:r>
      <w:r w:rsidR="00F841A1">
        <w:rPr>
          <w:rFonts w:ascii="Tahoma" w:hAnsi="Tahoma" w:cs="Tahoma"/>
          <w:sz w:val="24"/>
        </w:rPr>
        <w:t>da su objavljene na</w:t>
      </w:r>
      <w:r>
        <w:rPr>
          <w:rFonts w:ascii="Tahoma" w:hAnsi="Tahoma" w:cs="Tahoma"/>
          <w:sz w:val="24"/>
          <w:szCs w:val="24"/>
        </w:rPr>
        <w:t xml:space="preserve"> linku </w:t>
      </w:r>
      <w:hyperlink r:id="rId11" w:history="1">
        <w:r w:rsidR="00EF69E0" w:rsidRPr="00987471">
          <w:rPr>
            <w:rStyle w:val="Hyperlink"/>
            <w:rFonts w:ascii="Tahoma" w:hAnsi="Tahoma" w:cs="Tahoma"/>
            <w:color w:val="auto"/>
            <w:sz w:val="24"/>
          </w:rPr>
          <w:t>http://www.csrcg.me/Centri za socijalni rad CG/</w:t>
        </w:r>
      </w:hyperlink>
      <w:r w:rsidR="00EF69E0">
        <w:rPr>
          <w:rFonts w:ascii="Tahoma" w:hAnsi="Tahoma" w:cs="Tahoma"/>
          <w:sz w:val="24"/>
        </w:rPr>
        <w:t xml:space="preserve"> JU Centar za socijalni rad za opštine Kotor, Tivat i Budva/izvještaj-analitičke kartice i putni nalozi/. </w:t>
      </w:r>
      <w:r>
        <w:rPr>
          <w:rFonts w:ascii="Tahoma" w:hAnsi="Tahoma" w:cs="Tahoma"/>
          <w:sz w:val="24"/>
          <w:szCs w:val="24"/>
        </w:rPr>
        <w:t>na kom je objavljena tražena informacija i to:</w:t>
      </w:r>
      <w:r w:rsidR="00F841A1" w:rsidRPr="00F841A1"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 w:rsidR="00120229">
        <w:rPr>
          <w:rFonts w:ascii="Tahoma" w:hAnsi="Tahoma" w:cs="Tahoma"/>
          <w:sz w:val="24"/>
          <w:szCs w:val="24"/>
        </w:rPr>
        <w:t xml:space="preserve">Analitička kartica za period od </w:t>
      </w:r>
      <w:r w:rsidR="00014E77">
        <w:rPr>
          <w:rFonts w:ascii="Tahoma" w:hAnsi="Tahoma" w:cs="Tahoma"/>
          <w:sz w:val="24"/>
          <w:szCs w:val="24"/>
        </w:rPr>
        <w:t>31.10</w:t>
      </w:r>
      <w:r w:rsidR="00120229">
        <w:rPr>
          <w:rFonts w:ascii="Tahoma" w:hAnsi="Tahoma" w:cs="Tahoma"/>
          <w:sz w:val="24"/>
          <w:szCs w:val="24"/>
        </w:rPr>
        <w:t xml:space="preserve">.2016. do </w:t>
      </w:r>
      <w:r w:rsidR="00014E77">
        <w:rPr>
          <w:rFonts w:ascii="Tahoma" w:hAnsi="Tahoma" w:cs="Tahoma"/>
          <w:sz w:val="24"/>
          <w:szCs w:val="24"/>
        </w:rPr>
        <w:t>06.10.2016. godine</w:t>
      </w:r>
      <w:r w:rsidR="00120229">
        <w:rPr>
          <w:rFonts w:ascii="Tahoma" w:hAnsi="Tahoma" w:cs="Tahoma"/>
          <w:sz w:val="24"/>
          <w:szCs w:val="24"/>
        </w:rPr>
        <w:t>.</w:t>
      </w:r>
      <w:r w:rsidR="001A59DE"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 w:rsidR="00DC5128" w:rsidRPr="00DC5128">
        <w:rPr>
          <w:rFonts w:ascii="Tahoma" w:hAnsi="Tahoma" w:cs="Tahoma"/>
          <w:sz w:val="24"/>
          <w:szCs w:val="24"/>
        </w:rPr>
        <w:t xml:space="preserve">Savjet Agencije je utvrdio da je </w:t>
      </w:r>
      <w:r w:rsidR="001A59DE">
        <w:rPr>
          <w:rFonts w:ascii="Tahoma" w:hAnsi="Tahoma" w:cs="Tahoma"/>
          <w:sz w:val="24"/>
          <w:szCs w:val="24"/>
        </w:rPr>
        <w:t>JU Centar za socijalni rad opštine Kotor, Tivat i Budva pravilno primjenio</w:t>
      </w:r>
      <w:r w:rsidR="00DC5128" w:rsidRPr="00DC5128">
        <w:rPr>
          <w:rFonts w:ascii="Tahoma" w:hAnsi="Tahoma" w:cs="Tahoma"/>
          <w:sz w:val="24"/>
          <w:szCs w:val="24"/>
        </w:rPr>
        <w:t xml:space="preserve"> materijalno pravo i član 26 Zakona o slo</w:t>
      </w:r>
      <w:r w:rsidR="001A59DE">
        <w:rPr>
          <w:rFonts w:ascii="Tahoma" w:hAnsi="Tahoma" w:cs="Tahoma"/>
          <w:sz w:val="24"/>
          <w:szCs w:val="24"/>
        </w:rPr>
        <w:t xml:space="preserve">bodnom pristupu informacijama, </w:t>
      </w:r>
      <w:r w:rsidR="00DC5128" w:rsidRPr="00DC5128">
        <w:rPr>
          <w:rFonts w:ascii="Tahoma" w:hAnsi="Tahoma" w:cs="Tahoma"/>
          <w:sz w:val="24"/>
          <w:szCs w:val="24"/>
        </w:rPr>
        <w:t xml:space="preserve">na način što je obavještenjem dala jasan link gdje se može pronaći tražena informacija na internet stranici </w:t>
      </w:r>
      <w:r w:rsidR="001A59DE">
        <w:rPr>
          <w:rFonts w:ascii="Tahoma" w:hAnsi="Tahoma" w:cs="Tahoma"/>
          <w:sz w:val="24"/>
          <w:szCs w:val="24"/>
        </w:rPr>
        <w:t>JU Centra za socijalni rad opštine Kotor, Tivat i Budva</w:t>
      </w:r>
      <w:r w:rsidR="00DC5128" w:rsidRPr="00DC5128">
        <w:rPr>
          <w:rFonts w:ascii="Tahoma" w:hAnsi="Tahoma" w:cs="Tahoma"/>
          <w:sz w:val="24"/>
          <w:szCs w:val="24"/>
        </w:rPr>
        <w:t xml:space="preserve"> te je našao da je žalba neosnovana.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</w:t>
      </w:r>
      <w:r w:rsidR="001A59DE">
        <w:rPr>
          <w:rFonts w:ascii="Tahoma" w:hAnsi="Tahoma" w:cs="Tahoma"/>
          <w:sz w:val="24"/>
          <w:szCs w:val="24"/>
        </w:rPr>
        <w:t>JU Cent</w:t>
      </w:r>
      <w:r w:rsidR="0024282E">
        <w:rPr>
          <w:rFonts w:ascii="Tahoma" w:hAnsi="Tahoma" w:cs="Tahoma"/>
          <w:sz w:val="24"/>
          <w:szCs w:val="24"/>
        </w:rPr>
        <w:t>ra</w:t>
      </w:r>
      <w:r w:rsidR="001A59DE">
        <w:rPr>
          <w:rFonts w:ascii="Tahoma" w:hAnsi="Tahoma" w:cs="Tahoma"/>
          <w:sz w:val="24"/>
          <w:szCs w:val="24"/>
        </w:rPr>
        <w:t xml:space="preserve"> za socijalni rad opštine Kotor, Tivat i Budva</w:t>
      </w:r>
      <w:r w:rsidR="00DC5128" w:rsidRPr="00DC5128">
        <w:rPr>
          <w:rFonts w:ascii="Tahoma" w:hAnsi="Tahoma" w:cs="Tahoma"/>
          <w:sz w:val="24"/>
          <w:szCs w:val="24"/>
        </w:rPr>
        <w:t xml:space="preserve"> i dokumetaciju dostavljenu od strane prvostepenog organa, te upućujemo podnosioca na nadležan organ Agenciju za sprečavanje korupcije  i druge organe koji su zaduženi da prate kvalitet objavljenih informacija.</w:t>
      </w:r>
    </w:p>
    <w:p w:rsidR="00306A70" w:rsidRPr="00071C72" w:rsidRDefault="00071C72" w:rsidP="00DC5128">
      <w:pPr>
        <w:spacing w:line="240" w:lineRule="auto"/>
        <w:jc w:val="both"/>
        <w:rPr>
          <w:rFonts w:ascii="Tahoma" w:hAnsi="Tahoma" w:cs="Tahoma"/>
          <w:sz w:val="24"/>
          <w:szCs w:val="24"/>
          <w:shd w:val="clear" w:color="auto" w:fill="FFFFFF"/>
        </w:rPr>
      </w:pPr>
      <w:r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>Sa izn</w:t>
      </w:r>
      <w:r w:rsidR="00F942B3">
        <w:rPr>
          <w:rFonts w:ascii="Tahoma" w:hAnsi="Tahoma" w:cs="Tahoma"/>
          <w:sz w:val="24"/>
          <w:szCs w:val="24"/>
        </w:rPr>
        <w:t>i</w:t>
      </w:r>
      <w:r w:rsidR="00306A70"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A657F5" w:rsidRDefault="00014E77" w:rsidP="00014E77">
      <w:pPr>
        <w:spacing w:after="0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8"/>
          <w:szCs w:val="28"/>
        </w:rPr>
        <w:t xml:space="preserve">                                                                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014E77" w:rsidRPr="00014E77" w:rsidRDefault="00014E77" w:rsidP="00014E77">
      <w:pPr>
        <w:jc w:val="right"/>
        <w:rPr>
          <w:rFonts w:ascii="Tahoma" w:hAnsi="Tahoma" w:cs="Tahoma"/>
          <w:sz w:val="24"/>
          <w:szCs w:val="24"/>
        </w:rPr>
      </w:pPr>
      <w:r w:rsidRPr="00014E77">
        <w:rPr>
          <w:rFonts w:ascii="Tahoma" w:hAnsi="Tahoma" w:cs="Tahoma"/>
          <w:b/>
          <w:sz w:val="24"/>
          <w:szCs w:val="24"/>
        </w:rPr>
        <w:t xml:space="preserve">                                       po</w:t>
      </w:r>
      <w:r w:rsidRPr="00014E7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b/>
          <w:sz w:val="24"/>
          <w:szCs w:val="24"/>
        </w:rPr>
        <w:t>Radenko Lacmanović</w:t>
      </w:r>
    </w:p>
    <w:p w:rsidR="00014E77" w:rsidRDefault="00014E77" w:rsidP="00EF69E0">
      <w:pPr>
        <w:rPr>
          <w:rFonts w:ascii="Tahoma" w:hAnsi="Tahoma" w:cs="Tahoma"/>
          <w:b/>
          <w:sz w:val="24"/>
          <w:szCs w:val="24"/>
        </w:rPr>
      </w:pPr>
    </w:p>
    <w:p w:rsidR="00FA421F" w:rsidRPr="000130FB" w:rsidRDefault="00FA421F" w:rsidP="00BB5409">
      <w:pPr>
        <w:pStyle w:val="NoSpacing"/>
        <w:rPr>
          <w:rFonts w:ascii="Tahoma" w:hAnsi="Tahoma" w:cs="Tahoma"/>
          <w:b/>
          <w:sz w:val="24"/>
          <w:szCs w:val="24"/>
        </w:rPr>
      </w:pPr>
    </w:p>
    <w:sectPr w:rsidR="00FA421F" w:rsidRPr="000130FB" w:rsidSect="002F6F7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39" w:code="9"/>
      <w:pgMar w:top="1276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6F78" w:rsidRDefault="00676F78" w:rsidP="004C7646">
      <w:pPr>
        <w:spacing w:after="0" w:line="240" w:lineRule="auto"/>
      </w:pPr>
      <w:r>
        <w:separator/>
      </w:r>
    </w:p>
  </w:endnote>
  <w:endnote w:type="continuationSeparator" w:id="0">
    <w:p w:rsidR="00676F78" w:rsidRDefault="00676F78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6F78" w:rsidRDefault="00676F78" w:rsidP="004C7646">
      <w:pPr>
        <w:spacing w:after="0" w:line="240" w:lineRule="auto"/>
      </w:pPr>
      <w:r>
        <w:separator/>
      </w:r>
    </w:p>
  </w:footnote>
  <w:footnote w:type="continuationSeparator" w:id="0">
    <w:p w:rsidR="00676F78" w:rsidRDefault="00676F78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sr-Lat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A70"/>
    <w:rsid w:val="00002688"/>
    <w:rsid w:val="00002CC8"/>
    <w:rsid w:val="00004650"/>
    <w:rsid w:val="000048C9"/>
    <w:rsid w:val="00006EB6"/>
    <w:rsid w:val="000072A3"/>
    <w:rsid w:val="0000775A"/>
    <w:rsid w:val="00007C07"/>
    <w:rsid w:val="00012BF3"/>
    <w:rsid w:val="000130FB"/>
    <w:rsid w:val="000133DF"/>
    <w:rsid w:val="00014E77"/>
    <w:rsid w:val="0001550E"/>
    <w:rsid w:val="00016B5C"/>
    <w:rsid w:val="00016E40"/>
    <w:rsid w:val="0002087D"/>
    <w:rsid w:val="000221D0"/>
    <w:rsid w:val="00023115"/>
    <w:rsid w:val="00023340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74EA"/>
    <w:rsid w:val="00037D68"/>
    <w:rsid w:val="000400B1"/>
    <w:rsid w:val="00040ECC"/>
    <w:rsid w:val="000415E6"/>
    <w:rsid w:val="00042AD8"/>
    <w:rsid w:val="00043848"/>
    <w:rsid w:val="000446AE"/>
    <w:rsid w:val="00046156"/>
    <w:rsid w:val="00046EA3"/>
    <w:rsid w:val="00047CE1"/>
    <w:rsid w:val="000520EB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608"/>
    <w:rsid w:val="00066705"/>
    <w:rsid w:val="00067AED"/>
    <w:rsid w:val="00067B0F"/>
    <w:rsid w:val="00071691"/>
    <w:rsid w:val="00071C72"/>
    <w:rsid w:val="0007494B"/>
    <w:rsid w:val="00074D38"/>
    <w:rsid w:val="00080273"/>
    <w:rsid w:val="0008079C"/>
    <w:rsid w:val="00080FCB"/>
    <w:rsid w:val="000819A2"/>
    <w:rsid w:val="00082554"/>
    <w:rsid w:val="00090201"/>
    <w:rsid w:val="00091114"/>
    <w:rsid w:val="0009179F"/>
    <w:rsid w:val="00092118"/>
    <w:rsid w:val="00093579"/>
    <w:rsid w:val="00093976"/>
    <w:rsid w:val="000A2947"/>
    <w:rsid w:val="000A5FBB"/>
    <w:rsid w:val="000A6CF7"/>
    <w:rsid w:val="000A784D"/>
    <w:rsid w:val="000B264D"/>
    <w:rsid w:val="000C1A52"/>
    <w:rsid w:val="000C1D26"/>
    <w:rsid w:val="000C28E8"/>
    <w:rsid w:val="000C47AF"/>
    <w:rsid w:val="000C5629"/>
    <w:rsid w:val="000C5699"/>
    <w:rsid w:val="000D15AF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7B33"/>
    <w:rsid w:val="000F1FD0"/>
    <w:rsid w:val="000F3F9D"/>
    <w:rsid w:val="000F4955"/>
    <w:rsid w:val="000F5AE7"/>
    <w:rsid w:val="000F5BDC"/>
    <w:rsid w:val="000F7DFF"/>
    <w:rsid w:val="00100874"/>
    <w:rsid w:val="00101613"/>
    <w:rsid w:val="00101806"/>
    <w:rsid w:val="00101F82"/>
    <w:rsid w:val="001045D0"/>
    <w:rsid w:val="0010728E"/>
    <w:rsid w:val="00107DF1"/>
    <w:rsid w:val="001103CD"/>
    <w:rsid w:val="00110590"/>
    <w:rsid w:val="00110593"/>
    <w:rsid w:val="00110B38"/>
    <w:rsid w:val="00111B08"/>
    <w:rsid w:val="00111D2D"/>
    <w:rsid w:val="00113D97"/>
    <w:rsid w:val="00113F6F"/>
    <w:rsid w:val="00114297"/>
    <w:rsid w:val="00115814"/>
    <w:rsid w:val="00115B70"/>
    <w:rsid w:val="00115FF6"/>
    <w:rsid w:val="00116EC6"/>
    <w:rsid w:val="00117758"/>
    <w:rsid w:val="00120229"/>
    <w:rsid w:val="00120287"/>
    <w:rsid w:val="001216A9"/>
    <w:rsid w:val="00121D22"/>
    <w:rsid w:val="00122D89"/>
    <w:rsid w:val="001241BC"/>
    <w:rsid w:val="00126392"/>
    <w:rsid w:val="00130BF7"/>
    <w:rsid w:val="00130C12"/>
    <w:rsid w:val="00131B18"/>
    <w:rsid w:val="0013474B"/>
    <w:rsid w:val="0013613E"/>
    <w:rsid w:val="00136F6B"/>
    <w:rsid w:val="00137EFB"/>
    <w:rsid w:val="00141055"/>
    <w:rsid w:val="00141552"/>
    <w:rsid w:val="00143060"/>
    <w:rsid w:val="00143169"/>
    <w:rsid w:val="00143350"/>
    <w:rsid w:val="0014367A"/>
    <w:rsid w:val="00143DBE"/>
    <w:rsid w:val="00144BA5"/>
    <w:rsid w:val="00144DF9"/>
    <w:rsid w:val="001456AD"/>
    <w:rsid w:val="00146703"/>
    <w:rsid w:val="0015279D"/>
    <w:rsid w:val="00152CD6"/>
    <w:rsid w:val="0015426C"/>
    <w:rsid w:val="001555F6"/>
    <w:rsid w:val="00156C27"/>
    <w:rsid w:val="00157DD5"/>
    <w:rsid w:val="00162079"/>
    <w:rsid w:val="0016437C"/>
    <w:rsid w:val="001726EE"/>
    <w:rsid w:val="00173B25"/>
    <w:rsid w:val="00176B92"/>
    <w:rsid w:val="00177889"/>
    <w:rsid w:val="00177E14"/>
    <w:rsid w:val="001802C9"/>
    <w:rsid w:val="00180590"/>
    <w:rsid w:val="001812AD"/>
    <w:rsid w:val="0018167D"/>
    <w:rsid w:val="001869CC"/>
    <w:rsid w:val="00193900"/>
    <w:rsid w:val="001956C5"/>
    <w:rsid w:val="00195B01"/>
    <w:rsid w:val="00195D83"/>
    <w:rsid w:val="001962B1"/>
    <w:rsid w:val="001970B5"/>
    <w:rsid w:val="001973DE"/>
    <w:rsid w:val="001A1067"/>
    <w:rsid w:val="001A1ED4"/>
    <w:rsid w:val="001A59DE"/>
    <w:rsid w:val="001A680C"/>
    <w:rsid w:val="001A68F2"/>
    <w:rsid w:val="001A6F13"/>
    <w:rsid w:val="001B00E5"/>
    <w:rsid w:val="001B08A2"/>
    <w:rsid w:val="001B26F1"/>
    <w:rsid w:val="001B27D5"/>
    <w:rsid w:val="001B2DDA"/>
    <w:rsid w:val="001B38D5"/>
    <w:rsid w:val="001B6069"/>
    <w:rsid w:val="001B65B0"/>
    <w:rsid w:val="001B6A8D"/>
    <w:rsid w:val="001B7998"/>
    <w:rsid w:val="001C16A6"/>
    <w:rsid w:val="001C2D12"/>
    <w:rsid w:val="001C64ED"/>
    <w:rsid w:val="001D162D"/>
    <w:rsid w:val="001D19F1"/>
    <w:rsid w:val="001D5562"/>
    <w:rsid w:val="001D7B6F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4142"/>
    <w:rsid w:val="001F6B77"/>
    <w:rsid w:val="00200A32"/>
    <w:rsid w:val="00202FF2"/>
    <w:rsid w:val="002049A1"/>
    <w:rsid w:val="00204FFE"/>
    <w:rsid w:val="00205263"/>
    <w:rsid w:val="002054E1"/>
    <w:rsid w:val="00205660"/>
    <w:rsid w:val="0020603C"/>
    <w:rsid w:val="002071BE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997"/>
    <w:rsid w:val="0023493C"/>
    <w:rsid w:val="0023527F"/>
    <w:rsid w:val="002407CE"/>
    <w:rsid w:val="00241E76"/>
    <w:rsid w:val="002424EB"/>
    <w:rsid w:val="0024282E"/>
    <w:rsid w:val="00242903"/>
    <w:rsid w:val="00244132"/>
    <w:rsid w:val="0024478D"/>
    <w:rsid w:val="00247509"/>
    <w:rsid w:val="00252990"/>
    <w:rsid w:val="00254E43"/>
    <w:rsid w:val="00255380"/>
    <w:rsid w:val="002554F2"/>
    <w:rsid w:val="00256B45"/>
    <w:rsid w:val="002604CB"/>
    <w:rsid w:val="00260E80"/>
    <w:rsid w:val="00262236"/>
    <w:rsid w:val="00263800"/>
    <w:rsid w:val="002649D6"/>
    <w:rsid w:val="00265736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DA0"/>
    <w:rsid w:val="002850C0"/>
    <w:rsid w:val="00290099"/>
    <w:rsid w:val="002920CC"/>
    <w:rsid w:val="00292D5A"/>
    <w:rsid w:val="00295217"/>
    <w:rsid w:val="002A0B09"/>
    <w:rsid w:val="002A3908"/>
    <w:rsid w:val="002A4338"/>
    <w:rsid w:val="002A68B3"/>
    <w:rsid w:val="002A76D2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3649"/>
    <w:rsid w:val="002C4506"/>
    <w:rsid w:val="002C51B8"/>
    <w:rsid w:val="002C7522"/>
    <w:rsid w:val="002C7E80"/>
    <w:rsid w:val="002D0C2C"/>
    <w:rsid w:val="002D1C88"/>
    <w:rsid w:val="002D1CEB"/>
    <w:rsid w:val="002D2CA5"/>
    <w:rsid w:val="002D50E1"/>
    <w:rsid w:val="002D52C7"/>
    <w:rsid w:val="002D5EA9"/>
    <w:rsid w:val="002D68BC"/>
    <w:rsid w:val="002D7BB5"/>
    <w:rsid w:val="002E539E"/>
    <w:rsid w:val="002E6054"/>
    <w:rsid w:val="002E6F35"/>
    <w:rsid w:val="002F33C1"/>
    <w:rsid w:val="002F518A"/>
    <w:rsid w:val="002F6E7B"/>
    <w:rsid w:val="002F6F7C"/>
    <w:rsid w:val="00301029"/>
    <w:rsid w:val="003025C4"/>
    <w:rsid w:val="00306889"/>
    <w:rsid w:val="00306A70"/>
    <w:rsid w:val="0031108A"/>
    <w:rsid w:val="00311690"/>
    <w:rsid w:val="00311C83"/>
    <w:rsid w:val="003140C3"/>
    <w:rsid w:val="003146C5"/>
    <w:rsid w:val="00314943"/>
    <w:rsid w:val="003171B1"/>
    <w:rsid w:val="003206CC"/>
    <w:rsid w:val="00323D3C"/>
    <w:rsid w:val="00326334"/>
    <w:rsid w:val="003265F8"/>
    <w:rsid w:val="003311AB"/>
    <w:rsid w:val="003321D8"/>
    <w:rsid w:val="00333C35"/>
    <w:rsid w:val="00333F56"/>
    <w:rsid w:val="0033589B"/>
    <w:rsid w:val="00335A94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63D2"/>
    <w:rsid w:val="003571C7"/>
    <w:rsid w:val="00360A50"/>
    <w:rsid w:val="003652C5"/>
    <w:rsid w:val="00365DE4"/>
    <w:rsid w:val="003661B6"/>
    <w:rsid w:val="00366B61"/>
    <w:rsid w:val="00367841"/>
    <w:rsid w:val="0037195C"/>
    <w:rsid w:val="0037201F"/>
    <w:rsid w:val="00372BD0"/>
    <w:rsid w:val="00373590"/>
    <w:rsid w:val="003741D7"/>
    <w:rsid w:val="00380EA6"/>
    <w:rsid w:val="0038231C"/>
    <w:rsid w:val="0038363B"/>
    <w:rsid w:val="003853F6"/>
    <w:rsid w:val="003862E9"/>
    <w:rsid w:val="00391B8B"/>
    <w:rsid w:val="0039320A"/>
    <w:rsid w:val="00393AB5"/>
    <w:rsid w:val="0039480B"/>
    <w:rsid w:val="00394911"/>
    <w:rsid w:val="003949C5"/>
    <w:rsid w:val="00394FF0"/>
    <w:rsid w:val="0039561A"/>
    <w:rsid w:val="003956AE"/>
    <w:rsid w:val="003A16A0"/>
    <w:rsid w:val="003A1D26"/>
    <w:rsid w:val="003A53BC"/>
    <w:rsid w:val="003A5A99"/>
    <w:rsid w:val="003A5C77"/>
    <w:rsid w:val="003A6AEB"/>
    <w:rsid w:val="003A6C0D"/>
    <w:rsid w:val="003B0B37"/>
    <w:rsid w:val="003B3BB7"/>
    <w:rsid w:val="003B4707"/>
    <w:rsid w:val="003B4AA3"/>
    <w:rsid w:val="003B4F1C"/>
    <w:rsid w:val="003B681A"/>
    <w:rsid w:val="003C06CA"/>
    <w:rsid w:val="003C2314"/>
    <w:rsid w:val="003C4E4D"/>
    <w:rsid w:val="003C5F22"/>
    <w:rsid w:val="003C62BD"/>
    <w:rsid w:val="003D1004"/>
    <w:rsid w:val="003D254B"/>
    <w:rsid w:val="003D2713"/>
    <w:rsid w:val="003D3E27"/>
    <w:rsid w:val="003D7863"/>
    <w:rsid w:val="003D7A3A"/>
    <w:rsid w:val="003E12D1"/>
    <w:rsid w:val="003E1B58"/>
    <w:rsid w:val="003E590A"/>
    <w:rsid w:val="003E71CC"/>
    <w:rsid w:val="003F041A"/>
    <w:rsid w:val="003F14F8"/>
    <w:rsid w:val="003F5382"/>
    <w:rsid w:val="003F5699"/>
    <w:rsid w:val="003F58EB"/>
    <w:rsid w:val="003F7A49"/>
    <w:rsid w:val="0040014F"/>
    <w:rsid w:val="00400905"/>
    <w:rsid w:val="0040147A"/>
    <w:rsid w:val="00401E66"/>
    <w:rsid w:val="00401EED"/>
    <w:rsid w:val="0040262A"/>
    <w:rsid w:val="0040396F"/>
    <w:rsid w:val="00406F2B"/>
    <w:rsid w:val="00410E22"/>
    <w:rsid w:val="00412668"/>
    <w:rsid w:val="00413B8D"/>
    <w:rsid w:val="004154E4"/>
    <w:rsid w:val="00415A46"/>
    <w:rsid w:val="00415AA5"/>
    <w:rsid w:val="00423E30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419E0"/>
    <w:rsid w:val="00442C6D"/>
    <w:rsid w:val="0044327E"/>
    <w:rsid w:val="00443A00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6454"/>
    <w:rsid w:val="00496A1B"/>
    <w:rsid w:val="004A1029"/>
    <w:rsid w:val="004A20A6"/>
    <w:rsid w:val="004A2173"/>
    <w:rsid w:val="004A353D"/>
    <w:rsid w:val="004B215F"/>
    <w:rsid w:val="004B3C9B"/>
    <w:rsid w:val="004B40C2"/>
    <w:rsid w:val="004B4EE5"/>
    <w:rsid w:val="004B681E"/>
    <w:rsid w:val="004C3391"/>
    <w:rsid w:val="004C4029"/>
    <w:rsid w:val="004C4210"/>
    <w:rsid w:val="004C4F5F"/>
    <w:rsid w:val="004C4F73"/>
    <w:rsid w:val="004C5A27"/>
    <w:rsid w:val="004C5CD5"/>
    <w:rsid w:val="004C613F"/>
    <w:rsid w:val="004C7646"/>
    <w:rsid w:val="004D09FD"/>
    <w:rsid w:val="004D2765"/>
    <w:rsid w:val="004D32F8"/>
    <w:rsid w:val="004D3EBF"/>
    <w:rsid w:val="004D5E5A"/>
    <w:rsid w:val="004D75EA"/>
    <w:rsid w:val="004E26CB"/>
    <w:rsid w:val="004E28D8"/>
    <w:rsid w:val="004E35D3"/>
    <w:rsid w:val="004E3A11"/>
    <w:rsid w:val="004E5E03"/>
    <w:rsid w:val="004F176A"/>
    <w:rsid w:val="004F2DDD"/>
    <w:rsid w:val="004F30DD"/>
    <w:rsid w:val="004F4221"/>
    <w:rsid w:val="004F7B16"/>
    <w:rsid w:val="00500044"/>
    <w:rsid w:val="00500CBC"/>
    <w:rsid w:val="00501884"/>
    <w:rsid w:val="00501D5B"/>
    <w:rsid w:val="00504385"/>
    <w:rsid w:val="00504C0D"/>
    <w:rsid w:val="00506BF1"/>
    <w:rsid w:val="00507C3B"/>
    <w:rsid w:val="00512A99"/>
    <w:rsid w:val="0051360F"/>
    <w:rsid w:val="00514D36"/>
    <w:rsid w:val="00514DCC"/>
    <w:rsid w:val="005161B3"/>
    <w:rsid w:val="00522534"/>
    <w:rsid w:val="00523B5D"/>
    <w:rsid w:val="00526395"/>
    <w:rsid w:val="00526496"/>
    <w:rsid w:val="005303D3"/>
    <w:rsid w:val="005306E6"/>
    <w:rsid w:val="005349D2"/>
    <w:rsid w:val="00535CB5"/>
    <w:rsid w:val="00540F4A"/>
    <w:rsid w:val="005448D2"/>
    <w:rsid w:val="005473E0"/>
    <w:rsid w:val="005530FE"/>
    <w:rsid w:val="005550C0"/>
    <w:rsid w:val="0055734E"/>
    <w:rsid w:val="0056138C"/>
    <w:rsid w:val="00563595"/>
    <w:rsid w:val="00564DD8"/>
    <w:rsid w:val="00570B3B"/>
    <w:rsid w:val="0057149A"/>
    <w:rsid w:val="00572434"/>
    <w:rsid w:val="00572C55"/>
    <w:rsid w:val="00574777"/>
    <w:rsid w:val="00582C20"/>
    <w:rsid w:val="0058389B"/>
    <w:rsid w:val="00584947"/>
    <w:rsid w:val="005868BD"/>
    <w:rsid w:val="00590C0A"/>
    <w:rsid w:val="00594C70"/>
    <w:rsid w:val="005A0D3A"/>
    <w:rsid w:val="005A2F15"/>
    <w:rsid w:val="005A3469"/>
    <w:rsid w:val="005A3749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7552"/>
    <w:rsid w:val="005D13D8"/>
    <w:rsid w:val="005D1E85"/>
    <w:rsid w:val="005D2969"/>
    <w:rsid w:val="005D2D77"/>
    <w:rsid w:val="005D3081"/>
    <w:rsid w:val="005D4272"/>
    <w:rsid w:val="005D5FB1"/>
    <w:rsid w:val="005D7277"/>
    <w:rsid w:val="005D74B4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7D58"/>
    <w:rsid w:val="005F118A"/>
    <w:rsid w:val="005F3D4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563B"/>
    <w:rsid w:val="00615CCC"/>
    <w:rsid w:val="00621645"/>
    <w:rsid w:val="00621EE6"/>
    <w:rsid w:val="00622209"/>
    <w:rsid w:val="00623C87"/>
    <w:rsid w:val="00625E13"/>
    <w:rsid w:val="0062647D"/>
    <w:rsid w:val="006306BE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50618"/>
    <w:rsid w:val="00650B14"/>
    <w:rsid w:val="00651598"/>
    <w:rsid w:val="00652B90"/>
    <w:rsid w:val="0065356C"/>
    <w:rsid w:val="006541CF"/>
    <w:rsid w:val="00655841"/>
    <w:rsid w:val="00656303"/>
    <w:rsid w:val="00657F70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6F78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5CA9"/>
    <w:rsid w:val="0069626C"/>
    <w:rsid w:val="00696C98"/>
    <w:rsid w:val="006A1D0D"/>
    <w:rsid w:val="006A2EAB"/>
    <w:rsid w:val="006A611F"/>
    <w:rsid w:val="006A6912"/>
    <w:rsid w:val="006A6ECA"/>
    <w:rsid w:val="006A75D5"/>
    <w:rsid w:val="006B2C43"/>
    <w:rsid w:val="006B40F9"/>
    <w:rsid w:val="006B502F"/>
    <w:rsid w:val="006B6FEC"/>
    <w:rsid w:val="006C1063"/>
    <w:rsid w:val="006C1725"/>
    <w:rsid w:val="006C2DBF"/>
    <w:rsid w:val="006C4AAA"/>
    <w:rsid w:val="006C52D3"/>
    <w:rsid w:val="006D1100"/>
    <w:rsid w:val="006D1496"/>
    <w:rsid w:val="006D5741"/>
    <w:rsid w:val="006D753D"/>
    <w:rsid w:val="006E17CE"/>
    <w:rsid w:val="006E45E6"/>
    <w:rsid w:val="006E4F9F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7F6D"/>
    <w:rsid w:val="00707F6E"/>
    <w:rsid w:val="00710B4D"/>
    <w:rsid w:val="0071235E"/>
    <w:rsid w:val="0071257D"/>
    <w:rsid w:val="00712A50"/>
    <w:rsid w:val="007155BA"/>
    <w:rsid w:val="00715B73"/>
    <w:rsid w:val="00723851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11A1"/>
    <w:rsid w:val="0076027F"/>
    <w:rsid w:val="00760A6B"/>
    <w:rsid w:val="007626F2"/>
    <w:rsid w:val="00762865"/>
    <w:rsid w:val="00763BB8"/>
    <w:rsid w:val="00764697"/>
    <w:rsid w:val="00764996"/>
    <w:rsid w:val="00764AC4"/>
    <w:rsid w:val="007662E9"/>
    <w:rsid w:val="00767894"/>
    <w:rsid w:val="00772F4B"/>
    <w:rsid w:val="00772F5B"/>
    <w:rsid w:val="007746AE"/>
    <w:rsid w:val="0077641C"/>
    <w:rsid w:val="0078008E"/>
    <w:rsid w:val="00781E6F"/>
    <w:rsid w:val="00781EDF"/>
    <w:rsid w:val="007841B2"/>
    <w:rsid w:val="007843CA"/>
    <w:rsid w:val="0078443F"/>
    <w:rsid w:val="00784D9C"/>
    <w:rsid w:val="00784EF7"/>
    <w:rsid w:val="007912A2"/>
    <w:rsid w:val="00791852"/>
    <w:rsid w:val="00791AF5"/>
    <w:rsid w:val="00792B89"/>
    <w:rsid w:val="0079335F"/>
    <w:rsid w:val="00793418"/>
    <w:rsid w:val="00793897"/>
    <w:rsid w:val="0079549B"/>
    <w:rsid w:val="007A1259"/>
    <w:rsid w:val="007A24A0"/>
    <w:rsid w:val="007A437A"/>
    <w:rsid w:val="007A7E85"/>
    <w:rsid w:val="007B0B6C"/>
    <w:rsid w:val="007B2360"/>
    <w:rsid w:val="007B23CA"/>
    <w:rsid w:val="007B4C00"/>
    <w:rsid w:val="007B6362"/>
    <w:rsid w:val="007B65AA"/>
    <w:rsid w:val="007B78D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5BDE"/>
    <w:rsid w:val="007D7C3B"/>
    <w:rsid w:val="007E0F92"/>
    <w:rsid w:val="007E2327"/>
    <w:rsid w:val="007E7506"/>
    <w:rsid w:val="007E7783"/>
    <w:rsid w:val="007F0791"/>
    <w:rsid w:val="007F25B1"/>
    <w:rsid w:val="007F4988"/>
    <w:rsid w:val="007F4B4A"/>
    <w:rsid w:val="007F53B1"/>
    <w:rsid w:val="007F6DBD"/>
    <w:rsid w:val="008016CC"/>
    <w:rsid w:val="00803308"/>
    <w:rsid w:val="00807821"/>
    <w:rsid w:val="00807A90"/>
    <w:rsid w:val="00807AE6"/>
    <w:rsid w:val="0081005D"/>
    <w:rsid w:val="008111D4"/>
    <w:rsid w:val="00812594"/>
    <w:rsid w:val="00812F01"/>
    <w:rsid w:val="00814B3B"/>
    <w:rsid w:val="00817B7E"/>
    <w:rsid w:val="00824CA4"/>
    <w:rsid w:val="00825191"/>
    <w:rsid w:val="00825C2B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43FFE"/>
    <w:rsid w:val="00851102"/>
    <w:rsid w:val="00851AE6"/>
    <w:rsid w:val="008521EF"/>
    <w:rsid w:val="008549E0"/>
    <w:rsid w:val="00854DF2"/>
    <w:rsid w:val="008568D7"/>
    <w:rsid w:val="0085728B"/>
    <w:rsid w:val="0085750C"/>
    <w:rsid w:val="00860B64"/>
    <w:rsid w:val="00860F8C"/>
    <w:rsid w:val="00862D11"/>
    <w:rsid w:val="008638A5"/>
    <w:rsid w:val="00864956"/>
    <w:rsid w:val="00865FBB"/>
    <w:rsid w:val="00867D1A"/>
    <w:rsid w:val="0087052F"/>
    <w:rsid w:val="00873AE9"/>
    <w:rsid w:val="00874518"/>
    <w:rsid w:val="008759FF"/>
    <w:rsid w:val="00875D86"/>
    <w:rsid w:val="008808C2"/>
    <w:rsid w:val="00883478"/>
    <w:rsid w:val="008855C4"/>
    <w:rsid w:val="00885ABD"/>
    <w:rsid w:val="008868C0"/>
    <w:rsid w:val="00892041"/>
    <w:rsid w:val="00893B01"/>
    <w:rsid w:val="00895F24"/>
    <w:rsid w:val="00896160"/>
    <w:rsid w:val="00896A99"/>
    <w:rsid w:val="008A00CE"/>
    <w:rsid w:val="008A0900"/>
    <w:rsid w:val="008A1D0E"/>
    <w:rsid w:val="008A3B3E"/>
    <w:rsid w:val="008A4E2B"/>
    <w:rsid w:val="008A565A"/>
    <w:rsid w:val="008A56E8"/>
    <w:rsid w:val="008A65DB"/>
    <w:rsid w:val="008A7359"/>
    <w:rsid w:val="008A7BC0"/>
    <w:rsid w:val="008B0258"/>
    <w:rsid w:val="008B16A2"/>
    <w:rsid w:val="008B17C5"/>
    <w:rsid w:val="008B29BB"/>
    <w:rsid w:val="008B3CB7"/>
    <w:rsid w:val="008B4EA3"/>
    <w:rsid w:val="008B539C"/>
    <w:rsid w:val="008B6CDD"/>
    <w:rsid w:val="008B79E1"/>
    <w:rsid w:val="008B7F57"/>
    <w:rsid w:val="008C20EC"/>
    <w:rsid w:val="008C2115"/>
    <w:rsid w:val="008C3BC4"/>
    <w:rsid w:val="008C5981"/>
    <w:rsid w:val="008D1630"/>
    <w:rsid w:val="008D3B41"/>
    <w:rsid w:val="008D455F"/>
    <w:rsid w:val="008D6B4E"/>
    <w:rsid w:val="008E04A0"/>
    <w:rsid w:val="008E04F2"/>
    <w:rsid w:val="008E113B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15AE"/>
    <w:rsid w:val="0091320D"/>
    <w:rsid w:val="0091504B"/>
    <w:rsid w:val="00915479"/>
    <w:rsid w:val="00915B49"/>
    <w:rsid w:val="00917A1F"/>
    <w:rsid w:val="00917D33"/>
    <w:rsid w:val="0092048B"/>
    <w:rsid w:val="00921059"/>
    <w:rsid w:val="00921F98"/>
    <w:rsid w:val="00922809"/>
    <w:rsid w:val="009234DD"/>
    <w:rsid w:val="00927C22"/>
    <w:rsid w:val="00932317"/>
    <w:rsid w:val="00934A6C"/>
    <w:rsid w:val="00936F36"/>
    <w:rsid w:val="00937AA6"/>
    <w:rsid w:val="00942490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6FF9"/>
    <w:rsid w:val="009578C2"/>
    <w:rsid w:val="009619E9"/>
    <w:rsid w:val="00961D19"/>
    <w:rsid w:val="009631EC"/>
    <w:rsid w:val="009635A6"/>
    <w:rsid w:val="009636CE"/>
    <w:rsid w:val="00964C52"/>
    <w:rsid w:val="00964EE6"/>
    <w:rsid w:val="00966700"/>
    <w:rsid w:val="00970476"/>
    <w:rsid w:val="00970920"/>
    <w:rsid w:val="00971034"/>
    <w:rsid w:val="009710D8"/>
    <w:rsid w:val="00972B78"/>
    <w:rsid w:val="00972F5B"/>
    <w:rsid w:val="0097301D"/>
    <w:rsid w:val="009738E7"/>
    <w:rsid w:val="009747C8"/>
    <w:rsid w:val="00974811"/>
    <w:rsid w:val="00975DEA"/>
    <w:rsid w:val="0097688B"/>
    <w:rsid w:val="00976E14"/>
    <w:rsid w:val="00981AC0"/>
    <w:rsid w:val="00981CE6"/>
    <w:rsid w:val="0098314D"/>
    <w:rsid w:val="009863C5"/>
    <w:rsid w:val="009864E1"/>
    <w:rsid w:val="00987471"/>
    <w:rsid w:val="00994425"/>
    <w:rsid w:val="009946ED"/>
    <w:rsid w:val="00995E17"/>
    <w:rsid w:val="00997822"/>
    <w:rsid w:val="009A0E70"/>
    <w:rsid w:val="009A2008"/>
    <w:rsid w:val="009A38AE"/>
    <w:rsid w:val="009A7B78"/>
    <w:rsid w:val="009A7F22"/>
    <w:rsid w:val="009B23CE"/>
    <w:rsid w:val="009B3915"/>
    <w:rsid w:val="009B3BE1"/>
    <w:rsid w:val="009B4346"/>
    <w:rsid w:val="009B5292"/>
    <w:rsid w:val="009B6366"/>
    <w:rsid w:val="009B6443"/>
    <w:rsid w:val="009C1189"/>
    <w:rsid w:val="009C1598"/>
    <w:rsid w:val="009C26FB"/>
    <w:rsid w:val="009C3C8E"/>
    <w:rsid w:val="009C5551"/>
    <w:rsid w:val="009C6E1D"/>
    <w:rsid w:val="009D3421"/>
    <w:rsid w:val="009D6746"/>
    <w:rsid w:val="009E07F5"/>
    <w:rsid w:val="009E0D9D"/>
    <w:rsid w:val="009E615E"/>
    <w:rsid w:val="009F0100"/>
    <w:rsid w:val="009F0958"/>
    <w:rsid w:val="009F266A"/>
    <w:rsid w:val="009F3431"/>
    <w:rsid w:val="009F35F2"/>
    <w:rsid w:val="009F3849"/>
    <w:rsid w:val="009F73BD"/>
    <w:rsid w:val="009F7CAA"/>
    <w:rsid w:val="00A007FC"/>
    <w:rsid w:val="00A0159D"/>
    <w:rsid w:val="00A01F7F"/>
    <w:rsid w:val="00A04949"/>
    <w:rsid w:val="00A06D7C"/>
    <w:rsid w:val="00A1020D"/>
    <w:rsid w:val="00A12348"/>
    <w:rsid w:val="00A136A4"/>
    <w:rsid w:val="00A15ACA"/>
    <w:rsid w:val="00A163D9"/>
    <w:rsid w:val="00A17512"/>
    <w:rsid w:val="00A20EDB"/>
    <w:rsid w:val="00A21698"/>
    <w:rsid w:val="00A22329"/>
    <w:rsid w:val="00A22C3D"/>
    <w:rsid w:val="00A26627"/>
    <w:rsid w:val="00A30447"/>
    <w:rsid w:val="00A325E5"/>
    <w:rsid w:val="00A32810"/>
    <w:rsid w:val="00A35C2D"/>
    <w:rsid w:val="00A41E43"/>
    <w:rsid w:val="00A462ED"/>
    <w:rsid w:val="00A502F2"/>
    <w:rsid w:val="00A5231F"/>
    <w:rsid w:val="00A52C30"/>
    <w:rsid w:val="00A55D34"/>
    <w:rsid w:val="00A606C1"/>
    <w:rsid w:val="00A613CC"/>
    <w:rsid w:val="00A62D3D"/>
    <w:rsid w:val="00A63207"/>
    <w:rsid w:val="00A642D5"/>
    <w:rsid w:val="00A65674"/>
    <w:rsid w:val="00A657F5"/>
    <w:rsid w:val="00A6664D"/>
    <w:rsid w:val="00A66D3A"/>
    <w:rsid w:val="00A70069"/>
    <w:rsid w:val="00A745EB"/>
    <w:rsid w:val="00A76A44"/>
    <w:rsid w:val="00A76D18"/>
    <w:rsid w:val="00A80268"/>
    <w:rsid w:val="00A80C08"/>
    <w:rsid w:val="00A8314E"/>
    <w:rsid w:val="00A847EB"/>
    <w:rsid w:val="00A854E1"/>
    <w:rsid w:val="00A9049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B1C7C"/>
    <w:rsid w:val="00AB2295"/>
    <w:rsid w:val="00AB53B1"/>
    <w:rsid w:val="00AB56F8"/>
    <w:rsid w:val="00AB61B2"/>
    <w:rsid w:val="00AB7496"/>
    <w:rsid w:val="00AC09B4"/>
    <w:rsid w:val="00AC0E6A"/>
    <w:rsid w:val="00AC4B05"/>
    <w:rsid w:val="00AC5584"/>
    <w:rsid w:val="00AC67EA"/>
    <w:rsid w:val="00AC6C21"/>
    <w:rsid w:val="00AD0114"/>
    <w:rsid w:val="00AD0A3D"/>
    <w:rsid w:val="00AD23F7"/>
    <w:rsid w:val="00AD3940"/>
    <w:rsid w:val="00AD5BD4"/>
    <w:rsid w:val="00AD6CA8"/>
    <w:rsid w:val="00AD6E7F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874"/>
    <w:rsid w:val="00AF2C4C"/>
    <w:rsid w:val="00AF4E76"/>
    <w:rsid w:val="00B002D0"/>
    <w:rsid w:val="00B00BCC"/>
    <w:rsid w:val="00B02BF4"/>
    <w:rsid w:val="00B04987"/>
    <w:rsid w:val="00B04A24"/>
    <w:rsid w:val="00B05F37"/>
    <w:rsid w:val="00B05F56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2A91"/>
    <w:rsid w:val="00B22FDD"/>
    <w:rsid w:val="00B246BC"/>
    <w:rsid w:val="00B2678C"/>
    <w:rsid w:val="00B26CFD"/>
    <w:rsid w:val="00B2765A"/>
    <w:rsid w:val="00B30348"/>
    <w:rsid w:val="00B31E96"/>
    <w:rsid w:val="00B35130"/>
    <w:rsid w:val="00B35299"/>
    <w:rsid w:val="00B36648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03DF"/>
    <w:rsid w:val="00B52BAD"/>
    <w:rsid w:val="00B54A16"/>
    <w:rsid w:val="00B5563D"/>
    <w:rsid w:val="00B563CF"/>
    <w:rsid w:val="00B56D99"/>
    <w:rsid w:val="00B6005A"/>
    <w:rsid w:val="00B628C0"/>
    <w:rsid w:val="00B66EAC"/>
    <w:rsid w:val="00B71C9A"/>
    <w:rsid w:val="00B76EA1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7D45"/>
    <w:rsid w:val="00BA0D79"/>
    <w:rsid w:val="00BA3897"/>
    <w:rsid w:val="00BA3D13"/>
    <w:rsid w:val="00BA3D79"/>
    <w:rsid w:val="00BA4D73"/>
    <w:rsid w:val="00BA502B"/>
    <w:rsid w:val="00BA60B3"/>
    <w:rsid w:val="00BA6D1D"/>
    <w:rsid w:val="00BA6DB5"/>
    <w:rsid w:val="00BA6FA3"/>
    <w:rsid w:val="00BA7060"/>
    <w:rsid w:val="00BA7788"/>
    <w:rsid w:val="00BB0871"/>
    <w:rsid w:val="00BB1BA4"/>
    <w:rsid w:val="00BB5409"/>
    <w:rsid w:val="00BB7AEE"/>
    <w:rsid w:val="00BB7C9D"/>
    <w:rsid w:val="00BC1FAA"/>
    <w:rsid w:val="00BC2A77"/>
    <w:rsid w:val="00BC48CA"/>
    <w:rsid w:val="00BC4E61"/>
    <w:rsid w:val="00BC6445"/>
    <w:rsid w:val="00BC7C14"/>
    <w:rsid w:val="00BD21D9"/>
    <w:rsid w:val="00BD3157"/>
    <w:rsid w:val="00BD4643"/>
    <w:rsid w:val="00BE0563"/>
    <w:rsid w:val="00BE156B"/>
    <w:rsid w:val="00BE2071"/>
    <w:rsid w:val="00BE27A4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235E1"/>
    <w:rsid w:val="00C23BDA"/>
    <w:rsid w:val="00C26009"/>
    <w:rsid w:val="00C26054"/>
    <w:rsid w:val="00C261C4"/>
    <w:rsid w:val="00C2793D"/>
    <w:rsid w:val="00C27E4C"/>
    <w:rsid w:val="00C3070C"/>
    <w:rsid w:val="00C30A69"/>
    <w:rsid w:val="00C327F6"/>
    <w:rsid w:val="00C33938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224F"/>
    <w:rsid w:val="00C43BF3"/>
    <w:rsid w:val="00C46DC3"/>
    <w:rsid w:val="00C518C0"/>
    <w:rsid w:val="00C519F2"/>
    <w:rsid w:val="00C51C83"/>
    <w:rsid w:val="00C52D12"/>
    <w:rsid w:val="00C536A7"/>
    <w:rsid w:val="00C546E4"/>
    <w:rsid w:val="00C55F2D"/>
    <w:rsid w:val="00C577D3"/>
    <w:rsid w:val="00C60276"/>
    <w:rsid w:val="00C607C4"/>
    <w:rsid w:val="00C65670"/>
    <w:rsid w:val="00C72A38"/>
    <w:rsid w:val="00C7472D"/>
    <w:rsid w:val="00C77261"/>
    <w:rsid w:val="00C77DCF"/>
    <w:rsid w:val="00C803C4"/>
    <w:rsid w:val="00C817E1"/>
    <w:rsid w:val="00C81CCF"/>
    <w:rsid w:val="00C8255F"/>
    <w:rsid w:val="00C82597"/>
    <w:rsid w:val="00C82891"/>
    <w:rsid w:val="00C82913"/>
    <w:rsid w:val="00C84FF5"/>
    <w:rsid w:val="00C851B4"/>
    <w:rsid w:val="00C85679"/>
    <w:rsid w:val="00C85BF1"/>
    <w:rsid w:val="00C86F30"/>
    <w:rsid w:val="00C87905"/>
    <w:rsid w:val="00C9078E"/>
    <w:rsid w:val="00C92691"/>
    <w:rsid w:val="00C95B49"/>
    <w:rsid w:val="00C95DBD"/>
    <w:rsid w:val="00C9744F"/>
    <w:rsid w:val="00CA18B8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66EE"/>
    <w:rsid w:val="00CB7537"/>
    <w:rsid w:val="00CC0755"/>
    <w:rsid w:val="00CC0E18"/>
    <w:rsid w:val="00CC3C80"/>
    <w:rsid w:val="00CC59F0"/>
    <w:rsid w:val="00CC5C77"/>
    <w:rsid w:val="00CC626C"/>
    <w:rsid w:val="00CD035F"/>
    <w:rsid w:val="00CD04F5"/>
    <w:rsid w:val="00CD2D42"/>
    <w:rsid w:val="00CD30BC"/>
    <w:rsid w:val="00CD3366"/>
    <w:rsid w:val="00CD3D6E"/>
    <w:rsid w:val="00CD4C40"/>
    <w:rsid w:val="00CD4D32"/>
    <w:rsid w:val="00CD543F"/>
    <w:rsid w:val="00CE0163"/>
    <w:rsid w:val="00CE6638"/>
    <w:rsid w:val="00CE73B7"/>
    <w:rsid w:val="00CF26D8"/>
    <w:rsid w:val="00CF2D0C"/>
    <w:rsid w:val="00CF44EA"/>
    <w:rsid w:val="00CF4E9A"/>
    <w:rsid w:val="00CF5F71"/>
    <w:rsid w:val="00D016EB"/>
    <w:rsid w:val="00D01ED2"/>
    <w:rsid w:val="00D02154"/>
    <w:rsid w:val="00D0357C"/>
    <w:rsid w:val="00D048D1"/>
    <w:rsid w:val="00D07245"/>
    <w:rsid w:val="00D07B5F"/>
    <w:rsid w:val="00D12D0A"/>
    <w:rsid w:val="00D14C37"/>
    <w:rsid w:val="00D15971"/>
    <w:rsid w:val="00D17079"/>
    <w:rsid w:val="00D20D6E"/>
    <w:rsid w:val="00D217A1"/>
    <w:rsid w:val="00D25D7B"/>
    <w:rsid w:val="00D26C80"/>
    <w:rsid w:val="00D26FED"/>
    <w:rsid w:val="00D272B4"/>
    <w:rsid w:val="00D31F08"/>
    <w:rsid w:val="00D346B5"/>
    <w:rsid w:val="00D3486E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3235"/>
    <w:rsid w:val="00D7352B"/>
    <w:rsid w:val="00D74384"/>
    <w:rsid w:val="00D75EEF"/>
    <w:rsid w:val="00D77BCA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595A"/>
    <w:rsid w:val="00D97471"/>
    <w:rsid w:val="00D97E4C"/>
    <w:rsid w:val="00DA15E0"/>
    <w:rsid w:val="00DA1873"/>
    <w:rsid w:val="00DA1BC5"/>
    <w:rsid w:val="00DA380A"/>
    <w:rsid w:val="00DA3D28"/>
    <w:rsid w:val="00DA4225"/>
    <w:rsid w:val="00DA451F"/>
    <w:rsid w:val="00DB21A3"/>
    <w:rsid w:val="00DB6E5C"/>
    <w:rsid w:val="00DB75B7"/>
    <w:rsid w:val="00DC0140"/>
    <w:rsid w:val="00DC0EFD"/>
    <w:rsid w:val="00DC1F40"/>
    <w:rsid w:val="00DC30D7"/>
    <w:rsid w:val="00DC311A"/>
    <w:rsid w:val="00DC3283"/>
    <w:rsid w:val="00DC4D2F"/>
    <w:rsid w:val="00DC5128"/>
    <w:rsid w:val="00DD050A"/>
    <w:rsid w:val="00DD0DBC"/>
    <w:rsid w:val="00DD4585"/>
    <w:rsid w:val="00DD6E5E"/>
    <w:rsid w:val="00DE0F74"/>
    <w:rsid w:val="00DE11CC"/>
    <w:rsid w:val="00DE6117"/>
    <w:rsid w:val="00DE7103"/>
    <w:rsid w:val="00DF1D57"/>
    <w:rsid w:val="00DF260F"/>
    <w:rsid w:val="00DF54D9"/>
    <w:rsid w:val="00DF5C67"/>
    <w:rsid w:val="00E00253"/>
    <w:rsid w:val="00E00B14"/>
    <w:rsid w:val="00E01736"/>
    <w:rsid w:val="00E05C78"/>
    <w:rsid w:val="00E0794A"/>
    <w:rsid w:val="00E1045C"/>
    <w:rsid w:val="00E1169A"/>
    <w:rsid w:val="00E11DAE"/>
    <w:rsid w:val="00E12756"/>
    <w:rsid w:val="00E12874"/>
    <w:rsid w:val="00E12B2D"/>
    <w:rsid w:val="00E15911"/>
    <w:rsid w:val="00E167DD"/>
    <w:rsid w:val="00E16B21"/>
    <w:rsid w:val="00E16B2D"/>
    <w:rsid w:val="00E20F8A"/>
    <w:rsid w:val="00E22F96"/>
    <w:rsid w:val="00E22FF0"/>
    <w:rsid w:val="00E25684"/>
    <w:rsid w:val="00E26765"/>
    <w:rsid w:val="00E3203E"/>
    <w:rsid w:val="00E32284"/>
    <w:rsid w:val="00E325C0"/>
    <w:rsid w:val="00E327C4"/>
    <w:rsid w:val="00E33522"/>
    <w:rsid w:val="00E34BAD"/>
    <w:rsid w:val="00E36C3B"/>
    <w:rsid w:val="00E4064F"/>
    <w:rsid w:val="00E411D0"/>
    <w:rsid w:val="00E420FE"/>
    <w:rsid w:val="00E4445E"/>
    <w:rsid w:val="00E46261"/>
    <w:rsid w:val="00E46592"/>
    <w:rsid w:val="00E50CCA"/>
    <w:rsid w:val="00E5171F"/>
    <w:rsid w:val="00E52478"/>
    <w:rsid w:val="00E53795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672A4"/>
    <w:rsid w:val="00E70864"/>
    <w:rsid w:val="00E70E30"/>
    <w:rsid w:val="00E711F3"/>
    <w:rsid w:val="00E72300"/>
    <w:rsid w:val="00E72BF2"/>
    <w:rsid w:val="00E733B7"/>
    <w:rsid w:val="00E73ACE"/>
    <w:rsid w:val="00E80353"/>
    <w:rsid w:val="00E8099F"/>
    <w:rsid w:val="00E80E84"/>
    <w:rsid w:val="00E81704"/>
    <w:rsid w:val="00E8184C"/>
    <w:rsid w:val="00E83A25"/>
    <w:rsid w:val="00E85DB7"/>
    <w:rsid w:val="00E868F7"/>
    <w:rsid w:val="00E86CEC"/>
    <w:rsid w:val="00E8766E"/>
    <w:rsid w:val="00E87A9C"/>
    <w:rsid w:val="00E91712"/>
    <w:rsid w:val="00E9423D"/>
    <w:rsid w:val="00E94284"/>
    <w:rsid w:val="00E979A6"/>
    <w:rsid w:val="00EA04F4"/>
    <w:rsid w:val="00EA2852"/>
    <w:rsid w:val="00EA33D3"/>
    <w:rsid w:val="00EA4490"/>
    <w:rsid w:val="00EA4CF3"/>
    <w:rsid w:val="00EA5A35"/>
    <w:rsid w:val="00EA65EC"/>
    <w:rsid w:val="00EA6BDF"/>
    <w:rsid w:val="00EA6C1C"/>
    <w:rsid w:val="00EA7201"/>
    <w:rsid w:val="00EB14DC"/>
    <w:rsid w:val="00EB4AA8"/>
    <w:rsid w:val="00EB7586"/>
    <w:rsid w:val="00EC10CC"/>
    <w:rsid w:val="00EC2B8F"/>
    <w:rsid w:val="00EC37DE"/>
    <w:rsid w:val="00EC5B6D"/>
    <w:rsid w:val="00EC642A"/>
    <w:rsid w:val="00EC6F31"/>
    <w:rsid w:val="00ED01D5"/>
    <w:rsid w:val="00ED065C"/>
    <w:rsid w:val="00ED1234"/>
    <w:rsid w:val="00ED2361"/>
    <w:rsid w:val="00ED25AD"/>
    <w:rsid w:val="00ED3C61"/>
    <w:rsid w:val="00ED453B"/>
    <w:rsid w:val="00ED5744"/>
    <w:rsid w:val="00EE0527"/>
    <w:rsid w:val="00EE20A4"/>
    <w:rsid w:val="00EE33A3"/>
    <w:rsid w:val="00EE3431"/>
    <w:rsid w:val="00EE4541"/>
    <w:rsid w:val="00EE4954"/>
    <w:rsid w:val="00EE7073"/>
    <w:rsid w:val="00EF013E"/>
    <w:rsid w:val="00EF0E52"/>
    <w:rsid w:val="00EF117B"/>
    <w:rsid w:val="00EF1636"/>
    <w:rsid w:val="00EF1F83"/>
    <w:rsid w:val="00EF3069"/>
    <w:rsid w:val="00EF40D2"/>
    <w:rsid w:val="00EF69E0"/>
    <w:rsid w:val="00EF73C1"/>
    <w:rsid w:val="00F009B3"/>
    <w:rsid w:val="00F053A8"/>
    <w:rsid w:val="00F072C1"/>
    <w:rsid w:val="00F07B41"/>
    <w:rsid w:val="00F109CE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4914"/>
    <w:rsid w:val="00F47FB6"/>
    <w:rsid w:val="00F50323"/>
    <w:rsid w:val="00F513BA"/>
    <w:rsid w:val="00F53E4F"/>
    <w:rsid w:val="00F55E85"/>
    <w:rsid w:val="00F56404"/>
    <w:rsid w:val="00F6108E"/>
    <w:rsid w:val="00F61107"/>
    <w:rsid w:val="00F61637"/>
    <w:rsid w:val="00F61F01"/>
    <w:rsid w:val="00F6219D"/>
    <w:rsid w:val="00F63E7B"/>
    <w:rsid w:val="00F64542"/>
    <w:rsid w:val="00F66E12"/>
    <w:rsid w:val="00F67DA6"/>
    <w:rsid w:val="00F715AA"/>
    <w:rsid w:val="00F72775"/>
    <w:rsid w:val="00F7345B"/>
    <w:rsid w:val="00F80249"/>
    <w:rsid w:val="00F80EE1"/>
    <w:rsid w:val="00F83115"/>
    <w:rsid w:val="00F841A1"/>
    <w:rsid w:val="00F850BD"/>
    <w:rsid w:val="00F91C40"/>
    <w:rsid w:val="00F9217A"/>
    <w:rsid w:val="00F9393F"/>
    <w:rsid w:val="00F942B3"/>
    <w:rsid w:val="00F95699"/>
    <w:rsid w:val="00F95E5A"/>
    <w:rsid w:val="00F97365"/>
    <w:rsid w:val="00FA30D3"/>
    <w:rsid w:val="00FA3A07"/>
    <w:rsid w:val="00FA421F"/>
    <w:rsid w:val="00FA5575"/>
    <w:rsid w:val="00FA5FC7"/>
    <w:rsid w:val="00FB0061"/>
    <w:rsid w:val="00FB0800"/>
    <w:rsid w:val="00FB0E27"/>
    <w:rsid w:val="00FB37B2"/>
    <w:rsid w:val="00FB3B1E"/>
    <w:rsid w:val="00FB6757"/>
    <w:rsid w:val="00FB6874"/>
    <w:rsid w:val="00FC42E9"/>
    <w:rsid w:val="00FC4EF8"/>
    <w:rsid w:val="00FC653E"/>
    <w:rsid w:val="00FD01B3"/>
    <w:rsid w:val="00FD044C"/>
    <w:rsid w:val="00FD1C7C"/>
    <w:rsid w:val="00FD2988"/>
    <w:rsid w:val="00FD7529"/>
    <w:rsid w:val="00FD7DA7"/>
    <w:rsid w:val="00FE0F4F"/>
    <w:rsid w:val="00FE16BC"/>
    <w:rsid w:val="00FE5A82"/>
    <w:rsid w:val="00FE653A"/>
    <w:rsid w:val="00FE6B82"/>
    <w:rsid w:val="00FF0CC8"/>
    <w:rsid w:val="00FF13BE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A1C05F"/>
  <w15:docId w15:val="{9B8A818D-B9C3-4E88-8220-B363A1FC0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val="sr-Latn"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val="sr-Latn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srcg.me/Centri%20za%20socijalni%20rad%20CG/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srcg.me/Centri%20za%20socijalni%20rad%20CG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csrcg.me/Centri%20za%20socijalni%20rad%20CG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csrcg.me/Centri%20za%20socijalni%20rad%20CG/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157ED3-6726-476D-9225-7A72319C4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2340</TotalTime>
  <Pages>1</Pages>
  <Words>1206</Words>
  <Characters>6875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Duda Žurić</cp:lastModifiedBy>
  <cp:revision>846</cp:revision>
  <cp:lastPrinted>2017-04-27T06:21:00Z</cp:lastPrinted>
  <dcterms:created xsi:type="dcterms:W3CDTF">2016-04-28T12:02:00Z</dcterms:created>
  <dcterms:modified xsi:type="dcterms:W3CDTF">2017-04-27T06:23:00Z</dcterms:modified>
</cp:coreProperties>
</file>