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F55572">
        <w:rPr>
          <w:rFonts w:ascii="Tahoma" w:hAnsi="Tahoma" w:cs="Tahoma"/>
          <w:b/>
          <w:sz w:val="24"/>
          <w:szCs w:val="24"/>
        </w:rPr>
        <w:t>16</w:t>
      </w:r>
      <w:r w:rsidR="00B42EC4">
        <w:rPr>
          <w:rFonts w:ascii="Tahoma" w:hAnsi="Tahoma" w:cs="Tahoma"/>
          <w:b/>
          <w:sz w:val="24"/>
          <w:szCs w:val="24"/>
        </w:rPr>
        <w:t>74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2C023C">
        <w:rPr>
          <w:rFonts w:ascii="Tahoma" w:hAnsi="Tahoma" w:cs="Tahoma"/>
          <w:b/>
          <w:sz w:val="24"/>
          <w:szCs w:val="24"/>
        </w:rPr>
        <w:t>07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F55572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B42EC4">
        <w:rPr>
          <w:rFonts w:ascii="Tahoma" w:hAnsi="Tahoma" w:cs="Tahoma"/>
          <w:sz w:val="24"/>
          <w:szCs w:val="24"/>
          <w:lang w:val="sr-Latn-CS"/>
        </w:rPr>
        <w:t>110443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55572">
        <w:rPr>
          <w:rFonts w:ascii="Tahoma" w:hAnsi="Tahoma" w:cs="Tahoma"/>
          <w:sz w:val="24"/>
          <w:szCs w:val="24"/>
          <w:lang w:val="sr-Latn-CS"/>
        </w:rPr>
        <w:t>13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>0</w:t>
      </w:r>
      <w:r w:rsidR="00F55572">
        <w:rPr>
          <w:rFonts w:ascii="Tahoma" w:hAnsi="Tahoma" w:cs="Tahoma"/>
          <w:sz w:val="24"/>
          <w:szCs w:val="24"/>
          <w:lang w:val="sr-Latn-CS"/>
        </w:rPr>
        <w:t>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38 Zakona o slobodnom pristupu informacijama („Sl.list Crne Gore, </w:t>
      </w:r>
      <w:r w:rsidR="00D950BD">
        <w:rPr>
          <w:rFonts w:ascii="Tahoma" w:hAnsi="Tahoma" w:cs="Tahoma"/>
          <w:sz w:val="24"/>
          <w:szCs w:val="24"/>
          <w:lang w:val="sr-Latn-CS"/>
        </w:rPr>
        <w:t>br.44/12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C050E">
        <w:rPr>
          <w:rFonts w:ascii="Tahoma" w:hAnsi="Tahoma" w:cs="Tahoma"/>
          <w:sz w:val="24"/>
          <w:szCs w:val="24"/>
          <w:lang w:val="sr-Latn-CS"/>
        </w:rPr>
        <w:t>30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C050E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9167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u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B42EC4">
        <w:rPr>
          <w:rFonts w:ascii="Tahoma" w:hAnsi="Tahoma" w:cs="Tahoma"/>
          <w:sz w:val="24"/>
          <w:szCs w:val="24"/>
          <w:lang w:val="sr-Latn-CS"/>
        </w:rPr>
        <w:t>110443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6400D">
        <w:rPr>
          <w:rFonts w:ascii="Tahoma" w:hAnsi="Tahoma" w:cs="Tahoma"/>
          <w:sz w:val="24"/>
          <w:szCs w:val="24"/>
          <w:lang w:val="sr-Latn-CS"/>
        </w:rPr>
        <w:t>17.03.2017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06400D">
        <w:rPr>
          <w:rFonts w:ascii="Tahoma" w:hAnsi="Tahoma" w:cs="Tahoma"/>
          <w:sz w:val="24"/>
          <w:szCs w:val="24"/>
          <w:lang w:val="sr-Latn-CS"/>
        </w:rPr>
        <w:t>17.03.2017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06400D">
        <w:rPr>
          <w:rFonts w:ascii="Tahoma" w:hAnsi="Tahoma" w:cs="Tahoma"/>
          <w:sz w:val="24"/>
          <w:szCs w:val="24"/>
          <w:lang w:val="sr-Latn-CS"/>
        </w:rPr>
        <w:t>idejno rješenje za dionicu auto-puta Bar-Boljare koje je Simm Inžinjering Podgorica izradio 2008. godine</w:t>
      </w:r>
      <w:r w:rsidR="000A5D80">
        <w:rPr>
          <w:rFonts w:ascii="Tahoma" w:hAnsi="Tahoma" w:cs="Tahoma"/>
          <w:sz w:val="24"/>
          <w:szCs w:val="24"/>
          <w:lang w:val="sr-Latn-CS"/>
        </w:rPr>
        <w:t>.</w:t>
      </w:r>
      <w:r w:rsidR="004634F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55572">
        <w:rPr>
          <w:rFonts w:ascii="Tahoma" w:hAnsi="Tahoma" w:cs="Tahoma"/>
          <w:sz w:val="24"/>
          <w:szCs w:val="24"/>
          <w:lang w:val="sr-Latn-CS"/>
        </w:rPr>
        <w:t>15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55572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F55572">
        <w:rPr>
          <w:rFonts w:ascii="Tahoma" w:hAnsi="Tahoma" w:cs="Tahoma"/>
          <w:sz w:val="24"/>
          <w:szCs w:val="24"/>
          <w:lang w:val="sr-Latn-CS"/>
        </w:rPr>
        <w:t>5</w:t>
      </w:r>
      <w:r w:rsidR="004634F6">
        <w:rPr>
          <w:rFonts w:ascii="Tahoma" w:hAnsi="Tahoma" w:cs="Tahoma"/>
          <w:sz w:val="24"/>
          <w:szCs w:val="24"/>
          <w:lang w:val="sr-Latn-CS"/>
        </w:rPr>
        <w:t>89</w:t>
      </w:r>
      <w:r w:rsidR="00B42EC4">
        <w:rPr>
          <w:rFonts w:ascii="Tahoma" w:hAnsi="Tahoma" w:cs="Tahoma"/>
          <w:sz w:val="24"/>
          <w:szCs w:val="24"/>
          <w:lang w:val="sr-Latn-CS"/>
        </w:rPr>
        <w:t>5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55572" w:rsidRPr="00F55572">
        <w:rPr>
          <w:rFonts w:ascii="Tahoma" w:hAnsi="Tahoma" w:cs="Tahoma"/>
          <w:sz w:val="24"/>
          <w:szCs w:val="24"/>
          <w:lang w:val="sr-Latn-CS"/>
        </w:rPr>
        <w:t>15. 05. 2017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F55572" w:rsidRDefault="00F55572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821C61">
        <w:rPr>
          <w:rFonts w:ascii="Tahoma" w:hAnsi="Tahoma" w:cs="Tahoma"/>
          <w:sz w:val="24"/>
          <w:szCs w:val="24"/>
          <w:lang w:val="sr-Latn-CS"/>
        </w:rPr>
        <w:t>jelo</w:t>
      </w:r>
      <w:r w:rsidR="00140A1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B42EC4">
        <w:rPr>
          <w:rFonts w:ascii="Tahoma" w:hAnsi="Tahoma" w:cs="Tahoma"/>
          <w:sz w:val="24"/>
          <w:szCs w:val="24"/>
          <w:lang w:val="sr-Latn-CS"/>
        </w:rPr>
        <w:t>110443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6400D">
        <w:rPr>
          <w:rFonts w:ascii="Tahoma" w:hAnsi="Tahoma" w:cs="Tahoma"/>
          <w:sz w:val="24"/>
          <w:szCs w:val="24"/>
          <w:lang w:val="sr-Latn-CS"/>
        </w:rPr>
        <w:t>17.03.2017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821C61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61FD8" w:rsidRPr="008A5629" w:rsidRDefault="0065022E" w:rsidP="008A5629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61FD8" w:rsidRPr="008A5629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46F" w:rsidRDefault="000C346F" w:rsidP="00CB7F9A">
      <w:pPr>
        <w:spacing w:after="0" w:line="240" w:lineRule="auto"/>
      </w:pPr>
      <w:r>
        <w:separator/>
      </w:r>
    </w:p>
  </w:endnote>
  <w:endnote w:type="continuationSeparator" w:id="0">
    <w:p w:rsidR="000C346F" w:rsidRDefault="000C346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46F" w:rsidRDefault="000C346F" w:rsidP="00CB7F9A">
      <w:pPr>
        <w:spacing w:after="0" w:line="240" w:lineRule="auto"/>
      </w:pPr>
      <w:r>
        <w:separator/>
      </w:r>
    </w:p>
  </w:footnote>
  <w:footnote w:type="continuationSeparator" w:id="0">
    <w:p w:rsidR="000C346F" w:rsidRDefault="000C346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1253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400D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2E3D"/>
    <w:rsid w:val="000A3373"/>
    <w:rsid w:val="000A5B1A"/>
    <w:rsid w:val="000A5D80"/>
    <w:rsid w:val="000A5F37"/>
    <w:rsid w:val="000A7486"/>
    <w:rsid w:val="000B0FA4"/>
    <w:rsid w:val="000B1707"/>
    <w:rsid w:val="000B21D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346F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A1A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001C"/>
    <w:rsid w:val="001D1FDC"/>
    <w:rsid w:val="001D56F3"/>
    <w:rsid w:val="001D5B93"/>
    <w:rsid w:val="001D7FCB"/>
    <w:rsid w:val="001E0102"/>
    <w:rsid w:val="001E0409"/>
    <w:rsid w:val="001E2729"/>
    <w:rsid w:val="001E3DC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4D5D"/>
    <w:rsid w:val="00284E19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23C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D9D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34C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FD8"/>
    <w:rsid w:val="00462856"/>
    <w:rsid w:val="004634F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5A6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9EA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B0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1F54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B7DCF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266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2EEA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BBD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1C61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562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167EA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1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2614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2EC4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652F"/>
    <w:rsid w:val="00B57FD8"/>
    <w:rsid w:val="00B61EA6"/>
    <w:rsid w:val="00B637AC"/>
    <w:rsid w:val="00B65095"/>
    <w:rsid w:val="00B651EB"/>
    <w:rsid w:val="00B65F08"/>
    <w:rsid w:val="00B66856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432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0E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66B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0CA9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9E3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D0"/>
    <w:rsid w:val="00D5761D"/>
    <w:rsid w:val="00D60292"/>
    <w:rsid w:val="00D60351"/>
    <w:rsid w:val="00D60E55"/>
    <w:rsid w:val="00D612A9"/>
    <w:rsid w:val="00D613B1"/>
    <w:rsid w:val="00D64681"/>
    <w:rsid w:val="00D6587E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0BD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06E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32F9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5572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61EA0DA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9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75BCA9-5ABE-46CA-B59D-E55616DA3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2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110</cp:revision>
  <cp:lastPrinted>2017-06-07T07:57:00Z</cp:lastPrinted>
  <dcterms:created xsi:type="dcterms:W3CDTF">2015-12-16T13:08:00Z</dcterms:created>
  <dcterms:modified xsi:type="dcterms:W3CDTF">2017-12-13T07:36:00Z</dcterms:modified>
</cp:coreProperties>
</file>