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256D3A">
        <w:rPr>
          <w:rFonts w:ascii="Tahoma" w:hAnsi="Tahoma" w:cs="Tahoma"/>
          <w:b/>
          <w:sz w:val="24"/>
          <w:szCs w:val="24"/>
        </w:rPr>
        <w:t>2947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256D3A">
        <w:rPr>
          <w:rFonts w:ascii="Tahoma" w:hAnsi="Tahoma" w:cs="Tahoma"/>
          <w:sz w:val="24"/>
          <w:szCs w:val="24"/>
          <w:lang w:val="sr-Latn-CS"/>
        </w:rPr>
        <w:t>101004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2EB2">
        <w:rPr>
          <w:rFonts w:ascii="Tahoma" w:hAnsi="Tahoma" w:cs="Tahoma"/>
          <w:sz w:val="24"/>
          <w:szCs w:val="24"/>
          <w:lang w:val="sr-Latn-CS"/>
        </w:rPr>
        <w:t>2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Bošnjačkoj stranci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256D3A">
        <w:rPr>
          <w:rFonts w:ascii="Tahoma" w:hAnsi="Tahoma" w:cs="Tahoma"/>
          <w:sz w:val="24"/>
          <w:szCs w:val="24"/>
          <w:lang w:val="sr-Latn-CS"/>
        </w:rPr>
        <w:t>101004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56D3A">
        <w:rPr>
          <w:rFonts w:ascii="Tahoma" w:hAnsi="Tahoma" w:cs="Tahoma"/>
          <w:sz w:val="24"/>
          <w:szCs w:val="24"/>
          <w:lang w:val="sr-Latn-CS"/>
        </w:rPr>
        <w:t>5</w:t>
      </w:r>
      <w:r w:rsidR="00903F22">
        <w:rPr>
          <w:rFonts w:ascii="Tahoma" w:hAnsi="Tahoma" w:cs="Tahoma"/>
          <w:sz w:val="24"/>
          <w:szCs w:val="24"/>
          <w:lang w:val="sr-Latn-CS"/>
        </w:rPr>
        <w:t>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256D3A">
        <w:rPr>
          <w:rFonts w:ascii="Tahoma" w:hAnsi="Tahoma" w:cs="Tahoma"/>
          <w:sz w:val="24"/>
          <w:szCs w:val="24"/>
          <w:lang w:val="sr-Latn-CS"/>
        </w:rPr>
        <w:t>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12EB2">
        <w:rPr>
          <w:rFonts w:ascii="Tahoma" w:hAnsi="Tahoma" w:cs="Tahoma"/>
          <w:sz w:val="24"/>
          <w:szCs w:val="24"/>
          <w:lang w:val="sr-Latn-CS"/>
        </w:rPr>
        <w:t xml:space="preserve">Akata koja sadrže informaciju o broju </w:t>
      </w:r>
      <w:r w:rsidR="00256D3A">
        <w:rPr>
          <w:rFonts w:ascii="Tahoma" w:hAnsi="Tahoma" w:cs="Tahoma"/>
          <w:sz w:val="24"/>
          <w:szCs w:val="24"/>
          <w:lang w:val="sr-Latn-CS"/>
        </w:rPr>
        <w:t>delegiranih</w:t>
      </w:r>
      <w:r w:rsidR="00903F2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2EB2">
        <w:rPr>
          <w:rFonts w:ascii="Tahoma" w:hAnsi="Tahoma" w:cs="Tahoma"/>
          <w:sz w:val="24"/>
          <w:szCs w:val="24"/>
          <w:lang w:val="sr-Latn-CS"/>
        </w:rPr>
        <w:t>predmeta</w:t>
      </w:r>
      <w:r w:rsidR="00903F2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56D3A">
        <w:rPr>
          <w:rFonts w:ascii="Tahoma" w:hAnsi="Tahoma" w:cs="Tahoma"/>
          <w:sz w:val="24"/>
          <w:szCs w:val="24"/>
          <w:lang w:val="sr-Latn-CS"/>
        </w:rPr>
        <w:t xml:space="preserve">sudijama </w:t>
      </w:r>
      <w:r w:rsidR="00903F22">
        <w:rPr>
          <w:rFonts w:ascii="Tahoma" w:hAnsi="Tahoma" w:cs="Tahoma"/>
          <w:sz w:val="24"/>
          <w:szCs w:val="24"/>
          <w:lang w:val="sr-Latn-CS"/>
        </w:rPr>
        <w:t>i</w:t>
      </w:r>
      <w:r w:rsidR="00256D3A">
        <w:rPr>
          <w:rFonts w:ascii="Tahoma" w:hAnsi="Tahoma" w:cs="Tahoma"/>
          <w:sz w:val="24"/>
          <w:szCs w:val="24"/>
          <w:lang w:val="sr-Latn-CS"/>
        </w:rPr>
        <w:t xml:space="preserve"> sudovima koji su manje opterećeni </w:t>
      </w:r>
      <w:r w:rsidR="00903F22">
        <w:rPr>
          <w:rFonts w:ascii="Tahoma" w:hAnsi="Tahoma" w:cs="Tahoma"/>
          <w:sz w:val="24"/>
          <w:szCs w:val="24"/>
          <w:lang w:val="sr-Latn-CS"/>
        </w:rPr>
        <w:t>u periodu</w:t>
      </w:r>
      <w:r w:rsidR="001C40B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2EB2">
        <w:rPr>
          <w:rFonts w:ascii="Tahoma" w:hAnsi="Tahoma" w:cs="Tahoma"/>
          <w:sz w:val="24"/>
          <w:szCs w:val="24"/>
          <w:lang w:val="sr-Latn-CS"/>
        </w:rPr>
        <w:t xml:space="preserve">od 1. 7. 2016. do 31. 8. 2016. godine (veza sa mjerom broj: </w:t>
      </w:r>
      <w:r w:rsidR="00256D3A">
        <w:rPr>
          <w:rFonts w:ascii="Tahoma" w:hAnsi="Tahoma" w:cs="Tahoma"/>
          <w:sz w:val="24"/>
          <w:szCs w:val="24"/>
          <w:lang w:val="sr-Latn-CS"/>
        </w:rPr>
        <w:t>1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256D3A">
        <w:rPr>
          <w:rFonts w:ascii="Tahoma" w:hAnsi="Tahoma" w:cs="Tahoma"/>
          <w:sz w:val="24"/>
          <w:szCs w:val="24"/>
          <w:lang w:val="sr-Latn-CS"/>
        </w:rPr>
        <w:t>4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256D3A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256D3A">
        <w:rPr>
          <w:rFonts w:ascii="Tahoma" w:hAnsi="Tahoma" w:cs="Tahoma"/>
          <w:sz w:val="24"/>
          <w:szCs w:val="24"/>
          <w:lang w:val="sr-Latn-CS"/>
        </w:rPr>
        <w:t>7</w:t>
      </w:r>
      <w:r w:rsidR="00C12EB2">
        <w:rPr>
          <w:rFonts w:ascii="Tahoma" w:hAnsi="Tahoma" w:cs="Tahoma"/>
          <w:sz w:val="24"/>
          <w:szCs w:val="24"/>
          <w:lang w:val="sr-Latn-CS"/>
        </w:rPr>
        <w:t>. Akcionog plana za poglavlje 23)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256D3A">
        <w:rPr>
          <w:rFonts w:ascii="Tahoma" w:hAnsi="Tahoma" w:cs="Tahoma"/>
          <w:sz w:val="24"/>
          <w:szCs w:val="24"/>
          <w:lang w:val="sr-Latn-CS"/>
        </w:rPr>
        <w:t>8126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46EC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2EB2">
        <w:rPr>
          <w:rFonts w:ascii="Tahoma" w:hAnsi="Tahoma" w:cs="Tahoma"/>
          <w:sz w:val="24"/>
          <w:szCs w:val="24"/>
          <w:lang w:val="sr-Latn-CS"/>
        </w:rPr>
        <w:t>Sudski savjet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256D3A">
        <w:rPr>
          <w:rFonts w:ascii="Tahoma" w:hAnsi="Tahoma" w:cs="Tahoma"/>
          <w:sz w:val="24"/>
          <w:szCs w:val="24"/>
          <w:lang w:val="sr-Latn-CS"/>
        </w:rPr>
        <w:t>101004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56D3A">
        <w:rPr>
          <w:rFonts w:ascii="Tahoma" w:hAnsi="Tahoma" w:cs="Tahoma"/>
          <w:sz w:val="24"/>
          <w:szCs w:val="24"/>
          <w:lang w:val="sr-Latn-CS"/>
        </w:rPr>
        <w:t>5</w:t>
      </w:r>
      <w:r w:rsidR="00903F22">
        <w:rPr>
          <w:rFonts w:ascii="Tahoma" w:hAnsi="Tahoma" w:cs="Tahoma"/>
          <w:sz w:val="24"/>
          <w:szCs w:val="24"/>
          <w:lang w:val="sr-Latn-CS"/>
        </w:rPr>
        <w:t>. 10.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12EB2">
        <w:rPr>
          <w:rFonts w:ascii="Tahoma" w:hAnsi="Tahoma" w:cs="Tahoma"/>
          <w:sz w:val="24"/>
          <w:szCs w:val="24"/>
          <w:lang w:val="sr-Latn-CS"/>
        </w:rPr>
        <w:t>Sudski savjet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5E8" w:rsidRDefault="007315E8" w:rsidP="00CB7F9A">
      <w:pPr>
        <w:spacing w:after="0" w:line="240" w:lineRule="auto"/>
      </w:pPr>
      <w:r>
        <w:separator/>
      </w:r>
    </w:p>
  </w:endnote>
  <w:endnote w:type="continuationSeparator" w:id="0">
    <w:p w:rsidR="007315E8" w:rsidRDefault="007315E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5E8" w:rsidRDefault="007315E8" w:rsidP="00CB7F9A">
      <w:pPr>
        <w:spacing w:after="0" w:line="240" w:lineRule="auto"/>
      </w:pPr>
      <w:r>
        <w:separator/>
      </w:r>
    </w:p>
  </w:footnote>
  <w:footnote w:type="continuationSeparator" w:id="0">
    <w:p w:rsidR="007315E8" w:rsidRDefault="007315E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B51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15E8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0E0719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5F19B-508B-47C6-B479-B7F852ADA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43</cp:revision>
  <cp:lastPrinted>2014-12-08T14:22:00Z</cp:lastPrinted>
  <dcterms:created xsi:type="dcterms:W3CDTF">2015-12-16T13:08:00Z</dcterms:created>
  <dcterms:modified xsi:type="dcterms:W3CDTF">2017-12-13T08:57:00Z</dcterms:modified>
</cp:coreProperties>
</file>