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66D43">
        <w:rPr>
          <w:rFonts w:ascii="Tahoma" w:hAnsi="Tahoma" w:cs="Tahoma"/>
          <w:b/>
          <w:sz w:val="24"/>
          <w:szCs w:val="24"/>
        </w:rPr>
        <w:t>2787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B731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66D43">
        <w:rPr>
          <w:rFonts w:ascii="Tahoma" w:hAnsi="Tahoma" w:cs="Tahoma"/>
          <w:sz w:val="24"/>
          <w:szCs w:val="24"/>
        </w:rPr>
        <w:t>1065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66D43">
        <w:rPr>
          <w:rFonts w:ascii="Tahoma" w:hAnsi="Tahoma" w:cs="Tahoma"/>
          <w:sz w:val="24"/>
          <w:szCs w:val="24"/>
        </w:rPr>
        <w:t>640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B731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B731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66D43">
        <w:rPr>
          <w:rFonts w:ascii="Tahoma" w:hAnsi="Tahoma" w:cs="Tahoma"/>
          <w:sz w:val="24"/>
          <w:szCs w:val="24"/>
        </w:rPr>
        <w:t>640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4B731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66D43">
        <w:rPr>
          <w:rFonts w:ascii="Tahoma" w:hAnsi="Tahoma" w:cs="Tahoma"/>
          <w:sz w:val="24"/>
          <w:szCs w:val="24"/>
        </w:rPr>
        <w:t>640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266D43">
        <w:rPr>
          <w:rFonts w:ascii="Tahoma" w:hAnsi="Tahoma" w:cs="Tahoma"/>
          <w:sz w:val="24"/>
          <w:szCs w:val="24"/>
        </w:rPr>
        <w:t>isplatu fizičkim i pravnim licima za mart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D540B1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B731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>640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66D43">
        <w:rPr>
          <w:rFonts w:ascii="Tahoma" w:hAnsi="Tahoma" w:cs="Tahoma"/>
          <w:sz w:val="24"/>
          <w:szCs w:val="24"/>
        </w:rPr>
        <w:t>isplatu fizičkim i pravnim licima za mart 2006.godine</w:t>
      </w:r>
      <w:r w:rsidR="00266D4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266D43">
        <w:rPr>
          <w:rFonts w:ascii="Tahoma" w:hAnsi="Tahoma" w:cs="Tahoma"/>
          <w:sz w:val="24"/>
          <w:szCs w:val="24"/>
        </w:rPr>
        <w:t>640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66D43" w:rsidRPr="00266D43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>isplatu fizičkim i pravnim licima za mart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266D43">
        <w:rPr>
          <w:rFonts w:ascii="Tahoma" w:hAnsi="Tahoma" w:cs="Tahoma"/>
          <w:sz w:val="24"/>
          <w:szCs w:val="24"/>
        </w:rPr>
        <w:t>640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266D43">
        <w:rPr>
          <w:rFonts w:ascii="Tahoma" w:hAnsi="Tahoma" w:cs="Tahoma"/>
          <w:sz w:val="24"/>
          <w:szCs w:val="24"/>
        </w:rPr>
        <w:t>640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266D43">
        <w:rPr>
          <w:rFonts w:ascii="Tahoma" w:hAnsi="Tahoma" w:cs="Tahoma"/>
          <w:sz w:val="24"/>
          <w:szCs w:val="24"/>
        </w:rPr>
        <w:t>7658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266D43">
        <w:rPr>
          <w:rFonts w:ascii="Tahoma" w:hAnsi="Tahoma" w:cs="Tahoma"/>
          <w:sz w:val="24"/>
          <w:szCs w:val="24"/>
        </w:rPr>
        <w:t>640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266D43">
        <w:rPr>
          <w:rFonts w:ascii="Tahoma" w:hAnsi="Tahoma" w:cs="Tahoma"/>
          <w:sz w:val="24"/>
          <w:szCs w:val="24"/>
        </w:rPr>
        <w:t>640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266D43">
        <w:rPr>
          <w:rFonts w:ascii="Tahoma" w:hAnsi="Tahoma" w:cs="Tahoma"/>
          <w:sz w:val="24"/>
          <w:szCs w:val="24"/>
        </w:rPr>
        <w:t>8247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4B731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266D43">
        <w:rPr>
          <w:rFonts w:ascii="Tahoma" w:hAnsi="Tahoma" w:cs="Tahoma"/>
          <w:sz w:val="24"/>
          <w:szCs w:val="24"/>
        </w:rPr>
        <w:t>640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B731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66D43">
        <w:rPr>
          <w:rFonts w:ascii="Tahoma" w:hAnsi="Tahoma" w:cs="Tahoma"/>
          <w:sz w:val="24"/>
          <w:szCs w:val="24"/>
        </w:rPr>
        <w:t>640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</w:t>
      </w:r>
      <w:r w:rsidR="00266D43" w:rsidRPr="00266D43">
        <w:rPr>
          <w:rFonts w:ascii="Tahoma" w:hAnsi="Tahoma" w:cs="Tahoma"/>
          <w:sz w:val="24"/>
          <w:szCs w:val="24"/>
        </w:rPr>
        <w:t xml:space="preserve"> </w:t>
      </w:r>
      <w:r w:rsidR="00266D43">
        <w:rPr>
          <w:rFonts w:ascii="Tahoma" w:hAnsi="Tahoma" w:cs="Tahoma"/>
          <w:sz w:val="24"/>
          <w:szCs w:val="24"/>
        </w:rPr>
        <w:t>isplatu fizičkim i pravnim licima za mart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4B731C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B731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266D43">
        <w:rPr>
          <w:rFonts w:ascii="Tahoma" w:hAnsi="Tahoma" w:cs="Tahoma"/>
          <w:sz w:val="24"/>
          <w:szCs w:val="24"/>
        </w:rPr>
        <w:t>640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266D43">
        <w:rPr>
          <w:rFonts w:ascii="Tahoma" w:hAnsi="Tahoma" w:cs="Tahoma"/>
          <w:sz w:val="24"/>
          <w:szCs w:val="24"/>
        </w:rPr>
        <w:t>isplatu fizičkim i pravnim licima za mart 2006.godine</w:t>
      </w:r>
      <w:r w:rsidR="00266D4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D540B1" w:rsidRDefault="00855827" w:rsidP="00D540B1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D540B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9B7" w:rsidRDefault="00A239B7" w:rsidP="004C7646">
      <w:pPr>
        <w:spacing w:after="0" w:line="240" w:lineRule="auto"/>
      </w:pPr>
      <w:r>
        <w:separator/>
      </w:r>
    </w:p>
  </w:endnote>
  <w:endnote w:type="continuationSeparator" w:id="0">
    <w:p w:rsidR="00A239B7" w:rsidRDefault="00A239B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239B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9B7" w:rsidP="00EA2993">
    <w:pPr>
      <w:pStyle w:val="Footer"/>
      <w:rPr>
        <w:b/>
        <w:sz w:val="16"/>
        <w:szCs w:val="16"/>
      </w:rPr>
    </w:pPr>
  </w:p>
  <w:p w:rsidR="0090753B" w:rsidRPr="00E62A90" w:rsidRDefault="00A239B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239B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239B7" w:rsidP="00E03674">
    <w:pPr>
      <w:pStyle w:val="Footer"/>
      <w:jc w:val="center"/>
      <w:rPr>
        <w:sz w:val="16"/>
        <w:szCs w:val="16"/>
      </w:rPr>
    </w:pPr>
  </w:p>
  <w:p w:rsidR="0090753B" w:rsidRPr="002B6C39" w:rsidRDefault="00A239B7">
    <w:pPr>
      <w:pStyle w:val="Footer"/>
    </w:pPr>
  </w:p>
  <w:p w:rsidR="0090753B" w:rsidRDefault="00A239B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9B7" w:rsidRDefault="00A239B7" w:rsidP="004C7646">
      <w:pPr>
        <w:spacing w:after="0" w:line="240" w:lineRule="auto"/>
      </w:pPr>
      <w:r>
        <w:separator/>
      </w:r>
    </w:p>
  </w:footnote>
  <w:footnote w:type="continuationSeparator" w:id="0">
    <w:p w:rsidR="00A239B7" w:rsidRDefault="00A239B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9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9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39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B731C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39B7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40B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C04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7843A-DD6F-47A2-90D2-032F1E84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2017-10-19T07:26:00Z</dcterms:created>
  <dcterms:modified xsi:type="dcterms:W3CDTF">2017-12-05T06:58:00Z</dcterms:modified>
</cp:coreProperties>
</file>