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BD122A">
        <w:rPr>
          <w:rFonts w:ascii="Tahoma" w:hAnsi="Tahoma" w:cs="Tahoma"/>
          <w:b/>
          <w:sz w:val="24"/>
          <w:szCs w:val="24"/>
        </w:rPr>
        <w:t xml:space="preserve"> UP II 07-30-2840-2/16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BD122A">
        <w:rPr>
          <w:rFonts w:ascii="Tahoma" w:hAnsi="Tahoma" w:cs="Tahoma"/>
          <w:b/>
          <w:sz w:val="24"/>
          <w:szCs w:val="24"/>
        </w:rPr>
        <w:t>31</w:t>
      </w:r>
      <w:r w:rsidR="008A6C4B">
        <w:rPr>
          <w:rFonts w:ascii="Tahoma" w:hAnsi="Tahoma" w:cs="Tahoma"/>
          <w:b/>
          <w:sz w:val="24"/>
          <w:szCs w:val="24"/>
        </w:rPr>
        <w:t>.01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A6C4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874E16">
        <w:rPr>
          <w:rFonts w:ascii="Tahoma" w:hAnsi="Tahoma" w:cs="Tahoma"/>
          <w:sz w:val="24"/>
          <w:szCs w:val="24"/>
        </w:rPr>
        <w:t xml:space="preserve">104673 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874E16">
        <w:rPr>
          <w:rFonts w:ascii="Tahoma" w:hAnsi="Tahoma" w:cs="Tahoma"/>
          <w:sz w:val="24"/>
          <w:szCs w:val="24"/>
        </w:rPr>
        <w:t>1</w:t>
      </w:r>
      <w:r w:rsidR="00AD7C99">
        <w:rPr>
          <w:rFonts w:ascii="Tahoma" w:hAnsi="Tahoma" w:cs="Tahoma"/>
          <w:sz w:val="24"/>
          <w:szCs w:val="24"/>
        </w:rPr>
        <w:t>8</w:t>
      </w:r>
      <w:r w:rsidR="004C0DAB">
        <w:rPr>
          <w:rFonts w:ascii="Tahoma" w:hAnsi="Tahoma" w:cs="Tahoma"/>
          <w:sz w:val="24"/>
          <w:szCs w:val="24"/>
        </w:rPr>
        <w:t>.1</w:t>
      </w:r>
      <w:r w:rsidR="00AB1FE8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874E16">
        <w:rPr>
          <w:rFonts w:ascii="Tahoma" w:hAnsi="Tahoma" w:cs="Tahoma"/>
          <w:sz w:val="24"/>
          <w:szCs w:val="24"/>
        </w:rPr>
        <w:t xml:space="preserve">Ministarstva unutrašnjih poslova 08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874E16">
        <w:rPr>
          <w:rFonts w:ascii="Tahoma" w:hAnsi="Tahoma" w:cs="Tahoma"/>
          <w:sz w:val="24"/>
          <w:szCs w:val="24"/>
        </w:rPr>
        <w:t>UPI-007/16-5685/2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874E16">
        <w:rPr>
          <w:rFonts w:ascii="Tahoma" w:hAnsi="Tahoma" w:cs="Tahoma"/>
          <w:sz w:val="24"/>
          <w:szCs w:val="24"/>
        </w:rPr>
        <w:t>0</w:t>
      </w:r>
      <w:r w:rsidR="00AD7C99">
        <w:rPr>
          <w:rFonts w:ascii="Tahoma" w:hAnsi="Tahoma" w:cs="Tahoma"/>
          <w:sz w:val="24"/>
          <w:szCs w:val="24"/>
        </w:rPr>
        <w:t>7</w:t>
      </w:r>
      <w:r w:rsidR="00AB1FE8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874E16">
        <w:rPr>
          <w:rFonts w:ascii="Tahoma" w:hAnsi="Tahoma" w:cs="Tahoma"/>
          <w:sz w:val="24"/>
          <w:szCs w:val="24"/>
        </w:rPr>
        <w:t>29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874E16" w:rsidRPr="00874E16">
        <w:rPr>
          <w:rFonts w:ascii="Tahoma" w:hAnsi="Tahoma" w:cs="Tahoma"/>
          <w:sz w:val="24"/>
        </w:rPr>
        <w:t>08 broj: UPI-007/16-5685/2 od 07.11.2016.godine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="00874E16">
        <w:rPr>
          <w:rFonts w:ascii="Tahoma" w:hAnsi="Tahoma" w:cs="Tahoma"/>
          <w:sz w:val="24"/>
          <w:szCs w:val="24"/>
        </w:rPr>
        <w:t xml:space="preserve"> 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874E16">
        <w:rPr>
          <w:rFonts w:ascii="Tahoma" w:hAnsi="Tahoma" w:cs="Tahoma"/>
          <w:sz w:val="24"/>
        </w:rPr>
        <w:t>104673</w:t>
      </w:r>
      <w:r w:rsidR="00754153">
        <w:rPr>
          <w:rFonts w:ascii="Tahoma" w:hAnsi="Tahoma" w:cs="Tahoma"/>
          <w:sz w:val="24"/>
        </w:rPr>
        <w:t xml:space="preserve"> od 0</w:t>
      </w:r>
      <w:r w:rsidR="00AD7C99">
        <w:rPr>
          <w:rFonts w:ascii="Tahoma" w:hAnsi="Tahoma" w:cs="Tahoma"/>
          <w:sz w:val="24"/>
        </w:rPr>
        <w:t>4</w:t>
      </w:r>
      <w:r w:rsidR="00FC0E5D">
        <w:rPr>
          <w:rFonts w:ascii="Tahoma" w:hAnsi="Tahoma" w:cs="Tahoma"/>
          <w:sz w:val="24"/>
        </w:rPr>
        <w:t>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 w:rsidR="00AD7C99">
        <w:rPr>
          <w:rFonts w:ascii="Tahoma" w:hAnsi="Tahoma" w:cs="Tahoma"/>
          <w:sz w:val="24"/>
        </w:rPr>
        <w:t xml:space="preserve">, da analitičke kartice svih računa </w:t>
      </w:r>
      <w:r w:rsidR="00874E16">
        <w:rPr>
          <w:rFonts w:ascii="Tahoma" w:hAnsi="Tahoma" w:cs="Tahoma"/>
          <w:sz w:val="24"/>
        </w:rPr>
        <w:t xml:space="preserve">nalaze na sajtu Ministrastva unutrašnjih poslova, adresa </w:t>
      </w:r>
      <w:hyperlink r:id="rId8" w:history="1">
        <w:r w:rsidR="00874E16" w:rsidRPr="00BD122A">
          <w:rPr>
            <w:rStyle w:val="Hyperlink"/>
            <w:rFonts w:ascii="Tahoma" w:hAnsi="Tahoma" w:cs="Tahoma"/>
            <w:color w:val="auto"/>
            <w:sz w:val="24"/>
          </w:rPr>
          <w:t>www.mup.gov.me</w:t>
        </w:r>
      </w:hyperlink>
      <w:r w:rsidR="00874E16" w:rsidRPr="00BD122A">
        <w:rPr>
          <w:rFonts w:ascii="Tahoma" w:hAnsi="Tahoma" w:cs="Tahoma"/>
          <w:sz w:val="24"/>
        </w:rPr>
        <w:t xml:space="preserve">., </w:t>
      </w:r>
      <w:r w:rsidR="00874E16">
        <w:rPr>
          <w:rFonts w:ascii="Tahoma" w:hAnsi="Tahoma" w:cs="Tahoma"/>
          <w:sz w:val="24"/>
        </w:rPr>
        <w:t>da obavještenje dostavljaju shodno članu 26 Zakona o slobodnom pristupu informacijama.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E512D3">
        <w:rPr>
          <w:rFonts w:ascii="Tahoma" w:hAnsi="Tahoma" w:cs="Tahoma"/>
          <w:sz w:val="24"/>
          <w:szCs w:val="24"/>
        </w:rPr>
        <w:t>0</w:t>
      </w:r>
      <w:r w:rsidR="00CE177F">
        <w:rPr>
          <w:rFonts w:ascii="Tahoma" w:hAnsi="Tahoma" w:cs="Tahoma"/>
          <w:sz w:val="24"/>
          <w:szCs w:val="24"/>
        </w:rPr>
        <w:t>4</w:t>
      </w:r>
      <w:r w:rsidR="00FC0E5D">
        <w:rPr>
          <w:rFonts w:ascii="Tahoma" w:hAnsi="Tahoma" w:cs="Tahoma"/>
          <w:sz w:val="24"/>
          <w:szCs w:val="24"/>
        </w:rPr>
        <w:t>.11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E512D3">
        <w:rPr>
          <w:rFonts w:ascii="Tahoma" w:hAnsi="Tahoma" w:cs="Tahoma"/>
          <w:sz w:val="24"/>
          <w:szCs w:val="24"/>
        </w:rPr>
        <w:t xml:space="preserve">Ministarstvo unutrašnjih poslova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512D3">
        <w:rPr>
          <w:rFonts w:ascii="Tahoma" w:hAnsi="Tahoma" w:cs="Tahoma"/>
          <w:sz w:val="24"/>
        </w:rPr>
        <w:t>a (za period od 24/10/2016 do 30/10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E512D3">
        <w:rPr>
          <w:rFonts w:ascii="Tahoma" w:hAnsi="Tahoma" w:cs="Tahoma"/>
          <w:sz w:val="24"/>
          <w:szCs w:val="24"/>
        </w:rPr>
        <w:t>08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12D3">
        <w:rPr>
          <w:rFonts w:ascii="Tahoma" w:hAnsi="Tahoma" w:cs="Tahoma"/>
          <w:sz w:val="24"/>
          <w:szCs w:val="24"/>
        </w:rPr>
        <w:t xml:space="preserve">Ministarstvo unutrašnjih poslova </w:t>
      </w:r>
      <w:r w:rsidR="00973300">
        <w:rPr>
          <w:rFonts w:ascii="Tahoma" w:hAnsi="Tahoma" w:cs="Tahoma"/>
          <w:sz w:val="24"/>
          <w:szCs w:val="24"/>
        </w:rPr>
        <w:t>dostavi</w:t>
      </w:r>
      <w:r w:rsidR="00E512D3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E512D3" w:rsidRPr="00E512D3">
        <w:rPr>
          <w:rFonts w:ascii="Tahoma" w:hAnsi="Tahoma" w:cs="Tahoma"/>
          <w:sz w:val="24"/>
          <w:szCs w:val="24"/>
        </w:rPr>
        <w:t>08 broj: UPI-007/1</w:t>
      </w:r>
      <w:r w:rsidR="008A6C4B">
        <w:rPr>
          <w:rFonts w:ascii="Tahoma" w:hAnsi="Tahoma" w:cs="Tahoma"/>
          <w:sz w:val="24"/>
          <w:szCs w:val="24"/>
        </w:rPr>
        <w:t xml:space="preserve">6-5685/2 od 07.11.2016.godine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FE01C8">
        <w:rPr>
          <w:rFonts w:ascii="Tahoma" w:hAnsi="Tahoma" w:cs="Tahoma"/>
          <w:sz w:val="24"/>
          <w:szCs w:val="24"/>
        </w:rPr>
        <w:t>Ministarstva unutrašnjih poslova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FE01C8" w:rsidRPr="00FE01C8">
        <w:rPr>
          <w:rFonts w:ascii="Tahoma" w:hAnsi="Tahoma" w:cs="Tahoma"/>
          <w:sz w:val="24"/>
          <w:szCs w:val="24"/>
        </w:rPr>
        <w:t>08 broj: UPI-007/1</w:t>
      </w:r>
      <w:r w:rsidR="00FE01C8">
        <w:rPr>
          <w:rFonts w:ascii="Tahoma" w:hAnsi="Tahoma" w:cs="Tahoma"/>
          <w:sz w:val="24"/>
          <w:szCs w:val="24"/>
        </w:rPr>
        <w:t xml:space="preserve">6-5685/2 od 07.11.2016.godine 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 w:rsidR="00BD122A">
        <w:rPr>
          <w:rFonts w:ascii="Tahoma" w:hAnsi="Tahoma" w:cs="Tahoma"/>
          <w:sz w:val="24"/>
          <w:szCs w:val="24"/>
        </w:rPr>
        <w:t xml:space="preserve"> u analitičke kartice kao i </w:t>
      </w:r>
      <w:r>
        <w:rPr>
          <w:rFonts w:ascii="Tahoma" w:hAnsi="Tahoma" w:cs="Tahoma"/>
          <w:sz w:val="24"/>
          <w:szCs w:val="24"/>
        </w:rPr>
        <w:t>na link</w:t>
      </w:r>
      <w:r w:rsidR="00BD122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FE01C8" w:rsidRPr="00FE01C8">
        <w:rPr>
          <w:rFonts w:ascii="Tahoma" w:hAnsi="Tahoma" w:cs="Tahoma"/>
          <w:sz w:val="24"/>
          <w:szCs w:val="24"/>
        </w:rPr>
        <w:t>http://www.mup.gov.me/ministarstvo/zakon_o_finansiranju_politickih_subjekata/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FE01C8">
        <w:rPr>
          <w:rFonts w:ascii="Tahoma" w:hAnsi="Tahoma" w:cs="Tahoma"/>
          <w:sz w:val="24"/>
          <w:szCs w:val="24"/>
        </w:rPr>
        <w:t>104673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FE01C8">
        <w:rPr>
          <w:rFonts w:ascii="Tahoma" w:hAnsi="Tahoma" w:cs="Tahoma"/>
          <w:sz w:val="24"/>
          <w:szCs w:val="24"/>
        </w:rPr>
        <w:t>litička kartica za period od 24</w:t>
      </w:r>
      <w:r w:rsidR="00CE177F">
        <w:rPr>
          <w:rFonts w:ascii="Tahoma" w:hAnsi="Tahoma" w:cs="Tahoma"/>
          <w:sz w:val="24"/>
          <w:szCs w:val="24"/>
        </w:rPr>
        <w:t>.10</w:t>
      </w:r>
      <w:r w:rsidR="00FF1EB6">
        <w:rPr>
          <w:rFonts w:ascii="Tahoma" w:hAnsi="Tahoma" w:cs="Tahoma"/>
          <w:sz w:val="24"/>
          <w:szCs w:val="24"/>
        </w:rPr>
        <w:t>.2</w:t>
      </w:r>
      <w:r w:rsidR="00FE01C8">
        <w:rPr>
          <w:rFonts w:ascii="Tahoma" w:hAnsi="Tahoma" w:cs="Tahoma"/>
          <w:sz w:val="24"/>
          <w:szCs w:val="24"/>
        </w:rPr>
        <w:t>016. do 30.10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BD122A" w:rsidRDefault="00BD122A" w:rsidP="00AD2FF1">
      <w:pPr>
        <w:jc w:val="both"/>
        <w:rPr>
          <w:rFonts w:ascii="Tahoma" w:hAnsi="Tahoma" w:cs="Tahoma"/>
          <w:sz w:val="24"/>
          <w:szCs w:val="24"/>
        </w:rPr>
      </w:pPr>
      <w:r w:rsidRPr="00BD122A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analitičkih kartica</w:t>
      </w:r>
      <w:r w:rsidRPr="00BD122A">
        <w:rPr>
          <w:rFonts w:ascii="Tahoma" w:hAnsi="Tahoma" w:cs="Tahoma"/>
          <w:sz w:val="24"/>
          <w:szCs w:val="24"/>
        </w:rPr>
        <w:t xml:space="preserve"> ne razlikuje od onoga što je objavljeno na internet stranici na linku http://www.mup.gov.me/ministarstvo/zakon_o_finansiranju_politickih_s</w:t>
      </w:r>
      <w:r>
        <w:rPr>
          <w:rFonts w:ascii="Tahoma" w:hAnsi="Tahoma" w:cs="Tahoma"/>
          <w:sz w:val="24"/>
          <w:szCs w:val="24"/>
        </w:rPr>
        <w:t>ubjekata/.</w:t>
      </w:r>
      <w:r w:rsidRPr="00BD122A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 xml:space="preserve">organ vlasti dužan, u roku od pet dana od dana podnošenja zahtjeva, u pisanoj formi, obavijesti podnosioca </w:t>
      </w:r>
      <w:r w:rsidRPr="00485E6D">
        <w:rPr>
          <w:rFonts w:ascii="Tahoma" w:hAnsi="Tahoma" w:cs="Tahoma"/>
          <w:sz w:val="24"/>
          <w:szCs w:val="24"/>
        </w:rPr>
        <w:lastRenderedPageBreak/>
        <w:t>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FE01C8">
        <w:rPr>
          <w:rFonts w:ascii="Tahoma" w:hAnsi="Tahoma" w:cs="Tahoma"/>
          <w:sz w:val="24"/>
          <w:szCs w:val="24"/>
        </w:rPr>
        <w:t>Ministarstvo unutrašnjih poslova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E01C8" w:rsidRPr="00FE01C8">
        <w:rPr>
          <w:rFonts w:ascii="Tahoma" w:hAnsi="Tahoma" w:cs="Tahoma"/>
          <w:sz w:val="24"/>
          <w:szCs w:val="24"/>
        </w:rPr>
        <w:t>akt 08 broj: UPI-007/1</w:t>
      </w:r>
      <w:r w:rsidR="00FE01C8">
        <w:rPr>
          <w:rFonts w:ascii="Tahoma" w:hAnsi="Tahoma" w:cs="Tahoma"/>
          <w:sz w:val="24"/>
          <w:szCs w:val="24"/>
        </w:rPr>
        <w:t xml:space="preserve">6-5685/2 od 07.11.2016.godine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FE01C8" w:rsidRPr="00FE01C8">
        <w:rPr>
          <w:rFonts w:ascii="Tahoma" w:hAnsi="Tahoma" w:cs="Tahoma"/>
          <w:sz w:val="24"/>
          <w:szCs w:val="24"/>
        </w:rPr>
        <w:t>http://www.mup.gov.me/ministarstvo/zakon_o_finansiranju_politickih_subjekata</w:t>
      </w:r>
      <w:r w:rsidR="00FE01C8" w:rsidRPr="00FE01C8">
        <w:t>/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FE01C8">
        <w:rPr>
          <w:rFonts w:ascii="Tahoma" w:hAnsi="Tahoma" w:cs="Tahoma"/>
          <w:sz w:val="24"/>
          <w:szCs w:val="24"/>
        </w:rPr>
        <w:t>alitička kartica za period od 24</w:t>
      </w:r>
      <w:r w:rsidR="00CE177F">
        <w:rPr>
          <w:rFonts w:ascii="Tahoma" w:hAnsi="Tahoma" w:cs="Tahoma"/>
          <w:sz w:val="24"/>
          <w:szCs w:val="24"/>
        </w:rPr>
        <w:t>.10</w:t>
      </w:r>
      <w:r w:rsidR="005D3957">
        <w:rPr>
          <w:rFonts w:ascii="Tahoma" w:hAnsi="Tahoma" w:cs="Tahoma"/>
          <w:sz w:val="24"/>
          <w:szCs w:val="24"/>
        </w:rPr>
        <w:t>.2016.do</w:t>
      </w:r>
      <w:r w:rsidR="00FE01C8">
        <w:rPr>
          <w:rFonts w:ascii="Tahoma" w:hAnsi="Tahoma" w:cs="Tahoma"/>
          <w:sz w:val="24"/>
          <w:szCs w:val="24"/>
        </w:rPr>
        <w:t xml:space="preserve"> 30.10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FE01C8">
        <w:rPr>
          <w:rFonts w:ascii="Tahoma" w:hAnsi="Tahoma" w:cs="Tahoma"/>
          <w:sz w:val="24"/>
          <w:szCs w:val="24"/>
        </w:rPr>
        <w:t>Ministarstvo unutrašnjih poslova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FE01C8">
        <w:rPr>
          <w:rFonts w:ascii="Tahoma" w:hAnsi="Tahoma" w:cs="Tahoma"/>
          <w:sz w:val="24"/>
          <w:szCs w:val="24"/>
        </w:rPr>
        <w:t>Ministarstvu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FE01C8">
        <w:rPr>
          <w:rFonts w:ascii="Tahoma" w:hAnsi="Tahoma" w:cs="Tahoma"/>
          <w:sz w:val="24"/>
          <w:szCs w:val="24"/>
        </w:rPr>
        <w:t>Ministarstvu unutrašnjih poslova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dokumetaciju dostavljenu od strane prvostepenog organa, te upućujemo podnosioca na nadležan organ Agenciju za sprečavanje </w:t>
      </w:r>
      <w:bookmarkStart w:id="0" w:name="_GoBack"/>
      <w:r>
        <w:rPr>
          <w:rFonts w:ascii="Tahoma" w:hAnsi="Tahoma" w:cs="Tahoma"/>
          <w:sz w:val="24"/>
          <w:szCs w:val="24"/>
        </w:rPr>
        <w:t>korupcije  i druge organe koji su zaduženi da prate kvalitet objavljenih informacija.</w:t>
      </w:r>
    </w:p>
    <w:bookmarkEnd w:id="0"/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</w:p>
    <w:sectPr w:rsidR="005E5F4B" w:rsidRPr="005E5F4B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D69" w:rsidRDefault="00AC3D69" w:rsidP="004C7646">
      <w:pPr>
        <w:spacing w:after="0" w:line="240" w:lineRule="auto"/>
      </w:pPr>
      <w:r>
        <w:separator/>
      </w:r>
    </w:p>
  </w:endnote>
  <w:endnote w:type="continuationSeparator" w:id="0">
    <w:p w:rsidR="00AC3D69" w:rsidRDefault="00AC3D6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D69" w:rsidRDefault="00AC3D69" w:rsidP="004C7646">
      <w:pPr>
        <w:spacing w:after="0" w:line="240" w:lineRule="auto"/>
      </w:pPr>
      <w:r>
        <w:separator/>
      </w:r>
    </w:p>
  </w:footnote>
  <w:footnote w:type="continuationSeparator" w:id="0">
    <w:p w:rsidR="00AC3D69" w:rsidRDefault="00AC3D6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4153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2E85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4E16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6C4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3D69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122A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163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2D3"/>
    <w:rsid w:val="00E5171F"/>
    <w:rsid w:val="00E52478"/>
    <w:rsid w:val="00E53795"/>
    <w:rsid w:val="00E557F7"/>
    <w:rsid w:val="00E57B86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1C8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C3C2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BEA98-1A92-4EFD-84CF-B922DF91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26</cp:revision>
  <cp:lastPrinted>2017-01-30T12:38:00Z</cp:lastPrinted>
  <dcterms:created xsi:type="dcterms:W3CDTF">2016-12-20T14:16:00Z</dcterms:created>
  <dcterms:modified xsi:type="dcterms:W3CDTF">2017-01-30T12:39:00Z</dcterms:modified>
</cp:coreProperties>
</file>