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7C4556">
        <w:rPr>
          <w:rFonts w:ascii="Tahoma" w:hAnsi="Tahoma" w:cs="Tahoma"/>
          <w:b/>
          <w:sz w:val="24"/>
          <w:szCs w:val="24"/>
        </w:rPr>
        <w:t>3</w:t>
      </w:r>
      <w:r w:rsidR="00A64E3B">
        <w:rPr>
          <w:rFonts w:ascii="Tahoma" w:hAnsi="Tahoma" w:cs="Tahoma"/>
          <w:b/>
          <w:sz w:val="24"/>
          <w:szCs w:val="24"/>
        </w:rPr>
        <w:t>0</w:t>
      </w:r>
      <w:r w:rsidR="00C83958">
        <w:rPr>
          <w:rFonts w:ascii="Tahoma" w:hAnsi="Tahoma" w:cs="Tahoma"/>
          <w:b/>
          <w:sz w:val="24"/>
          <w:szCs w:val="24"/>
        </w:rPr>
        <w:t>23</w:t>
      </w:r>
      <w:r w:rsidR="00C14910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A64E3B">
        <w:rPr>
          <w:rFonts w:ascii="Tahoma" w:hAnsi="Tahoma" w:cs="Tahoma"/>
          <w:b/>
          <w:sz w:val="24"/>
          <w:szCs w:val="24"/>
        </w:rPr>
        <w:t>13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1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C14910">
        <w:rPr>
          <w:rFonts w:ascii="Tahoma" w:hAnsi="Tahoma" w:cs="Tahoma"/>
          <w:sz w:val="24"/>
          <w:szCs w:val="24"/>
          <w:lang w:val="sr-Latn-CS"/>
        </w:rPr>
        <w:t>16</w:t>
      </w:r>
      <w:r w:rsidR="00266A91">
        <w:rPr>
          <w:rFonts w:ascii="Tahoma" w:hAnsi="Tahoma" w:cs="Tahoma"/>
          <w:sz w:val="24"/>
          <w:szCs w:val="24"/>
          <w:lang w:val="sr-Latn-CS"/>
        </w:rPr>
        <w:t>/</w:t>
      </w:r>
      <w:r w:rsidR="00C83958">
        <w:rPr>
          <w:rFonts w:ascii="Tahoma" w:hAnsi="Tahoma" w:cs="Tahoma"/>
          <w:sz w:val="24"/>
          <w:szCs w:val="24"/>
          <w:lang w:val="sr-Latn-CS"/>
        </w:rPr>
        <w:t>101380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64E3B">
        <w:rPr>
          <w:rFonts w:ascii="Tahoma" w:hAnsi="Tahoma" w:cs="Tahoma"/>
          <w:sz w:val="24"/>
          <w:szCs w:val="24"/>
          <w:lang w:val="sr-Latn-CS"/>
        </w:rPr>
        <w:t>0</w:t>
      </w:r>
      <w:r w:rsidR="00C83958">
        <w:rPr>
          <w:rFonts w:ascii="Tahoma" w:hAnsi="Tahoma" w:cs="Tahoma"/>
          <w:sz w:val="24"/>
          <w:szCs w:val="24"/>
          <w:lang w:val="sr-Latn-CS"/>
        </w:rPr>
        <w:t>3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7C4556">
        <w:rPr>
          <w:rFonts w:ascii="Tahoma" w:hAnsi="Tahoma" w:cs="Tahoma"/>
          <w:sz w:val="24"/>
          <w:szCs w:val="24"/>
          <w:lang w:val="sr-Latn-CS"/>
        </w:rPr>
        <w:t>11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C14910">
        <w:rPr>
          <w:rFonts w:ascii="Tahoma" w:hAnsi="Tahoma" w:cs="Tahoma"/>
          <w:sz w:val="24"/>
          <w:szCs w:val="24"/>
          <w:lang w:val="sr-Latn-CS"/>
        </w:rPr>
        <w:t>6.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3958">
        <w:rPr>
          <w:rFonts w:ascii="Tahoma" w:hAnsi="Tahoma" w:cs="Tahoma"/>
          <w:sz w:val="24"/>
          <w:szCs w:val="24"/>
          <w:lang w:val="sr-Latn-CS"/>
        </w:rPr>
        <w:t>Kancelarije</w:t>
      </w:r>
      <w:r w:rsidR="00C83958" w:rsidRPr="00C83958">
        <w:rPr>
          <w:rFonts w:ascii="Tahoma" w:hAnsi="Tahoma" w:cs="Tahoma"/>
          <w:sz w:val="24"/>
          <w:szCs w:val="24"/>
          <w:lang w:val="sr-Latn-CS"/>
        </w:rPr>
        <w:t xml:space="preserve"> za saradnju s nevladinim organizacijama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87732">
        <w:rPr>
          <w:rFonts w:ascii="Tahoma" w:hAnsi="Tahoma" w:cs="Tahoma"/>
          <w:sz w:val="24"/>
          <w:szCs w:val="24"/>
          <w:lang w:val="sr-Latn-CS"/>
        </w:rPr>
        <w:t>13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87732">
        <w:rPr>
          <w:rFonts w:ascii="Tahoma" w:hAnsi="Tahoma" w:cs="Tahoma"/>
          <w:sz w:val="24"/>
          <w:szCs w:val="24"/>
          <w:lang w:val="sr-Latn-CS"/>
        </w:rPr>
        <w:t>1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C14910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3958">
        <w:rPr>
          <w:rFonts w:ascii="Tahoma" w:hAnsi="Tahoma" w:cs="Tahoma"/>
          <w:sz w:val="24"/>
          <w:szCs w:val="24"/>
          <w:lang w:val="sr-Latn-CS"/>
        </w:rPr>
        <w:t>Kancelariji</w:t>
      </w:r>
      <w:r w:rsidR="00C83958" w:rsidRPr="00C83958">
        <w:rPr>
          <w:rFonts w:ascii="Tahoma" w:hAnsi="Tahoma" w:cs="Tahoma"/>
          <w:sz w:val="24"/>
          <w:szCs w:val="24"/>
          <w:lang w:val="sr-Latn-CS"/>
        </w:rPr>
        <w:t xml:space="preserve"> za saradnju s nevladinim organizacijama</w:t>
      </w:r>
      <w:r w:rsidR="00C8395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E56FCD">
        <w:rPr>
          <w:rFonts w:ascii="Tahoma" w:hAnsi="Tahoma" w:cs="Tahoma"/>
          <w:sz w:val="24"/>
          <w:szCs w:val="24"/>
          <w:lang w:val="sr-Latn-CS"/>
        </w:rPr>
        <w:t>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E56FCD">
        <w:rPr>
          <w:rFonts w:ascii="Tahoma" w:hAnsi="Tahoma" w:cs="Tahoma"/>
          <w:sz w:val="24"/>
          <w:szCs w:val="24"/>
          <w:lang w:val="sr-Latn-CS"/>
        </w:rPr>
        <w:t>/</w:t>
      </w:r>
      <w:r w:rsidR="00C83958">
        <w:rPr>
          <w:rFonts w:ascii="Tahoma" w:hAnsi="Tahoma" w:cs="Tahoma"/>
          <w:sz w:val="24"/>
          <w:szCs w:val="24"/>
          <w:lang w:val="sr-Latn-CS"/>
        </w:rPr>
        <w:t>101380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83958">
        <w:rPr>
          <w:rFonts w:ascii="Tahoma" w:hAnsi="Tahoma" w:cs="Tahoma"/>
          <w:sz w:val="24"/>
          <w:szCs w:val="24"/>
          <w:lang w:val="sr-Latn-CS"/>
        </w:rPr>
        <w:t>06.10.2016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3958">
        <w:rPr>
          <w:rFonts w:ascii="Tahoma" w:hAnsi="Tahoma" w:cs="Tahoma"/>
          <w:sz w:val="24"/>
          <w:szCs w:val="24"/>
          <w:lang w:val="sr-Latn-CS"/>
        </w:rPr>
        <w:t>Kancelarije</w:t>
      </w:r>
      <w:r w:rsidR="00C83958" w:rsidRPr="00C83958">
        <w:rPr>
          <w:rFonts w:ascii="Tahoma" w:hAnsi="Tahoma" w:cs="Tahoma"/>
          <w:sz w:val="24"/>
          <w:szCs w:val="24"/>
          <w:lang w:val="sr-Latn-CS"/>
        </w:rPr>
        <w:t xml:space="preserve"> za saradnju s nevladinim organizacijama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C83958">
        <w:rPr>
          <w:rFonts w:ascii="Tahoma" w:hAnsi="Tahoma" w:cs="Tahoma"/>
          <w:sz w:val="24"/>
          <w:szCs w:val="24"/>
          <w:lang w:val="sr-Latn-CS"/>
        </w:rPr>
        <w:t>06.10.2016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153A3C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153A3C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3958">
        <w:rPr>
          <w:rFonts w:ascii="Tahoma" w:hAnsi="Tahoma" w:cs="Tahoma"/>
          <w:sz w:val="24"/>
          <w:szCs w:val="24"/>
          <w:lang w:val="sr-Latn-CS"/>
        </w:rPr>
        <w:t>akata koji sadrže informaciju o broju okruglih stolova, debata, panela na kojima su promovisani izvještaji NVO koji se bave pitanjima korupcije i antikorupcijskim aktivnostima, u periodu od 1. 7. 2016</w:t>
      </w:r>
      <w:r w:rsidR="00E17AFD">
        <w:rPr>
          <w:rFonts w:ascii="Tahoma" w:hAnsi="Tahoma" w:cs="Tahoma"/>
          <w:sz w:val="24"/>
          <w:szCs w:val="24"/>
          <w:lang w:val="sr-Latn-CS"/>
        </w:rPr>
        <w:t>.</w:t>
      </w:r>
      <w:r w:rsidR="00C83958">
        <w:rPr>
          <w:rFonts w:ascii="Tahoma" w:hAnsi="Tahoma" w:cs="Tahoma"/>
          <w:sz w:val="24"/>
          <w:szCs w:val="24"/>
          <w:lang w:val="sr-Latn-CS"/>
        </w:rPr>
        <w:t xml:space="preserve"> do 31. 8. 2016</w:t>
      </w:r>
      <w:r w:rsidR="00F24BFA">
        <w:rPr>
          <w:rFonts w:ascii="Tahoma" w:hAnsi="Tahoma" w:cs="Tahoma"/>
          <w:sz w:val="24"/>
          <w:szCs w:val="24"/>
          <w:lang w:val="sr-Latn-CS"/>
        </w:rPr>
        <w:t>. godine (veza sa mjerom broj: 2.1.9.4. Akcionog plana za poglavlje 23.).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B87732">
        <w:rPr>
          <w:rFonts w:ascii="Tahoma" w:hAnsi="Tahoma" w:cs="Tahoma"/>
          <w:sz w:val="24"/>
          <w:szCs w:val="24"/>
          <w:lang w:val="sr-Latn-CS"/>
        </w:rPr>
        <w:t>2</w:t>
      </w:r>
      <w:r w:rsidR="00F24BFA">
        <w:rPr>
          <w:rFonts w:ascii="Tahoma" w:hAnsi="Tahoma" w:cs="Tahoma"/>
          <w:sz w:val="24"/>
          <w:szCs w:val="24"/>
          <w:lang w:val="sr-Latn-CS"/>
        </w:rPr>
        <w:t>0</w:t>
      </w:r>
      <w:r w:rsidR="007C4556">
        <w:rPr>
          <w:rFonts w:ascii="Tahoma" w:hAnsi="Tahoma" w:cs="Tahoma"/>
          <w:sz w:val="24"/>
          <w:szCs w:val="24"/>
          <w:lang w:val="sr-Latn-CS"/>
        </w:rPr>
        <w:t>.12</w:t>
      </w:r>
      <w:r w:rsidRPr="00E805CA">
        <w:rPr>
          <w:rFonts w:ascii="Tahoma" w:hAnsi="Tahoma" w:cs="Tahoma"/>
          <w:sz w:val="24"/>
          <w:szCs w:val="24"/>
          <w:lang w:val="sr-Latn-CS"/>
        </w:rPr>
        <w:t>.201</w:t>
      </w:r>
      <w:r w:rsidR="00C14910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F24BFA">
        <w:rPr>
          <w:rFonts w:ascii="Tahoma" w:hAnsi="Tahoma" w:cs="Tahoma"/>
          <w:sz w:val="24"/>
          <w:szCs w:val="24"/>
          <w:lang w:val="sr-Latn-CS"/>
        </w:rPr>
        <w:t>8045</w:t>
      </w:r>
      <w:r w:rsidR="00C14910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87732">
        <w:rPr>
          <w:rFonts w:ascii="Tahoma" w:hAnsi="Tahoma" w:cs="Tahoma"/>
          <w:sz w:val="24"/>
          <w:szCs w:val="24"/>
          <w:lang w:val="sr-Latn-CS"/>
        </w:rPr>
        <w:t>2</w:t>
      </w:r>
      <w:r w:rsidR="00F24BFA">
        <w:rPr>
          <w:rFonts w:ascii="Tahoma" w:hAnsi="Tahoma" w:cs="Tahoma"/>
          <w:sz w:val="24"/>
          <w:szCs w:val="24"/>
          <w:lang w:val="sr-Latn-CS"/>
        </w:rPr>
        <w:t>0</w:t>
      </w:r>
      <w:r w:rsidR="007C4556">
        <w:rPr>
          <w:rFonts w:ascii="Tahoma" w:hAnsi="Tahoma" w:cs="Tahoma"/>
          <w:sz w:val="24"/>
          <w:szCs w:val="24"/>
          <w:lang w:val="sr-Latn-CS"/>
        </w:rPr>
        <w:t>.12</w:t>
      </w:r>
      <w:r w:rsidRPr="00E805CA">
        <w:rPr>
          <w:rFonts w:ascii="Tahoma" w:hAnsi="Tahoma" w:cs="Tahoma"/>
          <w:sz w:val="24"/>
          <w:szCs w:val="24"/>
          <w:lang w:val="sr-Latn-CS"/>
        </w:rPr>
        <w:t>.201</w:t>
      </w:r>
      <w:r w:rsidR="00C14910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F24BFA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3958" w:rsidRPr="00C83958">
        <w:rPr>
          <w:rFonts w:ascii="Tahoma" w:hAnsi="Tahoma" w:cs="Tahoma"/>
          <w:sz w:val="24"/>
          <w:szCs w:val="24"/>
          <w:lang w:val="sr-Latn-CS"/>
        </w:rPr>
        <w:t>Kancelarija za saradnju s nevladinim organizacijama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B074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235BE5">
        <w:rPr>
          <w:rFonts w:ascii="Tahoma" w:hAnsi="Tahoma" w:cs="Tahoma"/>
          <w:sz w:val="24"/>
          <w:szCs w:val="24"/>
          <w:lang w:val="sr-Latn-CS"/>
        </w:rPr>
        <w:t>/</w:t>
      </w:r>
      <w:r w:rsidR="00C83958">
        <w:rPr>
          <w:rFonts w:ascii="Tahoma" w:hAnsi="Tahoma" w:cs="Tahoma"/>
          <w:sz w:val="24"/>
          <w:szCs w:val="24"/>
          <w:lang w:val="sr-Latn-CS"/>
        </w:rPr>
        <w:t>101380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83958">
        <w:rPr>
          <w:rFonts w:ascii="Tahoma" w:hAnsi="Tahoma" w:cs="Tahoma"/>
          <w:sz w:val="24"/>
          <w:szCs w:val="24"/>
          <w:lang w:val="sr-Latn-CS"/>
        </w:rPr>
        <w:t>06.10.2016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83958" w:rsidRPr="00C83958">
        <w:rPr>
          <w:rFonts w:ascii="Tahoma" w:hAnsi="Tahoma" w:cs="Tahoma"/>
          <w:sz w:val="24"/>
          <w:szCs w:val="24"/>
          <w:lang w:val="sr-Latn-CS"/>
        </w:rPr>
        <w:t>Kancelarija za saradnju s nevladinim organizacijama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F85" w:rsidRDefault="00405F85" w:rsidP="00CB7F9A">
      <w:pPr>
        <w:spacing w:after="0" w:line="240" w:lineRule="auto"/>
      </w:pPr>
      <w:r>
        <w:separator/>
      </w:r>
    </w:p>
  </w:endnote>
  <w:endnote w:type="continuationSeparator" w:id="0">
    <w:p w:rsidR="00405F85" w:rsidRDefault="00405F8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F85" w:rsidRDefault="00405F85" w:rsidP="00CB7F9A">
      <w:pPr>
        <w:spacing w:after="0" w:line="240" w:lineRule="auto"/>
      </w:pPr>
      <w:r>
        <w:separator/>
      </w:r>
    </w:p>
  </w:footnote>
  <w:footnote w:type="continuationSeparator" w:id="0">
    <w:p w:rsidR="00405F85" w:rsidRDefault="00405F85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2A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5F85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75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3A8B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0ADD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3958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4BFA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E33F4BF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3FA84C-1C09-434D-844D-37668E0B1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32</cp:revision>
  <cp:lastPrinted>2014-12-08T14:22:00Z</cp:lastPrinted>
  <dcterms:created xsi:type="dcterms:W3CDTF">2015-12-16T13:08:00Z</dcterms:created>
  <dcterms:modified xsi:type="dcterms:W3CDTF">2017-12-08T10:15:00Z</dcterms:modified>
</cp:coreProperties>
</file>