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07C07">
        <w:rPr>
          <w:rFonts w:ascii="Tahoma" w:hAnsi="Tahoma" w:cs="Tahoma"/>
          <w:b/>
          <w:sz w:val="24"/>
          <w:szCs w:val="24"/>
        </w:rPr>
        <w:t xml:space="preserve"> UP II 07-30-</w:t>
      </w:r>
      <w:r w:rsidR="009C3C8E">
        <w:rPr>
          <w:rFonts w:ascii="Tahoma" w:hAnsi="Tahoma" w:cs="Tahoma"/>
          <w:b/>
          <w:sz w:val="24"/>
          <w:szCs w:val="24"/>
        </w:rPr>
        <w:t>2</w:t>
      </w:r>
      <w:r w:rsidR="001D447C">
        <w:rPr>
          <w:rFonts w:ascii="Tahoma" w:hAnsi="Tahoma" w:cs="Tahoma"/>
          <w:b/>
          <w:sz w:val="24"/>
          <w:szCs w:val="24"/>
        </w:rPr>
        <w:t>300</w:t>
      </w:r>
      <w:r w:rsidR="00007C07">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7201F">
        <w:rPr>
          <w:rFonts w:ascii="Tahoma" w:hAnsi="Tahoma" w:cs="Tahoma"/>
          <w:b/>
          <w:sz w:val="24"/>
          <w:szCs w:val="24"/>
        </w:rPr>
        <w:t xml:space="preserve"> </w:t>
      </w:r>
      <w:r w:rsidR="0038385E">
        <w:rPr>
          <w:rFonts w:ascii="Tahoma" w:hAnsi="Tahoma" w:cs="Tahoma"/>
          <w:b/>
          <w:sz w:val="24"/>
          <w:szCs w:val="24"/>
        </w:rPr>
        <w:t>26</w:t>
      </w:r>
      <w:r w:rsidR="00EA7201">
        <w:rPr>
          <w:rFonts w:ascii="Tahoma" w:hAnsi="Tahoma" w:cs="Tahoma"/>
          <w:b/>
          <w:sz w:val="24"/>
          <w:szCs w:val="24"/>
        </w:rPr>
        <w:t>.</w:t>
      </w:r>
      <w:r w:rsidR="009C3C8E">
        <w:rPr>
          <w:rFonts w:ascii="Tahoma" w:hAnsi="Tahoma" w:cs="Tahoma"/>
          <w:b/>
          <w:sz w:val="24"/>
          <w:szCs w:val="24"/>
        </w:rPr>
        <w:t>04</w:t>
      </w:r>
      <w:r w:rsidR="001241BC" w:rsidRPr="00A657F5">
        <w:rPr>
          <w:rFonts w:ascii="Tahoma" w:hAnsi="Tahoma" w:cs="Tahoma"/>
          <w:b/>
          <w:sz w:val="24"/>
          <w:szCs w:val="24"/>
        </w:rPr>
        <w:t>.</w:t>
      </w:r>
      <w:r w:rsidR="00F61F01">
        <w:rPr>
          <w:rFonts w:ascii="Tahoma" w:hAnsi="Tahoma" w:cs="Tahoma"/>
          <w:b/>
          <w:sz w:val="24"/>
          <w:szCs w:val="24"/>
        </w:rPr>
        <w:t>2017</w:t>
      </w:r>
      <w:r w:rsidR="00306A70" w:rsidRPr="00A657F5">
        <w:rPr>
          <w:rFonts w:ascii="Tahoma" w:hAnsi="Tahoma" w:cs="Tahoma"/>
          <w:b/>
          <w:sz w:val="24"/>
          <w:szCs w:val="24"/>
        </w:rPr>
        <w:t xml:space="preserve">.godine             </w:t>
      </w:r>
    </w:p>
    <w:p w:rsidR="00115814" w:rsidRPr="00CC53D6" w:rsidRDefault="00306A70" w:rsidP="00CC53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3311AB">
        <w:rPr>
          <w:rFonts w:ascii="Tahoma" w:hAnsi="Tahoma" w:cs="Tahoma"/>
          <w:sz w:val="24"/>
          <w:szCs w:val="24"/>
        </w:rPr>
        <w:t xml:space="preserve"> </w:t>
      </w:r>
      <w:r w:rsidR="0071257D">
        <w:rPr>
          <w:rFonts w:ascii="Tahoma" w:hAnsi="Tahoma" w:cs="Tahoma"/>
          <w:sz w:val="24"/>
          <w:szCs w:val="24"/>
        </w:rPr>
        <w:t>16/</w:t>
      </w:r>
      <w:r w:rsidR="009C3C8E">
        <w:rPr>
          <w:rFonts w:ascii="Tahoma" w:hAnsi="Tahoma" w:cs="Tahoma"/>
          <w:sz w:val="24"/>
          <w:szCs w:val="24"/>
        </w:rPr>
        <w:t>9</w:t>
      </w:r>
      <w:r w:rsidR="001D447C">
        <w:rPr>
          <w:rFonts w:ascii="Tahoma" w:hAnsi="Tahoma" w:cs="Tahoma"/>
          <w:sz w:val="24"/>
          <w:szCs w:val="24"/>
        </w:rPr>
        <w:t>6879</w:t>
      </w:r>
      <w:r w:rsidR="009C3C8E">
        <w:rPr>
          <w:rFonts w:ascii="Tahoma" w:hAnsi="Tahoma" w:cs="Tahoma"/>
          <w:sz w:val="24"/>
          <w:szCs w:val="24"/>
        </w:rPr>
        <w:t>; 16/9</w:t>
      </w:r>
      <w:r w:rsidR="001D447C">
        <w:rPr>
          <w:rFonts w:ascii="Tahoma" w:hAnsi="Tahoma" w:cs="Tahoma"/>
          <w:sz w:val="24"/>
          <w:szCs w:val="24"/>
        </w:rPr>
        <w:t>6880</w:t>
      </w:r>
      <w:r w:rsidR="009C3C8E">
        <w:rPr>
          <w:rFonts w:ascii="Tahoma" w:hAnsi="Tahoma" w:cs="Tahoma"/>
          <w:sz w:val="24"/>
          <w:szCs w:val="24"/>
        </w:rPr>
        <w:t>; 16/9</w:t>
      </w:r>
      <w:r w:rsidR="001D447C">
        <w:rPr>
          <w:rFonts w:ascii="Tahoma" w:hAnsi="Tahoma" w:cs="Tahoma"/>
          <w:sz w:val="24"/>
          <w:szCs w:val="24"/>
        </w:rPr>
        <w:t>6881</w:t>
      </w:r>
      <w:r w:rsidR="009C3C8E">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D447C">
        <w:rPr>
          <w:rFonts w:ascii="Tahoma" w:hAnsi="Tahoma" w:cs="Tahoma"/>
          <w:sz w:val="24"/>
          <w:szCs w:val="24"/>
        </w:rPr>
        <w:t>02.11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1D447C">
        <w:rPr>
          <w:rFonts w:ascii="Tahoma" w:hAnsi="Tahoma" w:cs="Tahoma"/>
          <w:sz w:val="24"/>
          <w:szCs w:val="24"/>
        </w:rPr>
        <w:t xml:space="preserve">JU Centar za socijalni rad Glavnog grada Podgorice i gradske opštine Golubovci i Tuzi, i Opštinu Danilovgrad broj: 04-11790 </w:t>
      </w:r>
      <w:r w:rsidR="00F009B3">
        <w:rPr>
          <w:rFonts w:ascii="Tahoma" w:hAnsi="Tahoma" w:cs="Tahoma"/>
          <w:sz w:val="24"/>
          <w:szCs w:val="24"/>
        </w:rPr>
        <w:t xml:space="preserve"> </w:t>
      </w:r>
      <w:r w:rsidR="0037201F">
        <w:rPr>
          <w:rFonts w:ascii="Tahoma" w:hAnsi="Tahoma" w:cs="Tahoma"/>
          <w:sz w:val="24"/>
          <w:szCs w:val="24"/>
        </w:rPr>
        <w:t xml:space="preserve">od dana </w:t>
      </w:r>
      <w:r w:rsidR="001D447C">
        <w:rPr>
          <w:rFonts w:ascii="Tahoma" w:hAnsi="Tahoma" w:cs="Tahoma"/>
          <w:sz w:val="24"/>
          <w:szCs w:val="24"/>
        </w:rPr>
        <w:t>19</w:t>
      </w:r>
      <w:r w:rsidR="00F009B3">
        <w:rPr>
          <w:rFonts w:ascii="Tahoma" w:hAnsi="Tahoma" w:cs="Tahoma"/>
          <w:sz w:val="24"/>
          <w:szCs w:val="24"/>
        </w:rPr>
        <w:t>.</w:t>
      </w:r>
      <w:r w:rsidR="004B5AEA">
        <w:rPr>
          <w:rFonts w:ascii="Tahoma" w:hAnsi="Tahoma" w:cs="Tahoma"/>
          <w:sz w:val="24"/>
          <w:szCs w:val="24"/>
        </w:rPr>
        <w:t>08</w:t>
      </w:r>
      <w:r w:rsidR="007D5BDE">
        <w:rPr>
          <w:rFonts w:ascii="Tahoma" w:hAnsi="Tahoma" w:cs="Tahoma"/>
          <w:sz w:val="24"/>
          <w:szCs w:val="24"/>
        </w:rPr>
        <w:t>.2016.</w:t>
      </w:r>
      <w:r w:rsidR="00EA33D3">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1F01">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CC53D6">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AD15B1" w:rsidRPr="00CC53D6" w:rsidRDefault="0003686E" w:rsidP="00AD15B1">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37201F">
        <w:rPr>
          <w:rFonts w:ascii="Tahoma" w:hAnsi="Tahoma" w:cs="Tahoma"/>
          <w:sz w:val="24"/>
        </w:rPr>
        <w:t xml:space="preserve">oj: </w:t>
      </w:r>
      <w:r w:rsidR="001D447C">
        <w:rPr>
          <w:rFonts w:ascii="Tahoma" w:hAnsi="Tahoma" w:cs="Tahoma"/>
          <w:sz w:val="24"/>
          <w:szCs w:val="24"/>
        </w:rPr>
        <w:t>04-11790 od dana 19.08.2016.godine</w:t>
      </w:r>
      <w:r w:rsidR="00EA33D3">
        <w:rPr>
          <w:rFonts w:ascii="Tahoma" w:hAnsi="Tahoma" w:cs="Tahoma"/>
          <w:sz w:val="24"/>
        </w:rPr>
        <w:t>,</w:t>
      </w:r>
      <w:r w:rsidR="003311AB">
        <w:rPr>
          <w:rFonts w:ascii="Tahoma" w:hAnsi="Tahoma" w:cs="Tahoma"/>
          <w:sz w:val="24"/>
        </w:rPr>
        <w:t xml:space="preserve"> </w:t>
      </w:r>
      <w:r w:rsidR="00EA33D3">
        <w:rPr>
          <w:rFonts w:ascii="Tahoma" w:hAnsi="Tahoma" w:cs="Tahoma"/>
          <w:sz w:val="24"/>
        </w:rPr>
        <w:t>po</w:t>
      </w:r>
      <w:r w:rsidR="009C3C8E">
        <w:rPr>
          <w:rFonts w:ascii="Tahoma" w:hAnsi="Tahoma" w:cs="Tahoma"/>
          <w:sz w:val="24"/>
        </w:rPr>
        <w:t xml:space="preserve"> osnovu podnijetih</w:t>
      </w:r>
      <w:r w:rsidRPr="00781EDF">
        <w:rPr>
          <w:rFonts w:ascii="Tahoma" w:hAnsi="Tahoma" w:cs="Tahoma"/>
          <w:sz w:val="24"/>
        </w:rPr>
        <w:t xml:space="preserve"> zahtjeva</w:t>
      </w:r>
      <w:r w:rsidR="00C95DBD">
        <w:rPr>
          <w:rFonts w:ascii="Tahoma" w:hAnsi="Tahoma" w:cs="Tahoma"/>
          <w:sz w:val="24"/>
        </w:rPr>
        <w:t xml:space="preserve"> </w:t>
      </w:r>
      <w:r w:rsidR="00AD15B1">
        <w:rPr>
          <w:rFonts w:ascii="Tahoma" w:hAnsi="Tahoma" w:cs="Tahoma"/>
          <w:sz w:val="24"/>
        </w:rPr>
        <w:t xml:space="preserve">u kojem navodi da povodom zahtjeva NVO MANS </w:t>
      </w:r>
      <w:r w:rsidR="00AD15B1" w:rsidRPr="00AD15B1">
        <w:rPr>
          <w:rFonts w:ascii="Tahoma" w:hAnsi="Tahoma" w:cs="Tahoma"/>
        </w:rPr>
        <w:t>br</w:t>
      </w:r>
      <w:r w:rsidR="00AD15B1">
        <w:rPr>
          <w:rFonts w:ascii="Tahoma" w:hAnsi="Tahoma" w:cs="Tahoma"/>
        </w:rPr>
        <w:t xml:space="preserve">. 16/96902 od 15.08.2016.godine, </w:t>
      </w:r>
      <w:r w:rsidR="00AD15B1" w:rsidRPr="00AD15B1">
        <w:rPr>
          <w:rFonts w:ascii="Tahoma" w:hAnsi="Tahoma" w:cs="Tahoma"/>
        </w:rPr>
        <w:t xml:space="preserve">Analitičkih kartica svih računa (za period 18/07/2016 do 24/07/2016, koje </w:t>
      </w:r>
      <w:r w:rsidR="00AD15B1">
        <w:rPr>
          <w:rFonts w:ascii="Tahoma" w:hAnsi="Tahoma" w:cs="Tahoma"/>
        </w:rPr>
        <w:t>institucija ima u svom posjedu i</w:t>
      </w:r>
      <w:r w:rsidR="00AD15B1" w:rsidRPr="00AD15B1">
        <w:rPr>
          <w:rFonts w:ascii="Tahoma" w:hAnsi="Tahoma" w:cs="Tahoma"/>
        </w:rPr>
        <w:t xml:space="preserve"> koje je dužna objavljivati scdmodnevno (u skladu čl.28, st. 3, Zakona o fin</w:t>
      </w:r>
      <w:r w:rsidR="00AD15B1">
        <w:rPr>
          <w:rFonts w:ascii="Tahoma" w:hAnsi="Tahoma" w:cs="Tahoma"/>
        </w:rPr>
        <w:t>ansiranju političkih subjekata i</w:t>
      </w:r>
      <w:r w:rsidR="00AD15B1" w:rsidRPr="00AD15B1">
        <w:rPr>
          <w:rFonts w:ascii="Tahoma" w:hAnsi="Tahoma" w:cs="Tahoma"/>
        </w:rPr>
        <w:t xml:space="preserve"> </w:t>
      </w:r>
      <w:r w:rsidR="00AD15B1">
        <w:rPr>
          <w:rFonts w:ascii="Tahoma" w:hAnsi="Tahoma" w:cs="Tahoma"/>
        </w:rPr>
        <w:t>izbornih kampanja) (koje sadrže</w:t>
      </w:r>
      <w:r w:rsidR="00AD15B1" w:rsidRPr="00AD15B1">
        <w:rPr>
          <w:rFonts w:ascii="Tahoma" w:hAnsi="Tahoma" w:cs="Tahoma"/>
        </w:rPr>
        <w:t>; broj konta /naloga .naziv korisnika budžeta ,naziv dobavljača, izvor sredstava, broj budžetske linije</w:t>
      </w:r>
      <w:r w:rsidR="00AD15B1">
        <w:rPr>
          <w:rFonts w:ascii="Tahoma" w:hAnsi="Tahoma" w:cs="Tahoma"/>
        </w:rPr>
        <w:t>,</w:t>
      </w:r>
      <w:r w:rsidR="00AC46B0">
        <w:rPr>
          <w:rFonts w:ascii="Tahoma" w:hAnsi="Tahoma" w:cs="Tahoma"/>
        </w:rPr>
        <w:t xml:space="preserve">datum plaćanja,iznos plaćanja i </w:t>
      </w:r>
      <w:r w:rsidR="00AD15B1">
        <w:rPr>
          <w:rFonts w:ascii="Tahoma" w:hAnsi="Tahoma" w:cs="Tahoma"/>
        </w:rPr>
        <w:t xml:space="preserve">svrhu plaćanja).; </w:t>
      </w:r>
      <w:r w:rsidR="00AD15B1" w:rsidRPr="00AD15B1">
        <w:rPr>
          <w:rFonts w:ascii="Tahoma" w:hAnsi="Tahoma" w:cs="Tahoma"/>
        </w:rPr>
        <w:t>br</w:t>
      </w:r>
      <w:r w:rsidR="00AC46B0">
        <w:rPr>
          <w:rFonts w:ascii="Tahoma" w:hAnsi="Tahoma" w:cs="Tahoma"/>
        </w:rPr>
        <w:t>.</w:t>
      </w:r>
      <w:r w:rsidR="00AD15B1" w:rsidRPr="00AD15B1">
        <w:rPr>
          <w:rFonts w:ascii="Tahoma" w:hAnsi="Tahoma" w:cs="Tahoma"/>
        </w:rPr>
        <w:t xml:space="preserve">16/96903 odi5.08.2016.g Analitičkih kartica svih računa (za 25/07/2016 do 31/07/2016, koje </w:t>
      </w:r>
      <w:r w:rsidR="00AD15B1">
        <w:rPr>
          <w:rFonts w:ascii="Tahoma" w:hAnsi="Tahoma" w:cs="Tahoma"/>
        </w:rPr>
        <w:t>institucija ima u svom posjedu i</w:t>
      </w:r>
      <w:r w:rsidR="00AD15B1" w:rsidRPr="00AD15B1">
        <w:rPr>
          <w:rFonts w:ascii="Tahoma" w:hAnsi="Tahoma" w:cs="Tahoma"/>
        </w:rPr>
        <w:t xml:space="preserve"> koje je dužna objavljivati sedmodnevno (u skladu čl.28, st. 3, Zakona o finansiranju političkih subjekata I izbornih kampanja) (koje sadrže ; broj konta /naloga ,naziv korisnika budžeta ,naziv dobavljača, izvor sredstava, broj budžetske linije,datum plaćanja,iznos palaćanja I svrhu plaćanja)., br 16/96876 od 15.08.2016.g. Analitičkih kartica svih računa (za period 12/07/2016 do 17/07/2016, koje institucija ima u svom posjedu I koje je dužna obavljati sedmodnevno (u skladu čl.28, st. 3, Zakona o finansiranju političkih subjekata 1 izbornih kampanja) (koje sadrže ; broj konta /naloga ,naziv korisnika budžeta ,naziv dobavljača, izvor sredstava, broj budžetske linije,datum plaćanja,iznos palaćanja 1 svrhu plaćanja).,</w:t>
      </w:r>
      <w:r w:rsidR="00AD15B1">
        <w:rPr>
          <w:rFonts w:ascii="Tahoma" w:hAnsi="Tahoma" w:cs="Tahoma"/>
        </w:rPr>
        <w:t xml:space="preserve"> br.</w:t>
      </w:r>
      <w:r w:rsidR="00AD15B1" w:rsidRPr="00AD15B1">
        <w:rPr>
          <w:rFonts w:ascii="Tahoma" w:hAnsi="Tahoma" w:cs="Tahoma"/>
        </w:rPr>
        <w:t>16/96879 od 15.08.2016.g.</w:t>
      </w:r>
      <w:r w:rsidR="00AD15B1">
        <w:rPr>
          <w:rFonts w:ascii="Tahoma" w:hAnsi="Tahoma" w:cs="Tahoma"/>
        </w:rPr>
        <w:t xml:space="preserve"> s</w:t>
      </w:r>
      <w:r w:rsidR="00AD15B1" w:rsidRPr="00AD15B1">
        <w:rPr>
          <w:rFonts w:ascii="Tahoma" w:hAnsi="Tahoma" w:cs="Tahoma"/>
        </w:rPr>
        <w:t>vih izdatih putnih naloga za upravljanje službenim vozilima (za perio</w:t>
      </w:r>
      <w:r w:rsidR="00AD15B1">
        <w:rPr>
          <w:rFonts w:ascii="Tahoma" w:hAnsi="Tahoma" w:cs="Tahoma"/>
        </w:rPr>
        <w:t>d od 12/07/2016 do 17/07/2016 )</w:t>
      </w:r>
      <w:r w:rsidR="00AD15B1" w:rsidRPr="00AD15B1">
        <w:rPr>
          <w:rFonts w:ascii="Tahoma" w:hAnsi="Tahoma" w:cs="Tahoma"/>
        </w:rPr>
        <w:t>, koje su svi državn</w:t>
      </w:r>
      <w:r w:rsidR="00AD15B1">
        <w:rPr>
          <w:rFonts w:ascii="Tahoma" w:hAnsi="Tahoma" w:cs="Tahoma"/>
        </w:rPr>
        <w:t xml:space="preserve">i organi,organi državne uprave, </w:t>
      </w:r>
      <w:r w:rsidR="00AD15B1" w:rsidRPr="00AD15B1">
        <w:rPr>
          <w:rFonts w:ascii="Tahoma" w:hAnsi="Tahoma" w:cs="Tahoma"/>
        </w:rPr>
        <w:t xml:space="preserve">organi lokalne samouprave,organi lokalne uprave </w:t>
      </w:r>
      <w:r w:rsidR="00AD15B1">
        <w:rPr>
          <w:rFonts w:ascii="Tahoma" w:hAnsi="Tahoma" w:cs="Tahoma"/>
        </w:rPr>
        <w:t>javna preduzeća javne ustanove, državni fondovi i</w:t>
      </w:r>
      <w:r w:rsidR="00AD15B1" w:rsidRPr="00AD15B1">
        <w:rPr>
          <w:rFonts w:ascii="Tahoma" w:hAnsi="Tahoma" w:cs="Tahoma"/>
        </w:rPr>
        <w:t xml:space="preserve"> privreda druđtva čiji je osnivač i/ili većinski ili djelimični vlasnik država ili jedinica dužni da obavljaju sedmodnevno (u skladu ćl. 32 , st.3 Zakona o finansiranju političkih s</w:t>
      </w:r>
      <w:r w:rsidR="00AD15B1">
        <w:rPr>
          <w:rFonts w:ascii="Tahoma" w:hAnsi="Tahoma" w:cs="Tahoma"/>
        </w:rPr>
        <w:t>ubjekata i</w:t>
      </w:r>
      <w:r w:rsidR="00AD15B1" w:rsidRPr="00AD15B1">
        <w:rPr>
          <w:rFonts w:ascii="Tahoma" w:hAnsi="Tahoma" w:cs="Tahoma"/>
        </w:rPr>
        <w:t xml:space="preserve"> izbornih kampanja )</w:t>
      </w:r>
      <w:r w:rsidR="00CC53D6">
        <w:rPr>
          <w:rFonts w:ascii="Tahoma" w:hAnsi="Tahoma" w:cs="Tahoma"/>
        </w:rPr>
        <w:t xml:space="preserve"> </w:t>
      </w:r>
      <w:r w:rsidR="00AD15B1" w:rsidRPr="00AD15B1">
        <w:rPr>
          <w:rFonts w:ascii="Tahoma" w:hAnsi="Tahoma" w:cs="Tahoma"/>
        </w:rPr>
        <w:t xml:space="preserve">(koji sadrže informacije u </w:t>
      </w:r>
      <w:r w:rsidR="00AD15B1" w:rsidRPr="00AD15B1">
        <w:rPr>
          <w:rFonts w:ascii="Tahoma" w:hAnsi="Tahoma" w:cs="Tahoma"/>
        </w:rPr>
        <w:lastRenderedPageBreak/>
        <w:t>skladu sa Pravilnikom o obrascu putnog nal</w:t>
      </w:r>
      <w:r w:rsidR="00AD15B1">
        <w:rPr>
          <w:rFonts w:ascii="Tahoma" w:hAnsi="Tahoma" w:cs="Tahoma"/>
        </w:rPr>
        <w:t>oga, načinu njegovog izdavanja i</w:t>
      </w:r>
      <w:r w:rsidR="00AD15B1" w:rsidRPr="00AD15B1">
        <w:rPr>
          <w:rFonts w:ascii="Tahoma" w:hAnsi="Tahoma" w:cs="Tahoma"/>
        </w:rPr>
        <w:t xml:space="preserve"> vodjenju evidencije izdatih putnih naloga).,</w:t>
      </w:r>
      <w:r w:rsidR="00AD15B1">
        <w:rPr>
          <w:rFonts w:ascii="Tahoma" w:hAnsi="Tahoma" w:cs="Tahoma"/>
        </w:rPr>
        <w:t xml:space="preserve"> </w:t>
      </w:r>
      <w:r w:rsidR="00AD15B1" w:rsidRPr="00AD15B1">
        <w:rPr>
          <w:rFonts w:ascii="Tahoma" w:hAnsi="Tahoma" w:cs="Tahoma"/>
        </w:rPr>
        <w:t>br</w:t>
      </w:r>
      <w:r w:rsidR="00AD15B1">
        <w:rPr>
          <w:rFonts w:ascii="Tahoma" w:hAnsi="Tahoma" w:cs="Tahoma"/>
        </w:rPr>
        <w:t>.</w:t>
      </w:r>
      <w:r w:rsidR="00CC53D6">
        <w:rPr>
          <w:rFonts w:ascii="Tahoma" w:hAnsi="Tahoma" w:cs="Tahoma"/>
        </w:rPr>
        <w:t xml:space="preserve"> 16/96880 od 15.08.2016.g. s</w:t>
      </w:r>
      <w:r w:rsidR="00AD15B1" w:rsidRPr="00AD15B1">
        <w:rPr>
          <w:rFonts w:ascii="Tahoma" w:hAnsi="Tahoma" w:cs="Tahoma"/>
        </w:rPr>
        <w:t>vih izdatih putnih naloga za upravljanje službenim vozilima (za per</w:t>
      </w:r>
      <w:r w:rsidR="00AD15B1">
        <w:rPr>
          <w:rFonts w:ascii="Tahoma" w:hAnsi="Tahoma" w:cs="Tahoma"/>
        </w:rPr>
        <w:t>iod od 18/07/2016 do 24/07/2016)</w:t>
      </w:r>
      <w:r w:rsidR="00AD15B1" w:rsidRPr="00AD15B1">
        <w:rPr>
          <w:rFonts w:ascii="Tahoma" w:hAnsi="Tahoma" w:cs="Tahoma"/>
        </w:rPr>
        <w:t>, koje su svi državn</w:t>
      </w:r>
      <w:r w:rsidR="00AD15B1">
        <w:rPr>
          <w:rFonts w:ascii="Tahoma" w:hAnsi="Tahoma" w:cs="Tahoma"/>
        </w:rPr>
        <w:t xml:space="preserve">i organi,organi državne uprave, </w:t>
      </w:r>
      <w:r w:rsidR="00AD15B1" w:rsidRPr="00AD15B1">
        <w:rPr>
          <w:rFonts w:ascii="Tahoma" w:hAnsi="Tahoma" w:cs="Tahoma"/>
        </w:rPr>
        <w:t xml:space="preserve">organi lokalne samouprave,organ i lokalne uprave </w:t>
      </w:r>
      <w:r w:rsidR="00AD15B1">
        <w:rPr>
          <w:rFonts w:ascii="Tahoma" w:hAnsi="Tahoma" w:cs="Tahoma"/>
        </w:rPr>
        <w:t>javna preduzeća javne ustanove, državni fondovi i</w:t>
      </w:r>
      <w:r w:rsidR="00AD15B1" w:rsidRPr="00AD15B1">
        <w:rPr>
          <w:rFonts w:ascii="Tahoma" w:hAnsi="Tahoma" w:cs="Tahoma"/>
        </w:rPr>
        <w:t xml:space="preserve"> privreda druđtva čiji je osnivač i/ili većinski ili djelimični vlasnik država ili jedinica dužni da obavlja</w:t>
      </w:r>
      <w:r w:rsidR="00CC53D6">
        <w:rPr>
          <w:rFonts w:ascii="Tahoma" w:hAnsi="Tahoma" w:cs="Tahoma"/>
        </w:rPr>
        <w:t>ju sedmodnevno (u skladu ćl. 32</w:t>
      </w:r>
      <w:r w:rsidR="00AD15B1" w:rsidRPr="00AD15B1">
        <w:rPr>
          <w:rFonts w:ascii="Tahoma" w:hAnsi="Tahoma" w:cs="Tahoma"/>
        </w:rPr>
        <w:t>, st.3 Zakona o fin</w:t>
      </w:r>
      <w:r w:rsidR="00AD15B1">
        <w:rPr>
          <w:rFonts w:ascii="Tahoma" w:hAnsi="Tahoma" w:cs="Tahoma"/>
        </w:rPr>
        <w:t>ansiranju političkih subjekata i izbornih kampanja</w:t>
      </w:r>
      <w:r w:rsidR="00AD15B1" w:rsidRPr="00AD15B1">
        <w:rPr>
          <w:rFonts w:ascii="Tahoma" w:hAnsi="Tahoma" w:cs="Tahoma"/>
        </w:rPr>
        <w:t>)</w:t>
      </w:r>
      <w:r w:rsidR="00AD15B1">
        <w:rPr>
          <w:rFonts w:ascii="Tahoma" w:hAnsi="Tahoma" w:cs="Tahoma"/>
        </w:rPr>
        <w:t xml:space="preserve"> </w:t>
      </w:r>
      <w:r w:rsidR="00AD15B1" w:rsidRPr="00AD15B1">
        <w:rPr>
          <w:rFonts w:ascii="Tahoma" w:hAnsi="Tahoma" w:cs="Tahoma"/>
        </w:rPr>
        <w:t>(koji sadrže informacije u skladu sa Pravilnikom o obrascu putnog naloga, načinu njegovog izdavanja 1 vodjenju evi</w:t>
      </w:r>
      <w:r w:rsidR="00AD15B1">
        <w:rPr>
          <w:rFonts w:ascii="Tahoma" w:hAnsi="Tahoma" w:cs="Tahoma"/>
        </w:rPr>
        <w:t xml:space="preserve">dencije izdatih putnih naloga)., </w:t>
      </w:r>
      <w:r w:rsidR="00AD15B1" w:rsidRPr="00AD15B1">
        <w:rPr>
          <w:rFonts w:ascii="Tahoma" w:hAnsi="Tahoma" w:cs="Tahoma"/>
        </w:rPr>
        <w:t>br</w:t>
      </w:r>
      <w:r w:rsidR="00CC53D6">
        <w:rPr>
          <w:rFonts w:ascii="Tahoma" w:hAnsi="Tahoma" w:cs="Tahoma"/>
        </w:rPr>
        <w:t>.</w:t>
      </w:r>
      <w:r w:rsidR="00AD15B1">
        <w:rPr>
          <w:rFonts w:ascii="Tahoma" w:hAnsi="Tahoma" w:cs="Tahoma"/>
        </w:rPr>
        <w:t>16/96881 od 15.08.2016.g. s</w:t>
      </w:r>
      <w:r w:rsidR="00AD15B1" w:rsidRPr="00AD15B1">
        <w:rPr>
          <w:rFonts w:ascii="Tahoma" w:hAnsi="Tahoma" w:cs="Tahoma"/>
        </w:rPr>
        <w:t>vih izdatih putnih naloga za upravljanje službenim vozilima (za perio</w:t>
      </w:r>
      <w:r w:rsidR="00AD15B1">
        <w:rPr>
          <w:rFonts w:ascii="Tahoma" w:hAnsi="Tahoma" w:cs="Tahoma"/>
        </w:rPr>
        <w:t>d od 25/07/2016 do 31/07/2016 )</w:t>
      </w:r>
      <w:r w:rsidR="00AD15B1" w:rsidRPr="00AD15B1">
        <w:rPr>
          <w:rFonts w:ascii="Tahoma" w:hAnsi="Tahoma" w:cs="Tahoma"/>
        </w:rPr>
        <w:t>, koje su svi državni organi.organi državne uprave .organi lokalne samouprave</w:t>
      </w:r>
      <w:r w:rsidR="00AD15B1">
        <w:rPr>
          <w:rFonts w:ascii="Tahoma" w:hAnsi="Tahoma" w:cs="Tahoma"/>
        </w:rPr>
        <w:t xml:space="preserve"> </w:t>
      </w:r>
      <w:r w:rsidR="00AD15B1" w:rsidRPr="00AD15B1">
        <w:rPr>
          <w:rFonts w:ascii="Tahoma" w:hAnsi="Tahoma" w:cs="Tahoma"/>
        </w:rPr>
        <w:t xml:space="preserve">,organ i lokalne uprave </w:t>
      </w:r>
      <w:r w:rsidR="00AD15B1">
        <w:rPr>
          <w:rFonts w:ascii="Tahoma" w:hAnsi="Tahoma" w:cs="Tahoma"/>
        </w:rPr>
        <w:t>javna preduzeća javne ustanove, državni fondovi i</w:t>
      </w:r>
      <w:r w:rsidR="00AD15B1" w:rsidRPr="00AD15B1">
        <w:rPr>
          <w:rFonts w:ascii="Tahoma" w:hAnsi="Tahoma" w:cs="Tahoma"/>
        </w:rPr>
        <w:t xml:space="preserve"> privreda druđtva čiji je osnivač i/ili većinski ili djelimični vlasnik država ili jedinica dužni da obavlja</w:t>
      </w:r>
      <w:r w:rsidR="00AD15B1">
        <w:rPr>
          <w:rFonts w:ascii="Tahoma" w:hAnsi="Tahoma" w:cs="Tahoma"/>
        </w:rPr>
        <w:t>ju sedmodnevno (u skladu ćl. 32</w:t>
      </w:r>
      <w:r w:rsidR="00AD15B1" w:rsidRPr="00AD15B1">
        <w:rPr>
          <w:rFonts w:ascii="Tahoma" w:hAnsi="Tahoma" w:cs="Tahoma"/>
        </w:rPr>
        <w:t>, st.</w:t>
      </w:r>
      <w:r w:rsidR="00CC53D6">
        <w:rPr>
          <w:rFonts w:ascii="Tahoma" w:hAnsi="Tahoma" w:cs="Tahoma"/>
        </w:rPr>
        <w:t xml:space="preserve"> </w:t>
      </w:r>
      <w:r w:rsidR="00AD15B1" w:rsidRPr="00AD15B1">
        <w:rPr>
          <w:rFonts w:ascii="Tahoma" w:hAnsi="Tahoma" w:cs="Tahoma"/>
        </w:rPr>
        <w:t>3 Zakona o finansiranju politički</w:t>
      </w:r>
      <w:r w:rsidR="00AD15B1">
        <w:rPr>
          <w:rFonts w:ascii="Tahoma" w:hAnsi="Tahoma" w:cs="Tahoma"/>
        </w:rPr>
        <w:t>h subjekata i izbornih kampanja</w:t>
      </w:r>
      <w:r w:rsidR="00AD15B1" w:rsidRPr="00AD15B1">
        <w:rPr>
          <w:rFonts w:ascii="Tahoma" w:hAnsi="Tahoma" w:cs="Tahoma"/>
        </w:rPr>
        <w:t>)</w:t>
      </w:r>
      <w:r w:rsidR="00AD15B1">
        <w:rPr>
          <w:rFonts w:ascii="Tahoma" w:hAnsi="Tahoma" w:cs="Tahoma"/>
        </w:rPr>
        <w:t xml:space="preserve"> </w:t>
      </w:r>
      <w:r w:rsidR="00AD15B1" w:rsidRPr="00AD15B1">
        <w:rPr>
          <w:rFonts w:ascii="Tahoma" w:hAnsi="Tahoma" w:cs="Tahoma"/>
        </w:rPr>
        <w:t>(koji sadrže informacije u skladu sa Pravilnikom o obrascu putnog nal</w:t>
      </w:r>
      <w:r w:rsidR="00AD15B1">
        <w:rPr>
          <w:rFonts w:ascii="Tahoma" w:hAnsi="Tahoma" w:cs="Tahoma"/>
        </w:rPr>
        <w:t>oga, načinu njegovog izdavanja i</w:t>
      </w:r>
      <w:r w:rsidR="00AD15B1" w:rsidRPr="00AD15B1">
        <w:rPr>
          <w:rFonts w:ascii="Tahoma" w:hAnsi="Tahoma" w:cs="Tahoma"/>
        </w:rPr>
        <w:t xml:space="preserve"> vodjenju evidencije izdatih putnih naloga), koji s</w:t>
      </w:r>
      <w:r w:rsidR="00CC53D6">
        <w:rPr>
          <w:rFonts w:ascii="Tahoma" w:hAnsi="Tahoma" w:cs="Tahoma"/>
        </w:rPr>
        <w:t>u</w:t>
      </w:r>
      <w:r w:rsidR="00AD15B1" w:rsidRPr="00AD15B1">
        <w:rPr>
          <w:rFonts w:ascii="Tahoma" w:hAnsi="Tahoma" w:cs="Tahoma"/>
        </w:rPr>
        <w:t xml:space="preserve"> </w:t>
      </w:r>
      <w:r w:rsidR="00AD15B1">
        <w:rPr>
          <w:rFonts w:ascii="Tahoma" w:hAnsi="Tahoma" w:cs="Tahoma"/>
        </w:rPr>
        <w:t>tra</w:t>
      </w:r>
      <w:r w:rsidR="00CC53D6">
        <w:rPr>
          <w:rFonts w:ascii="Tahoma" w:hAnsi="Tahoma" w:cs="Tahoma"/>
        </w:rPr>
        <w:t>ženi</w:t>
      </w:r>
      <w:r w:rsidR="00AD15B1">
        <w:rPr>
          <w:rFonts w:ascii="Tahoma" w:hAnsi="Tahoma" w:cs="Tahoma"/>
        </w:rPr>
        <w:t xml:space="preserve"> da dostavi</w:t>
      </w:r>
      <w:r w:rsidR="00CC53D6">
        <w:rPr>
          <w:rFonts w:ascii="Tahoma" w:hAnsi="Tahoma" w:cs="Tahoma"/>
        </w:rPr>
        <w:t>e</w:t>
      </w:r>
      <w:r w:rsidR="00AD15B1">
        <w:rPr>
          <w:rFonts w:ascii="Tahoma" w:hAnsi="Tahoma" w:cs="Tahoma"/>
        </w:rPr>
        <w:t xml:space="preserve"> kopije</w:t>
      </w:r>
      <w:r w:rsidR="00AD15B1" w:rsidRPr="00AD15B1">
        <w:rPr>
          <w:rFonts w:ascii="Tahoma" w:hAnsi="Tahoma" w:cs="Tahoma"/>
        </w:rPr>
        <w:t xml:space="preserve">, </w:t>
      </w:r>
      <w:r w:rsidR="00CC53D6">
        <w:rPr>
          <w:rFonts w:ascii="Tahoma" w:hAnsi="Tahoma" w:cs="Tahoma"/>
        </w:rPr>
        <w:t xml:space="preserve">prvostepeni organ </w:t>
      </w:r>
      <w:r w:rsidR="00AD15B1" w:rsidRPr="00AD15B1">
        <w:rPr>
          <w:rFonts w:ascii="Tahoma" w:hAnsi="Tahoma" w:cs="Tahoma"/>
        </w:rPr>
        <w:t xml:space="preserve">obavještava da su </w:t>
      </w:r>
      <w:r w:rsidR="00CC53D6">
        <w:rPr>
          <w:rFonts w:ascii="Tahoma" w:hAnsi="Tahoma" w:cs="Tahoma"/>
        </w:rPr>
        <w:t>tražene informacije</w:t>
      </w:r>
      <w:r w:rsidR="00AD15B1" w:rsidRPr="00AD15B1">
        <w:rPr>
          <w:rFonts w:ascii="Tahoma" w:hAnsi="Tahoma" w:cs="Tahoma"/>
        </w:rPr>
        <w:t xml:space="preserve"> objavljene na sajtu Centra za socijalni rad </w:t>
      </w:r>
      <w:r w:rsidR="00AD15B1" w:rsidRPr="00CC53D6">
        <w:rPr>
          <w:rStyle w:val="Bodytext9"/>
          <w:rFonts w:ascii="Tahoma" w:eastAsia="Arial Unicode MS" w:hAnsi="Tahoma" w:cs="Tahoma"/>
          <w:sz w:val="24"/>
          <w:szCs w:val="24"/>
          <w:u w:val="none"/>
        </w:rPr>
        <w:t>http://www.csrcg.me/index.php/podigorica</w:t>
      </w:r>
      <w:r w:rsidR="00AD15B1" w:rsidRPr="00CC53D6">
        <w:rPr>
          <w:rStyle w:val="Bodytext9"/>
          <w:rFonts w:ascii="Tahoma" w:eastAsia="Arial Unicode MS" w:hAnsi="Tahoma" w:cs="Tahoma"/>
          <w:sz w:val="24"/>
          <w:szCs w:val="24"/>
          <w:u w:val="none"/>
          <w:vertAlign w:val="superscript"/>
        </w:rPr>
        <w:t>/</w:t>
      </w:r>
      <w:r w:rsidR="00AD15B1" w:rsidRPr="00CC53D6">
        <w:rPr>
          <w:rStyle w:val="Bodytext9"/>
          <w:rFonts w:ascii="Tahoma" w:eastAsia="Arial Unicode MS" w:hAnsi="Tahoma" w:cs="Tahoma"/>
          <w:sz w:val="24"/>
          <w:szCs w:val="24"/>
          <w:u w:val="none"/>
        </w:rPr>
        <w:t>izviestai-analiticke-kartice</w:t>
      </w:r>
      <w:r w:rsidR="00CC53D6" w:rsidRPr="00CC53D6">
        <w:rPr>
          <w:rStyle w:val="Bodytext9"/>
          <w:rFonts w:ascii="Tahoma" w:eastAsia="Arial Unicode MS" w:hAnsi="Tahoma" w:cs="Tahoma"/>
          <w:sz w:val="24"/>
          <w:szCs w:val="24"/>
          <w:u w:val="none"/>
        </w:rPr>
        <w:t>.</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upućen </w:t>
      </w:r>
      <w:r w:rsidR="0044327E">
        <w:rPr>
          <w:rFonts w:ascii="Tahoma" w:hAnsi="Tahoma" w:cs="Tahoma"/>
          <w:sz w:val="24"/>
          <w:szCs w:val="24"/>
        </w:rPr>
        <w:t xml:space="preserve">set </w:t>
      </w:r>
      <w:r w:rsidR="00AE3B95" w:rsidRPr="00D4255A">
        <w:rPr>
          <w:rFonts w:ascii="Tahoma" w:hAnsi="Tahoma" w:cs="Tahoma"/>
          <w:sz w:val="24"/>
          <w:szCs w:val="24"/>
        </w:rPr>
        <w:t>zahtjev za</w:t>
      </w:r>
      <w:r w:rsidR="00D4255A" w:rsidRPr="00D4255A">
        <w:rPr>
          <w:rFonts w:ascii="Tahoma" w:hAnsi="Tahoma" w:cs="Tahoma"/>
          <w:sz w:val="24"/>
          <w:szCs w:val="24"/>
        </w:rPr>
        <w:t xml:space="preserve"> </w:t>
      </w:r>
      <w:r w:rsidR="0044327E">
        <w:rPr>
          <w:rFonts w:ascii="Tahoma" w:hAnsi="Tahoma" w:cs="Tahoma"/>
          <w:sz w:val="24"/>
          <w:szCs w:val="24"/>
        </w:rPr>
        <w:t xml:space="preserve">slobodan </w:t>
      </w:r>
      <w:r w:rsidR="00D4255A" w:rsidRPr="00D4255A">
        <w:rPr>
          <w:rFonts w:ascii="Tahoma" w:hAnsi="Tahoma" w:cs="Tahoma"/>
          <w:sz w:val="24"/>
          <w:szCs w:val="24"/>
        </w:rPr>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577D3">
        <w:rPr>
          <w:rFonts w:ascii="Tahoma" w:hAnsi="Tahoma" w:cs="Tahoma"/>
          <w:sz w:val="24"/>
          <w:szCs w:val="24"/>
        </w:rPr>
        <w:t xml:space="preserve">JU Centar za socijalni rad </w:t>
      </w:r>
      <w:r w:rsidR="00CC53D6">
        <w:rPr>
          <w:rFonts w:ascii="Tahoma" w:hAnsi="Tahoma" w:cs="Tahoma"/>
          <w:sz w:val="24"/>
          <w:szCs w:val="24"/>
        </w:rPr>
        <w:t xml:space="preserve">Glavnog grada Podgorica </w:t>
      </w:r>
      <w:r w:rsidR="00AC46B0">
        <w:rPr>
          <w:rFonts w:ascii="Tahoma" w:hAnsi="Tahoma" w:cs="Tahoma"/>
          <w:sz w:val="24"/>
          <w:szCs w:val="24"/>
        </w:rPr>
        <w:t xml:space="preserve">i gradske Opština Golubavci i Tuzi i opština Danilovgrad </w:t>
      </w:r>
      <w:r w:rsidR="003D2713">
        <w:rPr>
          <w:rFonts w:ascii="Tahoma" w:hAnsi="Tahoma" w:cs="Tahoma"/>
          <w:sz w:val="24"/>
          <w:szCs w:val="24"/>
        </w:rPr>
        <w:t xml:space="preserve"> </w:t>
      </w:r>
      <w:r w:rsidR="00AE3B95" w:rsidRPr="00D4255A">
        <w:rPr>
          <w:rFonts w:ascii="Tahoma" w:hAnsi="Tahoma" w:cs="Tahoma"/>
          <w:sz w:val="24"/>
          <w:szCs w:val="24"/>
        </w:rPr>
        <w:t>tražen</w:t>
      </w:r>
      <w:r w:rsidR="0044327E">
        <w:rPr>
          <w:rFonts w:ascii="Tahoma" w:hAnsi="Tahoma" w:cs="Tahoma"/>
          <w:sz w:val="24"/>
          <w:szCs w:val="24"/>
        </w:rPr>
        <w:t xml:space="preserve">o da dostavi kopije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44327E">
        <w:rPr>
          <w:rFonts w:ascii="Tahoma" w:hAnsi="Tahoma" w:cs="Tahoma"/>
          <w:sz w:val="24"/>
          <w:szCs w:val="24"/>
        </w:rPr>
        <w:t>12.07.2016 do 17.07.2016, od 18.07.2016. do 24.07.2016. i od 25.07.2016. do 31.07.2016</w:t>
      </w:r>
      <w:r w:rsidR="00401E66">
        <w:rPr>
          <w:rFonts w:ascii="Tahoma" w:hAnsi="Tahoma" w:cs="Tahoma"/>
          <w:sz w:val="24"/>
          <w:szCs w:val="24"/>
        </w:rPr>
        <w:t xml:space="preserve">.),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AC46B0">
        <w:rPr>
          <w:rFonts w:ascii="Tahoma" w:hAnsi="Tahoma" w:cs="Tahoma"/>
          <w:sz w:val="24"/>
          <w:szCs w:val="24"/>
          <w:lang w:val="sr-Latn-CS"/>
        </w:rPr>
        <w:t>.</w:t>
      </w:r>
      <w:r w:rsidR="00D4255A" w:rsidRPr="00D4255A">
        <w:rPr>
          <w:rFonts w:ascii="Tahoma" w:hAnsi="Tahoma" w:cs="Tahoma"/>
          <w:sz w:val="24"/>
          <w:szCs w:val="24"/>
        </w:rPr>
        <w:t xml:space="preserve">Navodi se da je dana </w:t>
      </w:r>
      <w:r w:rsidR="00AC46B0">
        <w:rPr>
          <w:rFonts w:ascii="Tahoma" w:hAnsi="Tahoma" w:cs="Tahoma"/>
          <w:sz w:val="24"/>
          <w:szCs w:val="24"/>
        </w:rPr>
        <w:t>19</w:t>
      </w:r>
      <w:r w:rsidR="00F6108E">
        <w:rPr>
          <w:rFonts w:ascii="Tahoma" w:hAnsi="Tahoma" w:cs="Tahoma"/>
          <w:sz w:val="24"/>
          <w:szCs w:val="24"/>
        </w:rPr>
        <w:t>.0</w:t>
      </w:r>
      <w:r w:rsidR="0044327E">
        <w:rPr>
          <w:rFonts w:ascii="Tahoma" w:hAnsi="Tahoma" w:cs="Tahoma"/>
          <w:sz w:val="24"/>
          <w:szCs w:val="24"/>
        </w:rPr>
        <w:t>8</w:t>
      </w:r>
      <w:r w:rsidR="00F6108E">
        <w:rPr>
          <w:rFonts w:ascii="Tahoma" w:hAnsi="Tahoma" w:cs="Tahoma"/>
          <w:sz w:val="24"/>
          <w:szCs w:val="24"/>
        </w:rPr>
        <w:t>.</w:t>
      </w:r>
      <w:r w:rsidR="00D4255A" w:rsidRPr="00D4255A">
        <w:rPr>
          <w:rFonts w:ascii="Tahoma" w:hAnsi="Tahoma" w:cs="Tahoma"/>
          <w:sz w:val="24"/>
          <w:szCs w:val="24"/>
        </w:rPr>
        <w:t xml:space="preserve">2016. godine </w:t>
      </w:r>
      <w:r w:rsidR="00AC46B0">
        <w:rPr>
          <w:rFonts w:ascii="Tahoma" w:hAnsi="Tahoma" w:cs="Tahoma"/>
          <w:sz w:val="24"/>
          <w:szCs w:val="24"/>
        </w:rPr>
        <w:t xml:space="preserve">JU Centar za socijalni rad Glavnog grada Podgorica i gradske Opština Golubavci i Tuzi i opština Danilovgrad </w:t>
      </w:r>
      <w:r w:rsidR="0044327E">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br.</w:t>
      </w:r>
      <w:r w:rsidR="00AC46B0">
        <w:rPr>
          <w:rFonts w:ascii="Tahoma" w:hAnsi="Tahoma" w:cs="Tahoma"/>
          <w:sz w:val="24"/>
          <w:szCs w:val="24"/>
        </w:rPr>
        <w:t>04-11790</w:t>
      </w:r>
      <w:r w:rsidR="00D4255A" w:rsidRPr="00D4255A">
        <w:rPr>
          <w:rFonts w:ascii="Tahoma" w:hAnsi="Tahoma" w:cs="Tahoma"/>
          <w:sz w:val="24"/>
          <w:szCs w:val="24"/>
        </w:rPr>
        <w:t xml:space="preserve"> od dana</w:t>
      </w:r>
      <w:r w:rsidR="003311AB">
        <w:rPr>
          <w:rFonts w:ascii="Tahoma" w:hAnsi="Tahoma" w:cs="Tahoma"/>
          <w:sz w:val="24"/>
          <w:szCs w:val="24"/>
        </w:rPr>
        <w:t xml:space="preserve"> </w:t>
      </w:r>
      <w:r w:rsidR="00AC46B0">
        <w:rPr>
          <w:rFonts w:ascii="Tahoma" w:hAnsi="Tahoma" w:cs="Tahoma"/>
          <w:sz w:val="24"/>
          <w:szCs w:val="24"/>
        </w:rPr>
        <w:t>19</w:t>
      </w:r>
      <w:r w:rsidR="00D4255A" w:rsidRPr="00D4255A">
        <w:rPr>
          <w:rFonts w:ascii="Tahoma" w:hAnsi="Tahoma" w:cs="Tahoma"/>
          <w:sz w:val="24"/>
          <w:szCs w:val="24"/>
        </w:rPr>
        <w:t>.</w:t>
      </w:r>
      <w:r w:rsidR="0044327E">
        <w:rPr>
          <w:rFonts w:ascii="Tahoma" w:hAnsi="Tahoma" w:cs="Tahoma"/>
          <w:sz w:val="24"/>
          <w:szCs w:val="24"/>
        </w:rPr>
        <w:t>08</w:t>
      </w:r>
      <w:r w:rsidR="00F95E5A">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AC46B0">
        <w:rPr>
          <w:rFonts w:ascii="Tahoma" w:hAnsi="Tahoma" w:cs="Tahoma"/>
          <w:sz w:val="24"/>
          <w:szCs w:val="24"/>
        </w:rPr>
        <w:t>internet stranici prvostepenog organa</w:t>
      </w:r>
      <w:r w:rsidR="00115FF6">
        <w:rPr>
          <w:rFonts w:ascii="Tahoma" w:hAnsi="Tahoma" w:cs="Tahoma"/>
          <w:sz w:val="24"/>
          <w:szCs w:val="24"/>
        </w:rPr>
        <w:t>.</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akta prvostepeni organ </w:t>
      </w:r>
      <w:r w:rsidR="002A0B09" w:rsidRPr="002A0B09">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w:t>
      </w:r>
      <w:r w:rsidR="00AC46B0">
        <w:rPr>
          <w:rFonts w:ascii="Tahoma" w:hAnsi="Tahoma" w:cs="Tahoma"/>
          <w:sz w:val="24"/>
          <w:szCs w:val="24"/>
        </w:rPr>
        <w:t>internet stranici organa vlasti</w:t>
      </w:r>
      <w:r w:rsidR="002A0B09" w:rsidRPr="002A0B09">
        <w:rPr>
          <w:rFonts w:ascii="Tahoma" w:hAnsi="Tahoma" w:cs="Tahoma"/>
          <w:sz w:val="24"/>
          <w:szCs w:val="24"/>
        </w:rPr>
        <w:t xml:space="preserve">, te da je prema stavu 2 istog člana propisano  u slučaju iz stava 1 ovo člana organ vlasti dužan je da, u roku od pet dana od dana podnošenja zahtjeva, u pisanoj formi obavijesti podnosioca zahtjeva o tome gdje je i kada tražena informacija javno </w:t>
      </w:r>
      <w:r w:rsidR="00862C14">
        <w:rPr>
          <w:rFonts w:ascii="Tahoma" w:hAnsi="Tahoma" w:cs="Tahoma"/>
          <w:sz w:val="24"/>
          <w:szCs w:val="24"/>
        </w:rPr>
        <w:lastRenderedPageBreak/>
        <w:t>objavljena upućuje.</w:t>
      </w:r>
      <w:r w:rsidR="002A0B09" w:rsidRPr="002A0B09">
        <w:rPr>
          <w:rFonts w:ascii="Tahoma" w:hAnsi="Tahoma" w:cs="Tahoma"/>
          <w:sz w:val="24"/>
          <w:szCs w:val="24"/>
        </w:rPr>
        <w:t xml:space="preserve"> </w:t>
      </w:r>
      <w:r w:rsidR="00862C14">
        <w:rPr>
          <w:rFonts w:ascii="Tahoma" w:hAnsi="Tahoma" w:cs="Tahoma"/>
          <w:sz w:val="24"/>
          <w:szCs w:val="24"/>
        </w:rPr>
        <w:t xml:space="preserve">Pretragom navedenog sajta podnosilac zahtjeva je </w:t>
      </w:r>
      <w:r w:rsidR="002A0B09" w:rsidRPr="002A0B09">
        <w:rPr>
          <w:rFonts w:ascii="Tahoma" w:hAnsi="Tahoma" w:cs="Tahoma"/>
          <w:sz w:val="24"/>
          <w:szCs w:val="24"/>
        </w:rPr>
        <w:t>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F95E5A">
        <w:rPr>
          <w:rFonts w:ascii="Tahoma" w:hAnsi="Tahoma" w:cs="Tahoma"/>
          <w:sz w:val="24"/>
          <w:szCs w:val="24"/>
        </w:rPr>
        <w:t xml:space="preserve">JU Centar za socijalni rad </w:t>
      </w:r>
      <w:r w:rsidR="00AC46B0">
        <w:rPr>
          <w:rFonts w:ascii="Tahoma" w:hAnsi="Tahoma" w:cs="Tahoma"/>
          <w:sz w:val="24"/>
          <w:szCs w:val="24"/>
        </w:rPr>
        <w:t>Glavni grad Podgorica i gradske opštine Golubovci i Tuzi</w:t>
      </w:r>
      <w:r w:rsidR="00F95E5A">
        <w:rPr>
          <w:rFonts w:ascii="Tahoma" w:hAnsi="Tahoma" w:cs="Tahoma"/>
          <w:sz w:val="24"/>
          <w:szCs w:val="24"/>
        </w:rPr>
        <w:t>,</w:t>
      </w:r>
      <w:r w:rsidR="00E86434">
        <w:rPr>
          <w:rFonts w:ascii="Tahoma" w:hAnsi="Tahoma" w:cs="Tahoma"/>
          <w:sz w:val="24"/>
          <w:szCs w:val="24"/>
        </w:rPr>
        <w:t xml:space="preserve"> i Opština Danilovgrad</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572434">
        <w:rPr>
          <w:rFonts w:ascii="Tahoma" w:hAnsi="Tahoma" w:cs="Tahoma"/>
          <w:sz w:val="24"/>
          <w:szCs w:val="24"/>
        </w:rPr>
        <w:t>JU</w:t>
      </w:r>
      <w:r w:rsidR="00F95E5A">
        <w:rPr>
          <w:rFonts w:ascii="Tahoma" w:hAnsi="Tahoma" w:cs="Tahoma"/>
          <w:sz w:val="24"/>
          <w:szCs w:val="24"/>
        </w:rPr>
        <w:t xml:space="preserve"> Cent</w:t>
      </w:r>
      <w:r w:rsidR="0024282E">
        <w:rPr>
          <w:rFonts w:ascii="Tahoma" w:hAnsi="Tahoma" w:cs="Tahoma"/>
          <w:sz w:val="24"/>
          <w:szCs w:val="24"/>
        </w:rPr>
        <w:t>ra</w:t>
      </w:r>
      <w:r w:rsidR="00F95E5A">
        <w:rPr>
          <w:rFonts w:ascii="Tahoma" w:hAnsi="Tahoma" w:cs="Tahoma"/>
          <w:sz w:val="24"/>
          <w:szCs w:val="24"/>
        </w:rPr>
        <w:t xml:space="preserve"> za socijalni rad </w:t>
      </w:r>
      <w:r w:rsidR="00E86434">
        <w:rPr>
          <w:rFonts w:ascii="Tahoma" w:hAnsi="Tahoma" w:cs="Tahoma"/>
          <w:sz w:val="24"/>
          <w:szCs w:val="24"/>
        </w:rPr>
        <w:t xml:space="preserve">Glavni grad Podgorica i gradske opštine Golubovci i Tuzi, i Opština Danilovgrad </w:t>
      </w:r>
      <w:r w:rsidR="00EE4541">
        <w:rPr>
          <w:rFonts w:ascii="Tahoma" w:hAnsi="Tahoma" w:cs="Tahoma"/>
          <w:sz w:val="24"/>
          <w:szCs w:val="24"/>
        </w:rPr>
        <w:t xml:space="preserve">br. </w:t>
      </w:r>
      <w:r w:rsidR="00E86434">
        <w:rPr>
          <w:rFonts w:ascii="Tahoma" w:hAnsi="Tahoma" w:cs="Tahoma"/>
          <w:sz w:val="24"/>
          <w:szCs w:val="24"/>
        </w:rPr>
        <w:t>04-11790</w:t>
      </w:r>
      <w:r w:rsidR="003311AB">
        <w:rPr>
          <w:rFonts w:ascii="Tahoma" w:hAnsi="Tahoma" w:cs="Tahoma"/>
          <w:sz w:val="24"/>
          <w:szCs w:val="24"/>
        </w:rPr>
        <w:t xml:space="preserve"> od </w:t>
      </w:r>
      <w:r w:rsidR="00E86434">
        <w:rPr>
          <w:rFonts w:ascii="Tahoma" w:hAnsi="Tahoma" w:cs="Tahoma"/>
          <w:sz w:val="24"/>
          <w:szCs w:val="24"/>
        </w:rPr>
        <w:t>19</w:t>
      </w:r>
      <w:r w:rsidR="00CF5F71">
        <w:rPr>
          <w:rFonts w:ascii="Tahoma" w:hAnsi="Tahoma" w:cs="Tahoma"/>
          <w:sz w:val="24"/>
          <w:szCs w:val="24"/>
        </w:rPr>
        <w:t>.08</w:t>
      </w:r>
      <w:r w:rsidR="00115FF6">
        <w:rPr>
          <w:rFonts w:ascii="Tahoma" w:hAnsi="Tahoma" w:cs="Tahoma"/>
          <w:sz w:val="24"/>
          <w:szCs w:val="24"/>
        </w:rPr>
        <w:t>.2016. godine i meritorno odluči</w:t>
      </w:r>
      <w:r w:rsidR="008868C0">
        <w:rPr>
          <w:rFonts w:ascii="Tahoma" w:hAnsi="Tahoma" w:cs="Tahoma"/>
          <w:sz w:val="24"/>
          <w:szCs w:val="24"/>
        </w:rPr>
        <w:t>.</w:t>
      </w:r>
    </w:p>
    <w:p w:rsidR="00F14083" w:rsidRPr="00971060"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5306E6">
        <w:rPr>
          <w:rFonts w:ascii="Tahoma" w:hAnsi="Tahoma" w:cs="Tahoma"/>
          <w:sz w:val="24"/>
          <w:szCs w:val="24"/>
        </w:rPr>
        <w:t xml:space="preserve"> i</w:t>
      </w:r>
      <w:r w:rsidRPr="009752E0">
        <w:rPr>
          <w:rFonts w:ascii="Tahoma" w:hAnsi="Tahoma" w:cs="Tahoma"/>
          <w:sz w:val="24"/>
          <w:szCs w:val="24"/>
        </w:rPr>
        <w:t xml:space="preserve"> neposrednog uvida</w:t>
      </w:r>
      <w:r w:rsidR="00007C07">
        <w:rPr>
          <w:rFonts w:ascii="Tahoma" w:hAnsi="Tahoma" w:cs="Tahoma"/>
          <w:sz w:val="24"/>
          <w:szCs w:val="24"/>
        </w:rPr>
        <w:t xml:space="preserve"> </w:t>
      </w:r>
      <w:r w:rsidR="00CF5F71">
        <w:rPr>
          <w:rFonts w:ascii="Tahoma" w:hAnsi="Tahoma" w:cs="Tahoma"/>
          <w:sz w:val="24"/>
          <w:szCs w:val="24"/>
        </w:rPr>
        <w:t xml:space="preserve">u </w:t>
      </w:r>
      <w:r w:rsidR="00007C07">
        <w:rPr>
          <w:rFonts w:ascii="Tahoma" w:hAnsi="Tahoma" w:cs="Tahoma"/>
          <w:sz w:val="24"/>
          <w:szCs w:val="24"/>
        </w:rPr>
        <w:t xml:space="preserve">putne naloge kao i na linku </w:t>
      </w:r>
      <w:hyperlink r:id="rId8" w:history="1">
        <w:r w:rsidR="00E86434" w:rsidRPr="00E86434">
          <w:rPr>
            <w:rStyle w:val="Hyperlink"/>
            <w:rFonts w:ascii="Tahoma" w:eastAsia="Arial Unicode MS" w:hAnsi="Tahoma" w:cs="Tahoma"/>
            <w:color w:val="auto"/>
            <w:sz w:val="24"/>
            <w:szCs w:val="24"/>
            <w:u w:val="none"/>
          </w:rPr>
          <w:t>http://www.csrcg.me/index.php/podigorica</w:t>
        </w:r>
        <w:r w:rsidR="00E86434" w:rsidRPr="00E86434">
          <w:rPr>
            <w:rStyle w:val="Hyperlink"/>
            <w:rFonts w:ascii="Tahoma" w:eastAsia="Arial Unicode MS" w:hAnsi="Tahoma" w:cs="Tahoma"/>
            <w:color w:val="auto"/>
            <w:sz w:val="24"/>
            <w:szCs w:val="24"/>
            <w:u w:val="none"/>
            <w:vertAlign w:val="superscript"/>
          </w:rPr>
          <w:t>/</w:t>
        </w:r>
        <w:r w:rsidR="00E86434" w:rsidRPr="00E86434">
          <w:rPr>
            <w:rStyle w:val="Hyperlink"/>
            <w:rFonts w:ascii="Tahoma" w:eastAsia="Arial Unicode MS" w:hAnsi="Tahoma" w:cs="Tahoma"/>
            <w:color w:val="auto"/>
            <w:sz w:val="24"/>
            <w:szCs w:val="24"/>
            <w:u w:val="none"/>
          </w:rPr>
          <w:t>izviestai-analiticke-kartice</w:t>
        </w:r>
      </w:hyperlink>
      <w:r w:rsidR="00E86434" w:rsidRPr="00E86434">
        <w:rPr>
          <w:rStyle w:val="Bodytext9"/>
          <w:rFonts w:ascii="Tahoma" w:eastAsia="Arial Unicode MS" w:hAnsi="Tahoma" w:cs="Tahoma"/>
          <w:sz w:val="24"/>
          <w:szCs w:val="24"/>
          <w:u w:val="none"/>
        </w:rPr>
        <w:t xml:space="preserve"> </w:t>
      </w:r>
      <w:r w:rsidR="00115FF6">
        <w:rPr>
          <w:rFonts w:ascii="Tahoma" w:hAnsi="Tahoma" w:cs="Tahoma"/>
          <w:sz w:val="24"/>
          <w:szCs w:val="24"/>
        </w:rPr>
        <w:t>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w:t>
      </w:r>
      <w:r w:rsidR="00E86434">
        <w:rPr>
          <w:rFonts w:ascii="Tahoma" w:hAnsi="Tahoma" w:cs="Tahoma"/>
          <w:sz w:val="24"/>
          <w:szCs w:val="24"/>
        </w:rPr>
        <w:t>16/96879; 16/96880; 16/96881</w:t>
      </w:r>
      <w:r w:rsidR="005A2F15">
        <w:rPr>
          <w:rFonts w:ascii="Tahoma" w:hAnsi="Tahoma" w:cs="Tahoma"/>
          <w:sz w:val="24"/>
          <w:szCs w:val="24"/>
        </w:rPr>
        <w:t>:</w:t>
      </w:r>
      <w:r w:rsidR="00F14083">
        <w:rPr>
          <w:rFonts w:ascii="Tahoma" w:hAnsi="Tahoma" w:cs="Tahoma"/>
          <w:sz w:val="24"/>
          <w:szCs w:val="24"/>
        </w:rPr>
        <w:t xml:space="preserve"> </w:t>
      </w:r>
      <w:r w:rsidR="00E86434">
        <w:rPr>
          <w:rFonts w:ascii="Tahoma" w:hAnsi="Tahoma" w:cs="Tahoma"/>
          <w:sz w:val="24"/>
          <w:szCs w:val="24"/>
        </w:rPr>
        <w:t>Putni nalog za putničko vozilo broj 246803, Evidencija kretanja vozila, provedenog vremena i učinka koju vodi vozač od 22.07.2016. do 27.07.2016. godine, Putni nalog za putničko vozilo broj 246804,</w:t>
      </w:r>
      <w:r w:rsidR="00E86434" w:rsidRPr="00E86434">
        <w:rPr>
          <w:rFonts w:ascii="Tahoma" w:hAnsi="Tahoma" w:cs="Tahoma"/>
          <w:sz w:val="24"/>
          <w:szCs w:val="24"/>
        </w:rPr>
        <w:t xml:space="preserve"> </w:t>
      </w:r>
      <w:r w:rsidR="00E86434">
        <w:rPr>
          <w:rFonts w:ascii="Tahoma" w:hAnsi="Tahoma" w:cs="Tahoma"/>
          <w:sz w:val="24"/>
          <w:szCs w:val="24"/>
        </w:rPr>
        <w:t>Evidencija kretanja vozila, provedenog vremena i učinka koju vodi vozač od 22.07.2016. do 27.07.2016. godine,</w:t>
      </w:r>
      <w:r w:rsidR="00E86434" w:rsidRPr="00E86434">
        <w:rPr>
          <w:rFonts w:ascii="Tahoma" w:hAnsi="Tahoma" w:cs="Tahoma"/>
          <w:sz w:val="24"/>
          <w:szCs w:val="24"/>
        </w:rPr>
        <w:t xml:space="preserve"> </w:t>
      </w:r>
      <w:r w:rsidR="00E86434">
        <w:rPr>
          <w:rFonts w:ascii="Tahoma" w:hAnsi="Tahoma" w:cs="Tahoma"/>
          <w:sz w:val="24"/>
          <w:szCs w:val="24"/>
        </w:rPr>
        <w:t>Putni nalog za putničko vozilo broj 246805, Evidencija kretanja vozila, provedenog vremena i učinka koju vodi vozač od 29.07.2016. godine,</w:t>
      </w:r>
      <w:r w:rsidR="00E86434" w:rsidRPr="00E86434">
        <w:rPr>
          <w:rFonts w:ascii="Tahoma" w:hAnsi="Tahoma" w:cs="Tahoma"/>
          <w:sz w:val="24"/>
          <w:szCs w:val="24"/>
        </w:rPr>
        <w:t xml:space="preserve"> </w:t>
      </w:r>
      <w:r w:rsidR="00E86434">
        <w:rPr>
          <w:rFonts w:ascii="Tahoma" w:hAnsi="Tahoma" w:cs="Tahoma"/>
          <w:sz w:val="24"/>
          <w:szCs w:val="24"/>
        </w:rPr>
        <w:t>Putni nalog za putničko vozilo broj 982942,</w:t>
      </w:r>
      <w:r w:rsidR="00E86434" w:rsidRPr="00E86434">
        <w:rPr>
          <w:rFonts w:ascii="Tahoma" w:hAnsi="Tahoma" w:cs="Tahoma"/>
          <w:sz w:val="24"/>
          <w:szCs w:val="24"/>
        </w:rPr>
        <w:t xml:space="preserve"> </w:t>
      </w:r>
      <w:r w:rsidR="00E86434">
        <w:rPr>
          <w:rFonts w:ascii="Tahoma" w:hAnsi="Tahoma" w:cs="Tahoma"/>
          <w:sz w:val="24"/>
          <w:szCs w:val="24"/>
        </w:rPr>
        <w:t>Evidencija kretanja vozila, provedenog vremena i učinka koju vodi vozač od 26.07.2016. do 29.07.2016. godine</w:t>
      </w:r>
      <w:r w:rsidR="00971060">
        <w:rPr>
          <w:rFonts w:ascii="Tahoma" w:hAnsi="Tahoma" w:cs="Tahoma"/>
          <w:sz w:val="24"/>
          <w:szCs w:val="24"/>
        </w:rPr>
        <w:t>,</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584204,</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22.07.2016. do 29.07.2016. 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584203,</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19.07.2016. do 22.07.2016. 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584204,</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22.07.2016.godine, Putni nalog za putničko vozilo broj 246802,</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19.07.2016. do 31.07.2016. godine,</w:t>
      </w:r>
      <w:r w:rsidR="00971060" w:rsidRPr="00971060">
        <w:rPr>
          <w:rFonts w:ascii="Tahoma" w:hAnsi="Tahoma" w:cs="Tahoma"/>
          <w:sz w:val="24"/>
          <w:szCs w:val="24"/>
        </w:rPr>
        <w:t xml:space="preserve"> </w:t>
      </w:r>
      <w:r w:rsidR="00971060">
        <w:rPr>
          <w:rFonts w:ascii="Tahoma" w:hAnsi="Tahoma" w:cs="Tahoma"/>
          <w:sz w:val="24"/>
          <w:szCs w:val="24"/>
        </w:rPr>
        <w:t xml:space="preserve">Putni nalog za putničko </w:t>
      </w:r>
      <w:r w:rsidR="00971060">
        <w:rPr>
          <w:rFonts w:ascii="Tahoma" w:hAnsi="Tahoma" w:cs="Tahoma"/>
          <w:sz w:val="24"/>
          <w:szCs w:val="24"/>
        </w:rPr>
        <w:lastRenderedPageBreak/>
        <w:t>vozilo broj 246803,</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22.07.2016.godine,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982941,</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19.07.2016. do 25.07.2016. 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246801,</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12.07.2016. do 18.07.2016. 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982940,</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04.07.2016. do 18.07.2016. 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584202,</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12.07.2016. do 18.07.2016. godine,</w:t>
      </w:r>
      <w:r w:rsidRPr="009752E0">
        <w:rPr>
          <w:rFonts w:ascii="Tahoma" w:hAnsi="Tahoma" w:cs="Tahoma"/>
          <w:sz w:val="24"/>
          <w:szCs w:val="24"/>
        </w:rPr>
        <w:t>Savjet Agencije je našao da je žalba neosnovana</w:t>
      </w:r>
      <w:r>
        <w:rPr>
          <w:rFonts w:ascii="Tahoma" w:hAnsi="Tahoma" w:cs="Tahoma"/>
          <w:sz w:val="24"/>
          <w:szCs w:val="24"/>
        </w:rPr>
        <w:t>.</w:t>
      </w:r>
    </w:p>
    <w:p w:rsidR="00E86434" w:rsidRDefault="00007C07" w:rsidP="00DC5128">
      <w:pPr>
        <w:spacing w:line="240" w:lineRule="auto"/>
        <w:jc w:val="both"/>
        <w:rPr>
          <w:rStyle w:val="Bodytext9"/>
          <w:rFonts w:ascii="Tahoma" w:eastAsia="Arial Unicode MS" w:hAnsi="Tahoma" w:cs="Tahoma"/>
          <w:sz w:val="24"/>
          <w:szCs w:val="24"/>
          <w:u w:val="none"/>
        </w:rPr>
      </w:pPr>
      <w:r w:rsidRPr="00007C07">
        <w:rPr>
          <w:rFonts w:ascii="Tahoma" w:hAnsi="Tahoma" w:cs="Tahoma"/>
          <w:sz w:val="24"/>
          <w:szCs w:val="24"/>
        </w:rPr>
        <w:t xml:space="preserve">Savjet Agencije je nedvosmisleno utvrdio da se sadržaj </w:t>
      </w:r>
      <w:r w:rsidR="00E86434">
        <w:rPr>
          <w:rFonts w:ascii="Tahoma" w:hAnsi="Tahoma" w:cs="Tahoma"/>
          <w:sz w:val="24"/>
          <w:szCs w:val="24"/>
        </w:rPr>
        <w:t xml:space="preserve"> </w:t>
      </w:r>
      <w:r w:rsidR="00EF69E0">
        <w:rPr>
          <w:rFonts w:ascii="Tahoma" w:hAnsi="Tahoma" w:cs="Tahoma"/>
          <w:sz w:val="24"/>
          <w:szCs w:val="24"/>
        </w:rPr>
        <w:t xml:space="preserve">putnih naloga </w:t>
      </w:r>
      <w:r w:rsidRPr="00007C07">
        <w:rPr>
          <w:rFonts w:ascii="Tahoma" w:hAnsi="Tahoma" w:cs="Tahoma"/>
          <w:sz w:val="24"/>
          <w:szCs w:val="24"/>
        </w:rPr>
        <w:t xml:space="preserve">ne razlikuje od onoga što je objavljeno na internet stranici na linku </w:t>
      </w:r>
      <w:hyperlink r:id="rId9" w:history="1">
        <w:r w:rsidR="00E86434" w:rsidRPr="00E86434">
          <w:rPr>
            <w:rStyle w:val="Hyperlink"/>
            <w:rFonts w:ascii="Tahoma" w:eastAsia="Arial Unicode MS" w:hAnsi="Tahoma" w:cs="Tahoma"/>
            <w:color w:val="auto"/>
            <w:sz w:val="24"/>
            <w:szCs w:val="24"/>
            <w:u w:val="none"/>
          </w:rPr>
          <w:t>http://www.csrcg.me/index.php/podigorica</w:t>
        </w:r>
        <w:r w:rsidR="00E86434" w:rsidRPr="00E86434">
          <w:rPr>
            <w:rStyle w:val="Hyperlink"/>
            <w:rFonts w:ascii="Tahoma" w:eastAsia="Arial Unicode MS" w:hAnsi="Tahoma" w:cs="Tahoma"/>
            <w:color w:val="auto"/>
            <w:sz w:val="24"/>
            <w:szCs w:val="24"/>
            <w:u w:val="none"/>
            <w:vertAlign w:val="superscript"/>
          </w:rPr>
          <w:t>/</w:t>
        </w:r>
        <w:r w:rsidR="00E86434" w:rsidRPr="00E86434">
          <w:rPr>
            <w:rStyle w:val="Hyperlink"/>
            <w:rFonts w:ascii="Tahoma" w:eastAsia="Arial Unicode MS" w:hAnsi="Tahoma" w:cs="Tahoma"/>
            <w:color w:val="auto"/>
            <w:sz w:val="24"/>
            <w:szCs w:val="24"/>
            <w:u w:val="none"/>
          </w:rPr>
          <w:t>izviestai-analiticke-kartice</w:t>
        </w:r>
      </w:hyperlink>
      <w:r w:rsidR="00E86434">
        <w:rPr>
          <w:rStyle w:val="Bodytext9"/>
          <w:rFonts w:ascii="Tahoma" w:eastAsia="Arial Unicode MS" w:hAnsi="Tahoma" w:cs="Tahoma"/>
          <w:sz w:val="24"/>
          <w:szCs w:val="24"/>
          <w:u w:val="none"/>
        </w:rPr>
        <w:t>.</w:t>
      </w:r>
    </w:p>
    <w:p w:rsidR="00007C07" w:rsidRPr="00971060" w:rsidRDefault="00111D2D" w:rsidP="00DC5128">
      <w:pPr>
        <w:spacing w:line="240" w:lineRule="auto"/>
        <w:jc w:val="both"/>
        <w:rPr>
          <w:rFonts w:ascii="Tahoma" w:eastAsia="Arial Unicode MS"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971060">
        <w:rPr>
          <w:rFonts w:ascii="Tahoma" w:hAnsi="Tahoma" w:cs="Tahoma"/>
          <w:sz w:val="24"/>
        </w:rPr>
        <w:t>JU Centar za socijalni rad opštine Glavni grad Podgorica, grtadske opštine Golubovci i Tuzi i Opština Danilovgrad</w:t>
      </w:r>
      <w:r w:rsidR="001A59DE">
        <w:rPr>
          <w:rFonts w:ascii="Tahoma" w:hAnsi="Tahoma" w:cs="Tahoma"/>
          <w:sz w:val="24"/>
          <w:szCs w:val="24"/>
        </w:rPr>
        <w:t xml:space="preserve">, </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971060">
        <w:rPr>
          <w:rFonts w:ascii="Tahoma" w:hAnsi="Tahoma" w:cs="Tahoma"/>
          <w:sz w:val="24"/>
          <w:szCs w:val="24"/>
        </w:rPr>
        <w:t>04-11790</w:t>
      </w:r>
      <w:r w:rsidR="00C81CCF">
        <w:rPr>
          <w:rFonts w:ascii="Tahoma" w:hAnsi="Tahoma" w:cs="Tahoma"/>
          <w:sz w:val="24"/>
          <w:szCs w:val="24"/>
        </w:rPr>
        <w:t xml:space="preserve"> od </w:t>
      </w:r>
      <w:r w:rsidR="00971060">
        <w:rPr>
          <w:rFonts w:ascii="Tahoma" w:hAnsi="Tahoma" w:cs="Tahoma"/>
          <w:sz w:val="24"/>
          <w:szCs w:val="24"/>
        </w:rPr>
        <w:t>19</w:t>
      </w:r>
      <w:r w:rsidR="00EF69E0">
        <w:rPr>
          <w:rFonts w:ascii="Tahoma" w:hAnsi="Tahoma" w:cs="Tahoma"/>
          <w:sz w:val="24"/>
          <w:szCs w:val="24"/>
        </w:rPr>
        <w:t>.08</w:t>
      </w:r>
      <w:r w:rsidR="001A59DE">
        <w:rPr>
          <w:rFonts w:ascii="Tahoma" w:hAnsi="Tahoma" w:cs="Tahoma"/>
          <w:sz w:val="24"/>
          <w:szCs w:val="24"/>
        </w:rPr>
        <w:t>.</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1A59DE">
        <w:rPr>
          <w:rFonts w:ascii="Tahoma" w:hAnsi="Tahoma" w:cs="Tahoma"/>
          <w:sz w:val="24"/>
        </w:rPr>
        <w:t xml:space="preserve">JU Centar za socijalni rad opštine </w:t>
      </w:r>
      <w:r w:rsidR="00971060">
        <w:rPr>
          <w:rFonts w:ascii="Tahoma" w:hAnsi="Tahoma" w:cs="Tahoma"/>
          <w:sz w:val="24"/>
        </w:rPr>
        <w:t>Glavni grad Podgorica, grtadske opštine Golubovci i Tuzi i Opština Danilovgrad</w:t>
      </w:r>
      <w:r w:rsidR="001A59DE">
        <w:rPr>
          <w:rFonts w:ascii="Tahoma" w:hAnsi="Tahoma" w:cs="Tahoma"/>
          <w:sz w:val="24"/>
        </w:rPr>
        <w:t>,</w:t>
      </w:r>
      <w:r w:rsidR="00C81CCF">
        <w:rPr>
          <w:rFonts w:ascii="Tahoma" w:hAnsi="Tahoma" w:cs="Tahoma"/>
          <w:sz w:val="24"/>
        </w:rPr>
        <w:t xml:space="preserve"> </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hyperlink r:id="rId10" w:history="1">
        <w:r w:rsidR="00971060" w:rsidRPr="00E86434">
          <w:rPr>
            <w:rStyle w:val="Hyperlink"/>
            <w:rFonts w:ascii="Tahoma" w:eastAsia="Arial Unicode MS" w:hAnsi="Tahoma" w:cs="Tahoma"/>
            <w:color w:val="auto"/>
            <w:sz w:val="24"/>
            <w:szCs w:val="24"/>
            <w:u w:val="none"/>
          </w:rPr>
          <w:t>http://www.csrcg.me/index.php/podigorica</w:t>
        </w:r>
        <w:r w:rsidR="00971060" w:rsidRPr="00E86434">
          <w:rPr>
            <w:rStyle w:val="Hyperlink"/>
            <w:rFonts w:ascii="Tahoma" w:eastAsia="Arial Unicode MS" w:hAnsi="Tahoma" w:cs="Tahoma"/>
            <w:color w:val="auto"/>
            <w:sz w:val="24"/>
            <w:szCs w:val="24"/>
            <w:u w:val="none"/>
            <w:vertAlign w:val="superscript"/>
          </w:rPr>
          <w:t>/</w:t>
        </w:r>
        <w:r w:rsidR="00971060" w:rsidRPr="00E86434">
          <w:rPr>
            <w:rStyle w:val="Hyperlink"/>
            <w:rFonts w:ascii="Tahoma" w:eastAsia="Arial Unicode MS" w:hAnsi="Tahoma" w:cs="Tahoma"/>
            <w:color w:val="auto"/>
            <w:sz w:val="24"/>
            <w:szCs w:val="24"/>
            <w:u w:val="none"/>
          </w:rPr>
          <w:t>izviestai-analiticke-kartice</w:t>
        </w:r>
      </w:hyperlink>
      <w:r w:rsidR="00EF69E0">
        <w:rPr>
          <w:rFonts w:ascii="Tahoma" w:hAnsi="Tahoma" w:cs="Tahoma"/>
          <w:sz w:val="24"/>
        </w:rPr>
        <w:t xml:space="preserve"> </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971060">
        <w:rPr>
          <w:rFonts w:ascii="Tahoma" w:hAnsi="Tahoma" w:cs="Tahoma"/>
          <w:sz w:val="24"/>
          <w:szCs w:val="24"/>
        </w:rPr>
        <w:t>Putni nalog za putničko vozilo broj 246803, Evidencija kretanja vozila, provedenog vremena i učinka koju vodi vozač od 22.07.2016. do 27.07.2016. godine, Putni nalog za putničko vozilo broj 246804,</w:t>
      </w:r>
      <w:r w:rsidR="00971060" w:rsidRPr="00E86434">
        <w:rPr>
          <w:rFonts w:ascii="Tahoma" w:hAnsi="Tahoma" w:cs="Tahoma"/>
          <w:sz w:val="24"/>
          <w:szCs w:val="24"/>
        </w:rPr>
        <w:t xml:space="preserve"> </w:t>
      </w:r>
      <w:r w:rsidR="00971060">
        <w:rPr>
          <w:rFonts w:ascii="Tahoma" w:hAnsi="Tahoma" w:cs="Tahoma"/>
          <w:sz w:val="24"/>
          <w:szCs w:val="24"/>
        </w:rPr>
        <w:t>Evidencija kretanja vozila, provedenog vremena i učinka koju vodi vozač od 22.07.2016. do 27.07.2016. godine,</w:t>
      </w:r>
      <w:r w:rsidR="00971060" w:rsidRPr="00E86434">
        <w:rPr>
          <w:rFonts w:ascii="Tahoma" w:hAnsi="Tahoma" w:cs="Tahoma"/>
          <w:sz w:val="24"/>
          <w:szCs w:val="24"/>
        </w:rPr>
        <w:t xml:space="preserve"> </w:t>
      </w:r>
      <w:r w:rsidR="00971060">
        <w:rPr>
          <w:rFonts w:ascii="Tahoma" w:hAnsi="Tahoma" w:cs="Tahoma"/>
          <w:sz w:val="24"/>
          <w:szCs w:val="24"/>
        </w:rPr>
        <w:t>Putni nalog za putničko vozilo broj 246805, Evidencija kretanja vozila, provedenog vremena i učinka koju vodi vozač od 29.07.2016. godine,</w:t>
      </w:r>
      <w:r w:rsidR="00971060" w:rsidRPr="00E86434">
        <w:rPr>
          <w:rFonts w:ascii="Tahoma" w:hAnsi="Tahoma" w:cs="Tahoma"/>
          <w:sz w:val="24"/>
          <w:szCs w:val="24"/>
        </w:rPr>
        <w:t xml:space="preserve"> </w:t>
      </w:r>
      <w:r w:rsidR="00971060">
        <w:rPr>
          <w:rFonts w:ascii="Tahoma" w:hAnsi="Tahoma" w:cs="Tahoma"/>
          <w:sz w:val="24"/>
          <w:szCs w:val="24"/>
        </w:rPr>
        <w:t>Putni nalog za putničko vozilo broj 982942,</w:t>
      </w:r>
      <w:r w:rsidR="00971060" w:rsidRPr="00E86434">
        <w:rPr>
          <w:rFonts w:ascii="Tahoma" w:hAnsi="Tahoma" w:cs="Tahoma"/>
          <w:sz w:val="24"/>
          <w:szCs w:val="24"/>
        </w:rPr>
        <w:t xml:space="preserve"> </w:t>
      </w:r>
      <w:r w:rsidR="00971060">
        <w:rPr>
          <w:rFonts w:ascii="Tahoma" w:hAnsi="Tahoma" w:cs="Tahoma"/>
          <w:sz w:val="24"/>
          <w:szCs w:val="24"/>
        </w:rPr>
        <w:t>Evidencija kretanja vozila, provedenog vremena i učinka koju vodi vozač od 26.07.2016. do 29.07.2016. 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584204,</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22.07.2016. do 29.07.2016. 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584203,</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19.07.2016. do 22.07.2016. 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584204,</w:t>
      </w:r>
      <w:r w:rsidR="00971060" w:rsidRPr="00971060">
        <w:rPr>
          <w:rFonts w:ascii="Tahoma" w:hAnsi="Tahoma" w:cs="Tahoma"/>
          <w:sz w:val="24"/>
          <w:szCs w:val="24"/>
        </w:rPr>
        <w:t xml:space="preserve"> </w:t>
      </w:r>
      <w:r w:rsidR="00971060">
        <w:rPr>
          <w:rFonts w:ascii="Tahoma" w:hAnsi="Tahoma" w:cs="Tahoma"/>
          <w:sz w:val="24"/>
          <w:szCs w:val="24"/>
        </w:rPr>
        <w:t xml:space="preserve">Evidencija kretanja vozila, provedenog vremena i učinka koju vodi vozač od 22.07.2016.godine, Putni nalog za </w:t>
      </w:r>
      <w:r w:rsidR="00971060">
        <w:rPr>
          <w:rFonts w:ascii="Tahoma" w:hAnsi="Tahoma" w:cs="Tahoma"/>
          <w:sz w:val="24"/>
          <w:szCs w:val="24"/>
        </w:rPr>
        <w:lastRenderedPageBreak/>
        <w:t>putničko vozilo broj 246802,</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19.07.2016. do 31.07.2016. 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246803,</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22.07.2016.godine,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982941,</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19.07.2016. do 25.07.2016. 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246801,</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12.07.2016. do 18.07.2016. 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982940,</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04.07.2016. do 18.07.2016. godine,</w:t>
      </w:r>
      <w:r w:rsidR="00971060" w:rsidRPr="00971060">
        <w:rPr>
          <w:rFonts w:ascii="Tahoma" w:hAnsi="Tahoma" w:cs="Tahoma"/>
          <w:sz w:val="24"/>
          <w:szCs w:val="24"/>
        </w:rPr>
        <w:t xml:space="preserve"> </w:t>
      </w:r>
      <w:r w:rsidR="00971060">
        <w:rPr>
          <w:rFonts w:ascii="Tahoma" w:hAnsi="Tahoma" w:cs="Tahoma"/>
          <w:sz w:val="24"/>
          <w:szCs w:val="24"/>
        </w:rPr>
        <w:t>Putni nalog za putničko vozilo broj 584202,</w:t>
      </w:r>
      <w:r w:rsidR="00971060" w:rsidRPr="00971060">
        <w:rPr>
          <w:rFonts w:ascii="Tahoma" w:hAnsi="Tahoma" w:cs="Tahoma"/>
          <w:sz w:val="24"/>
          <w:szCs w:val="24"/>
        </w:rPr>
        <w:t xml:space="preserve"> </w:t>
      </w:r>
      <w:r w:rsidR="00971060">
        <w:rPr>
          <w:rFonts w:ascii="Tahoma" w:hAnsi="Tahoma" w:cs="Tahoma"/>
          <w:sz w:val="24"/>
          <w:szCs w:val="24"/>
        </w:rPr>
        <w:t>Evidencija kretanja vozila, provedenog vremena i učinka koju vodi vozač od 12.07.2016. do 18.07.2016. godine</w:t>
      </w:r>
      <w:r w:rsidR="00971060">
        <w:rPr>
          <w:rFonts w:ascii="Tahoma" w:eastAsia="Arial Unicode MS" w:hAnsi="Tahoma" w:cs="Tahoma"/>
          <w:sz w:val="24"/>
          <w:szCs w:val="24"/>
        </w:rPr>
        <w:t xml:space="preserve">. </w:t>
      </w:r>
      <w:r w:rsidR="00DC5128" w:rsidRPr="00DC5128">
        <w:rPr>
          <w:rFonts w:ascii="Tahoma" w:hAnsi="Tahoma" w:cs="Tahoma"/>
          <w:sz w:val="24"/>
          <w:szCs w:val="24"/>
        </w:rPr>
        <w:t xml:space="preserve">Savjet Agencije je utvrdio da je </w:t>
      </w:r>
      <w:r w:rsidR="00971060">
        <w:rPr>
          <w:rFonts w:ascii="Tahoma" w:hAnsi="Tahoma" w:cs="Tahoma"/>
          <w:sz w:val="24"/>
        </w:rPr>
        <w:t xml:space="preserve">JU Centar za socijalni rad opštine Glavni grad Podgorica, grtadske opštine Golubovci i Tuzi i Opština Danilovgrad, </w:t>
      </w:r>
      <w:r w:rsidR="00971060" w:rsidRPr="001B6069">
        <w:rPr>
          <w:rFonts w:ascii="Tahoma" w:hAnsi="Tahoma" w:cs="Tahoma"/>
          <w:sz w:val="24"/>
        </w:rPr>
        <w:t xml:space="preserve"> </w:t>
      </w:r>
      <w:r w:rsidR="001A59DE">
        <w:rPr>
          <w:rFonts w:ascii="Tahoma" w:hAnsi="Tahoma" w:cs="Tahoma"/>
          <w:sz w:val="24"/>
          <w:szCs w:val="24"/>
        </w:rPr>
        <w:t>pravilno primjenio</w:t>
      </w:r>
      <w:r w:rsidR="00DC5128" w:rsidRPr="00DC5128">
        <w:rPr>
          <w:rFonts w:ascii="Tahoma" w:hAnsi="Tahoma" w:cs="Tahoma"/>
          <w:sz w:val="24"/>
          <w:szCs w:val="24"/>
        </w:rPr>
        <w:t xml:space="preserve"> materijalno pravo i član 26 Zakona o slo</w:t>
      </w:r>
      <w:r w:rsidR="001A59DE">
        <w:rPr>
          <w:rFonts w:ascii="Tahoma" w:hAnsi="Tahoma" w:cs="Tahoma"/>
          <w:sz w:val="24"/>
          <w:szCs w:val="24"/>
        </w:rPr>
        <w:t xml:space="preserve">bodnom pristupu informacijama, </w:t>
      </w:r>
      <w:r w:rsidR="00DC5128" w:rsidRPr="00DC5128">
        <w:rPr>
          <w:rFonts w:ascii="Tahoma" w:hAnsi="Tahoma" w:cs="Tahoma"/>
          <w:sz w:val="24"/>
          <w:szCs w:val="24"/>
        </w:rPr>
        <w:t xml:space="preserve">na način što je obavještenjem dala jasan link gdje se može pronaći tražena informacija na internet stranici </w:t>
      </w:r>
      <w:r w:rsidR="001A59DE">
        <w:rPr>
          <w:rFonts w:ascii="Tahoma" w:hAnsi="Tahoma" w:cs="Tahoma"/>
          <w:sz w:val="24"/>
          <w:szCs w:val="24"/>
        </w:rPr>
        <w:t>JU Centra za socijalni rad opštine Kotor, Tivat i Budva</w:t>
      </w:r>
      <w:r w:rsidR="00DC5128" w:rsidRPr="00DC5128">
        <w:rPr>
          <w:rFonts w:ascii="Tahoma" w:hAnsi="Tahoma" w:cs="Tahoma"/>
          <w:sz w:val="24"/>
          <w:szCs w:val="24"/>
        </w:rPr>
        <w:t xml:space="preserve"> te je našao da je žalba neosnovana. Žalbeni navodi koji se odnose na osporavanj</w:t>
      </w:r>
      <w:r w:rsidR="00971060" w:rsidRPr="00971060">
        <w:rPr>
          <w:rFonts w:ascii="Tahoma" w:hAnsi="Tahoma" w:cs="Tahoma"/>
          <w:sz w:val="24"/>
        </w:rPr>
        <w:t xml:space="preserve"> </w:t>
      </w:r>
      <w:r w:rsidR="00971060">
        <w:rPr>
          <w:rFonts w:ascii="Tahoma" w:hAnsi="Tahoma" w:cs="Tahoma"/>
          <w:sz w:val="24"/>
        </w:rPr>
        <w:t xml:space="preserve">JU Centar za socijalni rad opštine Glavni grad Podgorica, grtadske opštine Golubovci i Tuzi i Opština Danilovgrad, </w:t>
      </w:r>
      <w:r w:rsidR="00971060" w:rsidRPr="001B6069">
        <w:rPr>
          <w:rFonts w:ascii="Tahoma" w:hAnsi="Tahoma" w:cs="Tahoma"/>
          <w:sz w:val="24"/>
        </w:rPr>
        <w:t xml:space="preserve"> </w:t>
      </w:r>
      <w:r w:rsidR="00DC5128" w:rsidRPr="00DC5128">
        <w:rPr>
          <w:rFonts w:ascii="Tahoma" w:hAnsi="Tahoma" w:cs="Tahoma"/>
          <w:sz w:val="24"/>
          <w:szCs w:val="24"/>
        </w:rPr>
        <w:t xml:space="preserve">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971060">
        <w:rPr>
          <w:rFonts w:ascii="Tahoma" w:hAnsi="Tahoma" w:cs="Tahoma"/>
          <w:sz w:val="24"/>
        </w:rPr>
        <w:t xml:space="preserve">JU Centar za socijalni rad opštine Glavni grad Podgorica, grtadske opštine Golubovci i Tuzi i Opština Danilovgrad, </w:t>
      </w:r>
      <w:r w:rsidR="00971060" w:rsidRPr="001B6069">
        <w:rPr>
          <w:rFonts w:ascii="Tahoma" w:hAnsi="Tahoma" w:cs="Tahoma"/>
          <w:sz w:val="24"/>
        </w:rPr>
        <w:t xml:space="preserve"> </w:t>
      </w:r>
      <w:r w:rsidR="00DC5128" w:rsidRPr="00DC5128">
        <w:rPr>
          <w:rFonts w:ascii="Tahoma" w:hAnsi="Tahoma" w:cs="Tahoma"/>
          <w:sz w:val="24"/>
          <w:szCs w:val="24"/>
        </w:rPr>
        <w:t xml:space="preserve"> i dokumetaciju dostavljenu od strane prvostepenog organa, te upućujemo podnosioca na nadležan organ Agenciju za sprečavanje korupcije  i druge organe koji su zaduženi da prate kvalitet objavljenih informacija.</w:t>
      </w:r>
    </w:p>
    <w:p w:rsidR="00306A70" w:rsidRPr="00071C72" w:rsidRDefault="00071C72" w:rsidP="00DC5128">
      <w:pPr>
        <w:spacing w:line="240" w:lineRule="auto"/>
        <w:jc w:val="both"/>
        <w:rPr>
          <w:rFonts w:ascii="Tahoma" w:hAnsi="Tahoma" w:cs="Tahoma"/>
          <w:sz w:val="24"/>
          <w:szCs w:val="24"/>
          <w:shd w:val="clear" w:color="auto" w:fill="FFFFFF"/>
        </w:rPr>
      </w:pPr>
      <w:r>
        <w:rPr>
          <w:rFonts w:ascii="Tahoma" w:hAnsi="Tahoma" w:cs="Tahoma"/>
          <w:sz w:val="24"/>
          <w:szCs w:val="24"/>
        </w:rPr>
        <w:t xml:space="preserve"> </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8385E" w:rsidRDefault="0038385E" w:rsidP="0038385E">
      <w:pPr>
        <w:spacing w:after="0"/>
        <w:jc w:val="right"/>
        <w:rPr>
          <w:rFonts w:ascii="Tahoma" w:hAnsi="Tahoma" w:cs="Tahoma"/>
          <w:b/>
          <w:sz w:val="28"/>
          <w:szCs w:val="28"/>
        </w:rPr>
      </w:pPr>
      <w:r w:rsidRPr="00A657F5">
        <w:rPr>
          <w:rFonts w:ascii="Tahoma" w:hAnsi="Tahoma" w:cs="Tahoma"/>
          <w:b/>
          <w:sz w:val="28"/>
          <w:szCs w:val="28"/>
        </w:rPr>
        <w:t>SAVJET AGENCIJE:</w:t>
      </w:r>
    </w:p>
    <w:p w:rsidR="0038385E" w:rsidRPr="00A657F5" w:rsidRDefault="0038385E" w:rsidP="0038385E">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38385E" w:rsidRDefault="0038385E" w:rsidP="0038385E">
      <w:pPr>
        <w:jc w:val="right"/>
        <w:rPr>
          <w:rFonts w:ascii="Tahoma" w:hAnsi="Tahoma" w:cs="Tahoma"/>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 xml:space="preserve">Radenko Lacmanović </w:t>
      </w:r>
    </w:p>
    <w:p w:rsidR="00FA421F" w:rsidRPr="0038385E" w:rsidRDefault="00FA421F" w:rsidP="00BB5409">
      <w:pPr>
        <w:pStyle w:val="NoSpacing"/>
        <w:rPr>
          <w:rFonts w:ascii="Tahoma" w:hAnsi="Tahoma" w:cs="Tahoma"/>
          <w:b/>
        </w:rPr>
      </w:pPr>
      <w:bookmarkStart w:id="0" w:name="_GoBack"/>
      <w:bookmarkEnd w:id="0"/>
    </w:p>
    <w:sectPr w:rsidR="00FA421F" w:rsidRPr="0038385E"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29D" w:rsidRDefault="0040429D" w:rsidP="004C7646">
      <w:pPr>
        <w:spacing w:after="0" w:line="240" w:lineRule="auto"/>
      </w:pPr>
      <w:r>
        <w:separator/>
      </w:r>
    </w:p>
  </w:endnote>
  <w:endnote w:type="continuationSeparator" w:id="0">
    <w:p w:rsidR="0040429D" w:rsidRDefault="0040429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29D" w:rsidRDefault="0040429D" w:rsidP="004C7646">
      <w:pPr>
        <w:spacing w:after="0" w:line="240" w:lineRule="auto"/>
      </w:pPr>
      <w:r>
        <w:separator/>
      </w:r>
    </w:p>
  </w:footnote>
  <w:footnote w:type="continuationSeparator" w:id="0">
    <w:p w:rsidR="0040429D" w:rsidRDefault="0040429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2CC8"/>
    <w:rsid w:val="00004650"/>
    <w:rsid w:val="000048C9"/>
    <w:rsid w:val="00006EB6"/>
    <w:rsid w:val="000072A3"/>
    <w:rsid w:val="0000775A"/>
    <w:rsid w:val="00007C07"/>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1C72"/>
    <w:rsid w:val="0007494B"/>
    <w:rsid w:val="00074D38"/>
    <w:rsid w:val="00080273"/>
    <w:rsid w:val="0008079C"/>
    <w:rsid w:val="00080FCB"/>
    <w:rsid w:val="000819A2"/>
    <w:rsid w:val="00082554"/>
    <w:rsid w:val="00090201"/>
    <w:rsid w:val="00091114"/>
    <w:rsid w:val="0009179F"/>
    <w:rsid w:val="00092118"/>
    <w:rsid w:val="00093579"/>
    <w:rsid w:val="00093976"/>
    <w:rsid w:val="000A2947"/>
    <w:rsid w:val="000A5FBB"/>
    <w:rsid w:val="000A6CF7"/>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5FF6"/>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B1E"/>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0B5"/>
    <w:rsid w:val="001973DE"/>
    <w:rsid w:val="001A1067"/>
    <w:rsid w:val="001A1ED4"/>
    <w:rsid w:val="001A59DE"/>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447C"/>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82E"/>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66232"/>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1CEB"/>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11AB"/>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63D2"/>
    <w:rsid w:val="003571C7"/>
    <w:rsid w:val="00360A50"/>
    <w:rsid w:val="003652C5"/>
    <w:rsid w:val="00365DE4"/>
    <w:rsid w:val="003661B6"/>
    <w:rsid w:val="00366B61"/>
    <w:rsid w:val="00367841"/>
    <w:rsid w:val="0037195C"/>
    <w:rsid w:val="0037201F"/>
    <w:rsid w:val="00372BD0"/>
    <w:rsid w:val="00373590"/>
    <w:rsid w:val="003741D7"/>
    <w:rsid w:val="00380EA6"/>
    <w:rsid w:val="0038231C"/>
    <w:rsid w:val="0038363B"/>
    <w:rsid w:val="0038385E"/>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C06CA"/>
    <w:rsid w:val="003C2314"/>
    <w:rsid w:val="003C4E4D"/>
    <w:rsid w:val="003C5F22"/>
    <w:rsid w:val="003C62BD"/>
    <w:rsid w:val="003C7C6F"/>
    <w:rsid w:val="003D1004"/>
    <w:rsid w:val="003D254B"/>
    <w:rsid w:val="003D2713"/>
    <w:rsid w:val="003D3E27"/>
    <w:rsid w:val="003D7863"/>
    <w:rsid w:val="003D7A3A"/>
    <w:rsid w:val="003E12D1"/>
    <w:rsid w:val="003E1B58"/>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429D"/>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27E"/>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5AEA"/>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2DDD"/>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49D2"/>
    <w:rsid w:val="00535CB5"/>
    <w:rsid w:val="00540F4A"/>
    <w:rsid w:val="005448D2"/>
    <w:rsid w:val="005473E0"/>
    <w:rsid w:val="005530FE"/>
    <w:rsid w:val="005550C0"/>
    <w:rsid w:val="0055734E"/>
    <w:rsid w:val="0056138C"/>
    <w:rsid w:val="00563595"/>
    <w:rsid w:val="00564DD8"/>
    <w:rsid w:val="00570B3B"/>
    <w:rsid w:val="0057149A"/>
    <w:rsid w:val="00572434"/>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2DBF"/>
    <w:rsid w:val="006C4AAA"/>
    <w:rsid w:val="006D1100"/>
    <w:rsid w:val="006D1496"/>
    <w:rsid w:val="006D5741"/>
    <w:rsid w:val="006D753D"/>
    <w:rsid w:val="006E17CE"/>
    <w:rsid w:val="006E45E6"/>
    <w:rsid w:val="006E4F9F"/>
    <w:rsid w:val="006F2908"/>
    <w:rsid w:val="006F34C7"/>
    <w:rsid w:val="006F7702"/>
    <w:rsid w:val="006F7901"/>
    <w:rsid w:val="006F79DD"/>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1AF5"/>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5BDE"/>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0F8C"/>
    <w:rsid w:val="00862C1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60"/>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8747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1189"/>
    <w:rsid w:val="009C1598"/>
    <w:rsid w:val="009C26FB"/>
    <w:rsid w:val="009C3C8E"/>
    <w:rsid w:val="009C5551"/>
    <w:rsid w:val="009C6E1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0447"/>
    <w:rsid w:val="00A325E5"/>
    <w:rsid w:val="00A32810"/>
    <w:rsid w:val="00A35C2D"/>
    <w:rsid w:val="00A41E43"/>
    <w:rsid w:val="00A462ED"/>
    <w:rsid w:val="00A502F2"/>
    <w:rsid w:val="00A5231F"/>
    <w:rsid w:val="00A52C30"/>
    <w:rsid w:val="00A55D34"/>
    <w:rsid w:val="00A606C1"/>
    <w:rsid w:val="00A613CC"/>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6B0"/>
    <w:rsid w:val="00AC4B05"/>
    <w:rsid w:val="00AC5584"/>
    <w:rsid w:val="00AC67EA"/>
    <w:rsid w:val="00AC6C21"/>
    <w:rsid w:val="00AD0114"/>
    <w:rsid w:val="00AD0A3D"/>
    <w:rsid w:val="00AD15B1"/>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0348"/>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4A16"/>
    <w:rsid w:val="00B5563D"/>
    <w:rsid w:val="00B563CF"/>
    <w:rsid w:val="00B56D99"/>
    <w:rsid w:val="00B6005A"/>
    <w:rsid w:val="00B628C0"/>
    <w:rsid w:val="00B66EAC"/>
    <w:rsid w:val="00B71C9A"/>
    <w:rsid w:val="00B76EA1"/>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70C"/>
    <w:rsid w:val="00C30A69"/>
    <w:rsid w:val="00C327F6"/>
    <w:rsid w:val="00C33938"/>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2D12"/>
    <w:rsid w:val="00C536A7"/>
    <w:rsid w:val="00C546E4"/>
    <w:rsid w:val="00C55F2D"/>
    <w:rsid w:val="00C577D3"/>
    <w:rsid w:val="00C60276"/>
    <w:rsid w:val="00C607C4"/>
    <w:rsid w:val="00C65670"/>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5DBD"/>
    <w:rsid w:val="00C9744F"/>
    <w:rsid w:val="00CA18B8"/>
    <w:rsid w:val="00CA2D08"/>
    <w:rsid w:val="00CA3214"/>
    <w:rsid w:val="00CA407D"/>
    <w:rsid w:val="00CA46C1"/>
    <w:rsid w:val="00CA73E1"/>
    <w:rsid w:val="00CA7B70"/>
    <w:rsid w:val="00CB0EC8"/>
    <w:rsid w:val="00CB167D"/>
    <w:rsid w:val="00CB1698"/>
    <w:rsid w:val="00CB2925"/>
    <w:rsid w:val="00CB2DF3"/>
    <w:rsid w:val="00CB4A99"/>
    <w:rsid w:val="00CB5097"/>
    <w:rsid w:val="00CB66EE"/>
    <w:rsid w:val="00CB7537"/>
    <w:rsid w:val="00CC0755"/>
    <w:rsid w:val="00CC0E18"/>
    <w:rsid w:val="00CC3C80"/>
    <w:rsid w:val="00CC53D6"/>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CF5F71"/>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434"/>
    <w:rsid w:val="00E868F7"/>
    <w:rsid w:val="00E86CEC"/>
    <w:rsid w:val="00E8766E"/>
    <w:rsid w:val="00E87A9C"/>
    <w:rsid w:val="00E91712"/>
    <w:rsid w:val="00E94284"/>
    <w:rsid w:val="00E979A6"/>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69E0"/>
    <w:rsid w:val="00EF73C1"/>
    <w:rsid w:val="00F009B3"/>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1F01"/>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5E5A"/>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67F4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9">
    <w:name w:val="Body text (9)"/>
    <w:basedOn w:val="DefaultParagraphFont"/>
    <w:rsid w:val="00AD15B1"/>
    <w:rPr>
      <w:rFonts w:ascii="Times New Roman" w:eastAsia="Times New Roman" w:hAnsi="Times New Roman" w:cs="Times New Roman"/>
      <w:b w:val="0"/>
      <w:bCs w:val="0"/>
      <w:i w:val="0"/>
      <w:iCs w:val="0"/>
      <w:smallCaps w:val="0"/>
      <w:strike w:val="0"/>
      <w:spacing w:val="0"/>
      <w:sz w:val="13"/>
      <w:szCs w:val="1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rcg.me/index.php/podigorica/izviestai-analiticke-kartic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srcg.me/index.php/podigorica/izviestai-analiticke-kartice" TargetMode="External"/><Relationship Id="rId4" Type="http://schemas.openxmlformats.org/officeDocument/2006/relationships/settings" Target="settings.xml"/><Relationship Id="rId9" Type="http://schemas.openxmlformats.org/officeDocument/2006/relationships/hyperlink" Target="http://www.csrcg.me/index.php/podigorica/izviestai-analiticke-kartic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EB7E6-3852-4F38-8FE1-CDC20245B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2326</TotalTime>
  <Pages>1</Pages>
  <Words>2302</Words>
  <Characters>13123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844</cp:revision>
  <cp:lastPrinted>2017-04-26T08:09:00Z</cp:lastPrinted>
  <dcterms:created xsi:type="dcterms:W3CDTF">2016-04-28T12:02:00Z</dcterms:created>
  <dcterms:modified xsi:type="dcterms:W3CDTF">2017-04-26T08:10:00Z</dcterms:modified>
</cp:coreProperties>
</file>