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73624C">
        <w:rPr>
          <w:rFonts w:ascii="Tahoma" w:hAnsi="Tahoma" w:cs="Tahoma"/>
          <w:b/>
          <w:sz w:val="24"/>
          <w:szCs w:val="24"/>
        </w:rPr>
        <w:t>1361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73624C">
        <w:rPr>
          <w:rFonts w:ascii="Tahoma" w:hAnsi="Tahoma" w:cs="Tahoma"/>
          <w:sz w:val="24"/>
          <w:szCs w:val="24"/>
          <w:lang w:val="sr-Latn-CS"/>
        </w:rPr>
        <w:t>391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3624C">
        <w:rPr>
          <w:rFonts w:ascii="Tahoma" w:hAnsi="Tahoma" w:cs="Tahoma"/>
          <w:sz w:val="24"/>
          <w:szCs w:val="24"/>
          <w:lang w:val="sr-Latn-CS"/>
        </w:rPr>
        <w:t>06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73624C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73624C">
        <w:rPr>
          <w:rFonts w:ascii="Tahoma" w:hAnsi="Tahoma" w:cs="Tahoma"/>
          <w:sz w:val="24"/>
          <w:szCs w:val="24"/>
          <w:lang w:val="sr-Latn-CS"/>
        </w:rPr>
        <w:t>391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3624C">
        <w:rPr>
          <w:rFonts w:ascii="Tahoma" w:hAnsi="Tahoma" w:cs="Tahoma"/>
          <w:sz w:val="24"/>
          <w:szCs w:val="24"/>
          <w:lang w:val="sr-Latn-CS"/>
        </w:rPr>
        <w:t>16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624C">
        <w:rPr>
          <w:rFonts w:ascii="Tahoma" w:hAnsi="Tahoma" w:cs="Tahoma"/>
          <w:sz w:val="24"/>
          <w:szCs w:val="24"/>
          <w:lang w:val="sr-Latn-CS"/>
        </w:rPr>
        <w:t>14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3624C">
        <w:rPr>
          <w:rFonts w:ascii="Tahoma" w:hAnsi="Tahoma" w:cs="Tahoma"/>
          <w:sz w:val="24"/>
          <w:szCs w:val="24"/>
          <w:lang w:val="sr-Latn-CS"/>
        </w:rPr>
        <w:t>ugovora o kupoprdaji za 2017.godinu za potrebe Termoelektrane u Pljevljima (ili aneks ugovora u odnosu na ranije važeće) koji je zaključen iznmeđu Elektroprivrede AD Nikšić i Rudnika uglja AD Pljevlja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3624C">
        <w:rPr>
          <w:rFonts w:ascii="Tahoma" w:hAnsi="Tahoma" w:cs="Tahoma"/>
          <w:sz w:val="24"/>
          <w:szCs w:val="24"/>
          <w:lang w:val="sr-Latn-CS"/>
        </w:rPr>
        <w:t>11</w:t>
      </w:r>
      <w:r w:rsidR="004F25FC">
        <w:rPr>
          <w:rFonts w:ascii="Tahoma" w:hAnsi="Tahoma" w:cs="Tahoma"/>
          <w:sz w:val="24"/>
          <w:szCs w:val="24"/>
          <w:lang w:val="sr-Latn-CS"/>
        </w:rPr>
        <w:t>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</w:t>
      </w:r>
      <w:r w:rsidR="0073624C">
        <w:rPr>
          <w:rFonts w:ascii="Tahoma" w:hAnsi="Tahoma" w:cs="Tahoma"/>
          <w:sz w:val="24"/>
          <w:szCs w:val="24"/>
          <w:lang w:val="sr-Latn-CS"/>
        </w:rPr>
        <w:t>950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3624C">
        <w:rPr>
          <w:rFonts w:ascii="Tahoma" w:hAnsi="Tahoma" w:cs="Tahoma"/>
          <w:sz w:val="24"/>
          <w:szCs w:val="24"/>
          <w:lang w:val="sr-Latn-CS"/>
        </w:rPr>
        <w:t>11</w:t>
      </w:r>
      <w:r w:rsidR="004F25FC">
        <w:rPr>
          <w:rFonts w:ascii="Tahoma" w:hAnsi="Tahoma" w:cs="Tahoma"/>
          <w:sz w:val="24"/>
          <w:szCs w:val="24"/>
          <w:lang w:val="sr-Latn-CS"/>
        </w:rPr>
        <w:t>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73624C">
        <w:rPr>
          <w:rFonts w:ascii="Tahoma" w:hAnsi="Tahoma" w:cs="Tahoma"/>
          <w:sz w:val="24"/>
          <w:szCs w:val="24"/>
          <w:lang w:val="sr-Latn-CS"/>
        </w:rPr>
        <w:t>391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</w:t>
      </w:r>
      <w:r w:rsidR="00546CE5">
        <w:rPr>
          <w:rFonts w:ascii="Tahoma" w:hAnsi="Tahoma" w:cs="Tahoma"/>
          <w:sz w:val="24"/>
          <w:szCs w:val="24"/>
          <w:lang w:val="sr-Latn-CS"/>
        </w:rPr>
        <w:t>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3624C" w:rsidRPr="0063619C" w:rsidRDefault="0073624C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492C94" w:rsidRDefault="0065022E" w:rsidP="00492C9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492C94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B6A" w:rsidRDefault="00C05B6A" w:rsidP="00CB7F9A">
      <w:pPr>
        <w:spacing w:after="0" w:line="240" w:lineRule="auto"/>
      </w:pPr>
      <w:r>
        <w:separator/>
      </w:r>
    </w:p>
  </w:endnote>
  <w:endnote w:type="continuationSeparator" w:id="0">
    <w:p w:rsidR="00C05B6A" w:rsidRDefault="00C05B6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B6A" w:rsidRDefault="00C05B6A" w:rsidP="00CB7F9A">
      <w:pPr>
        <w:spacing w:after="0" w:line="240" w:lineRule="auto"/>
      </w:pPr>
      <w:r>
        <w:separator/>
      </w:r>
    </w:p>
  </w:footnote>
  <w:footnote w:type="continuationSeparator" w:id="0">
    <w:p w:rsidR="00C05B6A" w:rsidRDefault="00C05B6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200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781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67347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879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2C94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3F47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27F56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624C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024D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457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91A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4B2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5B6A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0AA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0CA8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D14099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C6F4D-EDFE-4715-81C6-652EE10C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56</cp:revision>
  <cp:lastPrinted>2017-05-12T09:37:00Z</cp:lastPrinted>
  <dcterms:created xsi:type="dcterms:W3CDTF">2015-12-16T13:08:00Z</dcterms:created>
  <dcterms:modified xsi:type="dcterms:W3CDTF">2017-12-08T08:36:00Z</dcterms:modified>
</cp:coreProperties>
</file>