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33652E">
        <w:rPr>
          <w:rFonts w:ascii="Tahoma" w:hAnsi="Tahoma" w:cs="Tahoma"/>
          <w:b/>
          <w:sz w:val="24"/>
          <w:szCs w:val="24"/>
        </w:rPr>
        <w:t>2399</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9F773F">
        <w:rPr>
          <w:rFonts w:ascii="Tahoma" w:hAnsi="Tahoma" w:cs="Tahoma"/>
          <w:b/>
          <w:sz w:val="24"/>
          <w:szCs w:val="24"/>
        </w:rPr>
        <w:t>12</w:t>
      </w:r>
      <w:r w:rsidR="00EA7201">
        <w:rPr>
          <w:rFonts w:ascii="Tahoma" w:hAnsi="Tahoma" w:cs="Tahoma"/>
          <w:b/>
          <w:sz w:val="24"/>
          <w:szCs w:val="24"/>
        </w:rPr>
        <w:t>.</w:t>
      </w:r>
      <w:r w:rsidR="00236400">
        <w:rPr>
          <w:rFonts w:ascii="Tahoma" w:hAnsi="Tahoma" w:cs="Tahoma"/>
          <w:b/>
          <w:sz w:val="24"/>
          <w:szCs w:val="24"/>
        </w:rPr>
        <w:t>06</w:t>
      </w:r>
      <w:r w:rsidR="001241BC" w:rsidRPr="00A657F5">
        <w:rPr>
          <w:rFonts w:ascii="Tahoma" w:hAnsi="Tahoma" w:cs="Tahoma"/>
          <w:b/>
          <w:sz w:val="24"/>
          <w:szCs w:val="24"/>
        </w:rPr>
        <w:t>.</w:t>
      </w:r>
      <w:r w:rsidR="00236400">
        <w:rPr>
          <w:rFonts w:ascii="Tahoma" w:hAnsi="Tahoma" w:cs="Tahoma"/>
          <w:b/>
          <w:sz w:val="24"/>
          <w:szCs w:val="24"/>
        </w:rPr>
        <w:t>2017</w:t>
      </w:r>
      <w:r w:rsidR="00306A70" w:rsidRPr="00A657F5">
        <w:rPr>
          <w:rFonts w:ascii="Tahoma" w:hAnsi="Tahoma" w:cs="Tahoma"/>
          <w:b/>
          <w:sz w:val="24"/>
          <w:szCs w:val="24"/>
        </w:rPr>
        <w:t xml:space="preserve">.godine             </w:t>
      </w:r>
    </w:p>
    <w:p w:rsidR="00115814" w:rsidRPr="005B6A30" w:rsidRDefault="00306A70" w:rsidP="005B6A3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B430FF">
        <w:rPr>
          <w:rFonts w:ascii="Tahoma" w:hAnsi="Tahoma" w:cs="Tahoma"/>
          <w:sz w:val="24"/>
          <w:szCs w:val="24"/>
        </w:rPr>
        <w:t>16/</w:t>
      </w:r>
      <w:r w:rsidR="0033652E">
        <w:rPr>
          <w:rFonts w:ascii="Tahoma" w:hAnsi="Tahoma" w:cs="Tahoma"/>
          <w:sz w:val="24"/>
          <w:szCs w:val="24"/>
        </w:rPr>
        <w:t>101503</w:t>
      </w:r>
      <w:r w:rsidR="00B430F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33652E">
        <w:rPr>
          <w:rFonts w:ascii="Tahoma" w:hAnsi="Tahoma" w:cs="Tahoma"/>
          <w:sz w:val="24"/>
          <w:szCs w:val="24"/>
        </w:rPr>
        <w:t>28.10</w:t>
      </w:r>
      <w:r w:rsidR="00236400">
        <w:rPr>
          <w:rFonts w:ascii="Tahoma" w:hAnsi="Tahoma" w:cs="Tahoma"/>
          <w:sz w:val="24"/>
          <w:szCs w:val="24"/>
        </w:rPr>
        <w:t>.</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AF61AF">
        <w:rPr>
          <w:rFonts w:ascii="Tahoma" w:hAnsi="Tahoma" w:cs="Tahoma"/>
          <w:sz w:val="24"/>
          <w:szCs w:val="24"/>
        </w:rPr>
        <w:t xml:space="preserve">Ministarstva </w:t>
      </w:r>
      <w:r w:rsidR="0033652E">
        <w:rPr>
          <w:rFonts w:ascii="Tahoma" w:hAnsi="Tahoma" w:cs="Tahoma"/>
          <w:sz w:val="24"/>
          <w:szCs w:val="24"/>
        </w:rPr>
        <w:t>kulture</w:t>
      </w:r>
      <w:r w:rsidR="00236400">
        <w:rPr>
          <w:rFonts w:ascii="Tahoma" w:hAnsi="Tahoma" w:cs="Tahoma"/>
          <w:sz w:val="24"/>
          <w:szCs w:val="24"/>
        </w:rPr>
        <w:t xml:space="preserve"> </w:t>
      </w:r>
      <w:r w:rsidR="001845D6">
        <w:rPr>
          <w:rFonts w:ascii="Tahoma" w:hAnsi="Tahoma" w:cs="Tahoma"/>
          <w:sz w:val="24"/>
          <w:szCs w:val="24"/>
        </w:rPr>
        <w:t>broj:</w:t>
      </w:r>
      <w:r w:rsidR="00AF61AF">
        <w:rPr>
          <w:rFonts w:ascii="Tahoma" w:hAnsi="Tahoma" w:cs="Tahoma"/>
          <w:sz w:val="24"/>
          <w:szCs w:val="24"/>
        </w:rPr>
        <w:t xml:space="preserve"> </w:t>
      </w:r>
      <w:r w:rsidR="0033652E">
        <w:rPr>
          <w:rFonts w:ascii="Tahoma" w:hAnsi="Tahoma" w:cs="Tahoma"/>
          <w:sz w:val="24"/>
          <w:szCs w:val="24"/>
        </w:rPr>
        <w:t>UP I 05-228/2 od dana 17.10.2016</w:t>
      </w:r>
      <w:r w:rsidR="0045202B">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33652E">
        <w:rPr>
          <w:rFonts w:ascii="Tahoma" w:hAnsi="Tahoma" w:cs="Tahoma"/>
          <w:sz w:val="24"/>
          <w:szCs w:val="24"/>
        </w:rPr>
        <w:t>11.11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A83891" w:rsidRDefault="00A83891"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83891" w:rsidRDefault="00A83891" w:rsidP="00FE0F4F">
      <w:pPr>
        <w:jc w:val="both"/>
        <w:rPr>
          <w:rFonts w:ascii="Tahoma" w:hAnsi="Tahoma" w:cs="Tahoma"/>
          <w:sz w:val="24"/>
          <w:szCs w:val="24"/>
          <w:lang w:val="sr-Latn-CS"/>
        </w:rPr>
      </w:pP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83891" w:rsidRDefault="00A83891"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A83891" w:rsidRDefault="00A83891" w:rsidP="007C228A">
      <w:pPr>
        <w:jc w:val="both"/>
        <w:rPr>
          <w:rFonts w:ascii="Tahoma" w:hAnsi="Tahoma" w:cs="Tahoma"/>
          <w:sz w:val="24"/>
        </w:rPr>
      </w:pP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430FF">
        <w:rPr>
          <w:rFonts w:ascii="Tahoma" w:hAnsi="Tahoma" w:cs="Tahoma"/>
          <w:sz w:val="24"/>
          <w:szCs w:val="24"/>
        </w:rPr>
        <w:t>16/</w:t>
      </w:r>
      <w:r w:rsidR="0033652E">
        <w:rPr>
          <w:rFonts w:ascii="Tahoma" w:hAnsi="Tahoma" w:cs="Tahoma"/>
          <w:sz w:val="24"/>
          <w:szCs w:val="24"/>
        </w:rPr>
        <w:t>101503</w:t>
      </w:r>
      <w:r w:rsidR="00B430FF">
        <w:rPr>
          <w:rFonts w:ascii="Tahoma" w:hAnsi="Tahoma" w:cs="Tahoma"/>
          <w:sz w:val="24"/>
          <w:szCs w:val="24"/>
        </w:rPr>
        <w:t xml:space="preserve"> </w:t>
      </w:r>
      <w:r w:rsidR="004968B5" w:rsidRPr="00A657F5">
        <w:rPr>
          <w:rFonts w:ascii="Tahoma" w:hAnsi="Tahoma" w:cs="Tahoma"/>
          <w:sz w:val="24"/>
          <w:szCs w:val="24"/>
        </w:rPr>
        <w:t>od</w:t>
      </w:r>
      <w:r w:rsidR="0033652E">
        <w:rPr>
          <w:rFonts w:ascii="Tahoma" w:hAnsi="Tahoma" w:cs="Tahoma"/>
          <w:sz w:val="24"/>
          <w:szCs w:val="24"/>
        </w:rPr>
        <w:t xml:space="preserve"> 0</w:t>
      </w:r>
      <w:r w:rsidR="00C82D2F">
        <w:rPr>
          <w:rFonts w:ascii="Tahoma" w:hAnsi="Tahoma" w:cs="Tahoma"/>
          <w:sz w:val="24"/>
          <w:szCs w:val="24"/>
        </w:rPr>
        <w:t>7.</w:t>
      </w:r>
      <w:r w:rsidR="0033652E">
        <w:rPr>
          <w:rFonts w:ascii="Tahoma" w:hAnsi="Tahoma" w:cs="Tahoma"/>
          <w:sz w:val="24"/>
          <w:szCs w:val="24"/>
        </w:rPr>
        <w:t>10</w:t>
      </w:r>
      <w:r w:rsidR="004968B5">
        <w:rPr>
          <w:rFonts w:ascii="Tahoma" w:hAnsi="Tahoma" w:cs="Tahoma"/>
          <w:sz w:val="24"/>
          <w:szCs w:val="24"/>
        </w:rPr>
        <w:t>.2016</w:t>
      </w:r>
      <w:r w:rsidR="0050421F">
        <w:rPr>
          <w:rFonts w:ascii="Tahoma" w:hAnsi="Tahoma" w:cs="Tahoma"/>
          <w:sz w:val="24"/>
        </w:rPr>
        <w:t xml:space="preserve">.godine kojim je tražena informacija koja se tiče kopije </w:t>
      </w:r>
      <w:r w:rsidR="00C82D2F">
        <w:rPr>
          <w:rFonts w:ascii="Tahoma" w:hAnsi="Tahoma" w:cs="Tahoma"/>
          <w:sz w:val="24"/>
        </w:rPr>
        <w:t xml:space="preserve">analitičkih kartica svih računa </w:t>
      </w:r>
      <w:r w:rsidR="00775F31">
        <w:rPr>
          <w:rFonts w:ascii="Tahoma" w:hAnsi="Tahoma" w:cs="Tahoma"/>
          <w:sz w:val="24"/>
        </w:rPr>
        <w:t xml:space="preserve">za period od </w:t>
      </w:r>
      <w:r w:rsidR="0033652E">
        <w:rPr>
          <w:rFonts w:ascii="Tahoma" w:hAnsi="Tahoma" w:cs="Tahoma"/>
          <w:sz w:val="24"/>
        </w:rPr>
        <w:t>26.0</w:t>
      </w:r>
      <w:r w:rsidR="00970F40">
        <w:rPr>
          <w:rFonts w:ascii="Tahoma" w:hAnsi="Tahoma" w:cs="Tahoma"/>
          <w:sz w:val="24"/>
        </w:rPr>
        <w:t>9</w:t>
      </w:r>
      <w:r w:rsidR="00BD1F6F">
        <w:rPr>
          <w:rFonts w:ascii="Tahoma" w:hAnsi="Tahoma" w:cs="Tahoma"/>
          <w:sz w:val="24"/>
        </w:rPr>
        <w:t xml:space="preserve">.2016. do </w:t>
      </w:r>
      <w:r w:rsidR="00970F40">
        <w:rPr>
          <w:rFonts w:ascii="Tahoma" w:hAnsi="Tahoma" w:cs="Tahoma"/>
          <w:sz w:val="24"/>
        </w:rPr>
        <w:t>02.10</w:t>
      </w:r>
      <w:r w:rsidR="0050421F">
        <w:rPr>
          <w:rFonts w:ascii="Tahoma" w:hAnsi="Tahoma" w:cs="Tahoma"/>
          <w:sz w:val="24"/>
        </w:rPr>
        <w:t>.2016.godine</w:t>
      </w:r>
      <w:r w:rsidR="00970F40">
        <w:rPr>
          <w:rFonts w:ascii="Tahoma" w:hAnsi="Tahoma" w:cs="Tahoma"/>
          <w:sz w:val="24"/>
        </w:rPr>
        <w:t>, d</w:t>
      </w:r>
      <w:r w:rsidR="00C82D2F">
        <w:rPr>
          <w:rFonts w:ascii="Tahoma" w:hAnsi="Tahoma" w:cs="Tahoma"/>
          <w:sz w:val="24"/>
        </w:rPr>
        <w:t>okument  treba da sa</w:t>
      </w:r>
      <w:r w:rsidR="00970F40">
        <w:rPr>
          <w:rFonts w:ascii="Tahoma" w:hAnsi="Tahoma" w:cs="Tahoma"/>
          <w:sz w:val="24"/>
        </w:rPr>
        <w:t>drži najmanje: broj konta/naloga</w:t>
      </w:r>
      <w:r w:rsidR="00C82D2F">
        <w:rPr>
          <w:rFonts w:ascii="Tahoma" w:hAnsi="Tahoma" w:cs="Tahoma"/>
          <w:sz w:val="24"/>
        </w:rPr>
        <w:t>, naziv korisnika budžeta</w:t>
      </w:r>
      <w:r w:rsidR="00741041">
        <w:rPr>
          <w:rFonts w:ascii="Tahoma" w:hAnsi="Tahoma" w:cs="Tahoma"/>
          <w:sz w:val="24"/>
        </w:rPr>
        <w:t xml:space="preserve"> (organa koji je/su uključeni u analitičku karticu) naziv dobavljača </w:t>
      </w:r>
      <w:r w:rsidR="00E34848">
        <w:rPr>
          <w:rFonts w:ascii="Tahoma" w:hAnsi="Tahoma" w:cs="Tahoma"/>
          <w:sz w:val="24"/>
        </w:rPr>
        <w:t>, izvor sredstava, broj budžet</w:t>
      </w:r>
      <w:r w:rsidR="00970F40">
        <w:rPr>
          <w:rFonts w:ascii="Tahoma" w:hAnsi="Tahoma" w:cs="Tahoma"/>
          <w:sz w:val="24"/>
        </w:rPr>
        <w:t>ske linije, datum plaćanja, izn</w:t>
      </w:r>
      <w:r w:rsidR="00E34848">
        <w:rPr>
          <w:rFonts w:ascii="Tahoma" w:hAnsi="Tahoma" w:cs="Tahoma"/>
          <w:sz w:val="24"/>
        </w:rPr>
        <w:t>os plaćanja i svrhu plaćanja /naziv konta GK</w:t>
      </w:r>
      <w:r w:rsidR="006B708B">
        <w:rPr>
          <w:rFonts w:ascii="Tahoma" w:hAnsi="Tahoma" w:cs="Tahoma"/>
          <w:sz w:val="24"/>
        </w:rPr>
        <w:t>, prvostepeni organ je donio akt br.</w:t>
      </w:r>
      <w:r w:rsidR="006B708B" w:rsidRPr="006B708B">
        <w:rPr>
          <w:rFonts w:ascii="Tahoma" w:hAnsi="Tahoma" w:cs="Tahoma"/>
          <w:sz w:val="24"/>
          <w:szCs w:val="24"/>
        </w:rPr>
        <w:t xml:space="preserve"> </w:t>
      </w:r>
      <w:r w:rsidR="0033652E">
        <w:rPr>
          <w:rFonts w:ascii="Tahoma" w:hAnsi="Tahoma" w:cs="Tahoma"/>
          <w:sz w:val="24"/>
          <w:szCs w:val="24"/>
        </w:rPr>
        <w:t>UP I 05-228/2 od dana 17.10.2016</w:t>
      </w:r>
      <w:r w:rsidR="00AF61AF">
        <w:rPr>
          <w:rFonts w:ascii="Tahoma" w:hAnsi="Tahoma" w:cs="Tahoma"/>
          <w:sz w:val="24"/>
          <w:szCs w:val="24"/>
        </w:rPr>
        <w:t>.godine</w:t>
      </w:r>
      <w:r w:rsidR="00AF61A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w:t>
      </w:r>
      <w:r w:rsidR="00970F40">
        <w:rPr>
          <w:rFonts w:ascii="Tahoma" w:hAnsi="Tahoma" w:cs="Tahoma"/>
          <w:sz w:val="24"/>
        </w:rPr>
        <w:t xml:space="preserve">1 i </w:t>
      </w:r>
      <w:r w:rsidR="005F1E7A">
        <w:rPr>
          <w:rFonts w:ascii="Tahoma" w:hAnsi="Tahoma" w:cs="Tahoma"/>
          <w:sz w:val="24"/>
        </w:rPr>
        <w:t xml:space="preserve">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AF61AF">
        <w:rPr>
          <w:rFonts w:ascii="Tahoma" w:hAnsi="Tahoma" w:cs="Tahoma"/>
          <w:sz w:val="24"/>
        </w:rPr>
        <w:t xml:space="preserve"> internet stranici ovog ministarstva,</w:t>
      </w:r>
      <w:r w:rsidR="00970F40">
        <w:rPr>
          <w:rFonts w:ascii="Tahoma" w:hAnsi="Tahoma" w:cs="Tahoma"/>
          <w:sz w:val="24"/>
        </w:rPr>
        <w:t xml:space="preserve">na linku: </w:t>
      </w:r>
      <w:hyperlink r:id="rId8" w:history="1">
        <w:r w:rsidR="00970F40" w:rsidRPr="00337B70">
          <w:rPr>
            <w:rStyle w:val="Hyperlink"/>
            <w:rFonts w:ascii="Tahoma" w:hAnsi="Tahoma" w:cs="Tahoma"/>
            <w:sz w:val="24"/>
          </w:rPr>
          <w:t>http://www.ministarstvokulture.gov.me</w:t>
        </w:r>
      </w:hyperlink>
      <w:r w:rsidR="00970F40">
        <w:rPr>
          <w:rFonts w:ascii="Tahoma" w:hAnsi="Tahoma" w:cs="Tahoma"/>
          <w:sz w:val="24"/>
        </w:rPr>
        <w:t xml:space="preserve"> </w:t>
      </w:r>
      <w:r w:rsidR="00E34848">
        <w:rPr>
          <w:rFonts w:ascii="Tahoma" w:hAnsi="Tahoma" w:cs="Tahoma"/>
          <w:sz w:val="24"/>
        </w:rPr>
        <w:t xml:space="preserve"> </w:t>
      </w:r>
      <w:r w:rsidR="00236400">
        <w:rPr>
          <w:rFonts w:ascii="Tahoma" w:hAnsi="Tahoma" w:cs="Tahoma"/>
          <w:sz w:val="24"/>
        </w:rPr>
        <w:t>.</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970F40">
        <w:rPr>
          <w:rFonts w:ascii="Tahoma" w:hAnsi="Tahoma" w:cs="Tahoma"/>
          <w:sz w:val="24"/>
          <w:szCs w:val="24"/>
        </w:rPr>
        <w:t>0</w:t>
      </w:r>
      <w:r w:rsidR="00E34848">
        <w:rPr>
          <w:rFonts w:ascii="Tahoma" w:hAnsi="Tahoma" w:cs="Tahoma"/>
          <w:sz w:val="24"/>
          <w:szCs w:val="24"/>
        </w:rPr>
        <w:t>7.</w:t>
      </w:r>
      <w:r w:rsidR="00970F40">
        <w:rPr>
          <w:rFonts w:ascii="Tahoma" w:hAnsi="Tahoma" w:cs="Tahoma"/>
          <w:sz w:val="24"/>
          <w:szCs w:val="24"/>
        </w:rPr>
        <w:t>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F61AF">
        <w:rPr>
          <w:rFonts w:ascii="Tahoma" w:hAnsi="Tahoma" w:cs="Tahoma"/>
          <w:sz w:val="24"/>
          <w:szCs w:val="24"/>
        </w:rPr>
        <w:t xml:space="preserve">Ministarstva </w:t>
      </w:r>
      <w:r w:rsidR="0033652E">
        <w:rPr>
          <w:rFonts w:ascii="Tahoma" w:hAnsi="Tahoma" w:cs="Tahoma"/>
          <w:sz w:val="24"/>
          <w:szCs w:val="24"/>
        </w:rPr>
        <w:t>kulture</w:t>
      </w:r>
      <w:r w:rsidR="000D4551">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 xml:space="preserve">kopije </w:t>
      </w:r>
      <w:r w:rsidR="00E34848">
        <w:rPr>
          <w:rFonts w:ascii="Tahoma" w:hAnsi="Tahoma" w:cs="Tahoma"/>
          <w:sz w:val="24"/>
        </w:rPr>
        <w:t>analitičkih kar</w:t>
      </w:r>
      <w:r w:rsidR="00970F40">
        <w:rPr>
          <w:rFonts w:ascii="Tahoma" w:hAnsi="Tahoma" w:cs="Tahoma"/>
          <w:sz w:val="24"/>
        </w:rPr>
        <w:t>tica svih računa za period od 26.09.2016. do 02.10</w:t>
      </w:r>
      <w:r w:rsidR="00E34848">
        <w:rPr>
          <w:rFonts w:ascii="Tahoma" w:hAnsi="Tahoma" w:cs="Tahoma"/>
          <w:sz w:val="24"/>
        </w:rPr>
        <w:t xml:space="preserve">.2016.godine, </w:t>
      </w:r>
      <w:r w:rsidR="00970F40">
        <w:rPr>
          <w:rFonts w:ascii="Tahoma" w:hAnsi="Tahoma" w:cs="Tahoma"/>
          <w:sz w:val="24"/>
        </w:rPr>
        <w:t>d</w:t>
      </w:r>
      <w:r w:rsidR="00E34848">
        <w:rPr>
          <w:rFonts w:ascii="Tahoma" w:hAnsi="Tahoma" w:cs="Tahoma"/>
          <w:sz w:val="24"/>
        </w:rPr>
        <w:t>okument  treba da sa</w:t>
      </w:r>
      <w:r w:rsidR="00970F40">
        <w:rPr>
          <w:rFonts w:ascii="Tahoma" w:hAnsi="Tahoma" w:cs="Tahoma"/>
          <w:sz w:val="24"/>
        </w:rPr>
        <w:t>drži najmanje: broj konta/naloga</w:t>
      </w:r>
      <w:r w:rsidR="00E34848">
        <w:rPr>
          <w:rFonts w:ascii="Tahoma" w:hAnsi="Tahoma" w:cs="Tahoma"/>
          <w:sz w:val="24"/>
        </w:rPr>
        <w:t xml:space="preserve">, naziv korisnika budžeta (organa koji je/su uključeni u </w:t>
      </w:r>
      <w:r w:rsidR="00E34848">
        <w:rPr>
          <w:rFonts w:ascii="Tahoma" w:hAnsi="Tahoma" w:cs="Tahoma"/>
          <w:sz w:val="24"/>
        </w:rPr>
        <w:lastRenderedPageBreak/>
        <w:t>analitičku karticu) naziv dobavljača , izvor sredstava, broj budžetske linije, datum plaćanja, iznpos plaćanja i svrhu plaćanja /naziv konta GK</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970F40">
        <w:rPr>
          <w:rFonts w:ascii="Tahoma" w:hAnsi="Tahoma" w:cs="Tahoma"/>
          <w:sz w:val="24"/>
          <w:szCs w:val="24"/>
        </w:rPr>
        <w:t>18.10</w:t>
      </w:r>
      <w:r w:rsidR="00F6108E">
        <w:rPr>
          <w:rFonts w:ascii="Tahoma" w:hAnsi="Tahoma" w:cs="Tahoma"/>
          <w:sz w:val="24"/>
          <w:szCs w:val="24"/>
        </w:rPr>
        <w:t>.</w:t>
      </w:r>
      <w:r w:rsidR="00D4255A" w:rsidRPr="00D4255A">
        <w:rPr>
          <w:rFonts w:ascii="Tahoma" w:hAnsi="Tahoma" w:cs="Tahoma"/>
          <w:sz w:val="24"/>
          <w:szCs w:val="24"/>
        </w:rPr>
        <w:t xml:space="preserve">2016. godine </w:t>
      </w:r>
      <w:r w:rsidR="001F7BCC">
        <w:rPr>
          <w:rFonts w:ascii="Tahoma" w:hAnsi="Tahoma" w:cs="Tahoma"/>
          <w:sz w:val="24"/>
          <w:szCs w:val="24"/>
        </w:rPr>
        <w:t>Ministarstvo</w:t>
      </w:r>
      <w:r w:rsidR="00AF61AF">
        <w:rPr>
          <w:rFonts w:ascii="Tahoma" w:hAnsi="Tahoma" w:cs="Tahoma"/>
          <w:sz w:val="24"/>
          <w:szCs w:val="24"/>
        </w:rPr>
        <w:t xml:space="preserve"> </w:t>
      </w:r>
      <w:r w:rsidR="0033652E">
        <w:rPr>
          <w:rFonts w:ascii="Tahoma" w:hAnsi="Tahoma" w:cs="Tahoma"/>
          <w:sz w:val="24"/>
          <w:szCs w:val="24"/>
        </w:rPr>
        <w:t>kulture</w:t>
      </w:r>
      <w:r w:rsidR="000D4551">
        <w:rPr>
          <w:rFonts w:ascii="Tahoma" w:hAnsi="Tahoma" w:cs="Tahoma"/>
          <w:sz w:val="24"/>
          <w:szCs w:val="24"/>
        </w:rPr>
        <w:t xml:space="preserve"> </w:t>
      </w:r>
      <w:r w:rsidR="006D1206">
        <w:rPr>
          <w:rFonts w:ascii="Tahoma" w:hAnsi="Tahoma" w:cs="Tahoma"/>
          <w:sz w:val="24"/>
          <w:szCs w:val="24"/>
        </w:rPr>
        <w:t>dostavi</w:t>
      </w:r>
      <w:r w:rsidR="00AF61AF">
        <w:rPr>
          <w:rFonts w:ascii="Tahoma" w:hAnsi="Tahoma" w:cs="Tahoma"/>
          <w:sz w:val="24"/>
          <w:szCs w:val="24"/>
        </w:rPr>
        <w:t>l</w:t>
      </w:r>
      <w:r w:rsidR="006D1206">
        <w:rPr>
          <w:rFonts w:ascii="Tahoma" w:hAnsi="Tahoma" w:cs="Tahoma"/>
          <w:sz w:val="24"/>
          <w:szCs w:val="24"/>
        </w:rPr>
        <w:t>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33652E">
        <w:rPr>
          <w:rFonts w:ascii="Tahoma" w:hAnsi="Tahoma" w:cs="Tahoma"/>
          <w:sz w:val="24"/>
          <w:szCs w:val="24"/>
        </w:rPr>
        <w:t>UP I 05-228/2 od dana 17.10.2016</w:t>
      </w:r>
      <w:r w:rsidR="001F7BCC">
        <w:rPr>
          <w:rFonts w:ascii="Tahoma" w:hAnsi="Tahoma" w:cs="Tahoma"/>
          <w:sz w:val="24"/>
          <w:szCs w:val="24"/>
        </w:rPr>
        <w:t>.godine</w:t>
      </w:r>
      <w:r w:rsidR="001F7BCC"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w:t>
      </w:r>
      <w:r w:rsidR="00E34848">
        <w:rPr>
          <w:rFonts w:ascii="Tahoma" w:hAnsi="Tahoma" w:cs="Tahoma"/>
          <w:sz w:val="24"/>
          <w:szCs w:val="24"/>
        </w:rPr>
        <w:t>nepotpune analitičke kartice koja ne sadrži podatke koji bi garantovali potpuni uvid u potrošnju budžetskih sredstava, kao što su: svrha plaćanja (naziv konta GK) broj</w:t>
      </w:r>
      <w:r w:rsidR="00970F40">
        <w:rPr>
          <w:rFonts w:ascii="Tahoma" w:hAnsi="Tahoma" w:cs="Tahoma"/>
          <w:sz w:val="24"/>
          <w:szCs w:val="24"/>
        </w:rPr>
        <w:t xml:space="preserve"> konta /naloga, izvor sredstava</w:t>
      </w:r>
      <w:r w:rsidR="00AB5E33">
        <w:rPr>
          <w:rFonts w:ascii="Tahoma" w:hAnsi="Tahoma" w:cs="Tahoma"/>
          <w:sz w:val="24"/>
          <w:szCs w:val="24"/>
        </w:rPr>
        <w:t xml:space="preserve">. Predmet interesovanja žalioca, kako je naveo, jesu analitičke kartice iz kojih se jasno mogu vidjeti broj </w:t>
      </w:r>
      <w:r w:rsidR="00C43BAB">
        <w:rPr>
          <w:rFonts w:ascii="Tahoma" w:hAnsi="Tahoma" w:cs="Tahoma"/>
          <w:sz w:val="24"/>
          <w:szCs w:val="24"/>
        </w:rPr>
        <w:t xml:space="preserve">konta/nalogaa, naziv korisnika budžeta, naziv dobavljača, izvor sredstava, broj budžetske linije, datum plaćanja, iznos plaćanja i svrhu plaćanja/naziv konta GK. Shodno tome informacija na koju upućuje prvostepeni organ  nije relevantna, niti suštinski odgovara informaciji  traženoj zahtjevom za slobodan pristup informacijama, zbog čega žalilac ističe da je prvostepeni organ </w:t>
      </w:r>
      <w:r w:rsidR="00B430FF">
        <w:rPr>
          <w:rFonts w:ascii="Tahoma" w:hAnsi="Tahoma" w:cs="Tahoma"/>
          <w:sz w:val="24"/>
          <w:szCs w:val="24"/>
        </w:rPr>
        <w:t>pogrešno utvrdio činjenično stanje i na osnovu toga pogrešno ograničio pristup traženoj informaciji.</w:t>
      </w:r>
      <w:r w:rsidR="004154E4" w:rsidRPr="004154E4">
        <w:rPr>
          <w:rFonts w:ascii="Tahoma" w:hAnsi="Tahoma" w:cs="Tahoma"/>
          <w:sz w:val="24"/>
          <w:szCs w:val="24"/>
        </w:rPr>
        <w:t xml:space="preserve"> </w:t>
      </w:r>
      <w:r w:rsidR="000D4551">
        <w:rPr>
          <w:rFonts w:ascii="Tahoma" w:hAnsi="Tahoma" w:cs="Tahoma"/>
          <w:sz w:val="24"/>
          <w:szCs w:val="24"/>
        </w:rPr>
        <w:t xml:space="preserve">Obzirom da je donošenjem akta Ministarstva </w:t>
      </w:r>
      <w:r w:rsidR="0033652E">
        <w:rPr>
          <w:rFonts w:ascii="Tahoma" w:hAnsi="Tahoma" w:cs="Tahoma"/>
          <w:sz w:val="24"/>
          <w:szCs w:val="24"/>
        </w:rPr>
        <w:t>kulture</w:t>
      </w:r>
      <w:r w:rsidR="000D4551">
        <w:rPr>
          <w:rFonts w:ascii="Tahoma" w:hAnsi="Tahoma" w:cs="Tahoma"/>
          <w:sz w:val="24"/>
          <w:szCs w:val="24"/>
        </w:rPr>
        <w:t xml:space="preserve"> 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AF61AF">
        <w:rPr>
          <w:rFonts w:ascii="Tahoma" w:hAnsi="Tahoma" w:cs="Tahoma"/>
          <w:sz w:val="24"/>
          <w:szCs w:val="24"/>
        </w:rPr>
        <w:t xml:space="preserve">Ministarstva </w:t>
      </w:r>
      <w:r w:rsidR="0033652E">
        <w:rPr>
          <w:rFonts w:ascii="Tahoma" w:hAnsi="Tahoma" w:cs="Tahoma"/>
          <w:sz w:val="24"/>
          <w:szCs w:val="24"/>
        </w:rPr>
        <w:t>kulture</w:t>
      </w:r>
      <w:r w:rsidR="00B430FF">
        <w:rPr>
          <w:rFonts w:ascii="Tahoma" w:hAnsi="Tahoma" w:cs="Tahoma"/>
          <w:sz w:val="24"/>
          <w:szCs w:val="24"/>
        </w:rPr>
        <w:t xml:space="preserve"> </w:t>
      </w:r>
      <w:r w:rsidR="008A59AA">
        <w:rPr>
          <w:rFonts w:ascii="Tahoma" w:hAnsi="Tahoma" w:cs="Tahoma"/>
          <w:sz w:val="24"/>
          <w:szCs w:val="24"/>
        </w:rPr>
        <w:t>br.</w:t>
      </w:r>
      <w:r w:rsidR="001F7BCC" w:rsidRPr="001F7BCC">
        <w:rPr>
          <w:rFonts w:ascii="Tahoma" w:hAnsi="Tahoma" w:cs="Tahoma"/>
          <w:sz w:val="24"/>
          <w:szCs w:val="24"/>
        </w:rPr>
        <w:t xml:space="preserve"> </w:t>
      </w:r>
      <w:r w:rsidR="0033652E">
        <w:rPr>
          <w:rFonts w:ascii="Tahoma" w:hAnsi="Tahoma" w:cs="Tahoma"/>
          <w:sz w:val="24"/>
          <w:szCs w:val="24"/>
        </w:rPr>
        <w:t>UP I 05-228/2 od dana 17.10.2016</w:t>
      </w:r>
      <w:r w:rsidR="001F7BCC">
        <w:rPr>
          <w:rFonts w:ascii="Tahoma" w:hAnsi="Tahoma" w:cs="Tahoma"/>
          <w:sz w:val="24"/>
          <w:szCs w:val="24"/>
        </w:rPr>
        <w:t>.godine</w:t>
      </w:r>
      <w:r w:rsidR="001F7BCC" w:rsidRPr="00D4255A">
        <w:rPr>
          <w:rFonts w:ascii="Tahoma" w:hAnsi="Tahoma" w:cs="Tahoma"/>
          <w:sz w:val="24"/>
          <w:szCs w:val="24"/>
        </w:rPr>
        <w:t xml:space="preserve"> </w:t>
      </w:r>
      <w:r w:rsidR="000D4551">
        <w:rPr>
          <w:rFonts w:ascii="Tahoma" w:hAnsi="Tahoma" w:cs="Tahoma"/>
          <w:sz w:val="24"/>
          <w:szCs w:val="24"/>
        </w:rPr>
        <w:t>i meritorno odluči</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B430FF">
        <w:rPr>
          <w:rFonts w:ascii="Tahoma" w:hAnsi="Tahoma" w:cs="Tahoma"/>
          <w:sz w:val="24"/>
          <w:szCs w:val="24"/>
        </w:rPr>
        <w:t xml:space="preserve">, uvida u dostavljene </w:t>
      </w:r>
      <w:r w:rsidR="005B6A30">
        <w:rPr>
          <w:rFonts w:ascii="Tahoma" w:hAnsi="Tahoma" w:cs="Tahoma"/>
          <w:sz w:val="24"/>
          <w:szCs w:val="24"/>
        </w:rPr>
        <w:t>analitičke kartice</w:t>
      </w:r>
      <w:r w:rsidR="003A3B67">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AF61AF">
        <w:rPr>
          <w:rFonts w:ascii="Tahoma" w:hAnsi="Tahoma" w:cs="Tahoma"/>
          <w:sz w:val="24"/>
          <w:szCs w:val="24"/>
        </w:rPr>
        <w:t xml:space="preserve">Ministarstva </w:t>
      </w:r>
      <w:r w:rsidR="0033652E">
        <w:rPr>
          <w:rFonts w:ascii="Tahoma" w:hAnsi="Tahoma" w:cs="Tahoma"/>
          <w:sz w:val="24"/>
          <w:szCs w:val="24"/>
        </w:rPr>
        <w:t>kulture</w:t>
      </w:r>
      <w:r w:rsidR="000D4551">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B430FF">
        <w:rPr>
          <w:rFonts w:ascii="Tahoma" w:hAnsi="Tahoma" w:cs="Tahoma"/>
          <w:sz w:val="24"/>
          <w:szCs w:val="24"/>
        </w:rPr>
        <w:t>16/</w:t>
      </w:r>
      <w:r w:rsidR="0033652E">
        <w:rPr>
          <w:rFonts w:ascii="Tahoma" w:hAnsi="Tahoma" w:cs="Tahoma"/>
          <w:sz w:val="24"/>
          <w:szCs w:val="24"/>
        </w:rPr>
        <w:t>101503</w:t>
      </w:r>
      <w:r w:rsidR="0045202B">
        <w:rPr>
          <w:rFonts w:ascii="Tahoma" w:hAnsi="Tahoma" w:cs="Tahoma"/>
          <w:sz w:val="24"/>
          <w:szCs w:val="24"/>
        </w:rPr>
        <w:t xml:space="preserve"> </w:t>
      </w:r>
      <w:r w:rsidR="00BD1F6F">
        <w:rPr>
          <w:rFonts w:ascii="Tahoma" w:hAnsi="Tahoma" w:cs="Tahoma"/>
          <w:sz w:val="24"/>
          <w:szCs w:val="24"/>
        </w:rPr>
        <w:t xml:space="preserve"> </w:t>
      </w:r>
      <w:r w:rsidR="00A8293A">
        <w:rPr>
          <w:rFonts w:ascii="Tahoma" w:hAnsi="Tahoma" w:cs="Tahoma"/>
          <w:sz w:val="24"/>
          <w:szCs w:val="24"/>
        </w:rPr>
        <w:t>od 07.10</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5B6A30">
        <w:rPr>
          <w:rFonts w:ascii="Tahoma" w:hAnsi="Tahoma" w:cs="Tahoma"/>
          <w:sz w:val="24"/>
          <w:szCs w:val="24"/>
        </w:rPr>
        <w:t xml:space="preserve">Analitička kartica za </w:t>
      </w:r>
      <w:r w:rsidR="00A8293A">
        <w:rPr>
          <w:rFonts w:ascii="Tahoma" w:hAnsi="Tahoma" w:cs="Tahoma"/>
          <w:sz w:val="24"/>
          <w:szCs w:val="24"/>
        </w:rPr>
        <w:t>27.09</w:t>
      </w:r>
      <w:r w:rsidR="005B6A30">
        <w:rPr>
          <w:rFonts w:ascii="Tahoma" w:hAnsi="Tahoma" w:cs="Tahoma"/>
          <w:sz w:val="24"/>
          <w:szCs w:val="24"/>
        </w:rPr>
        <w:t>.2016.godine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0D4551">
        <w:rPr>
          <w:rFonts w:ascii="Tahoma" w:hAnsi="Tahoma" w:cs="Tahoma"/>
          <w:sz w:val="24"/>
          <w:szCs w:val="24"/>
        </w:rPr>
        <w:t xml:space="preserve"> Savjet Agencije je nesporno utvrdio  da se </w:t>
      </w:r>
      <w:r w:rsidR="005B6A30">
        <w:rPr>
          <w:rFonts w:ascii="Tahoma" w:hAnsi="Tahoma" w:cs="Tahoma"/>
          <w:sz w:val="24"/>
          <w:szCs w:val="24"/>
        </w:rPr>
        <w:t xml:space="preserve">analitičke kartice </w:t>
      </w:r>
      <w:r w:rsidR="000D4551">
        <w:rPr>
          <w:rFonts w:ascii="Tahoma" w:hAnsi="Tahoma" w:cs="Tahoma"/>
          <w:sz w:val="24"/>
          <w:szCs w:val="24"/>
        </w:rPr>
        <w:t xml:space="preserve"> u koje je imao uvid, koji su u prilogu spisa se ne razlikuju od onoh koji su objvljeni na internet stranici prvostepenog organa.</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 xml:space="preserve">organ vlasti dužan, u roku od pet dana od dana podnošenja zahtjeva, u pisanoj formi, obavijesti podnosioca zahtjeva o tome gdje je i kada </w:t>
      </w:r>
      <w:r w:rsidR="001B27D5" w:rsidRPr="00485E6D">
        <w:rPr>
          <w:rFonts w:ascii="Tahoma" w:hAnsi="Tahoma" w:cs="Tahoma"/>
          <w:sz w:val="24"/>
          <w:szCs w:val="24"/>
        </w:rPr>
        <w:lastRenderedPageBreak/>
        <w:t>tražena informacija javno objavljena.</w:t>
      </w:r>
      <w:r w:rsidR="00485E6D">
        <w:rPr>
          <w:rFonts w:ascii="Tahoma" w:hAnsi="Tahoma" w:cs="Tahoma"/>
          <w:sz w:val="24"/>
          <w:szCs w:val="24"/>
        </w:rPr>
        <w:t xml:space="preserve"> Kako je </w:t>
      </w:r>
      <w:r w:rsidR="00FC41F5">
        <w:rPr>
          <w:rFonts w:ascii="Tahoma" w:hAnsi="Tahoma" w:cs="Tahoma"/>
          <w:sz w:val="24"/>
          <w:szCs w:val="24"/>
        </w:rPr>
        <w:t>Ministarstvo</w:t>
      </w:r>
      <w:r w:rsidR="001F7BCC">
        <w:rPr>
          <w:rFonts w:ascii="Tahoma" w:hAnsi="Tahoma" w:cs="Tahoma"/>
          <w:sz w:val="24"/>
          <w:szCs w:val="24"/>
        </w:rPr>
        <w:t xml:space="preserve"> </w:t>
      </w:r>
      <w:r w:rsidR="0033652E">
        <w:rPr>
          <w:rFonts w:ascii="Tahoma" w:hAnsi="Tahoma" w:cs="Tahoma"/>
          <w:sz w:val="24"/>
          <w:szCs w:val="24"/>
        </w:rPr>
        <w:t>kulture</w:t>
      </w:r>
      <w:r w:rsidR="000D4551">
        <w:rPr>
          <w:rFonts w:ascii="Tahoma" w:hAnsi="Tahoma" w:cs="Tahoma"/>
          <w:sz w:val="24"/>
          <w:szCs w:val="24"/>
        </w:rPr>
        <w:t xml:space="preserve"> </w:t>
      </w:r>
      <w:r w:rsidR="00485E6D">
        <w:rPr>
          <w:rFonts w:ascii="Tahoma" w:hAnsi="Tahoma" w:cs="Tahoma"/>
          <w:sz w:val="24"/>
          <w:szCs w:val="24"/>
        </w:rPr>
        <w:t>u zakonskom roku podnosiocu zahtjeva dostavi</w:t>
      </w:r>
      <w:r w:rsidR="001F7BCC">
        <w:rPr>
          <w:rFonts w:ascii="Tahoma" w:hAnsi="Tahoma" w:cs="Tahoma"/>
          <w:sz w:val="24"/>
          <w:szCs w:val="24"/>
        </w:rPr>
        <w:t>l</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33652E">
        <w:rPr>
          <w:rFonts w:ascii="Tahoma" w:hAnsi="Tahoma" w:cs="Tahoma"/>
          <w:sz w:val="24"/>
          <w:szCs w:val="24"/>
        </w:rPr>
        <w:t>UP I 05-228/2 od dana 17.10.2016</w:t>
      </w:r>
      <w:r w:rsidR="001F7BCC">
        <w:rPr>
          <w:rFonts w:ascii="Tahoma" w:hAnsi="Tahoma" w:cs="Tahoma"/>
          <w:sz w:val="24"/>
          <w:szCs w:val="24"/>
        </w:rPr>
        <w:t xml:space="preserve">.godine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A8293A">
        <w:rPr>
          <w:rFonts w:ascii="Tahoma" w:hAnsi="Tahoma" w:cs="Tahoma"/>
          <w:sz w:val="24"/>
          <w:szCs w:val="24"/>
        </w:rPr>
        <w:t xml:space="preserve">Analitička kartica </w:t>
      </w:r>
      <w:r w:rsidR="005B6A30">
        <w:rPr>
          <w:rFonts w:ascii="Tahoma" w:hAnsi="Tahoma" w:cs="Tahoma"/>
          <w:sz w:val="24"/>
          <w:szCs w:val="24"/>
        </w:rPr>
        <w:t xml:space="preserve"> </w:t>
      </w:r>
      <w:r w:rsidR="00A8293A">
        <w:rPr>
          <w:rFonts w:ascii="Tahoma" w:hAnsi="Tahoma" w:cs="Tahoma"/>
          <w:sz w:val="24"/>
          <w:szCs w:val="24"/>
        </w:rPr>
        <w:t>za 27.09.2016.godine</w:t>
      </w:r>
      <w:r w:rsidR="005B6A30" w:rsidRPr="00DC3283">
        <w:rPr>
          <w:rFonts w:ascii="Tahoma" w:hAnsi="Tahoma" w:cs="Tahoma"/>
          <w:sz w:val="24"/>
          <w:szCs w:val="24"/>
          <w:shd w:val="clear" w:color="auto" w:fill="FFFFFF"/>
        </w:rPr>
        <w:t>,</w:t>
      </w:r>
      <w:r w:rsidR="005B6A30">
        <w:rPr>
          <w:rFonts w:ascii="Tahoma" w:hAnsi="Tahoma" w:cs="Tahoma"/>
          <w:b/>
          <w:sz w:val="24"/>
          <w:szCs w:val="24"/>
          <w:shd w:val="clear" w:color="auto" w:fill="FFFFFF"/>
        </w:rPr>
        <w:t xml:space="preserve"> </w:t>
      </w:r>
      <w:r w:rsidR="005B6A30" w:rsidRPr="009752E0">
        <w:rPr>
          <w:rFonts w:ascii="Tahoma" w:hAnsi="Tahoma" w:cs="Tahoma"/>
          <w:sz w:val="24"/>
          <w:szCs w:val="24"/>
        </w:rPr>
        <w:t>Savjet Agencije je našao da je žalba neosnovana</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0D4551">
        <w:rPr>
          <w:rFonts w:ascii="Tahoma" w:hAnsi="Tahoma" w:cs="Tahoma"/>
          <w:sz w:val="24"/>
          <w:szCs w:val="24"/>
        </w:rPr>
        <w:t>Ministarstvo</w:t>
      </w:r>
      <w:r w:rsidR="001F7BCC">
        <w:rPr>
          <w:rFonts w:ascii="Tahoma" w:hAnsi="Tahoma" w:cs="Tahoma"/>
          <w:sz w:val="24"/>
          <w:szCs w:val="24"/>
        </w:rPr>
        <w:t xml:space="preserve"> </w:t>
      </w:r>
      <w:r w:rsidR="0033652E">
        <w:rPr>
          <w:rFonts w:ascii="Tahoma" w:hAnsi="Tahoma" w:cs="Tahoma"/>
          <w:sz w:val="24"/>
          <w:szCs w:val="24"/>
        </w:rPr>
        <w:t>kulture</w:t>
      </w:r>
      <w:r w:rsidR="000D4551">
        <w:rPr>
          <w:rFonts w:ascii="Tahoma" w:hAnsi="Tahoma" w:cs="Tahoma"/>
          <w:sz w:val="24"/>
          <w:szCs w:val="24"/>
        </w:rPr>
        <w:t xml:space="preserve"> </w:t>
      </w:r>
      <w:r w:rsidR="00497AE6">
        <w:rPr>
          <w:rFonts w:ascii="Tahoma" w:hAnsi="Tahoma" w:cs="Tahoma"/>
          <w:sz w:val="24"/>
          <w:szCs w:val="24"/>
        </w:rPr>
        <w:t>pravi</w:t>
      </w:r>
      <w:r w:rsidR="00364757">
        <w:rPr>
          <w:rFonts w:ascii="Tahoma" w:hAnsi="Tahoma" w:cs="Tahoma"/>
          <w:sz w:val="24"/>
          <w:szCs w:val="24"/>
        </w:rPr>
        <w:t>lno primjeni</w:t>
      </w:r>
      <w:r w:rsidR="001F7BCC">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F7BCC">
        <w:rPr>
          <w:rFonts w:ascii="Tahoma" w:hAnsi="Tahoma" w:cs="Tahoma"/>
          <w:sz w:val="24"/>
        </w:rPr>
        <w:t>ovog ministarstva</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A8293A" w:rsidRPr="00337B70">
          <w:rPr>
            <w:rStyle w:val="Hyperlink"/>
            <w:rFonts w:ascii="Tahoma" w:hAnsi="Tahoma" w:cs="Tahoma"/>
            <w:sz w:val="24"/>
          </w:rPr>
          <w:t>http://www.ministarstvokulture.gov.me</w:t>
        </w:r>
      </w:hyperlink>
      <w:r w:rsidR="005B6A30">
        <w:rPr>
          <w:rFonts w:ascii="Tahoma" w:hAnsi="Tahoma" w:cs="Tahoma"/>
          <w:sz w:val="24"/>
          <w:szCs w:val="24"/>
        </w:rPr>
        <w:t xml:space="preserve"> </w:t>
      </w:r>
      <w:r w:rsidR="006F1604" w:rsidRPr="00FC41F5">
        <w:rPr>
          <w:rFonts w:ascii="Tahoma" w:hAnsi="Tahoma" w:cs="Tahoma"/>
          <w:sz w:val="24"/>
          <w:szCs w:val="24"/>
        </w:rPr>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5B6A3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5B6A30">
      <w:headerReference w:type="even" r:id="rId10"/>
      <w:headerReference w:type="default" r:id="rId11"/>
      <w:footerReference w:type="even" r:id="rId12"/>
      <w:footerReference w:type="default" r:id="rId13"/>
      <w:headerReference w:type="first" r:id="rId14"/>
      <w:footerReference w:type="first" r:id="rId15"/>
      <w:pgSz w:w="11907" w:h="16839" w:code="9"/>
      <w:pgMar w:top="993" w:right="1134"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415" w:rsidRDefault="00EF7415" w:rsidP="004C7646">
      <w:pPr>
        <w:spacing w:after="0" w:line="240" w:lineRule="auto"/>
      </w:pPr>
      <w:r>
        <w:separator/>
      </w:r>
    </w:p>
  </w:endnote>
  <w:endnote w:type="continuationSeparator" w:id="0">
    <w:p w:rsidR="00EF7415" w:rsidRDefault="00EF741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415" w:rsidRDefault="00EF7415" w:rsidP="004C7646">
      <w:pPr>
        <w:spacing w:after="0" w:line="240" w:lineRule="auto"/>
      </w:pPr>
      <w:r>
        <w:separator/>
      </w:r>
    </w:p>
  </w:footnote>
  <w:footnote w:type="continuationSeparator" w:id="0">
    <w:p w:rsidR="00EF7415" w:rsidRDefault="00EF741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5FBB"/>
    <w:rsid w:val="000A784D"/>
    <w:rsid w:val="000B264D"/>
    <w:rsid w:val="000B4C6A"/>
    <w:rsid w:val="000C1736"/>
    <w:rsid w:val="000C1A52"/>
    <w:rsid w:val="000C1D26"/>
    <w:rsid w:val="000C28E8"/>
    <w:rsid w:val="000C5629"/>
    <w:rsid w:val="000C5699"/>
    <w:rsid w:val="000D15AF"/>
    <w:rsid w:val="000D1F6D"/>
    <w:rsid w:val="000D4551"/>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180B"/>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36400"/>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2F77D9"/>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3652E"/>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1CBF"/>
    <w:rsid w:val="00594C70"/>
    <w:rsid w:val="005A0D3A"/>
    <w:rsid w:val="005A2F15"/>
    <w:rsid w:val="005A3749"/>
    <w:rsid w:val="005A64D0"/>
    <w:rsid w:val="005B2DB1"/>
    <w:rsid w:val="005B387E"/>
    <w:rsid w:val="005B4EFB"/>
    <w:rsid w:val="005B561A"/>
    <w:rsid w:val="005B5948"/>
    <w:rsid w:val="005B606B"/>
    <w:rsid w:val="005B6A30"/>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041"/>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336B"/>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666"/>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353F"/>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0F40"/>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3CF9"/>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73F"/>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293A"/>
    <w:rsid w:val="00A8314E"/>
    <w:rsid w:val="00A83891"/>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5E33"/>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30FF"/>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0ED"/>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AB"/>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2D2F"/>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848"/>
    <w:rsid w:val="00E34BAD"/>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EF7415"/>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AAD1B"/>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istarstvokulture.gov.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nistarstvokulture.gov.m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CC94B-F555-4F04-9FFF-BA2A968E7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1062</Words>
  <Characters>6058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4</cp:revision>
  <cp:lastPrinted>2017-06-12T12:49:00Z</cp:lastPrinted>
  <dcterms:created xsi:type="dcterms:W3CDTF">2017-06-12T12:47:00Z</dcterms:created>
  <dcterms:modified xsi:type="dcterms:W3CDTF">2017-12-18T07:09:00Z</dcterms:modified>
</cp:coreProperties>
</file>