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D5" w:rsidRPr="00E65C7C" w:rsidRDefault="00A521D5" w:rsidP="00A521D5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A521D5" w:rsidRPr="00517240" w:rsidRDefault="00A521D5" w:rsidP="00A521D5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521D5" w:rsidRPr="00E65C7C" w:rsidRDefault="00A521D5" w:rsidP="00A521D5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A521D5" w:rsidRPr="00E65C7C" w:rsidRDefault="00A521D5" w:rsidP="00A521D5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Br.</w:t>
      </w:r>
      <w:r>
        <w:rPr>
          <w:rFonts w:ascii="Tahoma" w:hAnsi="Tahoma" w:cs="Tahoma"/>
          <w:b/>
          <w:sz w:val="24"/>
          <w:szCs w:val="24"/>
          <w:lang w:val="sr-Latn-CS"/>
        </w:rPr>
        <w:t>UPII 07-30-</w:t>
      </w:r>
      <w:r w:rsidR="00B90CA9">
        <w:rPr>
          <w:rFonts w:ascii="Tahoma" w:hAnsi="Tahoma" w:cs="Tahoma"/>
          <w:b/>
          <w:sz w:val="24"/>
          <w:szCs w:val="24"/>
          <w:lang w:val="sr-Latn-CS"/>
        </w:rPr>
        <w:t>2434</w:t>
      </w:r>
      <w:r>
        <w:rPr>
          <w:rFonts w:ascii="Tahoma" w:hAnsi="Tahoma" w:cs="Tahoma"/>
          <w:b/>
          <w:sz w:val="24"/>
          <w:szCs w:val="24"/>
          <w:lang w:val="sr-Latn-CS"/>
        </w:rPr>
        <w:t>-2/1</w:t>
      </w:r>
      <w:r w:rsidR="00246A04">
        <w:rPr>
          <w:rFonts w:ascii="Tahoma" w:hAnsi="Tahoma" w:cs="Tahoma"/>
          <w:b/>
          <w:sz w:val="24"/>
          <w:szCs w:val="24"/>
          <w:lang w:val="sr-Latn-CS"/>
        </w:rPr>
        <w:t>7</w:t>
      </w:r>
    </w:p>
    <w:p w:rsidR="00A521D5" w:rsidRPr="00E65C7C" w:rsidRDefault="00A521D5" w:rsidP="00A521D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Podgorica, </w:t>
      </w:r>
      <w:r w:rsidR="00B3736C">
        <w:rPr>
          <w:rFonts w:ascii="Tahoma" w:hAnsi="Tahoma" w:cs="Tahoma"/>
          <w:b/>
          <w:sz w:val="24"/>
          <w:szCs w:val="24"/>
          <w:lang w:val="sr-Latn-CS"/>
        </w:rPr>
        <w:t>2</w:t>
      </w:r>
      <w:r w:rsidR="00314B99">
        <w:rPr>
          <w:rFonts w:ascii="Tahoma" w:hAnsi="Tahoma" w:cs="Tahoma"/>
          <w:b/>
          <w:sz w:val="24"/>
          <w:szCs w:val="24"/>
          <w:lang w:val="sr-Latn-CS"/>
        </w:rPr>
        <w:t>1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D71D24">
        <w:rPr>
          <w:rFonts w:ascii="Tahoma" w:hAnsi="Tahoma" w:cs="Tahoma"/>
          <w:b/>
          <w:sz w:val="24"/>
          <w:szCs w:val="24"/>
          <w:lang w:val="sr-Latn-CS"/>
        </w:rPr>
        <w:t>09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.201</w:t>
      </w:r>
      <w:r>
        <w:rPr>
          <w:rFonts w:ascii="Tahoma" w:hAnsi="Tahoma" w:cs="Tahoma"/>
          <w:b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b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informacijama-Savjet Agencije , rješavajući po žalbi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E4336">
        <w:rPr>
          <w:rFonts w:ascii="Tahoma" w:hAnsi="Tahoma" w:cs="Tahoma"/>
          <w:sz w:val="24"/>
          <w:szCs w:val="24"/>
          <w:lang w:val="sr-Latn-CS"/>
        </w:rPr>
        <w:t>X X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koga zastupa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14A3">
        <w:rPr>
          <w:rFonts w:ascii="Tahoma" w:hAnsi="Tahoma" w:cs="Tahoma"/>
          <w:sz w:val="24"/>
          <w:szCs w:val="24"/>
          <w:lang w:val="sr-Latn-CS"/>
        </w:rPr>
        <w:t>a</w:t>
      </w:r>
      <w:r w:rsidR="009757A9">
        <w:rPr>
          <w:rFonts w:ascii="Tahoma" w:hAnsi="Tahoma" w:cs="Tahoma"/>
          <w:sz w:val="24"/>
          <w:szCs w:val="24"/>
          <w:lang w:val="sr-Latn-CS"/>
        </w:rPr>
        <w:t>dvokat</w:t>
      </w:r>
      <w:r w:rsidR="006C070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49F3">
        <w:rPr>
          <w:rFonts w:ascii="Tahoma" w:hAnsi="Tahoma" w:cs="Tahoma"/>
          <w:sz w:val="24"/>
          <w:szCs w:val="24"/>
          <w:lang w:val="sr-Latn-CS"/>
        </w:rPr>
        <w:t>Dragan Drašković</w:t>
      </w:r>
      <w:r w:rsidR="00D914A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757A9">
        <w:rPr>
          <w:rFonts w:ascii="Tahoma" w:hAnsi="Tahoma" w:cs="Tahoma"/>
          <w:sz w:val="24"/>
          <w:szCs w:val="24"/>
          <w:lang w:val="sr-Latn-CS"/>
        </w:rPr>
        <w:t>UPII 07-30-</w:t>
      </w:r>
      <w:r w:rsidR="00CD0464">
        <w:rPr>
          <w:rFonts w:ascii="Tahoma" w:hAnsi="Tahoma" w:cs="Tahoma"/>
          <w:sz w:val="24"/>
          <w:szCs w:val="24"/>
          <w:lang w:val="sr-Latn-CS"/>
        </w:rPr>
        <w:t>243</w:t>
      </w:r>
      <w:r w:rsidR="00B90CA9">
        <w:rPr>
          <w:rFonts w:ascii="Tahoma" w:hAnsi="Tahoma" w:cs="Tahoma"/>
          <w:sz w:val="24"/>
          <w:szCs w:val="24"/>
          <w:lang w:val="sr-Latn-CS"/>
        </w:rPr>
        <w:t>4</w:t>
      </w:r>
      <w:r w:rsidR="009757A9">
        <w:rPr>
          <w:rFonts w:ascii="Tahoma" w:hAnsi="Tahoma" w:cs="Tahoma"/>
          <w:sz w:val="24"/>
          <w:szCs w:val="24"/>
          <w:lang w:val="sr-Latn-CS"/>
        </w:rPr>
        <w:t>-1/1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9757A9">
        <w:rPr>
          <w:rFonts w:ascii="Tahoma" w:hAnsi="Tahoma" w:cs="Tahoma"/>
          <w:sz w:val="24"/>
          <w:szCs w:val="24"/>
          <w:lang w:val="sr-Latn-CS"/>
        </w:rPr>
        <w:t>.</w:t>
      </w:r>
      <w:r w:rsidR="000349F3">
        <w:rPr>
          <w:rFonts w:ascii="Tahoma" w:hAnsi="Tahoma" w:cs="Tahoma"/>
          <w:sz w:val="24"/>
          <w:szCs w:val="24"/>
          <w:lang w:val="sr-Latn-CS"/>
        </w:rPr>
        <w:t>07</w:t>
      </w:r>
      <w:r w:rsidR="009757A9">
        <w:rPr>
          <w:rFonts w:ascii="Tahoma" w:hAnsi="Tahoma" w:cs="Tahoma"/>
          <w:sz w:val="24"/>
          <w:szCs w:val="24"/>
          <w:lang w:val="sr-Latn-CS"/>
        </w:rPr>
        <w:t>.201</w:t>
      </w:r>
      <w:r w:rsidR="000349F3">
        <w:rPr>
          <w:rFonts w:ascii="Tahoma" w:hAnsi="Tahoma" w:cs="Tahoma"/>
          <w:sz w:val="24"/>
          <w:szCs w:val="24"/>
          <w:lang w:val="sr-Latn-CS"/>
        </w:rPr>
        <w:t>7</w:t>
      </w:r>
      <w:r w:rsidR="009757A9">
        <w:rPr>
          <w:rFonts w:ascii="Tahoma" w:hAnsi="Tahoma" w:cs="Tahoma"/>
          <w:sz w:val="24"/>
          <w:szCs w:val="24"/>
          <w:lang w:val="sr-Latn-CS"/>
        </w:rPr>
        <w:t>.godine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izjavljene </w:t>
      </w:r>
      <w:r>
        <w:rPr>
          <w:rFonts w:ascii="Tahoma" w:hAnsi="Tahoma" w:cs="Tahoma"/>
          <w:sz w:val="24"/>
          <w:szCs w:val="24"/>
          <w:lang w:val="sr-Latn-CS"/>
        </w:rPr>
        <w:t xml:space="preserve">povodom </w:t>
      </w:r>
      <w:r w:rsidR="0088052A">
        <w:rPr>
          <w:rFonts w:ascii="Tahoma" w:hAnsi="Tahoma" w:cs="Tahoma"/>
          <w:sz w:val="24"/>
          <w:szCs w:val="24"/>
          <w:lang w:val="sr-Latn-CS"/>
        </w:rPr>
        <w:t>povrede pravila postupka-nedonošenja rješenja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44C3E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</w:t>
      </w:r>
      <w:r w:rsidR="00BD46EB">
        <w:rPr>
          <w:rFonts w:ascii="Tahoma" w:hAnsi="Tahoma" w:cs="Tahoma"/>
          <w:sz w:val="24"/>
          <w:szCs w:val="24"/>
          <w:lang w:val="sr-Latn-CS"/>
        </w:rPr>
        <w:t xml:space="preserve"> i 030/17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) i člana 235 stav 1 Zakona o opštem upravnom postupku (“Sl.list Crne Gore”, br.60/03, 73/10 i 32/11) je na sjednici održanoj dana </w:t>
      </w:r>
      <w:r w:rsidR="00D16155">
        <w:rPr>
          <w:rFonts w:ascii="Tahoma" w:hAnsi="Tahoma" w:cs="Tahoma"/>
          <w:sz w:val="24"/>
          <w:szCs w:val="24"/>
          <w:lang w:val="sr-Latn-CS"/>
        </w:rPr>
        <w:t>29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D16155">
        <w:rPr>
          <w:rFonts w:ascii="Tahoma" w:hAnsi="Tahoma" w:cs="Tahoma"/>
          <w:sz w:val="24"/>
          <w:szCs w:val="24"/>
          <w:lang w:val="sr-Latn-CS"/>
        </w:rPr>
        <w:t>08</w:t>
      </w:r>
      <w:r w:rsidRPr="00E65C7C">
        <w:rPr>
          <w:rFonts w:ascii="Tahoma" w:hAnsi="Tahoma" w:cs="Tahoma"/>
          <w:sz w:val="24"/>
          <w:szCs w:val="24"/>
          <w:lang w:val="sr-Latn-CS"/>
        </w:rPr>
        <w:t>.201</w:t>
      </w:r>
      <w:r w:rsidR="004C7C7A">
        <w:rPr>
          <w:rFonts w:ascii="Tahoma" w:hAnsi="Tahoma" w:cs="Tahoma"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sz w:val="24"/>
          <w:szCs w:val="24"/>
          <w:lang w:val="sr-Latn-CS"/>
        </w:rPr>
        <w:t>. godine donio: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521D5" w:rsidRPr="00E65C7C" w:rsidRDefault="00A521D5" w:rsidP="00A521D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A521D5" w:rsidRPr="00E65C7C" w:rsidRDefault="00A521D5" w:rsidP="00A521D5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E22FD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A5AE5">
        <w:rPr>
          <w:rFonts w:ascii="Tahoma" w:hAnsi="Tahoma" w:cs="Tahoma"/>
          <w:sz w:val="24"/>
          <w:szCs w:val="24"/>
          <w:lang w:val="sr-Latn-CS"/>
        </w:rPr>
        <w:t>Prvostepeni organ</w:t>
      </w:r>
      <w:r w:rsidR="0048363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182C">
        <w:rPr>
          <w:rFonts w:ascii="Tahoma" w:hAnsi="Tahoma" w:cs="Tahoma"/>
          <w:sz w:val="24"/>
          <w:szCs w:val="24"/>
          <w:lang w:val="sr-Latn-CS"/>
        </w:rPr>
        <w:t xml:space="preserve">JU SMŠ „Mladost“ Tivat 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je donio </w:t>
      </w:r>
      <w:r w:rsidR="00BA5EE2">
        <w:rPr>
          <w:rFonts w:ascii="Tahoma" w:hAnsi="Tahoma" w:cs="Tahoma"/>
          <w:sz w:val="24"/>
          <w:szCs w:val="24"/>
          <w:lang w:val="sr-Latn-CS"/>
        </w:rPr>
        <w:t>rješenje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562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br.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81FF4">
        <w:rPr>
          <w:rFonts w:ascii="Tahoma" w:hAnsi="Tahoma" w:cs="Tahoma"/>
          <w:sz w:val="24"/>
          <w:szCs w:val="24"/>
          <w:lang w:val="sr-Latn-CS"/>
        </w:rPr>
        <w:t>469</w:t>
      </w:r>
      <w:r w:rsidR="00CE70D2">
        <w:rPr>
          <w:rFonts w:ascii="Tahoma" w:hAnsi="Tahoma" w:cs="Tahoma"/>
          <w:sz w:val="24"/>
          <w:szCs w:val="24"/>
          <w:lang w:val="sr-Latn-CS"/>
        </w:rPr>
        <w:t>/2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72FF1">
        <w:rPr>
          <w:rFonts w:ascii="Tahoma" w:hAnsi="Tahoma" w:cs="Tahoma"/>
          <w:sz w:val="24"/>
          <w:szCs w:val="24"/>
          <w:lang w:val="sr-Latn-CS"/>
        </w:rPr>
        <w:t>30</w:t>
      </w:r>
      <w:r w:rsidR="00703122">
        <w:rPr>
          <w:rFonts w:ascii="Tahoma" w:hAnsi="Tahoma" w:cs="Tahoma"/>
          <w:sz w:val="24"/>
          <w:szCs w:val="24"/>
          <w:lang w:val="sr-Latn-CS"/>
        </w:rPr>
        <w:t>.</w:t>
      </w:r>
      <w:r w:rsidR="00CE70D2">
        <w:rPr>
          <w:rFonts w:ascii="Tahoma" w:hAnsi="Tahoma" w:cs="Tahoma"/>
          <w:sz w:val="24"/>
          <w:szCs w:val="24"/>
          <w:lang w:val="sr-Latn-CS"/>
        </w:rPr>
        <w:t>06</w:t>
      </w:r>
      <w:r w:rsidR="00703122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D257F7">
        <w:rPr>
          <w:rFonts w:ascii="Tahoma" w:hAnsi="Tahoma" w:cs="Tahoma"/>
          <w:sz w:val="24"/>
          <w:szCs w:val="24"/>
          <w:lang w:val="sr-Latn-CS"/>
        </w:rPr>
        <w:t>.godine</w:t>
      </w:r>
      <w:r w:rsidR="005E64CB">
        <w:rPr>
          <w:rFonts w:ascii="Tahoma" w:hAnsi="Tahoma" w:cs="Tahoma"/>
          <w:sz w:val="24"/>
          <w:szCs w:val="24"/>
          <w:lang w:val="sr-Latn-CS"/>
        </w:rPr>
        <w:t xml:space="preserve"> 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03122">
        <w:rPr>
          <w:rFonts w:ascii="Tahoma" w:hAnsi="Tahoma" w:cs="Tahoma"/>
          <w:sz w:val="24"/>
          <w:szCs w:val="24"/>
          <w:lang w:val="sr-Latn-CS"/>
        </w:rPr>
        <w:t>po osnovu podnijetog</w:t>
      </w:r>
      <w:r w:rsidRPr="004A5AE5">
        <w:rPr>
          <w:rFonts w:ascii="Tahoma" w:hAnsi="Tahoma" w:cs="Tahoma"/>
          <w:sz w:val="24"/>
          <w:szCs w:val="24"/>
          <w:lang w:val="sr-Latn-CS"/>
        </w:rPr>
        <w:t xml:space="preserve"> zahtjeva za slobodan pristup informacijama </w:t>
      </w:r>
      <w:r w:rsidR="00FE4336">
        <w:rPr>
          <w:rFonts w:ascii="Tahoma" w:hAnsi="Tahoma" w:cs="Tahoma"/>
          <w:sz w:val="24"/>
          <w:szCs w:val="24"/>
          <w:lang w:val="sr-Latn-CS"/>
        </w:rPr>
        <w:t>X X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i </w:t>
      </w:r>
      <w:r w:rsidR="00FE4336">
        <w:rPr>
          <w:rFonts w:ascii="Tahoma" w:hAnsi="Tahoma" w:cs="Tahoma"/>
          <w:sz w:val="24"/>
          <w:szCs w:val="24"/>
          <w:lang w:val="sr-Latn-CS"/>
        </w:rPr>
        <w:t>X X</w:t>
      </w:r>
      <w:r w:rsidR="00BD2BC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E70D2">
        <w:rPr>
          <w:rFonts w:ascii="Tahoma" w:hAnsi="Tahoma" w:cs="Tahoma"/>
          <w:sz w:val="24"/>
          <w:szCs w:val="24"/>
          <w:lang w:val="sr-Latn-CS"/>
        </w:rPr>
        <w:t xml:space="preserve">UPI </w:t>
      </w:r>
      <w:r w:rsidR="00781FF4">
        <w:rPr>
          <w:rFonts w:ascii="Tahoma" w:hAnsi="Tahoma" w:cs="Tahoma"/>
          <w:sz w:val="24"/>
          <w:szCs w:val="24"/>
          <w:lang w:val="sr-Latn-CS"/>
        </w:rPr>
        <w:t>469</w:t>
      </w:r>
      <w:r w:rsidR="00CE70D2">
        <w:rPr>
          <w:rFonts w:ascii="Tahoma" w:hAnsi="Tahoma" w:cs="Tahoma"/>
          <w:sz w:val="24"/>
          <w:szCs w:val="24"/>
          <w:lang w:val="sr-Latn-CS"/>
        </w:rPr>
        <w:t>/1</w:t>
      </w:r>
      <w:r w:rsidR="00C8164F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E70D2">
        <w:rPr>
          <w:rFonts w:ascii="Tahoma" w:hAnsi="Tahoma" w:cs="Tahoma"/>
          <w:sz w:val="24"/>
          <w:szCs w:val="24"/>
          <w:lang w:val="sr-Latn-CS"/>
        </w:rPr>
        <w:t>15</w:t>
      </w:r>
      <w:r w:rsidR="00C8164F">
        <w:rPr>
          <w:rFonts w:ascii="Tahoma" w:hAnsi="Tahoma" w:cs="Tahoma"/>
          <w:sz w:val="24"/>
          <w:szCs w:val="24"/>
          <w:lang w:val="sr-Latn-CS"/>
        </w:rPr>
        <w:t>.</w:t>
      </w:r>
      <w:r w:rsidR="00A80EAA">
        <w:rPr>
          <w:rFonts w:ascii="Tahoma" w:hAnsi="Tahoma" w:cs="Tahoma"/>
          <w:sz w:val="24"/>
          <w:szCs w:val="24"/>
          <w:lang w:val="sr-Latn-CS"/>
        </w:rPr>
        <w:t>06</w:t>
      </w:r>
      <w:r w:rsidR="00C8164F">
        <w:rPr>
          <w:rFonts w:ascii="Tahoma" w:hAnsi="Tahoma" w:cs="Tahoma"/>
          <w:sz w:val="24"/>
          <w:szCs w:val="24"/>
          <w:lang w:val="sr-Latn-CS"/>
        </w:rPr>
        <w:t>.201</w:t>
      </w:r>
      <w:r w:rsidR="00CE70D2">
        <w:rPr>
          <w:rFonts w:ascii="Tahoma" w:hAnsi="Tahoma" w:cs="Tahoma"/>
          <w:sz w:val="24"/>
          <w:szCs w:val="24"/>
          <w:lang w:val="sr-Latn-CS"/>
        </w:rPr>
        <w:t>7</w:t>
      </w:r>
      <w:r w:rsidR="00C8164F">
        <w:rPr>
          <w:rFonts w:ascii="Tahoma" w:hAnsi="Tahoma" w:cs="Tahoma"/>
          <w:sz w:val="24"/>
          <w:szCs w:val="24"/>
          <w:lang w:val="sr-Latn-CS"/>
        </w:rPr>
        <w:t>.godine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B77095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U žalbi se</w:t>
      </w:r>
      <w:r>
        <w:rPr>
          <w:rFonts w:ascii="Tahoma" w:hAnsi="Tahoma" w:cs="Tahoma"/>
          <w:sz w:val="24"/>
          <w:szCs w:val="24"/>
          <w:lang w:val="sr-Latn-CS"/>
        </w:rPr>
        <w:t xml:space="preserve"> u bitnom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navodi da </w:t>
      </w:r>
      <w:r w:rsidR="00165C04">
        <w:rPr>
          <w:rFonts w:ascii="Tahoma" w:hAnsi="Tahoma" w:cs="Tahoma"/>
          <w:sz w:val="24"/>
          <w:szCs w:val="24"/>
          <w:lang w:val="sr-Latn-CS"/>
        </w:rPr>
        <w:t>je</w:t>
      </w:r>
      <w:r w:rsidR="0012346E">
        <w:rPr>
          <w:rFonts w:ascii="Tahoma" w:hAnsi="Tahoma" w:cs="Tahoma"/>
          <w:sz w:val="24"/>
          <w:szCs w:val="24"/>
          <w:lang w:val="sr-Latn-CS"/>
        </w:rPr>
        <w:t xml:space="preserve"> žalilac</w:t>
      </w:r>
      <w:r w:rsidR="00165C04">
        <w:rPr>
          <w:rFonts w:ascii="Tahoma" w:hAnsi="Tahoma" w:cs="Tahoma"/>
          <w:sz w:val="24"/>
          <w:szCs w:val="24"/>
          <w:lang w:val="sr-Latn-CS"/>
        </w:rPr>
        <w:t xml:space="preserve"> podnio</w:t>
      </w:r>
      <w:r w:rsidR="00703122">
        <w:rPr>
          <w:rFonts w:ascii="Tahoma" w:hAnsi="Tahoma" w:cs="Tahoma"/>
          <w:sz w:val="24"/>
          <w:szCs w:val="24"/>
          <w:lang w:val="sr-Latn-CS"/>
        </w:rPr>
        <w:t xml:space="preserve"> zahtjev</w:t>
      </w:r>
      <w:r>
        <w:rPr>
          <w:rFonts w:ascii="Tahoma" w:hAnsi="Tahoma" w:cs="Tahoma"/>
          <w:sz w:val="24"/>
          <w:szCs w:val="24"/>
          <w:lang w:val="sr-Latn-CS"/>
        </w:rPr>
        <w:t xml:space="preserve"> za slobodan pristup informacijama </w:t>
      </w:r>
      <w:r w:rsidR="00CE22FD" w:rsidRPr="00CE22FD">
        <w:rPr>
          <w:rFonts w:ascii="Tahoma" w:hAnsi="Tahoma" w:cs="Tahoma"/>
          <w:sz w:val="24"/>
          <w:szCs w:val="24"/>
          <w:lang w:val="sr-Latn-CS"/>
        </w:rPr>
        <w:t>JU SMŠ „Mladost“ Tivat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 UPI </w:t>
      </w:r>
      <w:r w:rsidR="00781FF4">
        <w:rPr>
          <w:rFonts w:ascii="Tahoma" w:hAnsi="Tahoma" w:cs="Tahoma"/>
          <w:sz w:val="24"/>
          <w:szCs w:val="24"/>
          <w:lang w:val="sr-Latn-CS"/>
        </w:rPr>
        <w:t>469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CE22FD">
        <w:rPr>
          <w:rFonts w:ascii="Tahoma" w:hAnsi="Tahoma" w:cs="Tahoma"/>
          <w:sz w:val="24"/>
          <w:szCs w:val="24"/>
          <w:lang w:val="sr-Latn-CS"/>
        </w:rPr>
        <w:t xml:space="preserve">.2017.godine kojim je traženo da shodno Zakonu o slobodnom pristupu informacijama dostavi žaliocu 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u fotokopiji 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blagajnička dokumenta- </w:t>
      </w:r>
      <w:r w:rsidR="00191F12">
        <w:rPr>
          <w:rFonts w:ascii="Tahoma" w:hAnsi="Tahoma" w:cs="Tahoma"/>
          <w:sz w:val="24"/>
          <w:szCs w:val="24"/>
          <w:lang w:val="sr-Latn-CS"/>
        </w:rPr>
        <w:t>g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otovinske čekove, blagajničke naloge za naplatu, priznanice, te blagajničke naloge za isplatu za </w:t>
      </w:r>
      <w:r w:rsidR="00781FF4">
        <w:rPr>
          <w:rFonts w:ascii="Tahoma" w:hAnsi="Tahoma" w:cs="Tahoma"/>
          <w:sz w:val="24"/>
          <w:szCs w:val="24"/>
          <w:lang w:val="sr-Latn-CS"/>
        </w:rPr>
        <w:t>avgust</w:t>
      </w:r>
      <w:r w:rsidR="009615D0">
        <w:rPr>
          <w:rFonts w:ascii="Tahoma" w:hAnsi="Tahoma" w:cs="Tahoma"/>
          <w:sz w:val="24"/>
          <w:szCs w:val="24"/>
          <w:lang w:val="sr-Latn-CS"/>
        </w:rPr>
        <w:t xml:space="preserve"> 2008.godine</w:t>
      </w:r>
      <w:r w:rsidR="00C05738">
        <w:rPr>
          <w:rFonts w:ascii="Tahoma" w:hAnsi="Tahoma" w:cs="Tahoma"/>
          <w:sz w:val="24"/>
          <w:szCs w:val="24"/>
          <w:lang w:val="sr-Latn-CS"/>
        </w:rPr>
        <w:t>,</w:t>
      </w:r>
      <w:r w:rsidR="00B3736C">
        <w:rPr>
          <w:rFonts w:ascii="Tahoma" w:hAnsi="Tahoma" w:cs="Tahoma"/>
          <w:sz w:val="24"/>
          <w:szCs w:val="24"/>
          <w:lang w:val="sr-Latn-CS"/>
        </w:rPr>
        <w:t xml:space="preserve"> po kojem nije postupljeno</w:t>
      </w:r>
      <w:r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6C24EF">
        <w:rPr>
          <w:rFonts w:ascii="Tahoma" w:hAnsi="Tahoma" w:cs="Tahoma"/>
          <w:sz w:val="24"/>
          <w:szCs w:val="24"/>
          <w:lang w:val="sr-Latn-CS"/>
        </w:rPr>
        <w:t>Predlaže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žalbom i podneskom 07-43-</w:t>
      </w:r>
      <w:r w:rsidR="00781FF4">
        <w:rPr>
          <w:rFonts w:ascii="Tahoma" w:hAnsi="Tahoma" w:cs="Tahoma"/>
          <w:sz w:val="24"/>
          <w:szCs w:val="24"/>
          <w:lang w:val="sr-Latn-CS"/>
        </w:rPr>
        <w:t>7919-2</w:t>
      </w:r>
      <w:r w:rsidR="00B77095">
        <w:rPr>
          <w:rFonts w:ascii="Tahoma" w:hAnsi="Tahoma" w:cs="Tahoma"/>
          <w:sz w:val="24"/>
          <w:szCs w:val="24"/>
          <w:lang w:val="sr-Latn-CS"/>
        </w:rPr>
        <w:t>/17</w:t>
      </w:r>
      <w:r w:rsidR="006C24EF">
        <w:rPr>
          <w:rFonts w:ascii="Tahoma" w:hAnsi="Tahoma" w:cs="Tahoma"/>
          <w:sz w:val="24"/>
          <w:szCs w:val="24"/>
          <w:lang w:val="sr-Latn-CS"/>
        </w:rPr>
        <w:t xml:space="preserve">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54276" w:rsidRPr="00654276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da postupi po zahtjevu UPI </w:t>
      </w:r>
      <w:r w:rsidR="00781FF4">
        <w:rPr>
          <w:rFonts w:ascii="Tahoma" w:hAnsi="Tahoma" w:cs="Tahoma"/>
          <w:sz w:val="24"/>
          <w:szCs w:val="24"/>
          <w:lang w:val="sr-Latn-CS"/>
        </w:rPr>
        <w:t>469</w:t>
      </w:r>
      <w:r w:rsidR="00A80EAA">
        <w:rPr>
          <w:rFonts w:ascii="Tahoma" w:hAnsi="Tahoma" w:cs="Tahoma"/>
          <w:sz w:val="24"/>
          <w:szCs w:val="24"/>
          <w:lang w:val="sr-Latn-CS"/>
        </w:rPr>
        <w:t>/1 od 15.06</w:t>
      </w:r>
      <w:r w:rsidR="00654276">
        <w:rPr>
          <w:rFonts w:ascii="Tahoma" w:hAnsi="Tahoma" w:cs="Tahoma"/>
          <w:sz w:val="24"/>
          <w:szCs w:val="24"/>
          <w:lang w:val="sr-Latn-CS"/>
        </w:rPr>
        <w:t>.2017.godine</w:t>
      </w:r>
      <w:r w:rsidR="006A0F7B">
        <w:rPr>
          <w:rFonts w:ascii="Tahoma" w:hAnsi="Tahoma" w:cs="Tahoma"/>
          <w:sz w:val="24"/>
          <w:szCs w:val="24"/>
          <w:lang w:val="sr-Latn-CS"/>
        </w:rPr>
        <w:t xml:space="preserve"> te da</w:t>
      </w:r>
      <w:r w:rsidR="006542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Agencija za zaštitu ličnih podataka i slobodan pristup informacijama</w:t>
      </w:r>
      <w:r w:rsidR="00B77095">
        <w:rPr>
          <w:rFonts w:ascii="Tahoma" w:hAnsi="Tahoma" w:cs="Tahoma"/>
          <w:sz w:val="24"/>
          <w:szCs w:val="24"/>
          <w:lang w:val="sr-Latn-CS"/>
        </w:rPr>
        <w:t xml:space="preserve"> obaveže JU SMŠ Mladost Tivat da žaliocu nadoknadi trošak za sastav žalbe 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UPII 07-30-</w:t>
      </w:r>
      <w:r w:rsidR="00781FF4">
        <w:rPr>
          <w:rFonts w:ascii="Tahoma" w:hAnsi="Tahoma" w:cs="Tahoma"/>
          <w:sz w:val="24"/>
          <w:szCs w:val="24"/>
          <w:lang w:val="sr-Latn-CS"/>
        </w:rPr>
        <w:t>2434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 xml:space="preserve">-1/17 od </w:t>
      </w:r>
      <w:r w:rsidR="00A80EAA">
        <w:rPr>
          <w:rFonts w:ascii="Tahoma" w:hAnsi="Tahoma" w:cs="Tahoma"/>
          <w:sz w:val="24"/>
          <w:szCs w:val="24"/>
          <w:lang w:val="sr-Latn-CS"/>
        </w:rPr>
        <w:t>12</w:t>
      </w:r>
      <w:r w:rsidR="00B77095" w:rsidRPr="00B77095">
        <w:rPr>
          <w:rFonts w:ascii="Tahoma" w:hAnsi="Tahoma" w:cs="Tahoma"/>
          <w:sz w:val="24"/>
          <w:szCs w:val="24"/>
          <w:lang w:val="sr-Latn-CS"/>
        </w:rPr>
        <w:t>.07.2017.godine</w:t>
      </w:r>
      <w:r w:rsidR="00B77095">
        <w:rPr>
          <w:rFonts w:ascii="Tahoma" w:hAnsi="Tahoma" w:cs="Tahoma"/>
          <w:sz w:val="24"/>
          <w:szCs w:val="24"/>
          <w:lang w:val="sr-Latn-CS"/>
        </w:rPr>
        <w:t>, trošak za sastav urgentnog zaht</w:t>
      </w:r>
      <w:r w:rsidR="00A80EAA">
        <w:rPr>
          <w:rFonts w:ascii="Tahoma" w:hAnsi="Tahoma" w:cs="Tahoma"/>
          <w:sz w:val="24"/>
          <w:szCs w:val="24"/>
          <w:lang w:val="sr-Latn-CS"/>
        </w:rPr>
        <w:t>jeva  za ovu upravnu stvar od 09.08</w:t>
      </w:r>
      <w:r w:rsidR="00B77095">
        <w:rPr>
          <w:rFonts w:ascii="Tahoma" w:hAnsi="Tahoma" w:cs="Tahoma"/>
          <w:sz w:val="24"/>
          <w:szCs w:val="24"/>
          <w:lang w:val="sr-Latn-CS"/>
        </w:rPr>
        <w:t>.2017.godine, te troška za sastav ovog  podneska.</w:t>
      </w:r>
    </w:p>
    <w:p w:rsidR="00A521D5" w:rsidRPr="00E65C7C" w:rsidRDefault="00A521D5" w:rsidP="00B7709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je našao da je žalba neosnovana.</w:t>
      </w:r>
    </w:p>
    <w:p w:rsidR="00A521D5" w:rsidRPr="00AF4CC7" w:rsidRDefault="00A521D5" w:rsidP="00A521D5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AF4CC7">
        <w:rPr>
          <w:rFonts w:ascii="Tahoma" w:hAnsi="Tahoma" w:cs="Tahoma"/>
          <w:sz w:val="24"/>
          <w:szCs w:val="24"/>
        </w:rPr>
        <w:lastRenderedPageBreak/>
        <w:t>Član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235 </w:t>
      </w:r>
      <w:proofErr w:type="spellStart"/>
      <w:r w:rsidRPr="00AF4CC7">
        <w:rPr>
          <w:rFonts w:ascii="Tahoma" w:hAnsi="Tahoma" w:cs="Tahoma"/>
          <w:sz w:val="24"/>
          <w:szCs w:val="24"/>
        </w:rPr>
        <w:t>Zakona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AF4CC7">
        <w:rPr>
          <w:rFonts w:ascii="Tahoma" w:hAnsi="Tahoma" w:cs="Tahoma"/>
          <w:sz w:val="24"/>
          <w:szCs w:val="24"/>
        </w:rPr>
        <w:t>opštem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upravnom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postupku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AF4CC7">
        <w:rPr>
          <w:rFonts w:ascii="Tahoma" w:hAnsi="Tahoma" w:cs="Tahoma"/>
          <w:sz w:val="24"/>
          <w:szCs w:val="24"/>
        </w:rPr>
        <w:t>propisuje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 da</w:t>
      </w:r>
      <w:proofErr w:type="gram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drugostepeni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organ </w:t>
      </w:r>
      <w:proofErr w:type="spellStart"/>
      <w:r w:rsidRPr="00AF4CC7">
        <w:rPr>
          <w:rFonts w:ascii="Tahoma" w:hAnsi="Tahoma" w:cs="Tahoma"/>
          <w:sz w:val="24"/>
          <w:szCs w:val="24"/>
        </w:rPr>
        <w:t>će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odbiti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žalbu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kada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utvrdi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postupak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koji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prethodio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sproveden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Pr="00AF4CC7">
        <w:rPr>
          <w:rFonts w:ascii="Tahoma" w:hAnsi="Tahoma" w:cs="Tahoma"/>
          <w:sz w:val="24"/>
          <w:szCs w:val="24"/>
        </w:rPr>
        <w:t>rješenje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pravilno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i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zakonu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zasnovano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, a </w:t>
      </w:r>
      <w:proofErr w:type="spellStart"/>
      <w:r w:rsidRPr="00AF4CC7">
        <w:rPr>
          <w:rFonts w:ascii="Tahoma" w:hAnsi="Tahoma" w:cs="Tahoma"/>
          <w:sz w:val="24"/>
          <w:szCs w:val="24"/>
        </w:rPr>
        <w:t>žalba</w:t>
      </w:r>
      <w:proofErr w:type="spellEnd"/>
      <w:r w:rsidRPr="00AF4CC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F4CC7">
        <w:rPr>
          <w:rFonts w:ascii="Tahoma" w:hAnsi="Tahoma" w:cs="Tahoma"/>
          <w:sz w:val="24"/>
          <w:szCs w:val="24"/>
        </w:rPr>
        <w:t>neosnovana</w:t>
      </w:r>
      <w:proofErr w:type="spellEnd"/>
      <w:r w:rsidRPr="00AF4CC7">
        <w:rPr>
          <w:rFonts w:ascii="Tahoma" w:hAnsi="Tahoma" w:cs="Tahoma"/>
          <w:sz w:val="24"/>
          <w:szCs w:val="24"/>
        </w:rPr>
        <w:t>.</w:t>
      </w:r>
    </w:p>
    <w:p w:rsidR="00A521D5" w:rsidRDefault="00C32BC2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utvrdivši da je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BF6E23">
        <w:rPr>
          <w:rFonts w:ascii="Tahoma" w:hAnsi="Tahoma" w:cs="Tahoma"/>
          <w:sz w:val="24"/>
          <w:szCs w:val="24"/>
          <w:lang w:val="sr-Latn-CS"/>
        </w:rPr>
        <w:t>postupila po podnijetom zahtjevu i donijela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3D43">
        <w:rPr>
          <w:rFonts w:ascii="Tahoma" w:hAnsi="Tahoma" w:cs="Tahoma"/>
          <w:sz w:val="24"/>
          <w:szCs w:val="24"/>
          <w:lang w:val="sr-Latn-CS"/>
        </w:rPr>
        <w:t>rješenje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br.UPI </w:t>
      </w:r>
      <w:r w:rsidR="00E8497B">
        <w:rPr>
          <w:rFonts w:ascii="Tahoma" w:hAnsi="Tahoma" w:cs="Tahoma"/>
          <w:sz w:val="24"/>
          <w:szCs w:val="24"/>
          <w:lang w:val="sr-Latn-CS"/>
        </w:rPr>
        <w:t>469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, te je uputio </w:t>
      </w:r>
      <w:r w:rsidR="00FE4336">
        <w:rPr>
          <w:rFonts w:ascii="Tahoma" w:hAnsi="Tahoma" w:cs="Tahoma"/>
          <w:sz w:val="24"/>
          <w:szCs w:val="24"/>
          <w:lang w:val="sr-Latn-CS"/>
        </w:rPr>
        <w:t>X X</w:t>
      </w:r>
      <w:r w:rsid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43B1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dopis br. 07-</w:t>
      </w:r>
      <w:r w:rsidR="00143B17">
        <w:rPr>
          <w:rFonts w:ascii="Tahoma" w:hAnsi="Tahoma" w:cs="Tahoma"/>
          <w:sz w:val="24"/>
          <w:szCs w:val="24"/>
          <w:lang w:val="sr-Latn-CS"/>
        </w:rPr>
        <w:t>4</w:t>
      </w:r>
      <w:r w:rsidR="003E24A0">
        <w:rPr>
          <w:rFonts w:ascii="Tahoma" w:hAnsi="Tahoma" w:cs="Tahoma"/>
          <w:sz w:val="24"/>
          <w:szCs w:val="24"/>
          <w:lang w:val="sr-Latn-CS"/>
        </w:rPr>
        <w:t>3</w:t>
      </w:r>
      <w:r w:rsidR="00A521D5">
        <w:rPr>
          <w:rFonts w:ascii="Tahoma" w:hAnsi="Tahoma" w:cs="Tahoma"/>
          <w:sz w:val="24"/>
          <w:szCs w:val="24"/>
          <w:lang w:val="sr-Latn-CS"/>
        </w:rPr>
        <w:t>-</w:t>
      </w:r>
      <w:r w:rsidR="00E8497B">
        <w:rPr>
          <w:rFonts w:ascii="Tahoma" w:hAnsi="Tahoma" w:cs="Tahoma"/>
          <w:sz w:val="24"/>
          <w:szCs w:val="24"/>
          <w:lang w:val="sr-Latn-CS"/>
        </w:rPr>
        <w:t>7919</w:t>
      </w:r>
      <w:r w:rsidR="00143B17">
        <w:rPr>
          <w:rFonts w:ascii="Tahoma" w:hAnsi="Tahoma" w:cs="Tahoma"/>
          <w:sz w:val="24"/>
          <w:szCs w:val="24"/>
          <w:lang w:val="sr-Latn-CS"/>
        </w:rPr>
        <w:t>-</w:t>
      </w:r>
      <w:r w:rsidR="007976B9">
        <w:rPr>
          <w:rFonts w:ascii="Tahoma" w:hAnsi="Tahoma" w:cs="Tahoma"/>
          <w:sz w:val="24"/>
          <w:szCs w:val="24"/>
          <w:lang w:val="sr-Latn-CS"/>
        </w:rPr>
        <w:t>1</w:t>
      </w:r>
      <w:r w:rsidR="00A521D5">
        <w:rPr>
          <w:rFonts w:ascii="Tahoma" w:hAnsi="Tahoma" w:cs="Tahoma"/>
          <w:sz w:val="24"/>
          <w:szCs w:val="24"/>
          <w:lang w:val="sr-Latn-CS"/>
        </w:rPr>
        <w:t>/1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976B9">
        <w:rPr>
          <w:rFonts w:ascii="Tahoma" w:hAnsi="Tahoma" w:cs="Tahoma"/>
          <w:sz w:val="24"/>
          <w:szCs w:val="24"/>
          <w:lang w:val="sr-Latn-CS"/>
        </w:rPr>
        <w:t>10</w:t>
      </w:r>
      <w:r w:rsidR="00A521D5">
        <w:rPr>
          <w:rFonts w:ascii="Tahoma" w:hAnsi="Tahoma" w:cs="Tahoma"/>
          <w:sz w:val="24"/>
          <w:szCs w:val="24"/>
          <w:lang w:val="sr-Latn-CS"/>
        </w:rPr>
        <w:t>.</w:t>
      </w:r>
      <w:r w:rsidR="003027E0">
        <w:rPr>
          <w:rFonts w:ascii="Tahoma" w:hAnsi="Tahoma" w:cs="Tahoma"/>
          <w:sz w:val="24"/>
          <w:szCs w:val="24"/>
          <w:lang w:val="sr-Latn-CS"/>
        </w:rPr>
        <w:t>08</w:t>
      </w:r>
      <w:r w:rsidR="00907D34">
        <w:rPr>
          <w:rFonts w:ascii="Tahoma" w:hAnsi="Tahoma" w:cs="Tahoma"/>
          <w:sz w:val="24"/>
          <w:szCs w:val="24"/>
          <w:lang w:val="sr-Latn-CS"/>
        </w:rPr>
        <w:t>.201</w:t>
      </w:r>
      <w:r w:rsidR="003E24A0">
        <w:rPr>
          <w:rFonts w:ascii="Tahoma" w:hAnsi="Tahoma" w:cs="Tahoma"/>
          <w:sz w:val="24"/>
          <w:szCs w:val="24"/>
          <w:lang w:val="sr-Latn-CS"/>
        </w:rPr>
        <w:t>7</w:t>
      </w:r>
      <w:r w:rsidR="00907D34">
        <w:rPr>
          <w:rFonts w:ascii="Tahoma" w:hAnsi="Tahoma" w:cs="Tahoma"/>
          <w:sz w:val="24"/>
          <w:szCs w:val="24"/>
          <w:lang w:val="sr-Latn-CS"/>
        </w:rPr>
        <w:t xml:space="preserve">.godine, povodom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odustanka od žalbe. </w:t>
      </w:r>
      <w:r w:rsidR="00FE4336">
        <w:rPr>
          <w:rFonts w:ascii="Tahoma" w:hAnsi="Tahoma" w:cs="Tahoma"/>
          <w:sz w:val="24"/>
          <w:szCs w:val="24"/>
          <w:lang w:val="sr-Latn-CS"/>
        </w:rPr>
        <w:t>X X</w:t>
      </w:r>
      <w:bookmarkStart w:id="0" w:name="_GoBack"/>
      <w:bookmarkEnd w:id="0"/>
      <w:r w:rsidR="00E0207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44410">
        <w:rPr>
          <w:rFonts w:ascii="Tahoma" w:hAnsi="Tahoma" w:cs="Tahoma"/>
          <w:sz w:val="24"/>
          <w:szCs w:val="24"/>
          <w:lang w:val="sr-Latn-CS"/>
        </w:rPr>
        <w:t>je u ost</w:t>
      </w:r>
      <w:r w:rsidR="008F7410">
        <w:rPr>
          <w:rFonts w:ascii="Tahoma" w:hAnsi="Tahoma" w:cs="Tahoma"/>
          <w:sz w:val="24"/>
          <w:szCs w:val="24"/>
          <w:lang w:val="sr-Latn-CS"/>
        </w:rPr>
        <w:t>a</w:t>
      </w:r>
      <w:r w:rsidR="001D2DE8">
        <w:rPr>
          <w:rFonts w:ascii="Tahoma" w:hAnsi="Tahoma" w:cs="Tahoma"/>
          <w:sz w:val="24"/>
          <w:szCs w:val="24"/>
          <w:lang w:val="sr-Latn-CS"/>
        </w:rPr>
        <w:t>vljenom roku od 5 dana dostavio</w:t>
      </w:r>
      <w:r w:rsidR="00744410">
        <w:rPr>
          <w:rFonts w:ascii="Tahoma" w:hAnsi="Tahoma" w:cs="Tahoma"/>
          <w:sz w:val="24"/>
          <w:szCs w:val="24"/>
          <w:lang w:val="sr-Latn-CS"/>
        </w:rPr>
        <w:t xml:space="preserve"> traženo izjašnjenje u vezi mogućeg povlačenja izjavljene žalbe zbog povrede pravila postupka</w:t>
      </w:r>
      <w:r w:rsidR="00DE6F8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A0F7B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3E24A0" w:rsidRPr="003E24A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24A0">
        <w:rPr>
          <w:rFonts w:ascii="Tahoma" w:hAnsi="Tahoma" w:cs="Tahoma"/>
          <w:sz w:val="24"/>
          <w:szCs w:val="24"/>
          <w:lang w:val="sr-Latn-CS"/>
        </w:rPr>
        <w:t>i obavijestio Agenciju dopisom 07-43-</w:t>
      </w:r>
      <w:r w:rsidR="00E8497B">
        <w:rPr>
          <w:rFonts w:ascii="Tahoma" w:hAnsi="Tahoma" w:cs="Tahoma"/>
          <w:sz w:val="24"/>
          <w:szCs w:val="24"/>
          <w:lang w:val="sr-Latn-CS"/>
        </w:rPr>
        <w:t>7919-2</w:t>
      </w:r>
      <w:r w:rsidR="003E24A0">
        <w:rPr>
          <w:rFonts w:ascii="Tahoma" w:hAnsi="Tahoma" w:cs="Tahoma"/>
          <w:sz w:val="24"/>
          <w:szCs w:val="24"/>
          <w:lang w:val="sr-Latn-CS"/>
        </w:rPr>
        <w:t>/17</w:t>
      </w:r>
      <w:r w:rsidR="00FC1572">
        <w:rPr>
          <w:rFonts w:ascii="Tahoma" w:hAnsi="Tahoma" w:cs="Tahoma"/>
          <w:sz w:val="24"/>
          <w:szCs w:val="24"/>
          <w:lang w:val="sr-Latn-CS"/>
        </w:rPr>
        <w:t xml:space="preserve"> da ne odustaje od žalbe</w:t>
      </w:r>
      <w:r w:rsidR="00744410">
        <w:rPr>
          <w:rFonts w:ascii="Tahoma" w:hAnsi="Tahoma" w:cs="Tahoma"/>
          <w:sz w:val="24"/>
          <w:szCs w:val="24"/>
          <w:lang w:val="sr-Latn-CS"/>
        </w:rPr>
        <w:t>.</w:t>
      </w:r>
      <w:r w:rsidR="00EA7A55">
        <w:rPr>
          <w:rFonts w:ascii="Tahoma" w:hAnsi="Tahoma" w:cs="Tahoma"/>
          <w:sz w:val="24"/>
          <w:szCs w:val="24"/>
          <w:lang w:val="sr-Latn-CS"/>
        </w:rPr>
        <w:t xml:space="preserve"> </w:t>
      </w:r>
      <w:proofErr w:type="spellStart"/>
      <w:r w:rsidR="00A521D5">
        <w:rPr>
          <w:rFonts w:ascii="Tahoma" w:hAnsi="Tahoma" w:cs="Tahoma"/>
          <w:sz w:val="24"/>
          <w:szCs w:val="24"/>
        </w:rPr>
        <w:t>Obzirom</w:t>
      </w:r>
      <w:proofErr w:type="spellEnd"/>
      <w:r w:rsidR="00A521D5">
        <w:rPr>
          <w:rFonts w:ascii="Tahoma" w:hAnsi="Tahoma" w:cs="Tahoma"/>
          <w:sz w:val="24"/>
          <w:szCs w:val="24"/>
        </w:rPr>
        <w:t xml:space="preserve"> da je </w:t>
      </w:r>
      <w:r w:rsidR="00A521D5">
        <w:rPr>
          <w:rFonts w:ascii="Tahoma" w:hAnsi="Tahoma" w:cs="Tahoma"/>
          <w:sz w:val="24"/>
          <w:szCs w:val="24"/>
          <w:lang w:val="sr-Latn-CS"/>
        </w:rPr>
        <w:t>Savjet Agencije ustanovio da, u konkretnom slučaju, ne postoji ćutanje administrac</w:t>
      </w:r>
      <w:r w:rsidR="00333125">
        <w:rPr>
          <w:rFonts w:ascii="Tahoma" w:hAnsi="Tahoma" w:cs="Tahoma"/>
          <w:sz w:val="24"/>
          <w:szCs w:val="24"/>
          <w:lang w:val="sr-Latn-CS"/>
        </w:rPr>
        <w:t>ije, odnosno da je po podnijetom zahtjevu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odlučeno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>rješenje</w:t>
      </w:r>
      <w:r w:rsidR="00002522" w:rsidRPr="002D6D0A">
        <w:rPr>
          <w:rFonts w:ascii="Tahoma" w:hAnsi="Tahoma" w:cs="Tahoma"/>
          <w:sz w:val="24"/>
          <w:szCs w:val="24"/>
          <w:lang w:val="sr-Latn-CS"/>
        </w:rPr>
        <w:t>m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E8497B">
        <w:rPr>
          <w:rFonts w:ascii="Tahoma" w:hAnsi="Tahoma" w:cs="Tahoma"/>
          <w:sz w:val="24"/>
          <w:szCs w:val="24"/>
          <w:lang w:val="sr-Latn-CS"/>
        </w:rPr>
        <w:t>469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.06.2017.godine</w:t>
      </w:r>
      <w:r w:rsidR="00A521D5" w:rsidRPr="003038C8">
        <w:t xml:space="preserve"> </w:t>
      </w:r>
      <w:r w:rsidR="004D3971">
        <w:rPr>
          <w:rFonts w:ascii="Tahoma" w:hAnsi="Tahoma" w:cs="Tahoma"/>
          <w:sz w:val="24"/>
          <w:szCs w:val="24"/>
          <w:lang w:val="sr-Latn-CS"/>
        </w:rPr>
        <w:t>JU SMŠ Mladost Tivat</w:t>
      </w:r>
      <w:r w:rsidR="00A521D5">
        <w:rPr>
          <w:rFonts w:ascii="Tahoma" w:hAnsi="Tahoma" w:cs="Tahoma"/>
          <w:sz w:val="24"/>
          <w:szCs w:val="24"/>
          <w:lang w:val="sr-Latn-CS"/>
        </w:rPr>
        <w:t>,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02522">
        <w:rPr>
          <w:rFonts w:ascii="Tahoma" w:hAnsi="Tahoma" w:cs="Tahoma"/>
          <w:sz w:val="24"/>
          <w:szCs w:val="24"/>
          <w:lang w:val="sr-Latn-CS"/>
        </w:rPr>
        <w:t>pa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žalbu odbija kao neosnovanu</w:t>
      </w:r>
      <w:r w:rsidR="00A521D5" w:rsidRPr="00183DCC">
        <w:rPr>
          <w:rFonts w:ascii="Tahoma" w:hAnsi="Tahoma" w:cs="Tahoma"/>
          <w:sz w:val="24"/>
          <w:szCs w:val="24"/>
          <w:lang w:val="sr-Latn-CS"/>
        </w:rPr>
        <w:t>.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Savjet Agencije je uvidom </w:t>
      </w:r>
      <w:r w:rsidR="00A521D5" w:rsidRPr="002D6D0A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DB5CC1" w:rsidRPr="002D6D0A">
        <w:rPr>
          <w:rFonts w:ascii="Tahoma" w:hAnsi="Tahoma" w:cs="Tahoma"/>
          <w:sz w:val="24"/>
          <w:szCs w:val="24"/>
          <w:lang w:val="sr-Latn-CS"/>
        </w:rPr>
        <w:t xml:space="preserve">rješenje 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br.UPI </w:t>
      </w:r>
      <w:r w:rsidR="00E8497B">
        <w:rPr>
          <w:rFonts w:ascii="Tahoma" w:hAnsi="Tahoma" w:cs="Tahoma"/>
          <w:sz w:val="24"/>
          <w:szCs w:val="24"/>
          <w:lang w:val="sr-Latn-CS"/>
        </w:rPr>
        <w:t>469</w:t>
      </w:r>
      <w:r w:rsidR="00F72403">
        <w:rPr>
          <w:rFonts w:ascii="Tahoma" w:hAnsi="Tahoma" w:cs="Tahoma"/>
          <w:sz w:val="24"/>
          <w:szCs w:val="24"/>
          <w:lang w:val="sr-Latn-CS"/>
        </w:rPr>
        <w:t>/2 od 30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>.06.2</w:t>
      </w:r>
      <w:r w:rsidR="009F6601">
        <w:rPr>
          <w:rFonts w:ascii="Tahoma" w:hAnsi="Tahoma" w:cs="Tahoma"/>
          <w:sz w:val="24"/>
          <w:szCs w:val="24"/>
          <w:lang w:val="sr-Latn-CS"/>
        </w:rPr>
        <w:t>017.godine JU SMŠ Mladost Tivat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utvdio da nije izvršena povreda pravila postupka i da je </w:t>
      </w:r>
      <w:r w:rsidR="00DB5CC1" w:rsidRPr="00DB5CC1">
        <w:rPr>
          <w:rFonts w:ascii="Tahoma" w:hAnsi="Tahoma" w:cs="Tahoma"/>
          <w:sz w:val="24"/>
          <w:szCs w:val="24"/>
          <w:lang w:val="sr-Latn-CS"/>
        </w:rPr>
        <w:t xml:space="preserve">JU SMŠ Mladost Tivat  </w:t>
      </w:r>
      <w:r w:rsidR="00944C84">
        <w:rPr>
          <w:rFonts w:ascii="Tahoma" w:hAnsi="Tahoma" w:cs="Tahoma"/>
          <w:sz w:val="24"/>
          <w:szCs w:val="24"/>
          <w:lang w:val="sr-Latn-CS"/>
        </w:rPr>
        <w:t>postupila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 zahtj</w:t>
      </w:r>
      <w:r w:rsidR="00C70150">
        <w:rPr>
          <w:rFonts w:ascii="Tahoma" w:hAnsi="Tahoma" w:cs="Tahoma"/>
          <w:sz w:val="24"/>
          <w:szCs w:val="24"/>
          <w:lang w:val="sr-Latn-CS"/>
        </w:rPr>
        <w:t>evu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za slobo</w:t>
      </w:r>
      <w:r w:rsidR="00227E4C">
        <w:rPr>
          <w:rFonts w:ascii="Tahoma" w:hAnsi="Tahoma" w:cs="Tahoma"/>
          <w:sz w:val="24"/>
          <w:szCs w:val="24"/>
          <w:lang w:val="sr-Latn-CS"/>
        </w:rPr>
        <w:t>dan pristup informacijama i isti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27E4C">
        <w:rPr>
          <w:rFonts w:ascii="Tahoma" w:hAnsi="Tahoma" w:cs="Tahoma"/>
          <w:sz w:val="24"/>
          <w:szCs w:val="24"/>
          <w:lang w:val="sr-Latn-CS"/>
        </w:rPr>
        <w:t>akt</w:t>
      </w:r>
      <w:r w:rsidR="00944C84">
        <w:rPr>
          <w:rFonts w:ascii="Tahoma" w:hAnsi="Tahoma" w:cs="Tahoma"/>
          <w:sz w:val="24"/>
          <w:szCs w:val="24"/>
          <w:lang w:val="sr-Latn-CS"/>
        </w:rPr>
        <w:t xml:space="preserve"> dostavila</w:t>
      </w:r>
      <w:r w:rsidR="00A521D5">
        <w:rPr>
          <w:rFonts w:ascii="Tahoma" w:hAnsi="Tahoma" w:cs="Tahoma"/>
          <w:sz w:val="24"/>
          <w:szCs w:val="24"/>
          <w:lang w:val="sr-Latn-CS"/>
        </w:rPr>
        <w:t xml:space="preserve"> podnosiocu zahtjeva.</w:t>
      </w:r>
    </w:p>
    <w:p w:rsidR="00A521D5" w:rsidRPr="000B0D38" w:rsidRDefault="00A521D5" w:rsidP="00A521D5">
      <w:pPr>
        <w:jc w:val="both"/>
        <w:rPr>
          <w:rFonts w:ascii="Tahoma" w:hAnsi="Tahoma" w:cs="Tahoma"/>
          <w:sz w:val="24"/>
          <w:szCs w:val="24"/>
        </w:rPr>
      </w:pPr>
      <w:r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 cijenio i ostale navode iz žalbe, pa je našao da nijesu od uticaja za drukčije rješavanje u ovoj pravnoj stvari.</w:t>
      </w:r>
    </w:p>
    <w:p w:rsidR="00A521D5" w:rsidRPr="00E65C7C" w:rsidRDefault="00A521D5" w:rsidP="00A521D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235 stav 1 Zakona o opštem upravnom postupku, odlučeno je kao u izreci.</w:t>
      </w:r>
    </w:p>
    <w:p w:rsidR="00A521D5" w:rsidRPr="0045033B" w:rsidRDefault="00A521D5" w:rsidP="0045033B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A521D5" w:rsidRPr="00E65C7C" w:rsidRDefault="00A521D5" w:rsidP="00A521D5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A521D5" w:rsidRPr="00E65C7C" w:rsidRDefault="00A521D5" w:rsidP="00A521D5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A521D5" w:rsidRPr="00E65C7C" w:rsidRDefault="00A521D5" w:rsidP="00A521D5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Predsjednik,  Muhamed Gjokaj</w:t>
      </w:r>
    </w:p>
    <w:p w:rsidR="00FF2C87" w:rsidRPr="008C5F09" w:rsidRDefault="00FF2C87" w:rsidP="00FF2C87">
      <w:pPr>
        <w:pStyle w:val="NoSpacing"/>
        <w:rPr>
          <w:rFonts w:ascii="Tahoma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FF2C87" w:rsidRPr="001903DB" w:rsidRDefault="00FF2C87" w:rsidP="00FF2C8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  <w:lang w:val="sr-Latn-CS"/>
        </w:rPr>
      </w:pPr>
    </w:p>
    <w:p w:rsidR="00A521D5" w:rsidRDefault="00A521D5" w:rsidP="008C61E1">
      <w:pPr>
        <w:rPr>
          <w:rFonts w:ascii="Tahoma" w:hAnsi="Tahoma" w:cs="Tahoma"/>
          <w:b/>
          <w:sz w:val="24"/>
          <w:szCs w:val="24"/>
        </w:rPr>
      </w:pPr>
    </w:p>
    <w:sectPr w:rsidR="00A521D5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1D" w:rsidRDefault="007F221D">
      <w:pPr>
        <w:spacing w:after="0" w:line="240" w:lineRule="auto"/>
      </w:pPr>
      <w:r>
        <w:separator/>
      </w:r>
    </w:p>
  </w:endnote>
  <w:endnote w:type="continuationSeparator" w:id="0">
    <w:p w:rsidR="007F221D" w:rsidRDefault="007F2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F221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21D" w:rsidP="00EA2993">
    <w:pPr>
      <w:pStyle w:val="Footer"/>
      <w:rPr>
        <w:b/>
        <w:sz w:val="16"/>
        <w:szCs w:val="16"/>
      </w:rPr>
    </w:pPr>
  </w:p>
  <w:p w:rsidR="0090753B" w:rsidRPr="00E62A90" w:rsidRDefault="007F221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F221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E713C0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F221D" w:rsidP="00E03674">
    <w:pPr>
      <w:pStyle w:val="Footer"/>
      <w:jc w:val="center"/>
      <w:rPr>
        <w:sz w:val="16"/>
        <w:szCs w:val="16"/>
      </w:rPr>
    </w:pPr>
  </w:p>
  <w:p w:rsidR="0090753B" w:rsidRPr="002B6C39" w:rsidRDefault="007F221D">
    <w:pPr>
      <w:pStyle w:val="Footer"/>
    </w:pPr>
  </w:p>
  <w:p w:rsidR="0090753B" w:rsidRDefault="007F221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2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1D" w:rsidRDefault="007F221D">
      <w:pPr>
        <w:spacing w:after="0" w:line="240" w:lineRule="auto"/>
      </w:pPr>
      <w:r>
        <w:separator/>
      </w:r>
    </w:p>
  </w:footnote>
  <w:footnote w:type="continuationSeparator" w:id="0">
    <w:p w:rsidR="007F221D" w:rsidRDefault="007F2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2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2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2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1A"/>
    <w:rsid w:val="00000139"/>
    <w:rsid w:val="00002522"/>
    <w:rsid w:val="00004675"/>
    <w:rsid w:val="000349F3"/>
    <w:rsid w:val="00047FD2"/>
    <w:rsid w:val="0005560F"/>
    <w:rsid w:val="0006080D"/>
    <w:rsid w:val="00060FAA"/>
    <w:rsid w:val="00070019"/>
    <w:rsid w:val="00081F55"/>
    <w:rsid w:val="00086BAD"/>
    <w:rsid w:val="00090A13"/>
    <w:rsid w:val="000923DD"/>
    <w:rsid w:val="00096D63"/>
    <w:rsid w:val="000A74CF"/>
    <w:rsid w:val="000B40B7"/>
    <w:rsid w:val="000C2525"/>
    <w:rsid w:val="000C364A"/>
    <w:rsid w:val="000C77CA"/>
    <w:rsid w:val="000D3E51"/>
    <w:rsid w:val="000E249C"/>
    <w:rsid w:val="000E6C1D"/>
    <w:rsid w:val="000F7925"/>
    <w:rsid w:val="00103682"/>
    <w:rsid w:val="00104052"/>
    <w:rsid w:val="00120757"/>
    <w:rsid w:val="0012346E"/>
    <w:rsid w:val="001343B1"/>
    <w:rsid w:val="00136FE2"/>
    <w:rsid w:val="00143B17"/>
    <w:rsid w:val="00147671"/>
    <w:rsid w:val="0015304B"/>
    <w:rsid w:val="00162F29"/>
    <w:rsid w:val="00165C04"/>
    <w:rsid w:val="00181523"/>
    <w:rsid w:val="00183864"/>
    <w:rsid w:val="00184FFA"/>
    <w:rsid w:val="00190693"/>
    <w:rsid w:val="00191F12"/>
    <w:rsid w:val="0019784E"/>
    <w:rsid w:val="001A190A"/>
    <w:rsid w:val="001A2558"/>
    <w:rsid w:val="001A722D"/>
    <w:rsid w:val="001B74DE"/>
    <w:rsid w:val="001C183C"/>
    <w:rsid w:val="001D2C62"/>
    <w:rsid w:val="001D2DE8"/>
    <w:rsid w:val="001D5AFE"/>
    <w:rsid w:val="001F2609"/>
    <w:rsid w:val="001F284C"/>
    <w:rsid w:val="001F5E5C"/>
    <w:rsid w:val="001F70FB"/>
    <w:rsid w:val="00202315"/>
    <w:rsid w:val="00206F0E"/>
    <w:rsid w:val="00214BEC"/>
    <w:rsid w:val="00220A7C"/>
    <w:rsid w:val="00221FB2"/>
    <w:rsid w:val="00226738"/>
    <w:rsid w:val="00227E4C"/>
    <w:rsid w:val="00235346"/>
    <w:rsid w:val="00241E04"/>
    <w:rsid w:val="0024397A"/>
    <w:rsid w:val="00246A04"/>
    <w:rsid w:val="002648FE"/>
    <w:rsid w:val="00271484"/>
    <w:rsid w:val="00286838"/>
    <w:rsid w:val="002879F3"/>
    <w:rsid w:val="00291127"/>
    <w:rsid w:val="00295393"/>
    <w:rsid w:val="002A00E4"/>
    <w:rsid w:val="002A5401"/>
    <w:rsid w:val="002A667D"/>
    <w:rsid w:val="002B4387"/>
    <w:rsid w:val="002C44CA"/>
    <w:rsid w:val="002C44DD"/>
    <w:rsid w:val="002C505B"/>
    <w:rsid w:val="002C7DD9"/>
    <w:rsid w:val="002D4F6B"/>
    <w:rsid w:val="002D6D0A"/>
    <w:rsid w:val="002E2F48"/>
    <w:rsid w:val="002E37AB"/>
    <w:rsid w:val="002E57B0"/>
    <w:rsid w:val="002F4171"/>
    <w:rsid w:val="002F617A"/>
    <w:rsid w:val="0030023F"/>
    <w:rsid w:val="003009E9"/>
    <w:rsid w:val="0030111F"/>
    <w:rsid w:val="003025F6"/>
    <w:rsid w:val="003027E0"/>
    <w:rsid w:val="00314B99"/>
    <w:rsid w:val="00316BDF"/>
    <w:rsid w:val="00317069"/>
    <w:rsid w:val="00331FE1"/>
    <w:rsid w:val="00333125"/>
    <w:rsid w:val="0033709C"/>
    <w:rsid w:val="00343B14"/>
    <w:rsid w:val="00364AF3"/>
    <w:rsid w:val="00373813"/>
    <w:rsid w:val="003742B1"/>
    <w:rsid w:val="003851ED"/>
    <w:rsid w:val="0038718C"/>
    <w:rsid w:val="003960AC"/>
    <w:rsid w:val="00397FB6"/>
    <w:rsid w:val="003A3606"/>
    <w:rsid w:val="003A5CCF"/>
    <w:rsid w:val="003A7463"/>
    <w:rsid w:val="003B025A"/>
    <w:rsid w:val="003C39C8"/>
    <w:rsid w:val="003C4379"/>
    <w:rsid w:val="003C4503"/>
    <w:rsid w:val="003D0AAF"/>
    <w:rsid w:val="003E0C01"/>
    <w:rsid w:val="003E24A0"/>
    <w:rsid w:val="003E55D8"/>
    <w:rsid w:val="00403922"/>
    <w:rsid w:val="00412AA7"/>
    <w:rsid w:val="00422587"/>
    <w:rsid w:val="00431F91"/>
    <w:rsid w:val="0044483C"/>
    <w:rsid w:val="0045033B"/>
    <w:rsid w:val="00450372"/>
    <w:rsid w:val="00452280"/>
    <w:rsid w:val="004540B4"/>
    <w:rsid w:val="0047653E"/>
    <w:rsid w:val="004768EF"/>
    <w:rsid w:val="00482A97"/>
    <w:rsid w:val="00483632"/>
    <w:rsid w:val="00483EA6"/>
    <w:rsid w:val="004851AE"/>
    <w:rsid w:val="00487CFD"/>
    <w:rsid w:val="004948C7"/>
    <w:rsid w:val="004A0C42"/>
    <w:rsid w:val="004A3664"/>
    <w:rsid w:val="004A5B6F"/>
    <w:rsid w:val="004C7C7A"/>
    <w:rsid w:val="004D0687"/>
    <w:rsid w:val="004D3971"/>
    <w:rsid w:val="004D43ED"/>
    <w:rsid w:val="004D67F1"/>
    <w:rsid w:val="004F4F11"/>
    <w:rsid w:val="0050330C"/>
    <w:rsid w:val="00510E1B"/>
    <w:rsid w:val="005140B4"/>
    <w:rsid w:val="005214C8"/>
    <w:rsid w:val="0052532B"/>
    <w:rsid w:val="00533179"/>
    <w:rsid w:val="00533778"/>
    <w:rsid w:val="00553576"/>
    <w:rsid w:val="00573742"/>
    <w:rsid w:val="00587DD0"/>
    <w:rsid w:val="005A1102"/>
    <w:rsid w:val="005B66E9"/>
    <w:rsid w:val="005C191E"/>
    <w:rsid w:val="005E1DD5"/>
    <w:rsid w:val="005E64CB"/>
    <w:rsid w:val="005E734A"/>
    <w:rsid w:val="005F6EC3"/>
    <w:rsid w:val="00602F7F"/>
    <w:rsid w:val="00611755"/>
    <w:rsid w:val="0062201D"/>
    <w:rsid w:val="006235B3"/>
    <w:rsid w:val="00627611"/>
    <w:rsid w:val="00630283"/>
    <w:rsid w:val="00630FB6"/>
    <w:rsid w:val="00640C9E"/>
    <w:rsid w:val="00644E67"/>
    <w:rsid w:val="00654276"/>
    <w:rsid w:val="00655A34"/>
    <w:rsid w:val="00660BB3"/>
    <w:rsid w:val="00661051"/>
    <w:rsid w:val="00667271"/>
    <w:rsid w:val="00682B56"/>
    <w:rsid w:val="0069399E"/>
    <w:rsid w:val="006A0F7B"/>
    <w:rsid w:val="006A4DB5"/>
    <w:rsid w:val="006C0709"/>
    <w:rsid w:val="006C21C4"/>
    <w:rsid w:val="006C24EF"/>
    <w:rsid w:val="006D67DB"/>
    <w:rsid w:val="006F2CCB"/>
    <w:rsid w:val="006F557F"/>
    <w:rsid w:val="00703122"/>
    <w:rsid w:val="00705728"/>
    <w:rsid w:val="00711893"/>
    <w:rsid w:val="00711E68"/>
    <w:rsid w:val="0071346A"/>
    <w:rsid w:val="00716910"/>
    <w:rsid w:val="0073099F"/>
    <w:rsid w:val="00734326"/>
    <w:rsid w:val="00734CF6"/>
    <w:rsid w:val="00737BC0"/>
    <w:rsid w:val="007411D4"/>
    <w:rsid w:val="00744410"/>
    <w:rsid w:val="007558C0"/>
    <w:rsid w:val="0076081C"/>
    <w:rsid w:val="007750B4"/>
    <w:rsid w:val="007755B1"/>
    <w:rsid w:val="007807B3"/>
    <w:rsid w:val="00781FF4"/>
    <w:rsid w:val="00795EC8"/>
    <w:rsid w:val="007976B9"/>
    <w:rsid w:val="007A182C"/>
    <w:rsid w:val="007A37DB"/>
    <w:rsid w:val="007C16B1"/>
    <w:rsid w:val="007C2727"/>
    <w:rsid w:val="007C34CC"/>
    <w:rsid w:val="007C3651"/>
    <w:rsid w:val="007C5B67"/>
    <w:rsid w:val="007D0454"/>
    <w:rsid w:val="007E1896"/>
    <w:rsid w:val="007F221D"/>
    <w:rsid w:val="007F2268"/>
    <w:rsid w:val="007F41E7"/>
    <w:rsid w:val="00800777"/>
    <w:rsid w:val="00817C3C"/>
    <w:rsid w:val="00821ED7"/>
    <w:rsid w:val="008423D4"/>
    <w:rsid w:val="00861AA1"/>
    <w:rsid w:val="00864E93"/>
    <w:rsid w:val="00871C06"/>
    <w:rsid w:val="00880126"/>
    <w:rsid w:val="0088052A"/>
    <w:rsid w:val="00880584"/>
    <w:rsid w:val="00880FDA"/>
    <w:rsid w:val="00883808"/>
    <w:rsid w:val="00890E08"/>
    <w:rsid w:val="0089404A"/>
    <w:rsid w:val="008B53EC"/>
    <w:rsid w:val="008C4F04"/>
    <w:rsid w:val="008C61E1"/>
    <w:rsid w:val="008D6E4F"/>
    <w:rsid w:val="008F0B32"/>
    <w:rsid w:val="008F7410"/>
    <w:rsid w:val="00901576"/>
    <w:rsid w:val="00907D34"/>
    <w:rsid w:val="00916601"/>
    <w:rsid w:val="0092260F"/>
    <w:rsid w:val="00925DF2"/>
    <w:rsid w:val="009261F9"/>
    <w:rsid w:val="00932C6F"/>
    <w:rsid w:val="00944C84"/>
    <w:rsid w:val="00951926"/>
    <w:rsid w:val="00952AF5"/>
    <w:rsid w:val="00953DBD"/>
    <w:rsid w:val="009554B4"/>
    <w:rsid w:val="009559DF"/>
    <w:rsid w:val="00956454"/>
    <w:rsid w:val="00956695"/>
    <w:rsid w:val="0096038E"/>
    <w:rsid w:val="009615D0"/>
    <w:rsid w:val="0096287C"/>
    <w:rsid w:val="009652A7"/>
    <w:rsid w:val="009757A9"/>
    <w:rsid w:val="00977D39"/>
    <w:rsid w:val="00985C21"/>
    <w:rsid w:val="009869FC"/>
    <w:rsid w:val="009871D3"/>
    <w:rsid w:val="009876D1"/>
    <w:rsid w:val="0099320A"/>
    <w:rsid w:val="00994759"/>
    <w:rsid w:val="0099638A"/>
    <w:rsid w:val="009A3D43"/>
    <w:rsid w:val="009A78BA"/>
    <w:rsid w:val="009A7AF2"/>
    <w:rsid w:val="009C1F5A"/>
    <w:rsid w:val="009D1788"/>
    <w:rsid w:val="009E5DF3"/>
    <w:rsid w:val="009E786F"/>
    <w:rsid w:val="009F13B2"/>
    <w:rsid w:val="009F5B7F"/>
    <w:rsid w:val="009F6601"/>
    <w:rsid w:val="009F72B9"/>
    <w:rsid w:val="00A00225"/>
    <w:rsid w:val="00A23828"/>
    <w:rsid w:val="00A44C3E"/>
    <w:rsid w:val="00A5012D"/>
    <w:rsid w:val="00A521D5"/>
    <w:rsid w:val="00A625EF"/>
    <w:rsid w:val="00A638C2"/>
    <w:rsid w:val="00A63F43"/>
    <w:rsid w:val="00A7560E"/>
    <w:rsid w:val="00A80EAA"/>
    <w:rsid w:val="00A81AA6"/>
    <w:rsid w:val="00A84375"/>
    <w:rsid w:val="00A86C40"/>
    <w:rsid w:val="00A919E8"/>
    <w:rsid w:val="00A96EA7"/>
    <w:rsid w:val="00AA241C"/>
    <w:rsid w:val="00AA3897"/>
    <w:rsid w:val="00AB0D3B"/>
    <w:rsid w:val="00AB44E9"/>
    <w:rsid w:val="00AB7F2D"/>
    <w:rsid w:val="00AC6A8B"/>
    <w:rsid w:val="00AD1EF8"/>
    <w:rsid w:val="00AD5F37"/>
    <w:rsid w:val="00AD7B10"/>
    <w:rsid w:val="00AE22B0"/>
    <w:rsid w:val="00AE7D21"/>
    <w:rsid w:val="00AF3303"/>
    <w:rsid w:val="00AF4BAD"/>
    <w:rsid w:val="00AF678B"/>
    <w:rsid w:val="00B009D7"/>
    <w:rsid w:val="00B02F44"/>
    <w:rsid w:val="00B03609"/>
    <w:rsid w:val="00B03DCF"/>
    <w:rsid w:val="00B1486C"/>
    <w:rsid w:val="00B260F7"/>
    <w:rsid w:val="00B32B67"/>
    <w:rsid w:val="00B3736C"/>
    <w:rsid w:val="00B37837"/>
    <w:rsid w:val="00B478A9"/>
    <w:rsid w:val="00B51FAE"/>
    <w:rsid w:val="00B569AE"/>
    <w:rsid w:val="00B60B1A"/>
    <w:rsid w:val="00B77095"/>
    <w:rsid w:val="00B80302"/>
    <w:rsid w:val="00B8079B"/>
    <w:rsid w:val="00B83ABB"/>
    <w:rsid w:val="00B90CA9"/>
    <w:rsid w:val="00B9236B"/>
    <w:rsid w:val="00B93088"/>
    <w:rsid w:val="00B9320D"/>
    <w:rsid w:val="00BA03A9"/>
    <w:rsid w:val="00BA1C7E"/>
    <w:rsid w:val="00BA5EE2"/>
    <w:rsid w:val="00BA63E6"/>
    <w:rsid w:val="00BA6CE3"/>
    <w:rsid w:val="00BD02F6"/>
    <w:rsid w:val="00BD2BCC"/>
    <w:rsid w:val="00BD46EB"/>
    <w:rsid w:val="00BE6020"/>
    <w:rsid w:val="00BE6AB0"/>
    <w:rsid w:val="00BF6E23"/>
    <w:rsid w:val="00BF7F96"/>
    <w:rsid w:val="00C038A2"/>
    <w:rsid w:val="00C05301"/>
    <w:rsid w:val="00C05738"/>
    <w:rsid w:val="00C2055F"/>
    <w:rsid w:val="00C32BC2"/>
    <w:rsid w:val="00C36C5F"/>
    <w:rsid w:val="00C37259"/>
    <w:rsid w:val="00C469F3"/>
    <w:rsid w:val="00C561E4"/>
    <w:rsid w:val="00C70150"/>
    <w:rsid w:val="00C81111"/>
    <w:rsid w:val="00C8164F"/>
    <w:rsid w:val="00C85EE1"/>
    <w:rsid w:val="00C866C7"/>
    <w:rsid w:val="00C9755F"/>
    <w:rsid w:val="00CA6898"/>
    <w:rsid w:val="00CB29DE"/>
    <w:rsid w:val="00CC5F9C"/>
    <w:rsid w:val="00CD0464"/>
    <w:rsid w:val="00CE22FD"/>
    <w:rsid w:val="00CE2F7A"/>
    <w:rsid w:val="00CE70D2"/>
    <w:rsid w:val="00CF18CA"/>
    <w:rsid w:val="00CF5549"/>
    <w:rsid w:val="00D03AB9"/>
    <w:rsid w:val="00D10F2B"/>
    <w:rsid w:val="00D14C77"/>
    <w:rsid w:val="00D1612E"/>
    <w:rsid w:val="00D16155"/>
    <w:rsid w:val="00D21461"/>
    <w:rsid w:val="00D257F7"/>
    <w:rsid w:val="00D25F5C"/>
    <w:rsid w:val="00D2698B"/>
    <w:rsid w:val="00D33D2D"/>
    <w:rsid w:val="00D4210D"/>
    <w:rsid w:val="00D42A37"/>
    <w:rsid w:val="00D443C8"/>
    <w:rsid w:val="00D4513B"/>
    <w:rsid w:val="00D50B3F"/>
    <w:rsid w:val="00D53220"/>
    <w:rsid w:val="00D60B72"/>
    <w:rsid w:val="00D71D24"/>
    <w:rsid w:val="00D749DE"/>
    <w:rsid w:val="00D764A2"/>
    <w:rsid w:val="00D85475"/>
    <w:rsid w:val="00D85A0F"/>
    <w:rsid w:val="00D914A3"/>
    <w:rsid w:val="00D97561"/>
    <w:rsid w:val="00DA3E6F"/>
    <w:rsid w:val="00DA56C8"/>
    <w:rsid w:val="00DB1B18"/>
    <w:rsid w:val="00DB5CC1"/>
    <w:rsid w:val="00DB6F24"/>
    <w:rsid w:val="00DD06BA"/>
    <w:rsid w:val="00DD5186"/>
    <w:rsid w:val="00DE245F"/>
    <w:rsid w:val="00DE3A34"/>
    <w:rsid w:val="00DE6E8E"/>
    <w:rsid w:val="00DE6F80"/>
    <w:rsid w:val="00E0207F"/>
    <w:rsid w:val="00E049C8"/>
    <w:rsid w:val="00E1492F"/>
    <w:rsid w:val="00E172EC"/>
    <w:rsid w:val="00E27EAC"/>
    <w:rsid w:val="00E324B8"/>
    <w:rsid w:val="00E34FD4"/>
    <w:rsid w:val="00E3720E"/>
    <w:rsid w:val="00E41957"/>
    <w:rsid w:val="00E501E0"/>
    <w:rsid w:val="00E5269F"/>
    <w:rsid w:val="00E62242"/>
    <w:rsid w:val="00E658ED"/>
    <w:rsid w:val="00E713C0"/>
    <w:rsid w:val="00E763AF"/>
    <w:rsid w:val="00E8497B"/>
    <w:rsid w:val="00E85FC3"/>
    <w:rsid w:val="00E952EC"/>
    <w:rsid w:val="00EA4C89"/>
    <w:rsid w:val="00EA7A55"/>
    <w:rsid w:val="00EC2F88"/>
    <w:rsid w:val="00EF1789"/>
    <w:rsid w:val="00EF64D5"/>
    <w:rsid w:val="00F00B31"/>
    <w:rsid w:val="00F04C23"/>
    <w:rsid w:val="00F324A1"/>
    <w:rsid w:val="00F328DC"/>
    <w:rsid w:val="00F32F48"/>
    <w:rsid w:val="00F3758C"/>
    <w:rsid w:val="00F470A7"/>
    <w:rsid w:val="00F50EC1"/>
    <w:rsid w:val="00F51E6A"/>
    <w:rsid w:val="00F5201F"/>
    <w:rsid w:val="00F567B3"/>
    <w:rsid w:val="00F60557"/>
    <w:rsid w:val="00F612AB"/>
    <w:rsid w:val="00F72403"/>
    <w:rsid w:val="00F72FF1"/>
    <w:rsid w:val="00F7397A"/>
    <w:rsid w:val="00F8226C"/>
    <w:rsid w:val="00F85628"/>
    <w:rsid w:val="00FA4699"/>
    <w:rsid w:val="00FB01BE"/>
    <w:rsid w:val="00FC1572"/>
    <w:rsid w:val="00FC227A"/>
    <w:rsid w:val="00FC5A01"/>
    <w:rsid w:val="00FC6C6C"/>
    <w:rsid w:val="00FD40C7"/>
    <w:rsid w:val="00FD630C"/>
    <w:rsid w:val="00FD73D8"/>
    <w:rsid w:val="00FE4336"/>
    <w:rsid w:val="00FE54E6"/>
    <w:rsid w:val="00FF0692"/>
    <w:rsid w:val="00FF2C87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8BA0"/>
  <w15:docId w15:val="{EFB80AB4-EC42-4EBA-9435-435040E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E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6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8C61E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C61E1"/>
    <w:pPr>
      <w:spacing w:after="0" w:line="240" w:lineRule="auto"/>
    </w:pPr>
    <w:rPr>
      <w:lang w:val="en-US"/>
    </w:rPr>
  </w:style>
  <w:style w:type="character" w:customStyle="1" w:styleId="solutions">
    <w:name w:val="solutions"/>
    <w:basedOn w:val="DefaultParagraphFont"/>
    <w:rsid w:val="002C44CA"/>
  </w:style>
  <w:style w:type="paragraph" w:styleId="BalloonText">
    <w:name w:val="Balloon Text"/>
    <w:basedOn w:val="Normal"/>
    <w:link w:val="BalloonTextChar"/>
    <w:uiPriority w:val="99"/>
    <w:semiHidden/>
    <w:unhideWhenUsed/>
    <w:rsid w:val="00F6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Marija Perazić</cp:lastModifiedBy>
  <cp:revision>14</cp:revision>
  <cp:lastPrinted>2017-09-19T11:29:00Z</cp:lastPrinted>
  <dcterms:created xsi:type="dcterms:W3CDTF">2017-09-20T11:01:00Z</dcterms:created>
  <dcterms:modified xsi:type="dcterms:W3CDTF">2017-12-22T08:27:00Z</dcterms:modified>
</cp:coreProperties>
</file>