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13</w:t>
      </w:r>
      <w:r w:rsidR="0097264C">
        <w:rPr>
          <w:rFonts w:ascii="Tahoma" w:hAnsi="Tahoma" w:cs="Tahoma"/>
          <w:b/>
          <w:sz w:val="24"/>
          <w:szCs w:val="24"/>
        </w:rPr>
        <w:t>4</w:t>
      </w:r>
      <w:r w:rsidR="001F4BB4">
        <w:rPr>
          <w:rFonts w:ascii="Tahoma" w:hAnsi="Tahoma" w:cs="Tahoma"/>
          <w:b/>
          <w:sz w:val="24"/>
          <w:szCs w:val="24"/>
        </w:rPr>
        <w:t>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1F4BB4">
        <w:rPr>
          <w:rFonts w:ascii="Tahoma" w:hAnsi="Tahoma" w:cs="Tahoma"/>
          <w:sz w:val="24"/>
          <w:szCs w:val="24"/>
          <w:lang w:val="sr-Latn-CS"/>
        </w:rPr>
        <w:t>109301-109304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7264C">
        <w:rPr>
          <w:rFonts w:ascii="Tahoma" w:hAnsi="Tahoma" w:cs="Tahoma"/>
          <w:sz w:val="24"/>
          <w:szCs w:val="24"/>
          <w:lang w:val="sr-Latn-CS"/>
        </w:rPr>
        <w:t>15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B26270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1F4BB4">
        <w:rPr>
          <w:rFonts w:ascii="Tahoma" w:hAnsi="Tahoma" w:cs="Tahoma"/>
          <w:sz w:val="24"/>
          <w:szCs w:val="24"/>
          <w:lang w:val="sr-Latn-CS"/>
        </w:rPr>
        <w:t>109301-109304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F4BB4">
        <w:rPr>
          <w:rFonts w:ascii="Tahoma" w:hAnsi="Tahoma" w:cs="Tahoma"/>
          <w:sz w:val="24"/>
          <w:szCs w:val="24"/>
          <w:lang w:val="sr-Latn-CS"/>
        </w:rPr>
        <w:t>17.02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1F4BB4">
        <w:rPr>
          <w:rFonts w:ascii="Tahoma" w:hAnsi="Tahoma" w:cs="Tahoma"/>
          <w:sz w:val="24"/>
          <w:szCs w:val="24"/>
          <w:lang w:val="sr-Latn-CS"/>
        </w:rPr>
        <w:t>17.02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1F4BB4">
        <w:rPr>
          <w:rFonts w:ascii="Tahoma" w:hAnsi="Tahoma" w:cs="Tahoma"/>
          <w:sz w:val="24"/>
          <w:szCs w:val="24"/>
        </w:rPr>
        <w:t>svih ugovora o koncesijama za izgradnju malih hidroelektrana koje je Ministarstvo ekonomije potpisalo sa koncesionarima u toku oktobra, novembra i decembra 2016. godine i januara 2017.godine</w:t>
      </w:r>
      <w:r w:rsidR="00E02120" w:rsidRPr="00E02120">
        <w:rPr>
          <w:rFonts w:ascii="Tahoma" w:hAnsi="Tahoma" w:cs="Tahoma"/>
          <w:sz w:val="24"/>
          <w:szCs w:val="24"/>
        </w:rPr>
        <w:t>.</w:t>
      </w:r>
      <w:r w:rsidR="00E0212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26270">
        <w:rPr>
          <w:rFonts w:ascii="Tahoma" w:hAnsi="Tahoma" w:cs="Tahoma"/>
          <w:sz w:val="24"/>
          <w:szCs w:val="24"/>
          <w:lang w:val="sr-Latn-CS"/>
        </w:rPr>
        <w:t>1</w:t>
      </w:r>
      <w:r w:rsidR="0097264C">
        <w:rPr>
          <w:rFonts w:ascii="Tahoma" w:hAnsi="Tahoma" w:cs="Tahoma"/>
          <w:sz w:val="24"/>
          <w:szCs w:val="24"/>
          <w:lang w:val="sr-Latn-CS"/>
        </w:rPr>
        <w:t>1</w:t>
      </w:r>
      <w:r w:rsidR="00B26270">
        <w:rPr>
          <w:rFonts w:ascii="Tahoma" w:hAnsi="Tahoma" w:cs="Tahoma"/>
          <w:sz w:val="24"/>
          <w:szCs w:val="24"/>
          <w:lang w:val="sr-Latn-CS"/>
        </w:rPr>
        <w:t>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97264C">
        <w:rPr>
          <w:rFonts w:ascii="Tahoma" w:hAnsi="Tahoma" w:cs="Tahoma"/>
          <w:sz w:val="24"/>
          <w:szCs w:val="24"/>
          <w:lang w:val="sr-Latn-CS"/>
        </w:rPr>
        <w:t>494</w:t>
      </w:r>
      <w:r w:rsidR="001F4BB4">
        <w:rPr>
          <w:rFonts w:ascii="Tahoma" w:hAnsi="Tahoma" w:cs="Tahoma"/>
          <w:sz w:val="24"/>
          <w:szCs w:val="24"/>
          <w:lang w:val="sr-Latn-CS"/>
        </w:rPr>
        <w:t>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26270">
        <w:rPr>
          <w:rFonts w:ascii="Tahoma" w:hAnsi="Tahoma" w:cs="Tahoma"/>
          <w:sz w:val="24"/>
          <w:szCs w:val="24"/>
          <w:lang w:val="sr-Latn-CS"/>
        </w:rPr>
        <w:t>1</w:t>
      </w:r>
      <w:r w:rsidR="0097264C">
        <w:rPr>
          <w:rFonts w:ascii="Tahoma" w:hAnsi="Tahoma" w:cs="Tahoma"/>
          <w:sz w:val="24"/>
          <w:szCs w:val="24"/>
          <w:lang w:val="sr-Latn-CS"/>
        </w:rPr>
        <w:t>1</w:t>
      </w:r>
      <w:r w:rsidR="00B26270">
        <w:rPr>
          <w:rFonts w:ascii="Tahoma" w:hAnsi="Tahoma" w:cs="Tahoma"/>
          <w:sz w:val="24"/>
          <w:szCs w:val="24"/>
          <w:lang w:val="sr-Latn-CS"/>
        </w:rPr>
        <w:t>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1F4BB4">
        <w:rPr>
          <w:rFonts w:ascii="Tahoma" w:hAnsi="Tahoma" w:cs="Tahoma"/>
          <w:sz w:val="24"/>
          <w:szCs w:val="24"/>
          <w:lang w:val="sr-Latn-CS"/>
        </w:rPr>
        <w:t>109301-109304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1F4BB4">
        <w:rPr>
          <w:rFonts w:ascii="Tahoma" w:hAnsi="Tahoma" w:cs="Tahoma"/>
          <w:sz w:val="24"/>
          <w:szCs w:val="24"/>
          <w:lang w:val="sr-Latn-CS"/>
        </w:rPr>
        <w:t>17.02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A6736B" w:rsidRPr="004649A9" w:rsidRDefault="0065022E" w:rsidP="004649A9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A6736B" w:rsidRPr="004649A9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3CE" w:rsidRDefault="003043CE" w:rsidP="00CB7F9A">
      <w:pPr>
        <w:spacing w:after="0" w:line="240" w:lineRule="auto"/>
      </w:pPr>
      <w:r>
        <w:separator/>
      </w:r>
    </w:p>
  </w:endnote>
  <w:endnote w:type="continuationSeparator" w:id="0">
    <w:p w:rsidR="003043CE" w:rsidRDefault="003043C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3CE" w:rsidRDefault="003043CE" w:rsidP="00CB7F9A">
      <w:pPr>
        <w:spacing w:after="0" w:line="240" w:lineRule="auto"/>
      </w:pPr>
      <w:r>
        <w:separator/>
      </w:r>
    </w:p>
  </w:footnote>
  <w:footnote w:type="continuationSeparator" w:id="0">
    <w:p w:rsidR="003043CE" w:rsidRDefault="003043C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43CE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49A9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314BA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CCA13-4838-46A3-9389-4676E146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85</cp:revision>
  <cp:lastPrinted>2014-12-08T14:22:00Z</cp:lastPrinted>
  <dcterms:created xsi:type="dcterms:W3CDTF">2015-12-16T13:08:00Z</dcterms:created>
  <dcterms:modified xsi:type="dcterms:W3CDTF">2017-12-12T11:45:00Z</dcterms:modified>
</cp:coreProperties>
</file>