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03E3E">
        <w:rPr>
          <w:rFonts w:ascii="Tahoma" w:hAnsi="Tahoma" w:cs="Tahoma"/>
          <w:b/>
          <w:sz w:val="24"/>
          <w:szCs w:val="24"/>
        </w:rPr>
        <w:t>14</w:t>
      </w:r>
      <w:r w:rsidR="001B0492">
        <w:rPr>
          <w:rFonts w:ascii="Tahoma" w:hAnsi="Tahoma" w:cs="Tahoma"/>
          <w:b/>
          <w:sz w:val="24"/>
          <w:szCs w:val="24"/>
        </w:rPr>
        <w:t>30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3E3E">
        <w:rPr>
          <w:rFonts w:ascii="Tahoma" w:hAnsi="Tahoma" w:cs="Tahoma"/>
          <w:b/>
          <w:sz w:val="24"/>
          <w:szCs w:val="24"/>
        </w:rPr>
        <w:t>0</w:t>
      </w:r>
      <w:r w:rsidR="00273671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703E3E">
        <w:rPr>
          <w:rFonts w:ascii="Tahoma" w:hAnsi="Tahoma" w:cs="Tahoma"/>
          <w:b/>
          <w:sz w:val="24"/>
          <w:szCs w:val="24"/>
        </w:rPr>
        <w:t>0</w:t>
      </w:r>
      <w:r w:rsidR="00725657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03410">
        <w:rPr>
          <w:rFonts w:ascii="Tahoma" w:hAnsi="Tahoma" w:cs="Tahoma"/>
          <w:sz w:val="24"/>
          <w:szCs w:val="24"/>
          <w:lang w:val="sr-Latn-CS"/>
        </w:rPr>
        <w:t>Centra za razvoj nevladinih organizacija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t xml:space="preserve"> 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UP II 07-30-</w:t>
      </w:r>
      <w:r w:rsidR="001B0492">
        <w:rPr>
          <w:rFonts w:ascii="Tahoma" w:hAnsi="Tahoma" w:cs="Tahoma"/>
          <w:sz w:val="24"/>
          <w:szCs w:val="24"/>
          <w:lang w:val="sr-Latn-CS"/>
        </w:rPr>
        <w:t>1430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-</w:t>
      </w:r>
      <w:r w:rsidR="00D32406">
        <w:rPr>
          <w:rFonts w:ascii="Tahoma" w:hAnsi="Tahoma" w:cs="Tahoma"/>
          <w:sz w:val="24"/>
          <w:szCs w:val="24"/>
          <w:lang w:val="sr-Latn-CS"/>
        </w:rPr>
        <w:t>1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/17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03E3E">
        <w:rPr>
          <w:rFonts w:ascii="Tahoma" w:hAnsi="Tahoma" w:cs="Tahoma"/>
          <w:sz w:val="24"/>
          <w:szCs w:val="24"/>
          <w:lang w:val="sr-Latn-CS"/>
        </w:rPr>
        <w:t>20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03E3E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725657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3E3E">
        <w:rPr>
          <w:rFonts w:ascii="Tahoma" w:hAnsi="Tahoma" w:cs="Tahoma"/>
          <w:sz w:val="24"/>
          <w:szCs w:val="24"/>
          <w:lang w:val="sr-Latn-CS"/>
        </w:rPr>
        <w:t>17. 05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Željezničkom prevozu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03410">
        <w:rPr>
          <w:rFonts w:ascii="Tahoma" w:hAnsi="Tahoma" w:cs="Tahoma"/>
          <w:sz w:val="24"/>
          <w:szCs w:val="24"/>
          <w:lang w:val="sr-Latn-CS"/>
        </w:rPr>
        <w:t>Centra za razvoj nevladinih organizacija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3671">
        <w:rPr>
          <w:rFonts w:ascii="Tahoma" w:hAnsi="Tahoma" w:cs="Tahoma"/>
          <w:sz w:val="24"/>
          <w:szCs w:val="24"/>
          <w:lang w:val="sr-Latn-CS"/>
        </w:rPr>
        <w:t>50</w:t>
      </w:r>
      <w:r w:rsidR="00703E3E" w:rsidRPr="00703E3E">
        <w:rPr>
          <w:rFonts w:ascii="Tahoma" w:hAnsi="Tahoma" w:cs="Tahoma"/>
          <w:sz w:val="24"/>
          <w:szCs w:val="24"/>
          <w:lang w:val="sr-Latn-CS"/>
        </w:rPr>
        <w:t>-1/17</w:t>
      </w:r>
      <w:r w:rsidR="00CD37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92633">
        <w:rPr>
          <w:rFonts w:ascii="Tahoma" w:hAnsi="Tahoma" w:cs="Tahoma"/>
          <w:sz w:val="24"/>
          <w:szCs w:val="24"/>
          <w:lang w:val="sr-Latn-CS"/>
        </w:rPr>
        <w:t>05.09.2016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92633">
        <w:rPr>
          <w:rFonts w:ascii="Tahoma" w:hAnsi="Tahoma" w:cs="Tahoma"/>
          <w:sz w:val="24"/>
          <w:szCs w:val="24"/>
          <w:lang w:val="sr-Latn-CS"/>
        </w:rPr>
        <w:t>05.09.2016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D35D0C">
        <w:rPr>
          <w:rFonts w:ascii="Tahoma" w:hAnsi="Tahoma" w:cs="Tahoma"/>
          <w:sz w:val="24"/>
          <w:szCs w:val="24"/>
          <w:lang w:val="sr-Latn-CS"/>
        </w:rPr>
        <w:t>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B56CB">
        <w:rPr>
          <w:rFonts w:ascii="Tahoma" w:hAnsi="Tahoma" w:cs="Tahoma"/>
          <w:sz w:val="24"/>
          <w:szCs w:val="24"/>
          <w:lang w:val="sr-Latn-CS"/>
        </w:rPr>
        <w:t>Dana 27.11.2015. godine u Depou Podgorica je došlo iskliznuća EMV-CAF prilikom manevrisanja na skretnici 21. Da li je utvrđena odgovornost radnika ŽPCG za ovaj vanredni događaj, a ako jeste šta je preduzeto prema odgovornom licu i kolika je materijalna šteta na EMV? Poznato nam je da su troškovi angažovanja pomoćnog vozila iznosili 2000,00 evra</w:t>
      </w:r>
      <w:r w:rsidR="00725657">
        <w:rPr>
          <w:rFonts w:ascii="Tahoma" w:hAnsi="Tahoma" w:cs="Tahoma"/>
          <w:sz w:val="24"/>
          <w:szCs w:val="24"/>
          <w:lang w:val="sr-Latn-CS"/>
        </w:rPr>
        <w:t>.</w:t>
      </w:r>
      <w:r w:rsidR="00CB56CB">
        <w:rPr>
          <w:rFonts w:ascii="Tahoma" w:hAnsi="Tahoma" w:cs="Tahoma"/>
          <w:sz w:val="24"/>
          <w:szCs w:val="24"/>
          <w:lang w:val="sr-Latn-CS"/>
        </w:rPr>
        <w:t xml:space="preserve"> ; Dana 20.01.2016. godine pri saobraćaju voza 6101 došlo je do vanrednog bavljanja voza u stanicama Mojkovac i Kolašin. Da li ste utvrdili šta je bio uzrok vanrednog bavljenja voza i da li postoji odgovornost osoblja</w:t>
      </w:r>
      <w:r w:rsidR="00B26D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56CB">
        <w:rPr>
          <w:rFonts w:ascii="Tahoma" w:hAnsi="Tahoma" w:cs="Tahoma"/>
          <w:sz w:val="24"/>
          <w:szCs w:val="24"/>
          <w:lang w:val="sr-Latn-CS"/>
        </w:rPr>
        <w:t>vuče</w:t>
      </w:r>
      <w:r w:rsidR="00B26D22">
        <w:rPr>
          <w:rFonts w:ascii="Tahoma" w:hAnsi="Tahoma" w:cs="Tahoma"/>
          <w:sz w:val="24"/>
          <w:szCs w:val="24"/>
          <w:lang w:val="sr-Latn-CS"/>
        </w:rPr>
        <w:t xml:space="preserve">? Molimo Vas da nam dostavite fotokopiju lokomotivskog lista voza 6101, izvještaj čitača brzinomjernih traka o kretanju voza 6101, fotokopiju izvještaja o nepravilnosti u službi, ako je izjavljen defekt EMV fotokopiju EV 37 i EV 74. Molimo da dostavite fotokopiju Školskog imenika i da li je vršeno poučavanje osoblja vuče u vezi ovih nepravilnosti. </w:t>
      </w:r>
      <w:r w:rsidR="00B26D22">
        <w:rPr>
          <w:rFonts w:ascii="Tahoma" w:hAnsi="Tahoma" w:cs="Tahoma"/>
          <w:sz w:val="24"/>
          <w:szCs w:val="24"/>
          <w:lang w:val="sr-Latn-CS"/>
        </w:rPr>
        <w:lastRenderedPageBreak/>
        <w:t>Takođe, molimo Vas da nam omogućite uvid u brzinomjernu traku voza 6101 ovlašćenom predstavniku Centra za razvoj nevladinih organizacija. ; Poznato nam je da je u toku 2015. godine bilo odrona na pruzi, pa Vas molimo da nam dostavite fotokopije Izvještaja EV 37 o defektu EMV i CAF vozova, kao i odgovarajuće zapisnike o uzroku defekta i nastaloj šteti (EV 74), za sve defekte po ovom osnovu u 2015. godini. Za sve te slučajeve molimo da nam dostavite fotokopije EV 38 Izvještaja o nepravilnosti u službi.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B0492">
        <w:rPr>
          <w:rFonts w:ascii="Tahoma" w:hAnsi="Tahoma" w:cs="Tahoma"/>
          <w:sz w:val="24"/>
          <w:szCs w:val="24"/>
          <w:lang w:val="sr-Latn-CS"/>
        </w:rPr>
        <w:t>24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0</w:t>
      </w:r>
      <w:r w:rsidR="00273671">
        <w:rPr>
          <w:rFonts w:ascii="Tahoma" w:hAnsi="Tahoma" w:cs="Tahoma"/>
          <w:sz w:val="24"/>
          <w:szCs w:val="24"/>
          <w:lang w:val="sr-Latn-CS"/>
        </w:rPr>
        <w:t>4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03410">
        <w:rPr>
          <w:rFonts w:ascii="Tahoma" w:hAnsi="Tahoma" w:cs="Tahoma"/>
          <w:sz w:val="24"/>
          <w:szCs w:val="24"/>
          <w:lang w:val="sr-Latn-CS"/>
        </w:rPr>
        <w:t>542</w:t>
      </w:r>
      <w:r w:rsidR="001B0492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B0492">
        <w:rPr>
          <w:rFonts w:ascii="Tahoma" w:hAnsi="Tahoma" w:cs="Tahoma"/>
          <w:sz w:val="24"/>
          <w:szCs w:val="24"/>
          <w:lang w:val="sr-Latn-CS"/>
        </w:rPr>
        <w:t>24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273671">
        <w:rPr>
          <w:rFonts w:ascii="Tahoma" w:hAnsi="Tahoma" w:cs="Tahoma"/>
          <w:sz w:val="24"/>
          <w:szCs w:val="24"/>
          <w:lang w:val="sr-Latn-CS"/>
        </w:rPr>
        <w:t>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5E48A9" w:rsidRDefault="005E48A9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F03410">
        <w:rPr>
          <w:rFonts w:ascii="Tahoma" w:hAnsi="Tahoma" w:cs="Tahoma"/>
          <w:sz w:val="24"/>
          <w:szCs w:val="24"/>
          <w:lang w:val="sr-Latn-CS"/>
        </w:rPr>
        <w:t>Centra za razvoj nevladinih organizacija</w:t>
      </w:r>
      <w:r w:rsidR="00D32406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3671">
        <w:rPr>
          <w:rFonts w:ascii="Tahoma" w:hAnsi="Tahoma" w:cs="Tahoma"/>
          <w:sz w:val="24"/>
          <w:szCs w:val="24"/>
          <w:lang w:val="sr-Latn-CS"/>
        </w:rPr>
        <w:t>50</w:t>
      </w:r>
      <w:r w:rsidR="00E92633" w:rsidRPr="00703E3E">
        <w:rPr>
          <w:rFonts w:ascii="Tahoma" w:hAnsi="Tahoma" w:cs="Tahoma"/>
          <w:sz w:val="24"/>
          <w:szCs w:val="24"/>
          <w:lang w:val="sr-Latn-CS"/>
        </w:rPr>
        <w:t>-1/1</w:t>
      </w:r>
      <w:r w:rsidR="00273671">
        <w:rPr>
          <w:rFonts w:ascii="Tahoma" w:hAnsi="Tahoma" w:cs="Tahoma"/>
          <w:sz w:val="24"/>
          <w:szCs w:val="24"/>
          <w:lang w:val="sr-Latn-CS"/>
        </w:rPr>
        <w:t>6</w:t>
      </w:r>
      <w:r w:rsidR="00E9263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37EF" w:rsidRPr="00CD37E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92633">
        <w:rPr>
          <w:rFonts w:ascii="Tahoma" w:hAnsi="Tahoma" w:cs="Tahoma"/>
          <w:sz w:val="24"/>
          <w:szCs w:val="24"/>
          <w:lang w:val="sr-Latn-CS"/>
        </w:rPr>
        <w:t>05.09.2016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8D477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996" w:rsidRDefault="00CF2996" w:rsidP="00CB7F9A">
      <w:pPr>
        <w:spacing w:after="0" w:line="240" w:lineRule="auto"/>
      </w:pPr>
      <w:r>
        <w:separator/>
      </w:r>
    </w:p>
  </w:endnote>
  <w:endnote w:type="continuationSeparator" w:id="0">
    <w:p w:rsidR="00CF2996" w:rsidRDefault="00CF299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996" w:rsidRDefault="00CF2996" w:rsidP="00CB7F9A">
      <w:pPr>
        <w:spacing w:after="0" w:line="240" w:lineRule="auto"/>
      </w:pPr>
      <w:r>
        <w:separator/>
      </w:r>
    </w:p>
  </w:footnote>
  <w:footnote w:type="continuationSeparator" w:id="0">
    <w:p w:rsidR="00CF2996" w:rsidRDefault="00CF299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492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1BE8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671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3BA6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48A9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C7156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3E3E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657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14B5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651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D22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B63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46D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6CB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7EF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996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406"/>
    <w:rsid w:val="00D328BD"/>
    <w:rsid w:val="00D32BB3"/>
    <w:rsid w:val="00D33D81"/>
    <w:rsid w:val="00D34404"/>
    <w:rsid w:val="00D35D0C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2633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10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."/>
  <w:listSeparator w:val=",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50DEE-1FA9-405E-AC13-0A426407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Dalibor Vuksanović</cp:lastModifiedBy>
  <cp:revision>79</cp:revision>
  <cp:lastPrinted>2017-06-05T06:17:00Z</cp:lastPrinted>
  <dcterms:created xsi:type="dcterms:W3CDTF">2015-12-16T13:08:00Z</dcterms:created>
  <dcterms:modified xsi:type="dcterms:W3CDTF">2017-06-05T06:18:00Z</dcterms:modified>
</cp:coreProperties>
</file>