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2238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96EF6">
        <w:rPr>
          <w:rFonts w:ascii="Tahoma" w:hAnsi="Tahoma" w:cs="Tahoma"/>
          <w:sz w:val="24"/>
          <w:szCs w:val="24"/>
          <w:lang w:val="sr-Latn-CS"/>
        </w:rPr>
        <w:t>112612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D7840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D7840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6D7840" w:rsidRDefault="006D784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96EF6">
        <w:rPr>
          <w:rFonts w:ascii="Tahoma" w:hAnsi="Tahoma" w:cs="Tahoma"/>
          <w:sz w:val="24"/>
          <w:szCs w:val="24"/>
          <w:lang w:val="sr-Latn-CS"/>
        </w:rPr>
        <w:t>112612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6EF6">
        <w:rPr>
          <w:rFonts w:ascii="Tahoma" w:hAnsi="Tahoma" w:cs="Tahoma"/>
          <w:sz w:val="24"/>
          <w:szCs w:val="24"/>
          <w:lang w:val="sr-Latn-CS"/>
        </w:rPr>
        <w:t xml:space="preserve">Akata koja sadrže informacije o broju predmeta 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ratnih zločina </w:t>
      </w:r>
      <w:r w:rsidR="00D96EF6">
        <w:rPr>
          <w:rFonts w:ascii="Tahoma" w:hAnsi="Tahoma" w:cs="Tahoma"/>
          <w:sz w:val="24"/>
          <w:szCs w:val="24"/>
          <w:lang w:val="sr-Latn-CS"/>
        </w:rPr>
        <w:t>koji su u toku, o ukupnom broju pritvorenih lica i ukupnom broju optužnica vezanih za ratne zločine – sve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u periodu od 01.04.2017. do 30.06.2017. godine (veza sa mjerom broj: 1.5.1.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6D7840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D7840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D96EF6" w:rsidRPr="006D7840">
        <w:rPr>
          <w:rFonts w:ascii="Tahoma" w:hAnsi="Tahoma" w:cs="Tahoma"/>
          <w:sz w:val="24"/>
          <w:szCs w:val="24"/>
          <w:lang w:val="sr-Latn-CS"/>
        </w:rPr>
        <w:t>112612</w:t>
      </w:r>
      <w:r w:rsidRPr="006D7840">
        <w:rPr>
          <w:rFonts w:ascii="Tahoma" w:hAnsi="Tahoma" w:cs="Tahoma"/>
          <w:sz w:val="24"/>
          <w:szCs w:val="24"/>
          <w:lang w:val="sr-Latn-CS"/>
        </w:rPr>
        <w:t xml:space="preserve"> od 10.07.2017.godine dostavljena Specijalnom državnom tužilaštvu na e-mail </w:t>
      </w:r>
      <w:hyperlink r:id="rId8" w:history="1">
        <w:r w:rsidRPr="006D7840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6D7840">
        <w:rPr>
          <w:rFonts w:ascii="Tahoma" w:hAnsi="Tahoma" w:cs="Tahoma"/>
          <w:sz w:val="24"/>
          <w:szCs w:val="24"/>
          <w:lang w:val="sr-Latn-CS"/>
        </w:rPr>
        <w:t xml:space="preserve"> u 09:4</w:t>
      </w:r>
      <w:r w:rsidR="00D96EF6" w:rsidRPr="006D7840">
        <w:rPr>
          <w:rFonts w:ascii="Tahoma" w:hAnsi="Tahoma" w:cs="Tahoma"/>
          <w:sz w:val="24"/>
          <w:szCs w:val="24"/>
          <w:lang w:val="sr-Latn-CS"/>
        </w:rPr>
        <w:t>3</w:t>
      </w:r>
      <w:r w:rsidRPr="006D7840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6D7840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6D7840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6D7840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6D7840">
        <w:rPr>
          <w:rFonts w:ascii="Tahoma" w:hAnsi="Tahoma" w:cs="Tahoma"/>
          <w:sz w:val="24"/>
          <w:szCs w:val="24"/>
        </w:rPr>
        <w:t xml:space="preserve"> dana 10.07.2017.godine u 09:4</w:t>
      </w:r>
      <w:r w:rsidR="00D96EF6" w:rsidRPr="006D7840">
        <w:rPr>
          <w:rFonts w:ascii="Tahoma" w:hAnsi="Tahoma" w:cs="Tahoma"/>
          <w:sz w:val="24"/>
          <w:szCs w:val="24"/>
        </w:rPr>
        <w:t>3</w:t>
      </w:r>
      <w:r w:rsidRPr="006D7840">
        <w:rPr>
          <w:rFonts w:ascii="Tahoma" w:hAnsi="Tahoma" w:cs="Tahoma"/>
          <w:sz w:val="24"/>
          <w:szCs w:val="24"/>
        </w:rPr>
        <w:t>h, dok</w:t>
      </w:r>
      <w:r w:rsidRPr="006D7840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D96EF6" w:rsidRPr="006D7840">
        <w:rPr>
          <w:rFonts w:ascii="Tahoma" w:hAnsi="Tahoma" w:cs="Tahoma"/>
          <w:sz w:val="24"/>
          <w:szCs w:val="24"/>
          <w:lang w:val="sr-Latn-CS"/>
        </w:rPr>
        <w:t>112612</w:t>
      </w:r>
      <w:r w:rsidRPr="006D7840">
        <w:rPr>
          <w:rFonts w:ascii="Tahoma" w:hAnsi="Tahoma" w:cs="Tahoma"/>
          <w:sz w:val="24"/>
          <w:szCs w:val="24"/>
          <w:lang w:val="sr-Latn-CS"/>
        </w:rPr>
        <w:t xml:space="preserve"> od 19.06.2017.godine dostavljen Specijalnom državnom tužilaštvu na e-mail </w:t>
      </w:r>
      <w:hyperlink r:id="rId10" w:history="1">
        <w:r w:rsidRPr="006D7840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6D7840">
        <w:rPr>
          <w:rFonts w:ascii="Tahoma" w:hAnsi="Tahoma" w:cs="Tahoma"/>
          <w:sz w:val="24"/>
          <w:szCs w:val="24"/>
          <w:lang w:val="sr-Latn-CS"/>
        </w:rPr>
        <w:t xml:space="preserve">  u 01:10pm.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D96EF6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D96EF6">
        <w:rPr>
          <w:rFonts w:ascii="Tahoma" w:hAnsi="Tahoma" w:cs="Tahoma"/>
          <w:sz w:val="24"/>
          <w:szCs w:val="24"/>
          <w:lang w:val="sr-Latn-CS"/>
        </w:rPr>
        <w:t>7038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D96EF6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96EF6">
        <w:rPr>
          <w:rFonts w:ascii="Tahoma" w:hAnsi="Tahoma" w:cs="Tahoma"/>
          <w:sz w:val="24"/>
          <w:szCs w:val="24"/>
          <w:lang w:val="sr-Latn-CS"/>
        </w:rPr>
        <w:t>112612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079" w:rsidRDefault="002A3079" w:rsidP="00CB7F9A">
      <w:pPr>
        <w:spacing w:after="0" w:line="240" w:lineRule="auto"/>
      </w:pPr>
      <w:r>
        <w:separator/>
      </w:r>
    </w:p>
  </w:endnote>
  <w:endnote w:type="continuationSeparator" w:id="0">
    <w:p w:rsidR="002A3079" w:rsidRDefault="002A307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079" w:rsidRDefault="002A3079" w:rsidP="00CB7F9A">
      <w:pPr>
        <w:spacing w:after="0" w:line="240" w:lineRule="auto"/>
      </w:pPr>
      <w:r>
        <w:separator/>
      </w:r>
    </w:p>
  </w:footnote>
  <w:footnote w:type="continuationSeparator" w:id="0">
    <w:p w:rsidR="002A3079" w:rsidRDefault="002A307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307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D7840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E62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6187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EFAA8D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EF665-4D19-452B-B265-537F2065B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2017-08-21T06:57:00Z</cp:lastPrinted>
  <dcterms:created xsi:type="dcterms:W3CDTF">2015-12-16T13:08:00Z</dcterms:created>
  <dcterms:modified xsi:type="dcterms:W3CDTF">2017-12-12T07:59:00Z</dcterms:modified>
</cp:coreProperties>
</file>