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A0A66">
        <w:rPr>
          <w:rFonts w:ascii="Tahoma" w:hAnsi="Tahoma" w:cs="Tahoma"/>
          <w:b/>
          <w:sz w:val="24"/>
          <w:szCs w:val="24"/>
        </w:rPr>
        <w:t>2891</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33EEC">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5A0A66">
        <w:rPr>
          <w:rFonts w:ascii="Tahoma" w:hAnsi="Tahoma" w:cs="Tahoma"/>
          <w:sz w:val="24"/>
          <w:szCs w:val="24"/>
        </w:rPr>
        <w:t>2891</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5A0A66">
        <w:rPr>
          <w:rFonts w:ascii="Tahoma" w:hAnsi="Tahoma" w:cs="Tahoma"/>
          <w:sz w:val="24"/>
          <w:szCs w:val="24"/>
        </w:rPr>
        <w:t>740</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B33EEC">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julu</w:t>
      </w:r>
      <w:r w:rsidR="00F05698" w:rsidRPr="00F05698">
        <w:rPr>
          <w:rFonts w:ascii="Tahoma" w:hAnsi="Tahoma" w:cs="Tahoma"/>
          <w:sz w:val="24"/>
          <w:szCs w:val="24"/>
        </w:rPr>
        <w:t xml:space="preserve"> 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5A0A66">
        <w:rPr>
          <w:rFonts w:ascii="Tahoma" w:hAnsi="Tahoma" w:cs="Tahoma"/>
          <w:sz w:val="24"/>
          <w:szCs w:val="24"/>
        </w:rPr>
        <w:t>740</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izvedena u julu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5A0A66">
        <w:rPr>
          <w:rFonts w:ascii="Tahoma" w:hAnsi="Tahoma" w:cs="Tahoma"/>
          <w:sz w:val="24"/>
          <w:szCs w:val="24"/>
        </w:rPr>
        <w:t>740</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5A0A66">
        <w:rPr>
          <w:rFonts w:ascii="Tahoma" w:hAnsi="Tahoma" w:cs="Tahoma"/>
          <w:sz w:val="24"/>
          <w:szCs w:val="24"/>
        </w:rPr>
        <w:t>740</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5A0A66">
        <w:rPr>
          <w:rFonts w:ascii="Tahoma" w:hAnsi="Tahoma" w:cs="Tahoma"/>
          <w:sz w:val="24"/>
          <w:szCs w:val="24"/>
        </w:rPr>
        <w:t>740</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5A0A66">
        <w:rPr>
          <w:rFonts w:ascii="Tahoma" w:hAnsi="Tahoma" w:cs="Tahoma"/>
          <w:sz w:val="24"/>
          <w:szCs w:val="24"/>
        </w:rPr>
        <w:t>740</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5A0A66">
        <w:rPr>
          <w:rFonts w:ascii="Tahoma" w:hAnsi="Tahoma" w:cs="Tahoma"/>
          <w:sz w:val="24"/>
          <w:szCs w:val="24"/>
        </w:rPr>
        <w:t>740</w:t>
      </w:r>
      <w:r w:rsidR="00285FE9" w:rsidRPr="00221437">
        <w:rPr>
          <w:rFonts w:ascii="Tahoma" w:hAnsi="Tahoma" w:cs="Tahoma"/>
          <w:sz w:val="24"/>
          <w:szCs w:val="24"/>
        </w:rPr>
        <w:t xml:space="preserve">/1  od 21.07.2017.godine. Žalilac  u bitnom navodi da je zahtjevom UP I </w:t>
      </w:r>
      <w:r w:rsidR="005A0A66">
        <w:rPr>
          <w:rFonts w:ascii="Tahoma" w:hAnsi="Tahoma" w:cs="Tahoma"/>
          <w:sz w:val="24"/>
          <w:szCs w:val="24"/>
        </w:rPr>
        <w:t>740</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5A0A66">
        <w:rPr>
          <w:rFonts w:ascii="Tahoma" w:hAnsi="Tahoma" w:cs="Tahoma"/>
          <w:sz w:val="24"/>
          <w:szCs w:val="24"/>
        </w:rPr>
        <w:t>julu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5A0A66">
        <w:rPr>
          <w:rFonts w:ascii="Tahoma" w:hAnsi="Tahoma" w:cs="Tahoma"/>
          <w:sz w:val="24"/>
          <w:szCs w:val="24"/>
        </w:rPr>
        <w:t xml:space="preserve">jul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5A0A66">
        <w:rPr>
          <w:rFonts w:ascii="Tahoma" w:hAnsi="Tahoma" w:cs="Tahoma"/>
          <w:sz w:val="24"/>
          <w:szCs w:val="24"/>
        </w:rPr>
        <w:t>740</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5A0A66">
        <w:rPr>
          <w:rFonts w:ascii="Tahoma" w:hAnsi="Tahoma" w:cs="Tahoma"/>
          <w:sz w:val="24"/>
          <w:szCs w:val="24"/>
        </w:rPr>
        <w:t>9678</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B33EEC">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5A0A66">
        <w:rPr>
          <w:rFonts w:ascii="Tahoma" w:hAnsi="Tahoma" w:cs="Tahoma"/>
          <w:sz w:val="24"/>
          <w:szCs w:val="24"/>
        </w:rPr>
        <w:t>740</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2A6C64">
        <w:rPr>
          <w:rFonts w:ascii="Tahoma" w:hAnsi="Tahoma" w:cs="Tahoma"/>
          <w:sz w:val="24"/>
          <w:szCs w:val="24"/>
        </w:rPr>
        <w:t xml:space="preserve">julu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B33EEC">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5A0A66">
        <w:rPr>
          <w:rFonts w:ascii="Tahoma" w:hAnsi="Tahoma" w:cs="Tahoma"/>
          <w:sz w:val="24"/>
          <w:szCs w:val="24"/>
        </w:rPr>
        <w:t>740</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bookmarkStart w:id="0" w:name="_GoBack"/>
      <w:bookmarkEnd w:id="0"/>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F41" w:rsidRDefault="00A11F41" w:rsidP="004C7646">
      <w:pPr>
        <w:spacing w:after="0" w:line="240" w:lineRule="auto"/>
      </w:pPr>
      <w:r>
        <w:separator/>
      </w:r>
    </w:p>
  </w:endnote>
  <w:endnote w:type="continuationSeparator" w:id="0">
    <w:p w:rsidR="00A11F41" w:rsidRDefault="00A11F4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11F4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F41" w:rsidP="00EA2993">
    <w:pPr>
      <w:pStyle w:val="Footer"/>
      <w:rPr>
        <w:b/>
        <w:sz w:val="16"/>
        <w:szCs w:val="16"/>
      </w:rPr>
    </w:pPr>
  </w:p>
  <w:p w:rsidR="0090753B" w:rsidRPr="00E62A90" w:rsidRDefault="00A11F41" w:rsidP="00E62A90">
    <w:pPr>
      <w:pStyle w:val="Footer"/>
      <w:shd w:val="clear" w:color="auto" w:fill="FF0000"/>
      <w:jc w:val="center"/>
      <w:rPr>
        <w:b/>
        <w:color w:val="FF0000"/>
        <w:sz w:val="2"/>
        <w:szCs w:val="2"/>
      </w:rPr>
    </w:pPr>
  </w:p>
  <w:p w:rsidR="0090753B" w:rsidRDefault="00A11F4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11F41" w:rsidP="00E03674">
    <w:pPr>
      <w:pStyle w:val="Footer"/>
      <w:jc w:val="center"/>
      <w:rPr>
        <w:sz w:val="16"/>
        <w:szCs w:val="16"/>
      </w:rPr>
    </w:pPr>
  </w:p>
  <w:p w:rsidR="0090753B" w:rsidRPr="002B6C39" w:rsidRDefault="00A11F41">
    <w:pPr>
      <w:pStyle w:val="Footer"/>
    </w:pPr>
  </w:p>
  <w:p w:rsidR="0090753B" w:rsidRDefault="00A11F4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F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F41" w:rsidRDefault="00A11F41" w:rsidP="004C7646">
      <w:pPr>
        <w:spacing w:after="0" w:line="240" w:lineRule="auto"/>
      </w:pPr>
      <w:r>
        <w:separator/>
      </w:r>
    </w:p>
  </w:footnote>
  <w:footnote w:type="continuationSeparator" w:id="0">
    <w:p w:rsidR="00A11F41" w:rsidRDefault="00A11F4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F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F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56485"/>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1F41"/>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3EEC"/>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C2DD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2552D-B5D1-410F-A76A-E9EA1757F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1258</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cp:revision>
  <cp:lastPrinted>2017-10-11T12:03:00Z</cp:lastPrinted>
  <dcterms:created xsi:type="dcterms:W3CDTF">2017-10-12T08:32:00Z</dcterms:created>
  <dcterms:modified xsi:type="dcterms:W3CDTF">2017-12-05T11:17:00Z</dcterms:modified>
</cp:coreProperties>
</file>