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0421F">
        <w:rPr>
          <w:rFonts w:ascii="Tahoma" w:hAnsi="Tahoma" w:cs="Tahoma"/>
          <w:b/>
          <w:sz w:val="24"/>
          <w:szCs w:val="24"/>
        </w:rPr>
        <w:t>2</w:t>
      </w:r>
      <w:r w:rsidR="00C20DE3">
        <w:rPr>
          <w:rFonts w:ascii="Tahoma" w:hAnsi="Tahoma" w:cs="Tahoma"/>
          <w:b/>
          <w:sz w:val="24"/>
          <w:szCs w:val="24"/>
        </w:rPr>
        <w:t>348</w:t>
      </w:r>
      <w:r w:rsidR="0050421F">
        <w:rPr>
          <w:rFonts w:ascii="Tahoma" w:hAnsi="Tahoma" w:cs="Tahoma"/>
          <w:b/>
          <w:sz w:val="24"/>
          <w:szCs w:val="24"/>
        </w:rPr>
        <w:t>-1</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B6501">
        <w:rPr>
          <w:rFonts w:ascii="Tahoma" w:hAnsi="Tahoma" w:cs="Tahoma"/>
          <w:b/>
          <w:sz w:val="24"/>
          <w:szCs w:val="24"/>
        </w:rPr>
        <w:t>0</w:t>
      </w:r>
      <w:r w:rsidR="0050421F">
        <w:rPr>
          <w:rFonts w:ascii="Tahoma" w:hAnsi="Tahoma" w:cs="Tahoma"/>
          <w:b/>
          <w:sz w:val="24"/>
          <w:szCs w:val="24"/>
        </w:rPr>
        <w:t>6</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01AE7">
        <w:rPr>
          <w:rFonts w:ascii="Tahoma" w:hAnsi="Tahoma" w:cs="Tahoma"/>
          <w:sz w:val="24"/>
          <w:szCs w:val="24"/>
        </w:rPr>
        <w:t>9</w:t>
      </w:r>
      <w:r w:rsidR="00C20DE3">
        <w:rPr>
          <w:rFonts w:ascii="Tahoma" w:hAnsi="Tahoma" w:cs="Tahoma"/>
          <w:sz w:val="24"/>
          <w:szCs w:val="24"/>
        </w:rPr>
        <w:t>7842 i 16/97840</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20DE3">
        <w:rPr>
          <w:rFonts w:ascii="Tahoma" w:hAnsi="Tahoma" w:cs="Tahoma"/>
          <w:sz w:val="24"/>
          <w:szCs w:val="24"/>
        </w:rPr>
        <w:t>29</w:t>
      </w:r>
      <w:r w:rsidR="005F1E7A">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0421F">
        <w:rPr>
          <w:rFonts w:ascii="Tahoma" w:hAnsi="Tahoma" w:cs="Tahoma"/>
          <w:sz w:val="24"/>
          <w:szCs w:val="24"/>
        </w:rPr>
        <w:t xml:space="preserve">Ministarstva rada i socijalnog staranja </w:t>
      </w:r>
      <w:r w:rsidR="00EE4541">
        <w:rPr>
          <w:rFonts w:ascii="Tahoma" w:hAnsi="Tahoma" w:cs="Tahoma"/>
          <w:sz w:val="24"/>
          <w:szCs w:val="24"/>
        </w:rPr>
        <w:t>br.</w:t>
      </w:r>
      <w:r w:rsidR="004968B5">
        <w:rPr>
          <w:rFonts w:ascii="Tahoma" w:hAnsi="Tahoma" w:cs="Tahoma"/>
          <w:sz w:val="24"/>
          <w:szCs w:val="24"/>
        </w:rPr>
        <w:t>007-200/16-2</w:t>
      </w:r>
      <w:r w:rsidR="00EE4541">
        <w:rPr>
          <w:rFonts w:ascii="Tahoma" w:hAnsi="Tahoma" w:cs="Tahoma"/>
          <w:sz w:val="24"/>
          <w:szCs w:val="24"/>
        </w:rPr>
        <w:t xml:space="preserve"> </w:t>
      </w:r>
      <w:r w:rsidR="00775F31">
        <w:rPr>
          <w:rFonts w:ascii="Tahoma" w:hAnsi="Tahoma" w:cs="Tahoma"/>
          <w:sz w:val="24"/>
          <w:szCs w:val="24"/>
        </w:rPr>
        <w:t>007-</w:t>
      </w:r>
      <w:r w:rsidR="004968B5">
        <w:rPr>
          <w:rFonts w:ascii="Tahoma" w:hAnsi="Tahoma" w:cs="Tahoma"/>
          <w:sz w:val="24"/>
          <w:szCs w:val="24"/>
        </w:rPr>
        <w:t>201</w:t>
      </w:r>
      <w:r w:rsidR="0050421F">
        <w:rPr>
          <w:rFonts w:ascii="Tahoma" w:hAnsi="Tahoma" w:cs="Tahoma"/>
          <w:sz w:val="24"/>
          <w:szCs w:val="24"/>
        </w:rPr>
        <w:t>/16-2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4968B5">
        <w:rPr>
          <w:rFonts w:ascii="Tahoma" w:hAnsi="Tahoma" w:cs="Tahoma"/>
          <w:sz w:val="24"/>
          <w:szCs w:val="24"/>
        </w:rPr>
        <w:t>1</w:t>
      </w:r>
      <w:r w:rsidR="000F10E4">
        <w:rPr>
          <w:rFonts w:ascii="Tahoma" w:hAnsi="Tahoma" w:cs="Tahoma"/>
          <w:sz w:val="24"/>
          <w:szCs w:val="24"/>
        </w:rPr>
        <w:t>2</w:t>
      </w:r>
      <w:r w:rsidR="004968B5">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0421F">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 xml:space="preserve">16/97842 i 16/97840 </w:t>
      </w:r>
      <w:r w:rsidR="004968B5" w:rsidRPr="00A657F5">
        <w:rPr>
          <w:rFonts w:ascii="Tahoma" w:hAnsi="Tahoma" w:cs="Tahoma"/>
          <w:sz w:val="24"/>
          <w:szCs w:val="24"/>
        </w:rPr>
        <w:t xml:space="preserve">od </w:t>
      </w:r>
      <w:r w:rsidR="004968B5">
        <w:rPr>
          <w:rFonts w:ascii="Tahoma" w:hAnsi="Tahoma" w:cs="Tahoma"/>
          <w:sz w:val="24"/>
          <w:szCs w:val="24"/>
        </w:rPr>
        <w:t>29.09.2016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4968B5">
        <w:rPr>
          <w:rFonts w:ascii="Tahoma" w:hAnsi="Tahoma" w:cs="Tahoma"/>
          <w:sz w:val="24"/>
        </w:rPr>
        <w:t>22.08.2016. do 28.08</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(U skladu sa članom 32 stav 3 Zakona o finansiranju političkih subjekata i izbornih kampanja), a koji dokument treba da uključuje evidenciju utroška goriva </w:t>
      </w:r>
      <w:r>
        <w:rPr>
          <w:rFonts w:ascii="Tahoma" w:hAnsi="Tahoma" w:cs="Tahoma"/>
          <w:sz w:val="24"/>
        </w:rPr>
        <w:t xml:space="preserve">i maziva, evidenciju kretanja vozila, provedenog vremena i učinka, </w:t>
      </w:r>
      <w:r w:rsidRPr="00781EDF">
        <w:rPr>
          <w:rFonts w:ascii="Tahoma" w:hAnsi="Tahoma" w:cs="Tahoma"/>
          <w:sz w:val="24"/>
        </w:rPr>
        <w:t xml:space="preserve">Prvostepeni organ je donio akt </w:t>
      </w:r>
      <w:r>
        <w:rPr>
          <w:rFonts w:ascii="Tahoma" w:hAnsi="Tahoma" w:cs="Tahoma"/>
          <w:sz w:val="24"/>
        </w:rPr>
        <w:t xml:space="preserve">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12.09.2016.godine</w:t>
      </w:r>
      <w:r w:rsidR="0003686E"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Pr>
          <w:rFonts w:ascii="Tahoma" w:hAnsi="Tahoma" w:cs="Tahoma"/>
          <w:sz w:val="24"/>
        </w:rPr>
        <w:t xml:space="preserve">Ministarstva rada i socijalnog staranja </w:t>
      </w:r>
      <w:hyperlink r:id="rId8" w:history="1">
        <w:r w:rsidR="00177370" w:rsidRPr="00177370">
          <w:rPr>
            <w:rStyle w:val="Hyperlink"/>
            <w:rFonts w:ascii="Tahoma" w:hAnsi="Tahoma" w:cs="Tahoma"/>
            <w:sz w:val="24"/>
          </w:rPr>
          <w:t>http://www.mrs.gov.me/informacije/kartice</w:t>
        </w:r>
      </w:hyperlink>
      <w:r w:rsidR="00177370" w:rsidRPr="00177370">
        <w:rPr>
          <w:rFonts w:ascii="Tahoma" w:hAnsi="Tahoma" w:cs="Tahoma"/>
          <w:sz w:val="24"/>
        </w:rPr>
        <w:t xml:space="preserve"> </w:t>
      </w:r>
      <w:r w:rsidR="005F1E7A">
        <w:rPr>
          <w:rFonts w:ascii="Tahoma" w:hAnsi="Tahoma" w:cs="Tahoma"/>
          <w:sz w:val="24"/>
        </w:rPr>
        <w:t xml:space="preserve">te da shodno stavu 1 istog člana </w:t>
      </w:r>
      <w:r w:rsidR="0026137E">
        <w:rPr>
          <w:rFonts w:ascii="Tahoma" w:hAnsi="Tahoma" w:cs="Tahoma"/>
          <w:sz w:val="24"/>
        </w:rPr>
        <w:t>Ministarstva rada i socijalnog staranja nije dužno</w:t>
      </w:r>
      <w:r w:rsidR="005F1E7A">
        <w:rPr>
          <w:rFonts w:ascii="Tahoma" w:hAnsi="Tahoma" w:cs="Tahoma"/>
          <w:sz w:val="24"/>
        </w:rPr>
        <w:t xml:space="preserve">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2026E">
        <w:rPr>
          <w:rFonts w:ascii="Tahoma" w:hAnsi="Tahoma" w:cs="Tahoma"/>
          <w:sz w:val="24"/>
          <w:szCs w:val="24"/>
        </w:rPr>
        <w:t>05</w:t>
      </w:r>
      <w:r w:rsidR="000E1C2D" w:rsidRPr="00D4255A">
        <w:rPr>
          <w:rFonts w:ascii="Tahoma" w:hAnsi="Tahoma" w:cs="Tahoma"/>
          <w:sz w:val="24"/>
          <w:szCs w:val="24"/>
        </w:rPr>
        <w:t>.0</w:t>
      </w:r>
      <w:r w:rsidR="00E2026E">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6137E">
        <w:rPr>
          <w:rFonts w:ascii="Tahoma" w:hAnsi="Tahoma" w:cs="Tahoma"/>
          <w:sz w:val="24"/>
          <w:szCs w:val="24"/>
        </w:rPr>
        <w:t xml:space="preserve">Ministarstva rada i socijalnog staranja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lužbenim vozilom za period od 2</w:t>
      </w:r>
      <w:r w:rsidR="00501AE7">
        <w:rPr>
          <w:rFonts w:ascii="Tahoma" w:hAnsi="Tahoma" w:cs="Tahoma"/>
          <w:sz w:val="24"/>
        </w:rPr>
        <w:t>2</w:t>
      </w:r>
      <w:r w:rsidR="00E2026E">
        <w:rPr>
          <w:rFonts w:ascii="Tahoma" w:hAnsi="Tahoma" w:cs="Tahoma"/>
          <w:sz w:val="24"/>
        </w:rPr>
        <w:t>.08</w:t>
      </w:r>
      <w:r w:rsidR="005A64D0">
        <w:rPr>
          <w:rFonts w:ascii="Tahoma" w:hAnsi="Tahoma" w:cs="Tahoma"/>
          <w:sz w:val="24"/>
        </w:rPr>
        <w:t xml:space="preserve">.2016. do </w:t>
      </w:r>
      <w:r w:rsidR="00E2026E">
        <w:rPr>
          <w:rFonts w:ascii="Tahoma" w:hAnsi="Tahoma" w:cs="Tahoma"/>
          <w:sz w:val="24"/>
        </w:rPr>
        <w:t>28.08</w:t>
      </w:r>
      <w:r w:rsidR="0026137E">
        <w:rPr>
          <w:rFonts w:ascii="Tahoma" w:hAnsi="Tahoma" w:cs="Tahoma"/>
          <w:sz w:val="24"/>
        </w:rPr>
        <w:t>.2016.godine,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(U skladu sa članom 32 stav 3 Zakona o finansiranju političkih subjekata i izbornih kampanja),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2026E">
        <w:rPr>
          <w:rFonts w:ascii="Tahoma" w:hAnsi="Tahoma" w:cs="Tahoma"/>
          <w:sz w:val="24"/>
          <w:szCs w:val="24"/>
        </w:rPr>
        <w:t>16.09</w:t>
      </w:r>
      <w:r w:rsidR="00F6108E">
        <w:rPr>
          <w:rFonts w:ascii="Tahoma" w:hAnsi="Tahoma" w:cs="Tahoma"/>
          <w:sz w:val="24"/>
          <w:szCs w:val="24"/>
        </w:rPr>
        <w:t>.</w:t>
      </w:r>
      <w:r w:rsidR="00D4255A" w:rsidRPr="00D4255A">
        <w:rPr>
          <w:rFonts w:ascii="Tahoma" w:hAnsi="Tahoma" w:cs="Tahoma"/>
          <w:sz w:val="24"/>
          <w:szCs w:val="24"/>
        </w:rPr>
        <w:t xml:space="preserve">2016. godine </w:t>
      </w:r>
      <w:r w:rsidR="0026137E">
        <w:rPr>
          <w:rFonts w:ascii="Tahoma" w:hAnsi="Tahoma" w:cs="Tahoma"/>
          <w:sz w:val="24"/>
          <w:szCs w:val="24"/>
        </w:rPr>
        <w:t>Ministarstvo rada i socijalnog staranja dostavilo akt</w:t>
      </w:r>
      <w:r w:rsidR="00E2026E">
        <w:rPr>
          <w:rFonts w:ascii="Tahoma" w:hAnsi="Tahoma" w:cs="Tahoma"/>
          <w:sz w:val="24"/>
          <w:szCs w:val="24"/>
        </w:rPr>
        <w:t>e</w:t>
      </w:r>
      <w:r w:rsidR="0026137E">
        <w:rPr>
          <w:rFonts w:ascii="Tahoma" w:hAnsi="Tahoma" w:cs="Tahoma"/>
          <w:sz w:val="24"/>
          <w:szCs w:val="24"/>
        </w:rPr>
        <w:t xml:space="preserve"> 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 xml:space="preserve">12.09.2016.godine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26137E">
        <w:rPr>
          <w:rFonts w:ascii="Tahoma" w:hAnsi="Tahoma" w:cs="Tahoma"/>
          <w:sz w:val="24"/>
          <w:szCs w:val="24"/>
        </w:rPr>
        <w:t xml:space="preserve">Ministarstva rada i socijalnog staranja 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12.09.2016.godine</w:t>
      </w:r>
      <w:r w:rsidR="00E2026E"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975AE7" w:rsidRPr="00975AE7">
          <w:rPr>
            <w:rStyle w:val="Hyperlink"/>
            <w:rFonts w:ascii="Tahoma" w:hAnsi="Tahoma" w:cs="Tahoma"/>
            <w:sz w:val="24"/>
            <w:szCs w:val="24"/>
          </w:rPr>
          <w:t>http://www.mrs.gov.me/informacije/kartice</w:t>
        </w:r>
      </w:hyperlink>
      <w:r w:rsidR="00975AE7" w:rsidRPr="00975AE7">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E2026E">
        <w:rPr>
          <w:rFonts w:ascii="Tahoma" w:hAnsi="Tahoma" w:cs="Tahoma"/>
          <w:sz w:val="24"/>
          <w:szCs w:val="24"/>
        </w:rPr>
        <w:t>97842 i 16/97840 od 29.09.2016.godine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2026E">
        <w:rPr>
          <w:rFonts w:ascii="Tahoma" w:hAnsi="Tahoma" w:cs="Tahoma"/>
          <w:sz w:val="24"/>
          <w:szCs w:val="24"/>
        </w:rPr>
        <w:t>Putni nalog br.942513 od 22.08.2016.godine i Evidencija kretanja vozila, provedenog vremena i učinka koju vodi vozač za period od 22.08.do 28.08.2016.godine, Putni nalog br.623858 od 22.08.2016.godine i Evidencija kretanja vozila, provedenog vremena i učinka koju vodi vozač za period  22.08.2016.godine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93E54">
        <w:rPr>
          <w:rFonts w:ascii="Tahoma" w:hAnsi="Tahoma" w:cs="Tahoma"/>
          <w:sz w:val="24"/>
          <w:szCs w:val="24"/>
        </w:rPr>
        <w:t xml:space="preserve">Ministarstvo rada i socijalnog staranja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12.09.2016.godine</w:t>
      </w:r>
      <w:r w:rsidR="00E2026E"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0" w:history="1">
        <w:r w:rsidR="00393E54" w:rsidRPr="00975AE7">
          <w:rPr>
            <w:rStyle w:val="Hyperlink"/>
            <w:rFonts w:ascii="Tahoma" w:hAnsi="Tahoma" w:cs="Tahoma"/>
            <w:sz w:val="24"/>
            <w:szCs w:val="24"/>
          </w:rPr>
          <w:t>http://www.mrs.gov.me/informacije/kartice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F7BA3">
        <w:rPr>
          <w:rFonts w:ascii="Tahoma" w:hAnsi="Tahoma" w:cs="Tahoma"/>
          <w:sz w:val="24"/>
          <w:szCs w:val="24"/>
        </w:rPr>
        <w:t>Putni nalog br.942513 od 22.08.2016.godine i Evidencija kretanja vozila, provedenog vremena i učinka koju vodi vozač za period od 22.08.do 28.08.2016.godine, Putni nalog br.623858 od 22.08.2016.godine i Evidencija kretanja vozila, provedenog vremena i učinka koju vodi vozač za period  22.08.2016.godine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93E54">
        <w:rPr>
          <w:rFonts w:ascii="Tahoma" w:hAnsi="Tahoma" w:cs="Tahoma"/>
          <w:sz w:val="24"/>
          <w:szCs w:val="24"/>
        </w:rPr>
        <w:t>Ministarstvo rada i socijalnog staranja</w:t>
      </w:r>
      <w:r w:rsidR="00FB3B1E">
        <w:rPr>
          <w:rFonts w:ascii="Tahoma" w:hAnsi="Tahoma" w:cs="Tahoma"/>
          <w:sz w:val="24"/>
          <w:szCs w:val="24"/>
        </w:rPr>
        <w:t xml:space="preserve"> </w:t>
      </w:r>
      <w:r w:rsidR="00497AE6">
        <w:rPr>
          <w:rFonts w:ascii="Tahoma" w:hAnsi="Tahoma" w:cs="Tahoma"/>
          <w:sz w:val="24"/>
          <w:szCs w:val="24"/>
        </w:rPr>
        <w:t>pravi</w:t>
      </w:r>
      <w:r w:rsidR="00393E54">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93E54">
        <w:rPr>
          <w:rFonts w:ascii="Tahoma" w:hAnsi="Tahoma" w:cs="Tahoma"/>
          <w:sz w:val="24"/>
          <w:szCs w:val="24"/>
        </w:rPr>
        <w:t>Ministarstva rada i socijalnog staranja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D509A">
        <w:rPr>
          <w:rFonts w:ascii="Tahoma" w:hAnsi="Tahoma" w:cs="Tahoma"/>
          <w:sz w:val="24"/>
          <w:szCs w:val="24"/>
        </w:rPr>
        <w:t>Ministarstva rada i socijalnog staranja</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C81" w:rsidRDefault="00C15C81" w:rsidP="004C7646">
      <w:pPr>
        <w:spacing w:after="0" w:line="240" w:lineRule="auto"/>
      </w:pPr>
      <w:r>
        <w:separator/>
      </w:r>
    </w:p>
  </w:endnote>
  <w:endnote w:type="continuationSeparator" w:id="0">
    <w:p w:rsidR="00C15C81" w:rsidRDefault="00C15C8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C81" w:rsidRDefault="00C15C81" w:rsidP="004C7646">
      <w:pPr>
        <w:spacing w:after="0" w:line="240" w:lineRule="auto"/>
      </w:pPr>
      <w:r>
        <w:separator/>
      </w:r>
    </w:p>
  </w:footnote>
  <w:footnote w:type="continuationSeparator" w:id="0">
    <w:p w:rsidR="00C15C81" w:rsidRDefault="00C15C8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028"/>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AE7"/>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C81"/>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6874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gov.me/informacije/kartice%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rs.gov.me/informacije/kartice%20" TargetMode="External"/><Relationship Id="rId4" Type="http://schemas.openxmlformats.org/officeDocument/2006/relationships/settings" Target="settings.xml"/><Relationship Id="rId9" Type="http://schemas.openxmlformats.org/officeDocument/2006/relationships/hyperlink" Target="http://www.mrs.gov.me/informacije/kartice%2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C683C-B665-44BB-93C1-17ED7566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1290</Words>
  <Characters>7355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2016-12-05T12:48:00Z</cp:lastPrinted>
  <dcterms:created xsi:type="dcterms:W3CDTF">2016-12-06T11:13:00Z</dcterms:created>
  <dcterms:modified xsi:type="dcterms:W3CDTF">2017-12-18T07:40:00Z</dcterms:modified>
</cp:coreProperties>
</file>