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ED2698">
        <w:rPr>
          <w:rFonts w:ascii="Tahoma" w:hAnsi="Tahoma" w:cs="Tahoma"/>
          <w:b/>
          <w:sz w:val="24"/>
          <w:szCs w:val="24"/>
          <w:lang w:val="sr-Latn-CS"/>
        </w:rPr>
        <w:t>2077</w:t>
      </w:r>
      <w:r w:rsidR="001866E6">
        <w:rPr>
          <w:rFonts w:ascii="Tahoma" w:hAnsi="Tahoma" w:cs="Tahoma"/>
          <w:b/>
          <w:sz w:val="24"/>
          <w:szCs w:val="24"/>
          <w:lang w:val="sr-Latn-CS"/>
        </w:rPr>
        <w:t>/15-</w:t>
      </w:r>
      <w:r w:rsidR="00794298">
        <w:rPr>
          <w:rFonts w:ascii="Tahoma" w:hAnsi="Tahoma" w:cs="Tahoma"/>
          <w:b/>
          <w:sz w:val="24"/>
          <w:szCs w:val="24"/>
          <w:lang w:val="sr-Latn-CS"/>
        </w:rPr>
        <w:t>2</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1866E6">
        <w:rPr>
          <w:rFonts w:ascii="Tahoma" w:hAnsi="Tahoma" w:cs="Tahoma"/>
          <w:b/>
          <w:sz w:val="24"/>
          <w:szCs w:val="24"/>
          <w:lang w:val="sr-Latn-CS"/>
        </w:rPr>
        <w:t>0</w:t>
      </w:r>
      <w:r w:rsidR="00ED2698">
        <w:rPr>
          <w:rFonts w:ascii="Tahoma" w:hAnsi="Tahoma" w:cs="Tahoma"/>
          <w:b/>
          <w:sz w:val="24"/>
          <w:szCs w:val="24"/>
          <w:lang w:val="sr-Latn-CS"/>
        </w:rPr>
        <w:t>6</w:t>
      </w:r>
      <w:r w:rsidR="001866E6">
        <w:rPr>
          <w:rFonts w:ascii="Tahoma" w:hAnsi="Tahoma" w:cs="Tahoma"/>
          <w:b/>
          <w:sz w:val="24"/>
          <w:szCs w:val="24"/>
          <w:lang w:val="sr-Latn-CS"/>
        </w:rPr>
        <w:t>.11</w:t>
      </w:r>
      <w:r w:rsidR="00FB7A22" w:rsidRPr="001903DB">
        <w:rPr>
          <w:rFonts w:ascii="Tahoma" w:hAnsi="Tahoma" w:cs="Tahoma"/>
          <w:b/>
          <w:sz w:val="24"/>
          <w:szCs w:val="24"/>
          <w:lang w:val="sr-Latn-CS"/>
        </w:rPr>
        <w:t>.</w:t>
      </w:r>
      <w:r w:rsidR="001866E6">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02FEE" w:rsidRPr="00544F6C" w:rsidRDefault="00306A70" w:rsidP="00544F6C">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481ECA">
        <w:rPr>
          <w:rFonts w:ascii="Tahoma" w:hAnsi="Tahoma" w:cs="Tahoma"/>
          <w:sz w:val="24"/>
          <w:szCs w:val="24"/>
          <w:lang w:val="sr-Latn-CS"/>
        </w:rPr>
        <w:t>15/</w:t>
      </w:r>
      <w:r w:rsidR="00ED2698">
        <w:rPr>
          <w:rFonts w:ascii="Tahoma" w:hAnsi="Tahoma" w:cs="Tahoma"/>
          <w:sz w:val="24"/>
          <w:szCs w:val="24"/>
          <w:lang w:val="sr-Latn-CS"/>
        </w:rPr>
        <w:t>78252</w:t>
      </w:r>
      <w:r w:rsidR="003F320D" w:rsidRPr="001903DB">
        <w:rPr>
          <w:rFonts w:ascii="Tahoma" w:hAnsi="Tahoma" w:cs="Tahoma"/>
          <w:sz w:val="24"/>
          <w:szCs w:val="24"/>
          <w:lang w:val="sr-Latn-CS"/>
        </w:rPr>
        <w:t xml:space="preserve"> od </w:t>
      </w:r>
      <w:r w:rsidR="00ED2698">
        <w:rPr>
          <w:rFonts w:ascii="Tahoma" w:hAnsi="Tahoma" w:cs="Tahoma"/>
          <w:sz w:val="24"/>
          <w:szCs w:val="24"/>
          <w:lang w:val="sr-Latn-CS"/>
        </w:rPr>
        <w:t>30.06</w:t>
      </w:r>
      <w:r w:rsidR="00FC70E8" w:rsidRPr="001903DB">
        <w:rPr>
          <w:rFonts w:ascii="Tahoma" w:hAnsi="Tahoma" w:cs="Tahoma"/>
          <w:sz w:val="24"/>
          <w:szCs w:val="24"/>
          <w:lang w:val="sr-Latn-CS"/>
        </w:rPr>
        <w:t>.2015</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D2698">
        <w:rPr>
          <w:rFonts w:ascii="Tahoma" w:hAnsi="Tahoma" w:cs="Tahoma"/>
          <w:sz w:val="24"/>
          <w:szCs w:val="24"/>
          <w:lang w:val="sr-Latn-CS"/>
        </w:rPr>
        <w:t xml:space="preserve">Direkcije za imovinu Opštine Pljevlja </w:t>
      </w:r>
      <w:r w:rsidR="00897BB9">
        <w:rPr>
          <w:rFonts w:ascii="Tahoma" w:hAnsi="Tahoma" w:cs="Tahoma"/>
          <w:sz w:val="24"/>
          <w:szCs w:val="24"/>
          <w:lang w:val="sr-Latn-CS"/>
        </w:rPr>
        <w:t xml:space="preserve">broj: </w:t>
      </w:r>
      <w:r w:rsidR="00ED2698">
        <w:rPr>
          <w:rFonts w:ascii="Tahoma" w:hAnsi="Tahoma" w:cs="Tahoma"/>
          <w:sz w:val="24"/>
          <w:szCs w:val="24"/>
          <w:lang w:val="sr-Latn-CS"/>
        </w:rPr>
        <w:t>032-613/2015-2</w:t>
      </w:r>
      <w:r w:rsidR="00F75870">
        <w:rPr>
          <w:rFonts w:ascii="Tahoma" w:hAnsi="Tahoma" w:cs="Tahoma"/>
          <w:sz w:val="24"/>
          <w:szCs w:val="24"/>
          <w:lang w:val="sr-Latn-CS"/>
        </w:rPr>
        <w:t xml:space="preserve"> od </w:t>
      </w:r>
      <w:r w:rsidR="00ED2698">
        <w:rPr>
          <w:rFonts w:ascii="Tahoma" w:hAnsi="Tahoma" w:cs="Tahoma"/>
          <w:sz w:val="24"/>
          <w:szCs w:val="24"/>
          <w:lang w:val="sr-Latn-CS"/>
        </w:rPr>
        <w:t>12.06</w:t>
      </w:r>
      <w:r w:rsidR="008E13C7">
        <w:rPr>
          <w:rFonts w:ascii="Tahoma" w:hAnsi="Tahoma" w:cs="Tahoma"/>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D2698">
        <w:rPr>
          <w:rFonts w:ascii="Tahoma" w:hAnsi="Tahoma" w:cs="Tahoma"/>
          <w:sz w:val="24"/>
          <w:szCs w:val="24"/>
          <w:lang w:val="sr-Latn-CS"/>
        </w:rPr>
        <w:t>24.11.2015</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621477" w:rsidRDefault="00621477"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Default="00302FEE"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ED2698">
        <w:rPr>
          <w:rFonts w:ascii="Tahoma" w:hAnsi="Tahoma" w:cs="Tahoma"/>
          <w:sz w:val="24"/>
          <w:szCs w:val="24"/>
          <w:lang w:val="sr-Latn-CS"/>
        </w:rPr>
        <w:t>Direkcije za imovinu Opštine Pljevlja</w:t>
      </w:r>
      <w:r w:rsidR="00621477">
        <w:rPr>
          <w:rFonts w:ascii="Tahoma" w:hAnsi="Tahoma" w:cs="Tahoma"/>
          <w:sz w:val="24"/>
          <w:szCs w:val="24"/>
          <w:lang w:val="sr-Latn-CS"/>
        </w:rPr>
        <w:t xml:space="preserve"> </w:t>
      </w:r>
      <w:r w:rsidR="00897BB9">
        <w:rPr>
          <w:rFonts w:ascii="Tahoma" w:hAnsi="Tahoma" w:cs="Tahoma"/>
          <w:sz w:val="24"/>
          <w:szCs w:val="24"/>
          <w:lang w:val="sr-Latn-CS"/>
        </w:rPr>
        <w:t xml:space="preserve">broj: </w:t>
      </w:r>
      <w:r w:rsidR="00ED2698">
        <w:rPr>
          <w:rFonts w:ascii="Tahoma" w:hAnsi="Tahoma" w:cs="Tahoma"/>
          <w:sz w:val="24"/>
          <w:szCs w:val="24"/>
          <w:lang w:val="sr-Latn-CS"/>
        </w:rPr>
        <w:t>032-613/2015-2</w:t>
      </w:r>
      <w:r w:rsidR="00F75870">
        <w:rPr>
          <w:rFonts w:ascii="Tahoma" w:hAnsi="Tahoma" w:cs="Tahoma"/>
          <w:sz w:val="24"/>
          <w:szCs w:val="24"/>
          <w:lang w:val="sr-Latn-CS"/>
        </w:rPr>
        <w:t xml:space="preserve"> od </w:t>
      </w:r>
      <w:r w:rsidR="00ED2698">
        <w:rPr>
          <w:rFonts w:ascii="Tahoma" w:hAnsi="Tahoma" w:cs="Tahoma"/>
          <w:sz w:val="24"/>
          <w:szCs w:val="24"/>
          <w:lang w:val="sr-Latn-CS"/>
        </w:rPr>
        <w:t>12.06</w:t>
      </w:r>
      <w:r w:rsidR="00F75870">
        <w:rPr>
          <w:rFonts w:ascii="Tahoma" w:hAnsi="Tahoma" w:cs="Tahoma"/>
          <w:sz w:val="24"/>
          <w:szCs w:val="24"/>
          <w:lang w:val="sr-Latn-CS"/>
        </w:rPr>
        <w:t xml:space="preserve">.2015.godine </w:t>
      </w:r>
    </w:p>
    <w:p w:rsidR="00621477" w:rsidRDefault="00963D37" w:rsidP="00B43405">
      <w:pPr>
        <w:jc w:val="both"/>
        <w:rPr>
          <w:rFonts w:ascii="Tahoma" w:hAnsi="Tahoma" w:cs="Tahoma"/>
          <w:sz w:val="24"/>
          <w:szCs w:val="24"/>
          <w:lang w:val="sr-Latn-CS"/>
        </w:rPr>
      </w:pPr>
      <w:r>
        <w:rPr>
          <w:rFonts w:ascii="Tahoma" w:hAnsi="Tahoma" w:cs="Tahoma"/>
          <w:sz w:val="24"/>
          <w:szCs w:val="24"/>
          <w:lang w:val="sr-Latn-CS"/>
        </w:rPr>
        <w:t xml:space="preserve">Dozvoljava </w:t>
      </w:r>
      <w:r w:rsidR="00AD1072">
        <w:rPr>
          <w:rFonts w:ascii="Tahoma" w:hAnsi="Tahoma" w:cs="Tahoma"/>
          <w:sz w:val="24"/>
          <w:szCs w:val="24"/>
          <w:lang w:val="sr-Latn-CS"/>
        </w:rPr>
        <w:t xml:space="preserve"> se pristup informaciji po zahtjevu NVO Mans br.</w:t>
      </w:r>
      <w:r w:rsidR="009C1E1A">
        <w:rPr>
          <w:rFonts w:ascii="Tahoma" w:hAnsi="Tahoma" w:cs="Tahoma"/>
          <w:sz w:val="24"/>
          <w:szCs w:val="24"/>
          <w:lang w:val="sr-Latn-CS"/>
        </w:rPr>
        <w:t xml:space="preserve"> </w:t>
      </w:r>
      <w:r w:rsidR="00481ECA">
        <w:rPr>
          <w:rFonts w:ascii="Tahoma" w:hAnsi="Tahoma" w:cs="Tahoma"/>
          <w:sz w:val="24"/>
          <w:szCs w:val="24"/>
          <w:lang w:val="sr-Latn-CS"/>
        </w:rPr>
        <w:t>15/</w:t>
      </w:r>
      <w:r w:rsidR="00ED2698">
        <w:rPr>
          <w:rFonts w:ascii="Tahoma" w:hAnsi="Tahoma" w:cs="Tahoma"/>
          <w:sz w:val="24"/>
          <w:szCs w:val="24"/>
          <w:lang w:val="sr-Latn-CS"/>
        </w:rPr>
        <w:t>78252</w:t>
      </w:r>
      <w:r w:rsidR="008E13C7" w:rsidRPr="001903DB">
        <w:rPr>
          <w:rFonts w:ascii="Tahoma" w:hAnsi="Tahoma" w:cs="Tahoma"/>
          <w:sz w:val="24"/>
          <w:szCs w:val="24"/>
          <w:lang w:val="sr-Latn-CS"/>
        </w:rPr>
        <w:t xml:space="preserve"> od </w:t>
      </w:r>
      <w:r w:rsidR="00621477">
        <w:rPr>
          <w:rFonts w:ascii="Tahoma" w:hAnsi="Tahoma" w:cs="Tahoma"/>
          <w:sz w:val="24"/>
          <w:szCs w:val="24"/>
          <w:lang w:val="sr-Latn-CS"/>
        </w:rPr>
        <w:t>03.06</w:t>
      </w:r>
      <w:r w:rsidR="008E13C7" w:rsidRPr="001903DB">
        <w:rPr>
          <w:rFonts w:ascii="Tahoma" w:hAnsi="Tahoma" w:cs="Tahoma"/>
          <w:sz w:val="24"/>
          <w:szCs w:val="24"/>
          <w:lang w:val="sr-Latn-CS"/>
        </w:rPr>
        <w:t>.2015</w:t>
      </w:r>
      <w:r w:rsidR="00AD36AE">
        <w:rPr>
          <w:rFonts w:ascii="Tahoma" w:hAnsi="Tahoma" w:cs="Tahoma"/>
          <w:sz w:val="24"/>
          <w:szCs w:val="24"/>
          <w:lang w:val="sr-Latn-CS"/>
        </w:rPr>
        <w:t>. godine</w:t>
      </w:r>
      <w:r>
        <w:rPr>
          <w:rFonts w:ascii="Tahoma" w:hAnsi="Tahoma" w:cs="Tahoma"/>
          <w:sz w:val="24"/>
          <w:szCs w:val="24"/>
          <w:lang w:val="sr-Latn-CS"/>
        </w:rPr>
        <w:t xml:space="preserve"> putem dostavljanja kopije</w:t>
      </w:r>
      <w:r w:rsidR="00E24C34">
        <w:rPr>
          <w:rFonts w:ascii="Tahoma" w:hAnsi="Tahoma" w:cs="Tahoma"/>
          <w:sz w:val="24"/>
          <w:szCs w:val="24"/>
          <w:lang w:val="sr-Latn-CS"/>
        </w:rPr>
        <w:t>:</w:t>
      </w:r>
      <w:r w:rsidR="007C3781">
        <w:rPr>
          <w:rFonts w:ascii="Tahoma" w:hAnsi="Tahoma" w:cs="Tahoma"/>
          <w:sz w:val="24"/>
          <w:szCs w:val="24"/>
          <w:lang w:val="sr-Latn-CS"/>
        </w:rPr>
        <w:t xml:space="preserve"> </w:t>
      </w:r>
      <w:r w:rsidR="00621477" w:rsidRPr="00621477">
        <w:rPr>
          <w:rFonts w:ascii="Tahoma" w:hAnsi="Tahoma" w:cs="Tahoma"/>
          <w:sz w:val="24"/>
          <w:szCs w:val="24"/>
          <w:lang w:val="sr-Latn-CS"/>
        </w:rPr>
        <w:t>kompletne dokumentacije koju je Opština Pljevlja - Pljevlja dostavila Privrednom sudu u Podgorici po osnovu tužbe broj 02-031-314 od dana 10.06.2013. godine protiv Elektroprivrede Crne Gore AD Nikšić i Države Crne Gore - Ministarstvo održivog razvoja i turizma, od čega Glavni projekat stabilizacije brane Maljevac u elektronskoj formi</w:t>
      </w:r>
      <w:r w:rsidR="00621477">
        <w:rPr>
          <w:rFonts w:ascii="Tahoma" w:hAnsi="Tahoma" w:cs="Tahoma"/>
          <w:sz w:val="24"/>
          <w:szCs w:val="24"/>
          <w:lang w:val="sr-Latn-CS"/>
        </w:rPr>
        <w:t>.</w:t>
      </w:r>
    </w:p>
    <w:p w:rsidR="00302FEE" w:rsidRDefault="00302FEE" w:rsidP="00B43405">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B43405" w:rsidRPr="00B43405" w:rsidRDefault="00B43405" w:rsidP="00B434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302FEE" w:rsidRDefault="00302FEE" w:rsidP="00FF68EB">
      <w:pPr>
        <w:jc w:val="both"/>
        <w:rPr>
          <w:rFonts w:ascii="Tahoma" w:hAnsi="Tahoma" w:cs="Tahoma"/>
          <w:sz w:val="24"/>
          <w:szCs w:val="24"/>
          <w:lang w:val="sr-Latn-CS"/>
        </w:rPr>
      </w:pPr>
    </w:p>
    <w:p w:rsidR="009C6CCF" w:rsidRDefault="00976EA7" w:rsidP="00621477">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15/</w:t>
      </w:r>
      <w:r w:rsidR="00ED2698">
        <w:rPr>
          <w:rFonts w:ascii="Tahoma" w:hAnsi="Tahoma" w:cs="Tahoma"/>
          <w:sz w:val="24"/>
          <w:szCs w:val="24"/>
          <w:lang w:val="sr-Latn-CS"/>
        </w:rPr>
        <w:t>78252</w:t>
      </w:r>
      <w:r w:rsidR="005B42F0" w:rsidRPr="001903DB">
        <w:rPr>
          <w:rFonts w:ascii="Tahoma" w:hAnsi="Tahoma" w:cs="Tahoma"/>
          <w:sz w:val="24"/>
          <w:szCs w:val="24"/>
          <w:lang w:val="sr-Latn-CS"/>
        </w:rPr>
        <w:t xml:space="preserve"> od </w:t>
      </w:r>
      <w:r w:rsidR="00621477">
        <w:rPr>
          <w:rFonts w:ascii="Tahoma" w:hAnsi="Tahoma" w:cs="Tahoma"/>
          <w:sz w:val="24"/>
          <w:szCs w:val="24"/>
          <w:lang w:val="sr-Latn-CS"/>
        </w:rPr>
        <w:t>03.06</w:t>
      </w:r>
      <w:r w:rsidR="005B42F0" w:rsidRPr="001903DB">
        <w:rPr>
          <w:rFonts w:ascii="Tahoma" w:hAnsi="Tahoma" w:cs="Tahoma"/>
          <w:sz w:val="24"/>
          <w:szCs w:val="24"/>
          <w:lang w:val="sr-Latn-CS"/>
        </w:rPr>
        <w:t>.2015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ED2698">
        <w:rPr>
          <w:rFonts w:ascii="Tahoma" w:hAnsi="Tahoma" w:cs="Tahoma"/>
          <w:sz w:val="24"/>
          <w:szCs w:val="24"/>
          <w:lang w:val="sr-Latn-CS"/>
        </w:rPr>
        <w:t>032-613/2015-2</w:t>
      </w:r>
      <w:r w:rsidR="00AA2EA5">
        <w:rPr>
          <w:rFonts w:ascii="Tahoma" w:hAnsi="Tahoma" w:cs="Tahoma"/>
          <w:sz w:val="24"/>
          <w:szCs w:val="24"/>
          <w:lang w:val="sr-Latn-CS"/>
        </w:rPr>
        <w:t xml:space="preserve"> od </w:t>
      </w:r>
      <w:r w:rsidR="00ED2698">
        <w:rPr>
          <w:rFonts w:ascii="Tahoma" w:hAnsi="Tahoma" w:cs="Tahoma"/>
          <w:sz w:val="24"/>
          <w:szCs w:val="24"/>
          <w:lang w:val="sr-Latn-CS"/>
        </w:rPr>
        <w:t>12.06</w:t>
      </w:r>
      <w:r w:rsidR="005B42F0">
        <w:rPr>
          <w:rFonts w:ascii="Tahoma" w:hAnsi="Tahoma" w:cs="Tahoma"/>
          <w:sz w:val="24"/>
          <w:szCs w:val="24"/>
          <w:lang w:val="sr-Latn-CS"/>
        </w:rPr>
        <w:t xml:space="preserve">.2015.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621477" w:rsidRPr="00621477">
        <w:t xml:space="preserve"> </w:t>
      </w:r>
      <w:r w:rsidR="00621477" w:rsidRPr="00621477">
        <w:rPr>
          <w:rFonts w:ascii="Tahoma" w:hAnsi="Tahoma" w:cs="Tahoma"/>
          <w:sz w:val="24"/>
          <w:szCs w:val="24"/>
          <w:lang w:val="sr-Latn-CS"/>
        </w:rPr>
        <w:t>Odbija se zahtjev NVO MANS iz Pod</w:t>
      </w:r>
      <w:r w:rsidR="00621477">
        <w:rPr>
          <w:rFonts w:ascii="Tahoma" w:hAnsi="Tahoma" w:cs="Tahoma"/>
          <w:sz w:val="24"/>
          <w:szCs w:val="24"/>
          <w:lang w:val="sr-Latn-CS"/>
        </w:rPr>
        <w:t>gorice br. 15/78252 od 03.06.201</w:t>
      </w:r>
      <w:r w:rsidR="00621477" w:rsidRPr="00621477">
        <w:rPr>
          <w:rFonts w:ascii="Tahoma" w:hAnsi="Tahoma" w:cs="Tahoma"/>
          <w:sz w:val="24"/>
          <w:szCs w:val="24"/>
          <w:lang w:val="sr-Latn-CS"/>
        </w:rPr>
        <w:t xml:space="preserve">5.godine kojim je tražila pristup dokumentima koji se nalaze u posjedu ovog organa, a koji su kao </w:t>
      </w:r>
      <w:r w:rsidR="00621477" w:rsidRPr="00621477">
        <w:rPr>
          <w:rFonts w:ascii="Tahoma" w:hAnsi="Tahoma" w:cs="Tahoma"/>
          <w:sz w:val="24"/>
          <w:szCs w:val="24"/>
          <w:lang w:val="sr-Latn-CS"/>
        </w:rPr>
        <w:lastRenderedPageBreak/>
        <w:t>dokaz podnijeti Privrednom sudu Podgorica u predmetu P.br.510/13 po tužbi Opštine Pljevlja protiv Elektroprivrede Crne Gore AD Nikšić i Države Cme Gore - Ministarstva održivog razvoja i turizma, kao neosnovan</w:t>
      </w:r>
      <w:r w:rsidR="005B42F0">
        <w:rPr>
          <w:rFonts w:ascii="Tahoma" w:hAnsi="Tahoma" w:cs="Tahoma"/>
          <w:sz w:val="24"/>
          <w:szCs w:val="24"/>
          <w:lang w:val="sr-Latn-CS"/>
        </w:rPr>
        <w:t>“</w:t>
      </w:r>
      <w:r w:rsidR="00621477">
        <w:rPr>
          <w:rFonts w:ascii="Tahoma" w:hAnsi="Tahoma" w:cs="Tahoma"/>
          <w:sz w:val="24"/>
          <w:szCs w:val="24"/>
          <w:lang w:val="sr-Latn-CS"/>
        </w:rPr>
        <w:t xml:space="preserve">. </w:t>
      </w:r>
      <w:r w:rsidR="0006252C">
        <w:rPr>
          <w:rFonts w:ascii="Tahoma" w:hAnsi="Tahoma" w:cs="Tahoma"/>
          <w:sz w:val="24"/>
          <w:szCs w:val="24"/>
        </w:rPr>
        <w:t>Kao obrazloženje p</w:t>
      </w:r>
      <w:r w:rsidR="00333F67">
        <w:rPr>
          <w:rFonts w:ascii="Tahoma" w:hAnsi="Tahoma" w:cs="Tahoma"/>
          <w:sz w:val="24"/>
          <w:szCs w:val="24"/>
        </w:rPr>
        <w:t xml:space="preserve">rvostepeni organ u rješenju navodi da </w:t>
      </w:r>
      <w:r w:rsidR="00621477">
        <w:rPr>
          <w:rFonts w:ascii="Tahoma" w:hAnsi="Tahoma" w:cs="Tahoma"/>
          <w:sz w:val="24"/>
          <w:szCs w:val="24"/>
        </w:rPr>
        <w:t xml:space="preserve">se </w:t>
      </w:r>
      <w:r w:rsidR="00621477" w:rsidRPr="00621477">
        <w:rPr>
          <w:rFonts w:ascii="Tahoma" w:hAnsi="Tahoma" w:cs="Tahoma"/>
          <w:sz w:val="24"/>
          <w:szCs w:val="24"/>
        </w:rPr>
        <w:t>Zahtjevom za dostavljanje informacija br.15/78252 od 03.06.2015.godine N</w:t>
      </w:r>
      <w:r w:rsidR="00621477">
        <w:rPr>
          <w:rFonts w:ascii="Tahoma" w:hAnsi="Tahoma" w:cs="Tahoma"/>
          <w:sz w:val="24"/>
          <w:szCs w:val="24"/>
        </w:rPr>
        <w:t>VO MANS iz Podgorice obratil</w:t>
      </w:r>
      <w:r w:rsidR="00621477" w:rsidRPr="00621477">
        <w:rPr>
          <w:rFonts w:ascii="Tahoma" w:hAnsi="Tahoma" w:cs="Tahoma"/>
          <w:sz w:val="24"/>
          <w:szCs w:val="24"/>
        </w:rPr>
        <w:t xml:space="preserve"> Direkciji za imovinu opštine Pljevlja za dostavljanje kompletne dokumentacije koju je Opština Pljevlja kao dokaz podnijela Privrednom sudu Podgorica po tužbi Opština Pljevlja protiv Elektroprivrede Cme Gore AD Nik</w:t>
      </w:r>
      <w:r w:rsidR="00621477">
        <w:rPr>
          <w:rFonts w:ascii="Tahoma" w:hAnsi="Tahoma" w:cs="Tahoma"/>
          <w:sz w:val="24"/>
          <w:szCs w:val="24"/>
        </w:rPr>
        <w:t xml:space="preserve">šić u predmetu P.br.510/13. </w:t>
      </w:r>
      <w:r w:rsidR="00621477" w:rsidRPr="00621477">
        <w:rPr>
          <w:rFonts w:ascii="Tahoma" w:hAnsi="Tahoma" w:cs="Tahoma"/>
          <w:sz w:val="24"/>
          <w:szCs w:val="24"/>
        </w:rPr>
        <w:t>U postupku po zahtjevu, Direkcija za imovinu opštine Pljevlja je utvrdila da posjeduje fotokopije traženih dokumenata, te da isti sadrže podatke koji su kao dokazno sredstv</w:t>
      </w:r>
      <w:r w:rsidR="00621477">
        <w:rPr>
          <w:rFonts w:ascii="Tahoma" w:hAnsi="Tahoma" w:cs="Tahoma"/>
          <w:sz w:val="24"/>
          <w:szCs w:val="24"/>
        </w:rPr>
        <w:t xml:space="preserve">o podnijeti u sudskom postupku. </w:t>
      </w:r>
      <w:r w:rsidR="00621477" w:rsidRPr="00621477">
        <w:rPr>
          <w:rFonts w:ascii="Tahoma" w:hAnsi="Tahoma" w:cs="Tahoma"/>
          <w:sz w:val="24"/>
          <w:szCs w:val="24"/>
        </w:rPr>
        <w:t>Članom 14. stav 1. tačka 4. alineja 2. Zakona o slobodnom pristupu informacijama priopisana je mogućnost ograničenja pristupa informacijama, ako je to od interesa za vršenje službene dužnosti, radi izrade službenih dokumenata i predlaganje rješenja nekog predmeta. Ograničenje pristupa informacijama u interesu je Opštine Pljevlja, a objelodanjivanja ovih podataka mogla bi uticati na vršenje službene dužnosti kako org</w:t>
      </w:r>
      <w:r w:rsidR="00621477">
        <w:rPr>
          <w:rFonts w:ascii="Tahoma" w:hAnsi="Tahoma" w:cs="Tahoma"/>
          <w:sz w:val="24"/>
          <w:szCs w:val="24"/>
        </w:rPr>
        <w:t xml:space="preserve">ana lokalne uprave tako i suda. </w:t>
      </w:r>
      <w:r w:rsidR="00621477" w:rsidRPr="00621477">
        <w:rPr>
          <w:rFonts w:ascii="Tahoma" w:hAnsi="Tahoma" w:cs="Tahoma"/>
          <w:sz w:val="24"/>
          <w:szCs w:val="24"/>
        </w:rPr>
        <w:t xml:space="preserve">Ograničenje će trajati do okončanja sudskog postupka, tj do isteka roka </w:t>
      </w:r>
      <w:r w:rsidR="00621477">
        <w:rPr>
          <w:rFonts w:ascii="Tahoma" w:hAnsi="Tahoma" w:cs="Tahoma"/>
          <w:sz w:val="24"/>
          <w:szCs w:val="24"/>
        </w:rPr>
        <w:t xml:space="preserve">iz čl.15 st.4 pomenutog Zakona. </w:t>
      </w:r>
      <w:r w:rsidR="00621477" w:rsidRPr="00621477">
        <w:rPr>
          <w:rFonts w:ascii="Tahoma" w:hAnsi="Tahoma" w:cs="Tahoma"/>
          <w:sz w:val="24"/>
          <w:szCs w:val="24"/>
        </w:rPr>
        <w:t>Na osnovu izloženog, odlučeno je kao u dispozitivu rješenja.</w:t>
      </w:r>
    </w:p>
    <w:p w:rsidR="00440F9F" w:rsidRDefault="00430E57" w:rsidP="00126606">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prava</w:t>
      </w:r>
      <w:r w:rsidR="00F31190">
        <w:rPr>
          <w:rFonts w:ascii="Tahoma" w:hAnsi="Tahoma" w:cs="Tahoma"/>
          <w:sz w:val="24"/>
          <w:szCs w:val="24"/>
          <w:lang w:val="sr-Latn-CS"/>
        </w:rPr>
        <w:t xml:space="preserve"> i</w:t>
      </w:r>
      <w:r w:rsidR="00F31190" w:rsidRPr="00F31190">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DA5C60">
        <w:rPr>
          <w:rFonts w:ascii="Tahoma" w:hAnsi="Tahoma" w:cs="Tahoma"/>
          <w:sz w:val="24"/>
          <w:szCs w:val="24"/>
          <w:lang w:val="sr-Latn-CS"/>
        </w:rPr>
        <w:t>.</w:t>
      </w:r>
      <w:r w:rsidR="0068795D" w:rsidRPr="001903DB">
        <w:rPr>
          <w:rFonts w:ascii="Tahoma" w:hAnsi="Tahoma" w:cs="Tahoma"/>
          <w:sz w:val="24"/>
          <w:szCs w:val="24"/>
          <w:lang w:val="sr-Latn-CS"/>
        </w:rPr>
        <w:t xml:space="preserve"> </w:t>
      </w:r>
      <w:r w:rsidR="00126606">
        <w:rPr>
          <w:rFonts w:ascii="Tahoma" w:hAnsi="Tahoma" w:cs="Tahoma"/>
          <w:sz w:val="24"/>
          <w:szCs w:val="24"/>
          <w:lang w:val="sr-Latn-CS"/>
        </w:rPr>
        <w:t>D</w:t>
      </w:r>
      <w:r w:rsidR="00126606" w:rsidRPr="00126606">
        <w:rPr>
          <w:rFonts w:ascii="Tahoma" w:hAnsi="Tahoma" w:cs="Tahoma"/>
          <w:sz w:val="24"/>
          <w:szCs w:val="24"/>
          <w:lang w:val="sr-Latn-CS"/>
        </w:rPr>
        <w:t>ana 03. juna 2015. godine žalilac je uputio zahtjev za dostavljanje informacija kojim su od Direkcije za imovinu Opš</w:t>
      </w:r>
      <w:r w:rsidR="00126606">
        <w:rPr>
          <w:rFonts w:ascii="Tahoma" w:hAnsi="Tahoma" w:cs="Tahoma"/>
          <w:sz w:val="24"/>
          <w:szCs w:val="24"/>
          <w:lang w:val="sr-Latn-CS"/>
        </w:rPr>
        <w:t xml:space="preserve">tine Pljevlja zatražene kopije: </w:t>
      </w:r>
      <w:r w:rsidR="00126606" w:rsidRPr="00126606">
        <w:rPr>
          <w:rFonts w:ascii="Tahoma" w:hAnsi="Tahoma" w:cs="Tahoma"/>
          <w:sz w:val="24"/>
          <w:szCs w:val="24"/>
          <w:lang w:val="sr-Latn-CS"/>
        </w:rPr>
        <w:t>kompletne dokumentacije koju je Opština Pljevlja - Pljevlja dostavila Privrednom sudu u Podgorici po osnovu tužbe broj 02-031-314 od dana 10.06.2013. godine protiv Elektroprivrede Crne Gore AD Nikšić i Države Crne Gore - Ministarstvo održivog razvoja i turizma, od čega Glavni projekat stabilizacije bran</w:t>
      </w:r>
      <w:r w:rsidR="00126606">
        <w:rPr>
          <w:rFonts w:ascii="Tahoma" w:hAnsi="Tahoma" w:cs="Tahoma"/>
          <w:sz w:val="24"/>
          <w:szCs w:val="24"/>
          <w:lang w:val="sr-Latn-CS"/>
        </w:rPr>
        <w:t xml:space="preserve">e Maljevac u elektronskoj formi. </w:t>
      </w:r>
      <w:r w:rsidR="00126606" w:rsidRPr="00126606">
        <w:rPr>
          <w:rFonts w:ascii="Tahoma" w:hAnsi="Tahoma" w:cs="Tahoma"/>
          <w:sz w:val="24"/>
          <w:szCs w:val="24"/>
          <w:lang w:val="sr-Latn-CS"/>
        </w:rPr>
        <w:t>Dana 15. j</w:t>
      </w:r>
      <w:r w:rsidR="00126606">
        <w:rPr>
          <w:rFonts w:ascii="Tahoma" w:hAnsi="Tahoma" w:cs="Tahoma"/>
          <w:sz w:val="24"/>
          <w:szCs w:val="24"/>
          <w:lang w:val="sr-Latn-CS"/>
        </w:rPr>
        <w:t>una 2015. godine dostavljeno</w:t>
      </w:r>
      <w:r w:rsidR="00126606" w:rsidRPr="00126606">
        <w:rPr>
          <w:rFonts w:ascii="Tahoma" w:hAnsi="Tahoma" w:cs="Tahoma"/>
          <w:sz w:val="24"/>
          <w:szCs w:val="24"/>
          <w:lang w:val="sr-Latn-CS"/>
        </w:rPr>
        <w:t xml:space="preserve"> je rješenje Direkcije za imovinu Opštine Pljevlja broj: 032-613/2015-2 od 12. juna 2015. godine, kojim se zahtjev za slobodan pristup </w:t>
      </w:r>
      <w:r w:rsidR="00126606">
        <w:rPr>
          <w:rFonts w:ascii="Tahoma" w:hAnsi="Tahoma" w:cs="Tahoma"/>
          <w:sz w:val="24"/>
          <w:szCs w:val="24"/>
          <w:lang w:val="sr-Latn-CS"/>
        </w:rPr>
        <w:t xml:space="preserve">informacijama odbija. </w:t>
      </w:r>
      <w:r w:rsidR="00126606" w:rsidRPr="00126606">
        <w:rPr>
          <w:rFonts w:ascii="Tahoma" w:hAnsi="Tahoma" w:cs="Tahoma"/>
          <w:sz w:val="24"/>
          <w:szCs w:val="24"/>
          <w:lang w:val="sr-Latn-CS"/>
        </w:rPr>
        <w:t xml:space="preserve">U postupku donošenja osporenog rješenja prvostepeni organ je na štetu žalioca povrijedio zakon, a koja </w:t>
      </w:r>
      <w:r w:rsidR="00126606">
        <w:rPr>
          <w:rFonts w:ascii="Tahoma" w:hAnsi="Tahoma" w:cs="Tahoma"/>
          <w:sz w:val="24"/>
          <w:szCs w:val="24"/>
          <w:lang w:val="sr-Latn-CS"/>
        </w:rPr>
        <w:t xml:space="preserve">povreda se sastoji u sljedećem: </w:t>
      </w:r>
      <w:r w:rsidR="00126606" w:rsidRPr="00126606">
        <w:rPr>
          <w:rFonts w:ascii="Tahoma" w:hAnsi="Tahoma" w:cs="Tahoma"/>
          <w:sz w:val="24"/>
          <w:szCs w:val="24"/>
          <w:lang w:val="sr-Latn-CS"/>
        </w:rPr>
        <w:t>U obrazloženju osporenog rješenja se navodi da se pristup traženoj dokumentaciji ograničava u skladu sa članom 14 stav 1 tačka 4 alineja 2 Zakona o slobodnom pristupu informacijama, jer tražena dokumentacija predstavlja podatke koji su kao dokazno sredstvo podnijeti u sudskom postupku, te da će ograničenje pristupa trajati do isteka roka predviđenog članom 15 stav 4 Zakona o slobodnom pristupu informacijama.</w:t>
      </w:r>
      <w:r w:rsidR="00126606">
        <w:rPr>
          <w:rFonts w:ascii="Tahoma" w:hAnsi="Tahoma" w:cs="Tahoma"/>
          <w:sz w:val="24"/>
          <w:szCs w:val="24"/>
          <w:lang w:val="sr-Latn-CS"/>
        </w:rPr>
        <w:t xml:space="preserve"> </w:t>
      </w:r>
      <w:r w:rsidR="00126606" w:rsidRPr="00126606">
        <w:rPr>
          <w:rFonts w:ascii="Tahoma" w:hAnsi="Tahoma" w:cs="Tahoma"/>
          <w:sz w:val="24"/>
          <w:szCs w:val="24"/>
          <w:lang w:val="sr-Latn-CS"/>
        </w:rPr>
        <w:t xml:space="preserve">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w:t>
      </w:r>
      <w:r w:rsidR="00126606" w:rsidRPr="00126606">
        <w:rPr>
          <w:rFonts w:ascii="Tahoma" w:hAnsi="Tahoma" w:cs="Tahoma"/>
          <w:sz w:val="24"/>
          <w:szCs w:val="24"/>
          <w:lang w:val="sr-Latn-CS"/>
        </w:rPr>
        <w:lastRenderedPageBreak/>
        <w:t xml:space="preserve">morala i privatnosti; vođenja krivičnog postupka; bezbjednosti i odbrane Crne Gore; spoljne, </w:t>
      </w:r>
      <w:r w:rsidR="00126606">
        <w:rPr>
          <w:rFonts w:ascii="Tahoma" w:hAnsi="Tahoma" w:cs="Tahoma"/>
          <w:sz w:val="24"/>
          <w:szCs w:val="24"/>
          <w:lang w:val="sr-Latn-CS"/>
        </w:rPr>
        <w:t xml:space="preserve">monetarne i ekonomske politike. </w:t>
      </w:r>
      <w:r w:rsidR="00126606" w:rsidRPr="00126606">
        <w:rPr>
          <w:rFonts w:ascii="Tahoma" w:hAnsi="Tahoma" w:cs="Tahoma"/>
          <w:sz w:val="24"/>
          <w:szCs w:val="24"/>
          <w:lang w:val="sr-Latn-CS"/>
        </w:rPr>
        <w:t>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126606">
        <w:rPr>
          <w:rFonts w:ascii="Tahoma" w:hAnsi="Tahoma" w:cs="Tahoma"/>
          <w:sz w:val="24"/>
          <w:szCs w:val="24"/>
          <w:lang w:val="sr-Latn-CS"/>
        </w:rPr>
        <w:t xml:space="preserve">vanju vlasti od strane građana. </w:t>
      </w:r>
      <w:r w:rsidR="00126606" w:rsidRPr="00126606">
        <w:rPr>
          <w:rFonts w:ascii="Tahoma" w:hAnsi="Tahoma" w:cs="Tahoma"/>
          <w:sz w:val="24"/>
          <w:szCs w:val="24"/>
          <w:lang w:val="sr-Latn-CS"/>
        </w:rPr>
        <w:t>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126606">
        <w:rPr>
          <w:rFonts w:ascii="Tahoma" w:hAnsi="Tahoma" w:cs="Tahoma"/>
          <w:sz w:val="24"/>
          <w:szCs w:val="24"/>
          <w:lang w:val="sr-Latn-CS"/>
        </w:rPr>
        <w:t xml:space="preserve">eresa, izuzmu od objavljivanja. </w:t>
      </w:r>
      <w:r w:rsidR="00126606" w:rsidRPr="00126606">
        <w:rPr>
          <w:rFonts w:ascii="Tahoma" w:hAnsi="Tahoma" w:cs="Tahoma"/>
          <w:sz w:val="24"/>
          <w:szCs w:val="24"/>
          <w:lang w:val="sr-Latn-CS"/>
        </w:rPr>
        <w:t>Žalilac smatra da dokumentacija koja je dostavljena kao dokaz Privrednom sudu po tužbi Opštine Pljevlja protiv EPCG i Ministarstva održivog razvoja i turizma, je od nespornog javnog interesa te da ne može uticati na vršenje službene dužnosti organa vlasti odnosno na ishod sudskog postupk</w:t>
      </w:r>
      <w:r w:rsidR="00126606">
        <w:rPr>
          <w:rFonts w:ascii="Tahoma" w:hAnsi="Tahoma" w:cs="Tahoma"/>
          <w:sz w:val="24"/>
          <w:szCs w:val="24"/>
          <w:lang w:val="sr-Latn-CS"/>
        </w:rPr>
        <w:t xml:space="preserve">a. </w:t>
      </w:r>
      <w:r w:rsidR="00126606" w:rsidRPr="00126606">
        <w:rPr>
          <w:rFonts w:ascii="Tahoma" w:hAnsi="Tahoma" w:cs="Tahoma"/>
          <w:sz w:val="24"/>
          <w:szCs w:val="24"/>
          <w:lang w:val="sr-Latn-CS"/>
        </w:rPr>
        <w:t>Naime, prvostepeni organ se pozvao na odredbu člana 14 stav 1 tačka 4 alineja 2 Zakona o slobodnom pristupu informacijama, koja po mišljenju žalioca nije pr</w:t>
      </w:r>
      <w:r w:rsidR="00126606">
        <w:rPr>
          <w:rFonts w:ascii="Tahoma" w:hAnsi="Tahoma" w:cs="Tahoma"/>
          <w:sz w:val="24"/>
          <w:szCs w:val="24"/>
          <w:lang w:val="sr-Latn-CS"/>
        </w:rPr>
        <w:t xml:space="preserve">imjenjiva u konkretnom slučaju. </w:t>
      </w:r>
      <w:r w:rsidR="00126606" w:rsidRPr="00126606">
        <w:rPr>
          <w:rFonts w:ascii="Tahoma" w:hAnsi="Tahoma" w:cs="Tahoma"/>
          <w:sz w:val="24"/>
          <w:szCs w:val="24"/>
          <w:lang w:val="sr-Latn-CS"/>
        </w:rPr>
        <w:t>Odredba člana 14 stav 1 tačka 4 alineja 2 Zakona o slobodnom pristupu informacijama propisuje da organ vlasti može ograničiti pristup informaciji ili dijelu informacije, ako je to u interesu vršenja službene dužnosti, radi zaštite od objelodanjivanja podataka koji se odnose na konsultacije unutar i između organa vlasi u vezi sa utvrđivanjem stavova, radi izrade službenih dokumenata i predl</w:t>
      </w:r>
      <w:r w:rsidR="00126606">
        <w:rPr>
          <w:rFonts w:ascii="Tahoma" w:hAnsi="Tahoma" w:cs="Tahoma"/>
          <w:sz w:val="24"/>
          <w:szCs w:val="24"/>
          <w:lang w:val="sr-Latn-CS"/>
        </w:rPr>
        <w:t xml:space="preserve">aganja rješenja nekog predmeta. </w:t>
      </w:r>
      <w:r w:rsidR="00126606" w:rsidRPr="00126606">
        <w:rPr>
          <w:rFonts w:ascii="Tahoma" w:hAnsi="Tahoma" w:cs="Tahoma"/>
          <w:sz w:val="24"/>
          <w:szCs w:val="24"/>
          <w:lang w:val="sr-Latn-CS"/>
        </w:rPr>
        <w:t>Žalilac smatra da predmetna dokumentacija ne može predstavljati informaciju kojoj je pristup ograničen makar ne pozivajući se na odredbe člana 14 stav 1 tačka 4 alineja 2 Zakona o slobodnom pristupu informacijama jer organ vlasti ne daje obrazloženje na koji način bi objelodanjivanjem tražene dokumentacije bilo narušeno vršenje služ</w:t>
      </w:r>
      <w:r w:rsidR="00126606">
        <w:rPr>
          <w:rFonts w:ascii="Tahoma" w:hAnsi="Tahoma" w:cs="Tahoma"/>
          <w:sz w:val="24"/>
          <w:szCs w:val="24"/>
          <w:lang w:val="sr-Latn-CS"/>
        </w:rPr>
        <w:t xml:space="preserve">bene dužnosti organa u pitanju. </w:t>
      </w:r>
      <w:r w:rsidR="00126606" w:rsidRPr="00126606">
        <w:rPr>
          <w:rFonts w:ascii="Tahoma" w:hAnsi="Tahoma" w:cs="Tahoma"/>
          <w:sz w:val="24"/>
          <w:szCs w:val="24"/>
          <w:lang w:val="sr-Latn-CS"/>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w:t>
      </w:r>
      <w:r w:rsidR="00126606">
        <w:rPr>
          <w:rFonts w:ascii="Tahoma" w:hAnsi="Tahoma" w:cs="Tahoma"/>
          <w:sz w:val="24"/>
          <w:szCs w:val="24"/>
          <w:lang w:val="sr-Latn-CS"/>
        </w:rPr>
        <w:t xml:space="preserve">o je dato u dispozitivu. </w:t>
      </w:r>
      <w:r w:rsidR="00126606" w:rsidRPr="00126606">
        <w:rPr>
          <w:rFonts w:ascii="Tahoma" w:hAnsi="Tahoma" w:cs="Tahoma"/>
          <w:sz w:val="24"/>
          <w:szCs w:val="24"/>
          <w:lang w:val="sr-Latn-CS"/>
        </w:rPr>
        <w:t>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w:t>
      </w:r>
      <w:r w:rsidR="00126606">
        <w:rPr>
          <w:rFonts w:ascii="Tahoma" w:hAnsi="Tahoma" w:cs="Tahoma"/>
          <w:sz w:val="24"/>
          <w:szCs w:val="24"/>
          <w:lang w:val="sr-Latn-CS"/>
        </w:rPr>
        <w:t xml:space="preserve"> </w:t>
      </w:r>
      <w:r w:rsidR="00126606" w:rsidRPr="00126606">
        <w:rPr>
          <w:rFonts w:ascii="Tahoma" w:hAnsi="Tahoma" w:cs="Tahoma"/>
          <w:sz w:val="24"/>
          <w:szCs w:val="24"/>
          <w:lang w:val="sr-Latn-CS"/>
        </w:rPr>
        <w:t xml:space="preserve">Dalje, sve i da je pristup traženoj dokumentaciji ograničen u skladu sa Zakonom, organ vlasti je bio dužan postupiti u skladu sa odredbom člana 16 stav 1 Zakona o slobodnom pristupu informacijama, koja propisuje da će se pristup informaciji ograničiti ukoliko bi se </w:t>
      </w:r>
      <w:r w:rsidR="00126606" w:rsidRPr="00126606">
        <w:rPr>
          <w:rFonts w:ascii="Tahoma" w:hAnsi="Tahoma" w:cs="Tahoma"/>
          <w:sz w:val="24"/>
          <w:szCs w:val="24"/>
          <w:lang w:val="sr-Latn-CS"/>
        </w:rPr>
        <w:lastRenderedPageBreak/>
        <w:t xml:space="preserve">objelodanjivanjem informacije značajno ugrozio interes iz člana 14 ovog zakona, odnosno u koliko postoji mogućnost da bi objelodanjivanje tražene informacije izazvalo štetne posljedice po interes koji je od većeg značaja od interesa </w:t>
      </w:r>
      <w:r w:rsidR="00126606">
        <w:rPr>
          <w:rFonts w:ascii="Tahoma" w:hAnsi="Tahoma" w:cs="Tahoma"/>
          <w:sz w:val="24"/>
          <w:szCs w:val="24"/>
          <w:lang w:val="sr-Latn-CS"/>
        </w:rPr>
        <w:t xml:space="preserve">javnosti da zna tu informaciju. </w:t>
      </w:r>
      <w:r w:rsidR="00126606" w:rsidRPr="00126606">
        <w:rPr>
          <w:rFonts w:ascii="Tahoma" w:hAnsi="Tahoma" w:cs="Tahoma"/>
          <w:sz w:val="24"/>
          <w:szCs w:val="24"/>
          <w:lang w:val="sr-Latn-CS"/>
        </w:rPr>
        <w:t>U osporenom rješenju organ vlasti ne navodi da je izvršio test štetnosti čijom se pravilnom primjenom jedino moglo procijeniti da li objelodanjivanjem tražene dokumentacije može nastati šteta značajno veća od štete po javni interes zbog neobjavljivanja iste. Kompletna sadržina tražene dokumentacije ne može biti tajna, jer objelodanjivanje iste omogućava građanima da saznaju da li je u konkretnom sudskom postupku, na adekvatan</w:t>
      </w:r>
      <w:r w:rsidR="00126606">
        <w:rPr>
          <w:rFonts w:ascii="Tahoma" w:hAnsi="Tahoma" w:cs="Tahoma"/>
          <w:sz w:val="24"/>
          <w:szCs w:val="24"/>
          <w:lang w:val="sr-Latn-CS"/>
        </w:rPr>
        <w:t xml:space="preserve"> način, zaštićen javni interes. </w:t>
      </w:r>
      <w:r w:rsidR="00126606" w:rsidRPr="00126606">
        <w:rPr>
          <w:rFonts w:ascii="Tahoma" w:hAnsi="Tahoma" w:cs="Tahoma"/>
          <w:sz w:val="24"/>
          <w:szCs w:val="24"/>
          <w:lang w:val="sr-Latn-CS"/>
        </w:rPr>
        <w:t>Takođe, žalilac je mišljenja da organ vlasti nije mogao samo paušalnim citiranjem zakonskih odredbi, bez obrazloženja i utvrđenih činjenica, odbiti zahtjev za pristup traženoj dokumentaciji i ograničiti pristup cjeokupnoj dokume</w:t>
      </w:r>
      <w:r w:rsidR="00126606">
        <w:rPr>
          <w:rFonts w:ascii="Tahoma" w:hAnsi="Tahoma" w:cs="Tahoma"/>
          <w:sz w:val="24"/>
          <w:szCs w:val="24"/>
          <w:lang w:val="sr-Latn-CS"/>
        </w:rPr>
        <w:t xml:space="preserve">ntaciji jer to suprotno zakonu. </w:t>
      </w:r>
      <w:r w:rsidR="00126606" w:rsidRPr="00126606">
        <w:rPr>
          <w:rFonts w:ascii="Tahoma" w:hAnsi="Tahoma" w:cs="Tahoma"/>
          <w:sz w:val="24"/>
          <w:szCs w:val="24"/>
          <w:lang w:val="sr-Latn-CS"/>
        </w:rPr>
        <w:t>Naime, odredba člana 24 Zakona o slobodnom pristupu informacijama propisuje da ako je dijelu informacija pristup ograničen, u skladu sa zakonom 14 ovog zakona, organ vlasti je dužan da omogući pristup informacii dostavljanjem njene kopije podnosiocu zahtjeva, nakon brisanja dijela informacije kojem je pristup ogranič</w:t>
      </w:r>
      <w:r w:rsidR="00126606">
        <w:rPr>
          <w:rFonts w:ascii="Tahoma" w:hAnsi="Tahoma" w:cs="Tahoma"/>
          <w:sz w:val="24"/>
          <w:szCs w:val="24"/>
          <w:lang w:val="sr-Latn-CS"/>
        </w:rPr>
        <w:t xml:space="preserve">en. </w:t>
      </w:r>
      <w:r w:rsidR="00126606" w:rsidRPr="00126606">
        <w:rPr>
          <w:rFonts w:ascii="Tahoma" w:hAnsi="Tahoma" w:cs="Tahoma"/>
          <w:sz w:val="24"/>
          <w:szCs w:val="24"/>
          <w:lang w:val="sr-Latn-CS"/>
        </w:rPr>
        <w:t>Dakle, iz gore citirane odredbe Zakona, nedvosmisleno proizilazi da je predviđena mogućnost ograničenja pristupa dijelu informacije kojem je pristup ograničen na način što će organ vlasti izvršiti brisanje tog dijela, a ne ograničenje pristupa cjelokupnoj dokumentaciji koja je</w:t>
      </w:r>
      <w:r w:rsidR="00126606">
        <w:rPr>
          <w:rFonts w:ascii="Tahoma" w:hAnsi="Tahoma" w:cs="Tahoma"/>
          <w:sz w:val="24"/>
          <w:szCs w:val="24"/>
          <w:lang w:val="sr-Latn-CS"/>
        </w:rPr>
        <w:t xml:space="preserve"> predmet interesovanja žalioca. </w:t>
      </w:r>
      <w:r w:rsidR="00126606" w:rsidRPr="00126606">
        <w:rPr>
          <w:rFonts w:ascii="Tahoma" w:hAnsi="Tahoma" w:cs="Tahoma"/>
          <w:sz w:val="24"/>
          <w:szCs w:val="24"/>
          <w:lang w:val="sr-Latn-CS"/>
        </w:rPr>
        <w:t xml:space="preserve">Obzirom da je rješenjem Direkcije za imovinu Opštine Pljevlja povrijeđen Zakon na njegovu štetu, žalilac </w:t>
      </w:r>
      <w:r w:rsidR="00126606">
        <w:rPr>
          <w:rFonts w:ascii="Tahoma" w:hAnsi="Tahoma" w:cs="Tahoma"/>
          <w:sz w:val="24"/>
          <w:szCs w:val="24"/>
          <w:lang w:val="sr-Latn-CS"/>
        </w:rPr>
        <w:t xml:space="preserve">blagovremeno izjavljuje žalbu i predlaže </w:t>
      </w:r>
      <w:r w:rsidR="00126606" w:rsidRPr="00126606">
        <w:rPr>
          <w:rFonts w:ascii="Tahoma" w:hAnsi="Tahoma" w:cs="Tahoma"/>
          <w:sz w:val="24"/>
          <w:szCs w:val="24"/>
          <w:lang w:val="sr-Latn-CS"/>
        </w:rPr>
        <w:t>da Agencija za zaštitu ličnih podataka i slobodan pristup informacijama poništi rješenje broj: 032- 613/2015-2 od 12. juna 2015. godine i naloži slobodan pristup traženim informacijama</w:t>
      </w:r>
      <w:r w:rsidR="00F204F7">
        <w:rPr>
          <w:rFonts w:ascii="Tahoma" w:hAnsi="Tahoma" w:cs="Tahoma"/>
          <w:sz w:val="24"/>
          <w:szCs w:val="24"/>
          <w:lang w:val="sr-Latn-CS"/>
        </w:rPr>
        <w:t xml:space="preserve"> </w:t>
      </w:r>
      <w:r w:rsidR="006F76A3">
        <w:rPr>
          <w:rFonts w:ascii="Tahoma" w:hAnsi="Tahoma" w:cs="Tahoma"/>
          <w:sz w:val="24"/>
          <w:szCs w:val="24"/>
          <w:lang w:val="sr-Latn-CS"/>
        </w:rPr>
        <w:t xml:space="preserve"> </w:t>
      </w:r>
      <w:r w:rsidR="00E87C72">
        <w:rPr>
          <w:rFonts w:ascii="Tahoma" w:hAnsi="Tahoma" w:cs="Tahoma"/>
          <w:sz w:val="24"/>
          <w:szCs w:val="24"/>
          <w:lang w:val="sr-Latn-CS"/>
        </w:rPr>
        <w:t xml:space="preserve"> </w:t>
      </w:r>
    </w:p>
    <w:p w:rsidR="001866E6" w:rsidRDefault="003A2BD2" w:rsidP="00943D8F">
      <w:pPr>
        <w:jc w:val="both"/>
        <w:rPr>
          <w:rFonts w:ascii="Tahoma" w:hAnsi="Tahoma" w:cs="Tahoma"/>
          <w:sz w:val="24"/>
          <w:szCs w:val="24"/>
          <w:lang w:val="sr-Latn-CS"/>
        </w:rPr>
      </w:pPr>
      <w:r>
        <w:rPr>
          <w:rFonts w:ascii="Tahoma" w:hAnsi="Tahoma" w:cs="Tahoma"/>
          <w:sz w:val="24"/>
          <w:szCs w:val="24"/>
        </w:rPr>
        <w:t xml:space="preserve">Nakon razmatranja spisa predmeta i žalbenih navoda </w:t>
      </w:r>
      <w:r w:rsidR="00497ED7">
        <w:rPr>
          <w:rFonts w:ascii="Tahoma" w:hAnsi="Tahoma" w:cs="Tahoma"/>
          <w:sz w:val="24"/>
          <w:szCs w:val="24"/>
        </w:rPr>
        <w:t xml:space="preserve"> Savjet Agencije </w:t>
      </w:r>
      <w:r>
        <w:rPr>
          <w:rFonts w:ascii="Tahoma" w:hAnsi="Tahoma" w:cs="Tahoma"/>
          <w:sz w:val="24"/>
          <w:szCs w:val="24"/>
        </w:rPr>
        <w:t xml:space="preserve">je </w:t>
      </w:r>
      <w:r w:rsidR="001866E6">
        <w:rPr>
          <w:rFonts w:ascii="Tahoma" w:hAnsi="Tahoma" w:cs="Tahoma"/>
          <w:sz w:val="24"/>
          <w:szCs w:val="24"/>
        </w:rPr>
        <w:t>u skladu sa članom 238 Zakona o opštem upravnom postupku, shodno  svojim ovlaštenjima a poštujući pozitivne propise</w:t>
      </w:r>
      <w:r w:rsidR="001866E6">
        <w:rPr>
          <w:rFonts w:ascii="Tahoma" w:hAnsi="Tahoma" w:cs="Tahoma"/>
          <w:sz w:val="24"/>
          <w:szCs w:val="24"/>
          <w:lang w:val="sr-Latn-CS"/>
        </w:rPr>
        <w:t xml:space="preserve">, </w:t>
      </w:r>
      <w:r w:rsidR="00D02A85">
        <w:rPr>
          <w:rFonts w:ascii="Tahoma" w:hAnsi="Tahoma" w:cs="Tahoma"/>
          <w:sz w:val="24"/>
          <w:szCs w:val="24"/>
          <w:lang w:val="sr-Latn-CS"/>
        </w:rPr>
        <w:t>našao</w:t>
      </w:r>
      <w:r w:rsidR="00A761ED" w:rsidRPr="001903DB">
        <w:rPr>
          <w:rFonts w:ascii="Tahoma" w:hAnsi="Tahoma" w:cs="Tahoma"/>
          <w:sz w:val="24"/>
          <w:szCs w:val="24"/>
          <w:lang w:val="sr-Latn-CS"/>
        </w:rPr>
        <w:t xml:space="preserve"> da je žalba osnovana.</w:t>
      </w:r>
    </w:p>
    <w:p w:rsidR="00957FB7" w:rsidRDefault="004A0EA5" w:rsidP="00943D8F">
      <w:pPr>
        <w:jc w:val="both"/>
        <w:rPr>
          <w:rFonts w:ascii="Tahoma" w:hAnsi="Tahoma" w:cs="Tahoma"/>
          <w:sz w:val="24"/>
          <w:szCs w:val="24"/>
          <w:lang w:val="sr-Latn-CS"/>
        </w:rPr>
      </w:pPr>
      <w:r w:rsidRPr="004A0EA5">
        <w:rPr>
          <w:rFonts w:ascii="Tahoma" w:hAnsi="Tahoma" w:cs="Tahoma"/>
          <w:sz w:val="24"/>
          <w:szCs w:val="24"/>
          <w:lang w:val="sr-Latn-CS"/>
        </w:rPr>
        <w:t xml:space="preserve">Savjet Agencije je poništio rješenje prvostepenog organa br.032-613/2015-2 od 12.06.2015. godine zbog pogrešne primjene materijalnog prava </w:t>
      </w:r>
      <w:r>
        <w:rPr>
          <w:rFonts w:ascii="Tahoma" w:hAnsi="Tahoma" w:cs="Tahoma"/>
          <w:sz w:val="24"/>
          <w:szCs w:val="24"/>
          <w:lang w:val="sr-Latn-CS"/>
        </w:rPr>
        <w:t>.</w:t>
      </w:r>
      <w:r w:rsidR="00A761ED" w:rsidRPr="00943D8F">
        <w:rPr>
          <w:rFonts w:ascii="Tahoma" w:hAnsi="Tahoma" w:cs="Tahoma"/>
          <w:sz w:val="24"/>
          <w:szCs w:val="24"/>
          <w:lang w:val="sr-Latn-CS"/>
        </w:rPr>
        <w:t>Članom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pristupom informacijama obezbjeđuje transparentnost rada, podstiče efikasnost, djelotvornost, odgovornost i 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w:t>
      </w:r>
      <w:r w:rsidR="005D1D69" w:rsidRPr="00943D8F">
        <w:rPr>
          <w:rFonts w:ascii="Tahoma" w:hAnsi="Tahoma" w:cs="Tahoma"/>
          <w:sz w:val="24"/>
          <w:szCs w:val="24"/>
          <w:lang w:val="sr-Latn-CS"/>
        </w:rPr>
        <w:lastRenderedPageBreak/>
        <w:t>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Pristup informacijama obuhvata pravo traženja i primanja 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A2BD2">
        <w:rPr>
          <w:rFonts w:ascii="Tahoma" w:hAnsi="Tahoma" w:cs="Tahoma"/>
          <w:sz w:val="24"/>
          <w:szCs w:val="24"/>
          <w:lang w:val="sr-Latn-CS"/>
        </w:rPr>
        <w:t xml:space="preserve"> </w:t>
      </w:r>
      <w:r w:rsidR="00C10919" w:rsidRPr="00C10919">
        <w:rPr>
          <w:rFonts w:ascii="Tahoma" w:hAnsi="Tahoma" w:cs="Tahoma"/>
          <w:sz w:val="24"/>
          <w:szCs w:val="24"/>
          <w:lang w:val="sr-Latn-CS"/>
        </w:rPr>
        <w:t>Savjet Agencije nije našao da postoji i jedan od razlog iz prednje citiranog člana kojim su propisani uslovi za ograničenje pristupa informaciji ili njenom dijelu te ocjenio da se prvostepeni organ u osporenom rješenju nije pozvao na iste te da razlozi na koje se prvostepeni organ pozvao nijesu na zakonu zasnovani te iz tog razloga su pravno ne održivi.</w:t>
      </w:r>
      <w:r w:rsidR="00C10919">
        <w:rPr>
          <w:rFonts w:ascii="Tahoma" w:hAnsi="Tahoma" w:cs="Tahoma"/>
          <w:sz w:val="24"/>
          <w:szCs w:val="24"/>
          <w:lang w:val="sr-Latn-CS"/>
        </w:rPr>
        <w:t>Prvostepeni organ je pogreno p</w:t>
      </w:r>
      <w:r w:rsidR="006634C0">
        <w:rPr>
          <w:rFonts w:ascii="Tahoma" w:hAnsi="Tahoma" w:cs="Tahoma"/>
          <w:sz w:val="24"/>
          <w:szCs w:val="24"/>
          <w:lang w:val="sr-Latn-CS"/>
        </w:rPr>
        <w:t>rimjenio materijalno pravo i pog</w:t>
      </w:r>
      <w:r w:rsidR="00C10919">
        <w:rPr>
          <w:rFonts w:ascii="Tahoma" w:hAnsi="Tahoma" w:cs="Tahoma"/>
          <w:sz w:val="24"/>
          <w:szCs w:val="24"/>
          <w:lang w:val="sr-Latn-CS"/>
        </w:rPr>
        <w:t xml:space="preserve">reno se pozvao na ograničenje </w:t>
      </w:r>
      <w:r w:rsidR="00C10919" w:rsidRPr="00C10919">
        <w:rPr>
          <w:rFonts w:ascii="Tahoma" w:hAnsi="Tahoma" w:cs="Tahoma"/>
          <w:sz w:val="24"/>
          <w:szCs w:val="24"/>
          <w:lang w:val="sr-Latn-CS"/>
        </w:rPr>
        <w:t xml:space="preserve">člana 14 stav 1 tačka 4 alineja 2 Zakona o slobodnom pristupu informacijama propisuje da organ vlasti može ograničiti pristup informaciji ili dijelu </w:t>
      </w:r>
      <w:r w:rsidR="00C10919" w:rsidRPr="00C10919">
        <w:rPr>
          <w:rFonts w:ascii="Tahoma" w:hAnsi="Tahoma" w:cs="Tahoma"/>
          <w:sz w:val="24"/>
          <w:szCs w:val="24"/>
          <w:lang w:val="sr-Latn-CS"/>
        </w:rPr>
        <w:lastRenderedPageBreak/>
        <w:t xml:space="preserve">informacije, ako je to u interesu vršenja službene dužnosti, radi zaštite od objelodanjivanja podataka koji se odnose na konsultacije unutar i između organa vlasi u vezi sa utvrđivanjem stavova, radi izrade službenih dokumenata i predlaganja rješenja nekog predmeta. </w:t>
      </w:r>
      <w:r w:rsidR="00C10919">
        <w:rPr>
          <w:rFonts w:ascii="Tahoma" w:hAnsi="Tahoma" w:cs="Tahoma"/>
          <w:sz w:val="24"/>
          <w:szCs w:val="24"/>
          <w:lang w:val="sr-Latn-CS"/>
        </w:rPr>
        <w:t>P</w:t>
      </w:r>
      <w:r w:rsidR="00C10919" w:rsidRPr="00C10919">
        <w:rPr>
          <w:rFonts w:ascii="Tahoma" w:hAnsi="Tahoma" w:cs="Tahoma"/>
          <w:sz w:val="24"/>
          <w:szCs w:val="24"/>
          <w:lang w:val="sr-Latn-CS"/>
        </w:rPr>
        <w:t>redmetna dokumentacija ne može predstavljati informaciju kojoj je pristup ograničen makar ne pozivajući se na odredbe člana 14 stav 1 tačka 4 alineja 2 Zakona o slobodnom pristupu informacijama jer organ vlasti ne daje obrazloženje na koji način bi objelodanjivanjem tražene dokumentacije bilo narušeno vršenje službene dužnosti organa u pitanju.</w:t>
      </w:r>
      <w:r w:rsidR="006634C0">
        <w:rPr>
          <w:rFonts w:ascii="Tahoma" w:hAnsi="Tahoma" w:cs="Tahoma"/>
          <w:sz w:val="24"/>
          <w:szCs w:val="24"/>
          <w:lang w:val="sr-Latn-CS"/>
        </w:rPr>
        <w:t xml:space="preserve"> Prvostepeni organ se pogreno pozvao ograničavajući pristup  do okonačanja sudskog postupka na član 15  stav 4 Zakona o slobodnom pristupu informacijama jer se na to ograničenje mogao pozvati samo u slučaju koji propisuje ograničenje iz člana 14 stav 1 tačka 3 Zakona o slobodnom pristupu informacijama koji nije primjenjiv u konkretnom predmetu. Kako ne stoje ralozi za ograničenje iz člana 14 Zakana o slobodnom pristupu informacijama to je prvostepeni organ u smislu člana 4 Zakona o slobodnom treda učiniti putem dostvaljanja traženih informacija podnisiocu zahtjeva svoj rad trasnparentnim.</w:t>
      </w:r>
    </w:p>
    <w:p w:rsidR="004A0EA5" w:rsidRPr="003A2BD2" w:rsidRDefault="004A0EA5" w:rsidP="00943D8F">
      <w:pPr>
        <w:jc w:val="both"/>
        <w:rPr>
          <w:rFonts w:ascii="Tahoma" w:hAnsi="Tahoma" w:cs="Tahoma"/>
          <w:sz w:val="24"/>
          <w:szCs w:val="24"/>
          <w:lang w:val="sr-Latn-CS"/>
        </w:rPr>
      </w:pPr>
    </w:p>
    <w:p w:rsidR="008B3BF4" w:rsidRPr="00417869" w:rsidRDefault="00891F07" w:rsidP="008B3BF4">
      <w:pPr>
        <w:jc w:val="both"/>
        <w:rPr>
          <w:rFonts w:ascii="Tahoma" w:hAnsi="Tahoma" w:cs="Tahoma"/>
          <w:sz w:val="24"/>
          <w:szCs w:val="24"/>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7558CB">
        <w:rPr>
          <w:rFonts w:ascii="Tahoma" w:hAnsi="Tahoma" w:cs="Tahoma"/>
          <w:sz w:val="24"/>
          <w:szCs w:val="24"/>
          <w:lang w:val="sr-Latn-CS"/>
        </w:rPr>
        <w:t>15/</w:t>
      </w:r>
      <w:r w:rsidR="00ED2698">
        <w:rPr>
          <w:rFonts w:ascii="Tahoma" w:hAnsi="Tahoma" w:cs="Tahoma"/>
          <w:sz w:val="24"/>
          <w:szCs w:val="24"/>
          <w:lang w:val="sr-Latn-CS"/>
        </w:rPr>
        <w:t>78252</w:t>
      </w:r>
      <w:r w:rsidR="003504CE">
        <w:rPr>
          <w:rFonts w:ascii="Tahoma" w:hAnsi="Tahoma" w:cs="Tahoma"/>
          <w:sz w:val="24"/>
          <w:szCs w:val="24"/>
          <w:lang w:val="sr-Latn-CS"/>
        </w:rPr>
        <w:t xml:space="preserve"> od </w:t>
      </w:r>
      <w:r w:rsidR="00621477">
        <w:rPr>
          <w:rFonts w:ascii="Tahoma" w:hAnsi="Tahoma" w:cs="Tahoma"/>
          <w:sz w:val="24"/>
          <w:szCs w:val="24"/>
          <w:lang w:val="sr-Latn-CS"/>
        </w:rPr>
        <w:t>03.06</w:t>
      </w:r>
      <w:r w:rsidR="007558CB" w:rsidRPr="001903DB">
        <w:rPr>
          <w:rFonts w:ascii="Tahoma" w:hAnsi="Tahoma" w:cs="Tahoma"/>
          <w:sz w:val="24"/>
          <w:szCs w:val="24"/>
          <w:lang w:val="sr-Latn-CS"/>
        </w:rPr>
        <w:t>.2015</w:t>
      </w:r>
      <w:r w:rsidR="007558CB">
        <w:rPr>
          <w:rFonts w:ascii="Tahoma" w:hAnsi="Tahoma" w:cs="Tahoma"/>
          <w:sz w:val="24"/>
          <w:szCs w:val="24"/>
          <w:lang w:val="sr-Latn-CS"/>
        </w:rPr>
        <w:t>.</w:t>
      </w:r>
      <w:r w:rsidR="008B3BF4">
        <w:rPr>
          <w:rFonts w:ascii="Tahoma" w:hAnsi="Tahoma" w:cs="Tahoma"/>
          <w:sz w:val="24"/>
          <w:szCs w:val="24"/>
          <w:lang w:val="sr-Latn-CS"/>
        </w:rPr>
        <w:t>godine, shodno članu 13 Zakona o slobodnom pristupu informacijama</w:t>
      </w:r>
      <w:r w:rsidR="008B3BF4" w:rsidRPr="001903DB">
        <w:rPr>
          <w:rFonts w:ascii="Tahoma" w:hAnsi="Tahoma" w:cs="Tahoma"/>
          <w:sz w:val="24"/>
          <w:szCs w:val="24"/>
          <w:lang w:val="sr-Latn-CS"/>
        </w:rPr>
        <w:t xml:space="preserve"> </w:t>
      </w:r>
      <w:r w:rsidR="00302FEE">
        <w:rPr>
          <w:rFonts w:ascii="Tahoma" w:hAnsi="Tahoma" w:cs="Tahoma"/>
          <w:sz w:val="24"/>
          <w:szCs w:val="24"/>
          <w:lang w:val="sr-Latn-CS"/>
        </w:rPr>
        <w:t>dostavljanjem kopije</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126606" w:rsidRPr="00126606">
        <w:rPr>
          <w:rFonts w:ascii="Tahoma" w:hAnsi="Tahoma" w:cs="Tahoma"/>
          <w:sz w:val="24"/>
          <w:szCs w:val="24"/>
          <w:lang w:val="sr-Latn-CS"/>
        </w:rPr>
        <w:t>kompletne dokumentacije koju je Opština Pljevlja - Pljevlja dostavila Privrednom sudu u Podgorici po osnovu tužbe broj 02-031-314 od dana 10.06.2013. godine protiv Elektroprivrede Crne Gore AD Nikšić i Države Crne Gore - Ministarstvo održivog razvoja i turizma, od čega Glavni projekat stabilizacije brane Maljevac u elektronskoj formi</w:t>
      </w:r>
      <w:r w:rsidR="00126606">
        <w:rPr>
          <w:rFonts w:ascii="Tahoma" w:hAnsi="Tahoma" w:cs="Tahoma"/>
          <w:sz w:val="24"/>
          <w:szCs w:val="24"/>
          <w:lang w:val="sr-Latn-CS"/>
        </w:rPr>
        <w:t>.</w:t>
      </w:r>
      <w:r w:rsidR="003504CE">
        <w:rPr>
          <w:rFonts w:ascii="Tahoma" w:hAnsi="Tahoma" w:cs="Tahoma"/>
          <w:sz w:val="24"/>
          <w:szCs w:val="24"/>
          <w:lang w:val="sr-Latn-CS"/>
        </w:rPr>
        <w:t xml:space="preserve"> </w:t>
      </w:r>
      <w:r w:rsidR="007244C5">
        <w:rPr>
          <w:rFonts w:ascii="Tahoma" w:hAnsi="Tahoma" w:cs="Tahoma"/>
          <w:sz w:val="24"/>
          <w:szCs w:val="24"/>
          <w:lang w:val="sr-Latn-CS"/>
        </w:rPr>
        <w:t xml:space="preserve"> </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207EC5" w:rsidRDefault="00302FEE" w:rsidP="00306A70">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tri radna dana od dana dostavljan</w:t>
      </w:r>
      <w:r w:rsidR="00207EC5">
        <w:rPr>
          <w:rFonts w:ascii="Tahoma" w:hAnsi="Tahoma" w:cs="Tahoma"/>
          <w:sz w:val="24"/>
          <w:szCs w:val="24"/>
          <w:lang w:val="sr-Latn-CS"/>
        </w:rPr>
        <w:t>ja rješenja podnosiocu zahtjeva.</w:t>
      </w:r>
      <w:r w:rsidRPr="00302FEE">
        <w:rPr>
          <w:rFonts w:ascii="Tahoma" w:hAnsi="Tahoma" w:cs="Tahoma"/>
          <w:sz w:val="24"/>
          <w:szCs w:val="24"/>
          <w:lang w:val="sr-Latn-CS"/>
        </w:rPr>
        <w:t xml:space="preserve"> </w:t>
      </w:r>
    </w:p>
    <w:p w:rsidR="00302FEE" w:rsidRPr="001903DB" w:rsidRDefault="00302FEE" w:rsidP="00306A70">
      <w:pPr>
        <w:jc w:val="both"/>
        <w:rPr>
          <w:rFonts w:ascii="Tahoma" w:hAnsi="Tahoma" w:cs="Tahoma"/>
          <w:sz w:val="24"/>
          <w:szCs w:val="24"/>
          <w:lang w:val="sr-Latn-CS"/>
        </w:rPr>
      </w:pPr>
      <w:r w:rsidRPr="00302FEE">
        <w:rPr>
          <w:rFonts w:ascii="Tahoma" w:hAnsi="Tahoma" w:cs="Tahoma"/>
          <w:sz w:val="24"/>
          <w:szCs w:val="24"/>
          <w:lang w:val="sr-Latn-CS"/>
        </w:rPr>
        <w:t xml:space="preserve">Sa iznijetih razloga, shodno članu 38 Zakona o slobodnom pristupu informacijama i člana 238 stav 1 Zakona </w:t>
      </w:r>
      <w:r w:rsidR="00126606">
        <w:rPr>
          <w:rFonts w:ascii="Tahoma" w:hAnsi="Tahoma" w:cs="Tahoma"/>
          <w:sz w:val="24"/>
          <w:szCs w:val="24"/>
          <w:lang w:val="sr-Latn-CS"/>
        </w:rPr>
        <w:t>o opštem upravnom postupku</w:t>
      </w:r>
      <w:r w:rsidRPr="00302FEE">
        <w:rPr>
          <w:rFonts w:ascii="Tahoma" w:hAnsi="Tahoma" w:cs="Tahoma"/>
          <w:sz w:val="24"/>
          <w:szCs w:val="24"/>
          <w:lang w:val="sr-Latn-CS"/>
        </w:rPr>
        <w:t>,</w:t>
      </w:r>
      <w:r w:rsidR="00126606">
        <w:rPr>
          <w:rFonts w:ascii="Tahoma" w:hAnsi="Tahoma" w:cs="Tahoma"/>
          <w:sz w:val="24"/>
          <w:szCs w:val="24"/>
          <w:lang w:val="sr-Latn-CS"/>
        </w:rPr>
        <w:t xml:space="preserve"> </w:t>
      </w:r>
      <w:r w:rsidRPr="00302FEE">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lastRenderedPageBreak/>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44" w:rsidRDefault="00D75944" w:rsidP="004C7646">
      <w:pPr>
        <w:spacing w:after="0" w:line="240" w:lineRule="auto"/>
      </w:pPr>
      <w:r>
        <w:separator/>
      </w:r>
    </w:p>
  </w:endnote>
  <w:endnote w:type="continuationSeparator" w:id="0">
    <w:p w:rsidR="00D75944" w:rsidRDefault="00D7594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7594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5944" w:rsidP="00EA2993">
    <w:pPr>
      <w:pStyle w:val="Footer"/>
      <w:rPr>
        <w:b/>
        <w:sz w:val="16"/>
        <w:szCs w:val="16"/>
      </w:rPr>
    </w:pPr>
  </w:p>
  <w:p w:rsidR="0090753B" w:rsidRPr="00E62A90" w:rsidRDefault="00D75944" w:rsidP="00E62A90">
    <w:pPr>
      <w:pStyle w:val="Footer"/>
      <w:shd w:val="clear" w:color="auto" w:fill="FF0000"/>
      <w:jc w:val="center"/>
      <w:rPr>
        <w:b/>
        <w:color w:val="FF0000"/>
        <w:sz w:val="2"/>
        <w:szCs w:val="2"/>
      </w:rPr>
    </w:pPr>
  </w:p>
  <w:p w:rsidR="0090753B" w:rsidRDefault="00D7594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75944" w:rsidP="00E03674">
    <w:pPr>
      <w:pStyle w:val="Footer"/>
      <w:jc w:val="center"/>
      <w:rPr>
        <w:sz w:val="16"/>
        <w:szCs w:val="16"/>
      </w:rPr>
    </w:pPr>
  </w:p>
  <w:p w:rsidR="0090753B" w:rsidRPr="002B6C39" w:rsidRDefault="00D75944">
    <w:pPr>
      <w:pStyle w:val="Footer"/>
    </w:pPr>
  </w:p>
  <w:p w:rsidR="0090753B" w:rsidRDefault="00D7594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5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44" w:rsidRDefault="00D75944" w:rsidP="004C7646">
      <w:pPr>
        <w:spacing w:after="0" w:line="240" w:lineRule="auto"/>
      </w:pPr>
      <w:r>
        <w:separator/>
      </w:r>
    </w:p>
  </w:footnote>
  <w:footnote w:type="continuationSeparator" w:id="0">
    <w:p w:rsidR="00D75944" w:rsidRDefault="00D7594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5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59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759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606"/>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07EC5"/>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0EA5"/>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31CE"/>
    <w:rsid w:val="00525BB5"/>
    <w:rsid w:val="00526496"/>
    <w:rsid w:val="0052667A"/>
    <w:rsid w:val="00527857"/>
    <w:rsid w:val="00530E36"/>
    <w:rsid w:val="00533D00"/>
    <w:rsid w:val="00535543"/>
    <w:rsid w:val="00541FC0"/>
    <w:rsid w:val="0054305C"/>
    <w:rsid w:val="00543784"/>
    <w:rsid w:val="00544F6C"/>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1477"/>
    <w:rsid w:val="00623C50"/>
    <w:rsid w:val="00623C87"/>
    <w:rsid w:val="00625CCD"/>
    <w:rsid w:val="00626ABB"/>
    <w:rsid w:val="0063168B"/>
    <w:rsid w:val="00633FA1"/>
    <w:rsid w:val="006372DE"/>
    <w:rsid w:val="00641171"/>
    <w:rsid w:val="00641FD5"/>
    <w:rsid w:val="00642676"/>
    <w:rsid w:val="006466EB"/>
    <w:rsid w:val="00647654"/>
    <w:rsid w:val="0065356C"/>
    <w:rsid w:val="006539A1"/>
    <w:rsid w:val="00655D58"/>
    <w:rsid w:val="00663242"/>
    <w:rsid w:val="006632ED"/>
    <w:rsid w:val="006634C0"/>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4B9"/>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4298"/>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4B5B"/>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4BFE"/>
    <w:rsid w:val="009850A0"/>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4154"/>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25"/>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0919"/>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0B65"/>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5944"/>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2698"/>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32038"/>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B1074-B312-43EE-8B69-293C191D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7</Pages>
  <Words>2567</Words>
  <Characters>14634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39</cp:revision>
  <cp:lastPrinted>2017-11-06T09:42:00Z</cp:lastPrinted>
  <dcterms:created xsi:type="dcterms:W3CDTF">2017-11-03T09:08:00Z</dcterms:created>
  <dcterms:modified xsi:type="dcterms:W3CDTF">2017-12-13T09:06:00Z</dcterms:modified>
</cp:coreProperties>
</file>