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227</w:t>
      </w:r>
      <w:r w:rsidR="005D6E81">
        <w:rPr>
          <w:rFonts w:ascii="Tahoma" w:hAnsi="Tahoma" w:cs="Tahoma"/>
          <w:b/>
          <w:sz w:val="24"/>
          <w:szCs w:val="24"/>
          <w:lang w:val="sr-Latn-CS"/>
        </w:rPr>
        <w:t>1</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08</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4A1B34">
        <w:rPr>
          <w:rFonts w:ascii="Tahoma" w:hAnsi="Tahoma" w:cs="Tahoma"/>
          <w:sz w:val="24"/>
          <w:szCs w:val="24"/>
          <w:lang w:val="sr-Latn-CS"/>
        </w:rPr>
        <w:t>2</w:t>
      </w:r>
      <w:r w:rsidR="003F320D" w:rsidRPr="001903DB">
        <w:rPr>
          <w:rFonts w:ascii="Tahoma" w:hAnsi="Tahoma" w:cs="Tahoma"/>
          <w:sz w:val="24"/>
          <w:szCs w:val="24"/>
          <w:lang w:val="sr-Latn-CS"/>
        </w:rPr>
        <w:t xml:space="preserve"> od </w:t>
      </w:r>
      <w:r w:rsidR="00AF7A11">
        <w:rPr>
          <w:rFonts w:ascii="Tahoma" w:hAnsi="Tahoma" w:cs="Tahoma"/>
          <w:sz w:val="24"/>
          <w:szCs w:val="24"/>
          <w:lang w:val="sr-Latn-CS"/>
        </w:rPr>
        <w:t>11</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642CEB">
        <w:rPr>
          <w:rFonts w:ascii="Tahoma" w:hAnsi="Tahoma" w:cs="Tahoma"/>
          <w:bCs/>
          <w:color w:val="000000"/>
          <w:sz w:val="24"/>
          <w:szCs w:val="24"/>
          <w:lang w:val="sr-Latn-CS"/>
        </w:rPr>
        <w:t>98</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744582" w:rsidRPr="00744582">
        <w:rPr>
          <w:rFonts w:ascii="Tahoma" w:hAnsi="Tahoma" w:cs="Tahoma"/>
          <w:sz w:val="24"/>
          <w:szCs w:val="24"/>
          <w:lang w:val="sr-Latn-CS"/>
        </w:rPr>
        <w:t>br.1402-98/2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15/7864</w:t>
      </w:r>
      <w:r w:rsidR="00182FCB">
        <w:rPr>
          <w:rFonts w:ascii="Tahoma" w:hAnsi="Tahoma" w:cs="Tahoma"/>
          <w:sz w:val="24"/>
          <w:szCs w:val="24"/>
          <w:lang w:val="sr-Latn-CS"/>
        </w:rPr>
        <w:t>2</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 xml:space="preserve">važeće bankarske garancije koje je </w:t>
      </w:r>
      <w:r w:rsidR="00B93022">
        <w:rPr>
          <w:rFonts w:ascii="Tahoma" w:hAnsi="Tahoma" w:cs="Tahoma"/>
          <w:sz w:val="24"/>
          <w:szCs w:val="24"/>
          <w:lang w:val="sr-Latn-CS"/>
        </w:rPr>
        <w:t>konzorcijum „</w:t>
      </w:r>
      <w:r w:rsidR="00911D74" w:rsidRPr="00911D74">
        <w:rPr>
          <w:rFonts w:ascii="Tahoma" w:hAnsi="Tahoma" w:cs="Tahoma"/>
          <w:sz w:val="24"/>
          <w:szCs w:val="24"/>
          <w:lang w:val="sr-Latn-CS"/>
        </w:rPr>
        <w:t xml:space="preserve"> </w:t>
      </w:r>
      <w:r w:rsidR="00B93022">
        <w:rPr>
          <w:rFonts w:ascii="Tahoma" w:hAnsi="Tahoma" w:cs="Tahoma"/>
          <w:sz w:val="24"/>
          <w:szCs w:val="24"/>
          <w:lang w:val="sr-Latn-CS"/>
        </w:rPr>
        <w:t>Interenegro“  dostavio</w:t>
      </w:r>
      <w:r w:rsidR="00911D74" w:rsidRPr="00911D74">
        <w:rPr>
          <w:rFonts w:ascii="Tahoma" w:hAnsi="Tahoma" w:cs="Tahoma"/>
          <w:sz w:val="24"/>
          <w:szCs w:val="24"/>
          <w:lang w:val="sr-Latn-CS"/>
        </w:rPr>
        <w:t xml:space="preserve"> u vezi ugovora o koncesiji za izgradnju malih hidroelektrana na vodotoku </w:t>
      </w:r>
      <w:r w:rsidR="00B93022">
        <w:rPr>
          <w:rFonts w:ascii="Tahoma" w:hAnsi="Tahoma" w:cs="Tahoma"/>
          <w:sz w:val="24"/>
          <w:szCs w:val="24"/>
          <w:lang w:val="sr-Latn-CS"/>
        </w:rPr>
        <w:t>Vrbnica</w:t>
      </w:r>
      <w:r w:rsidR="00911D74" w:rsidRPr="00911D74">
        <w:rPr>
          <w:rFonts w:ascii="Tahoma" w:hAnsi="Tahoma" w:cs="Tahoma"/>
          <w:sz w:val="24"/>
          <w:szCs w:val="24"/>
          <w:lang w:val="sr-Latn-CS"/>
        </w:rPr>
        <w:t xml:space="preserve"> od 23. aprila 2014.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DE6B94">
        <w:rPr>
          <w:rFonts w:ascii="Tahoma" w:hAnsi="Tahoma" w:cs="Tahoma"/>
          <w:sz w:val="24"/>
          <w:szCs w:val="24"/>
        </w:rPr>
        <w:t>10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4E5DC8" w:rsidRPr="004E5DC8">
        <w:rPr>
          <w:rFonts w:ascii="Tahoma" w:hAnsi="Tahoma" w:cs="Tahoma"/>
          <w:sz w:val="24"/>
          <w:szCs w:val="24"/>
        </w:rPr>
        <w:t>br. 15/7864</w:t>
      </w:r>
      <w:r w:rsidR="007C4AB1">
        <w:rPr>
          <w:rFonts w:ascii="Tahoma" w:hAnsi="Tahoma" w:cs="Tahoma"/>
          <w:sz w:val="24"/>
          <w:szCs w:val="24"/>
        </w:rPr>
        <w:t>2</w:t>
      </w:r>
      <w:r w:rsidR="004E5DC8" w:rsidRPr="004E5DC8">
        <w:rPr>
          <w:rFonts w:ascii="Tahoma" w:hAnsi="Tahoma" w:cs="Tahoma"/>
          <w:sz w:val="24"/>
          <w:szCs w:val="24"/>
        </w:rPr>
        <w:t xml:space="preserve"> od 11.09.2015.godine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174A22">
        <w:rPr>
          <w:rFonts w:ascii="Tahoma" w:hAnsi="Tahoma" w:cs="Tahoma"/>
          <w:sz w:val="24"/>
          <w:szCs w:val="24"/>
          <w:lang w:val="sr-Latn-CS"/>
        </w:rPr>
        <w:t>2</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744582" w:rsidRPr="00744582">
        <w:rPr>
          <w:rFonts w:ascii="Tahoma" w:hAnsi="Tahoma" w:cs="Tahoma"/>
          <w:sz w:val="24"/>
          <w:szCs w:val="24"/>
          <w:lang w:val="sr-Latn-CS"/>
        </w:rPr>
        <w:t xml:space="preserve">br.1402-98/2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174A22">
        <w:rPr>
          <w:rFonts w:ascii="Tahoma" w:hAnsi="Tahoma" w:cs="Tahoma"/>
          <w:sz w:val="24"/>
          <w:szCs w:val="24"/>
        </w:rPr>
        <w:t>2</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r w:rsidR="008735BB" w:rsidRPr="008735BB">
        <w:rPr>
          <w:rFonts w:ascii="Tahoma" w:hAnsi="Tahoma" w:cs="Tahoma"/>
          <w:sz w:val="24"/>
          <w:szCs w:val="24"/>
        </w:rPr>
        <w:t xml:space="preserve">važeće bankarske garancije </w:t>
      </w:r>
      <w:bookmarkStart w:id="0" w:name="bookmark1"/>
      <w:r w:rsidR="00174A22" w:rsidRPr="00174A22">
        <w:rPr>
          <w:rFonts w:ascii="Tahoma" w:hAnsi="Tahoma" w:cs="Tahoma"/>
          <w:sz w:val="24"/>
          <w:szCs w:val="24"/>
        </w:rPr>
        <w:t xml:space="preserve">koje je konzorcijum „ Interenegro“  dostavio u vezi ugovora o koncesiji za izgradnju malih hidroelektrana na vodotoku Vrbnica od 23. aprila 2014.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w:t>
      </w:r>
      <w:r w:rsidR="00174A22">
        <w:rPr>
          <w:rFonts w:ascii="Tahoma" w:hAnsi="Tahoma" w:cs="Tahoma"/>
          <w:sz w:val="24"/>
          <w:szCs w:val="24"/>
        </w:rPr>
        <w:t xml:space="preserve">konzorcijuma </w:t>
      </w:r>
      <w:r w:rsidR="008735BB" w:rsidRPr="008735BB">
        <w:rPr>
          <w:rFonts w:ascii="Tahoma" w:hAnsi="Tahoma" w:cs="Tahoma"/>
          <w:sz w:val="24"/>
          <w:szCs w:val="24"/>
        </w:rPr>
        <w:t xml:space="preserve"> </w:t>
      </w:r>
      <w:r w:rsidR="00174A22">
        <w:rPr>
          <w:rFonts w:ascii="Tahoma" w:hAnsi="Tahoma" w:cs="Tahoma"/>
          <w:sz w:val="24"/>
          <w:szCs w:val="24"/>
        </w:rPr>
        <w:t>„Interenegro“</w:t>
      </w:r>
      <w:r w:rsidR="008735BB" w:rsidRPr="008735BB">
        <w:rPr>
          <w:rFonts w:ascii="Tahoma" w:hAnsi="Tahoma" w:cs="Tahoma"/>
          <w:sz w:val="24"/>
          <w:szCs w:val="24"/>
        </w:rPr>
        <w:t xml:space="preserve"> ,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w:t>
      </w:r>
      <w:r w:rsidR="00174A22">
        <w:rPr>
          <w:rFonts w:ascii="Tahoma" w:hAnsi="Tahoma" w:cs="Tahoma"/>
          <w:sz w:val="24"/>
          <w:szCs w:val="24"/>
        </w:rPr>
        <w:t>acija značajno ugrozilo interesi</w:t>
      </w:r>
      <w:r w:rsidR="008735BB" w:rsidRPr="008735BB">
        <w:rPr>
          <w:rFonts w:ascii="Tahoma" w:hAnsi="Tahoma" w:cs="Tahoma"/>
          <w:sz w:val="24"/>
          <w:szCs w:val="24"/>
        </w:rPr>
        <w:t xml:space="preserve"> </w:t>
      </w:r>
      <w:r w:rsidR="00174A22">
        <w:rPr>
          <w:rFonts w:ascii="Tahoma" w:hAnsi="Tahoma" w:cs="Tahoma"/>
          <w:sz w:val="24"/>
          <w:szCs w:val="24"/>
        </w:rPr>
        <w:t>konzorcijuma</w:t>
      </w:r>
      <w:r w:rsidR="008735BB" w:rsidRPr="008735BB">
        <w:rPr>
          <w:rFonts w:ascii="Tahoma" w:hAnsi="Tahoma" w:cs="Tahoma"/>
          <w:sz w:val="24"/>
          <w:szCs w:val="24"/>
        </w:rPr>
        <w:t xml:space="preserv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w:t>
      </w:r>
      <w:r w:rsidR="007765D5">
        <w:rPr>
          <w:rFonts w:ascii="Tahoma" w:hAnsi="Tahoma" w:cs="Tahoma"/>
          <w:sz w:val="24"/>
          <w:szCs w:val="24"/>
        </w:rPr>
        <w:t>konzorcijuma</w:t>
      </w:r>
      <w:r w:rsidR="00AD623C" w:rsidRPr="00AD623C">
        <w:rPr>
          <w:rFonts w:ascii="Tahoma" w:hAnsi="Tahoma" w:cs="Tahoma"/>
          <w:sz w:val="24"/>
          <w:szCs w:val="24"/>
        </w:rPr>
        <w:t>,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730916" w:rsidRPr="00730916">
        <w:rPr>
          <w:rFonts w:ascii="Tahoma" w:hAnsi="Tahoma" w:cs="Tahoma"/>
          <w:sz w:val="24"/>
          <w:szCs w:val="24"/>
        </w:rPr>
        <w:t xml:space="preserve">br.1402-98/2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7765D5">
        <w:rPr>
          <w:rFonts w:ascii="Tahoma" w:hAnsi="Tahoma" w:cs="Tahoma"/>
          <w:sz w:val="24"/>
          <w:szCs w:val="24"/>
        </w:rPr>
        <w:t>98</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AD36D3">
        <w:rPr>
          <w:rFonts w:ascii="Tahoma" w:hAnsi="Tahoma" w:cs="Tahoma"/>
          <w:sz w:val="24"/>
          <w:szCs w:val="24"/>
        </w:rPr>
        <w:t>konzorcijumu „ Interenegro</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891229">
        <w:rPr>
          <w:rFonts w:ascii="Tahoma" w:hAnsi="Tahoma" w:cs="Tahoma"/>
          <w:sz w:val="24"/>
          <w:szCs w:val="24"/>
        </w:rPr>
        <w:t xml:space="preserve">konzorcijum </w:t>
      </w:r>
      <w:r w:rsidR="00DE241C">
        <w:rPr>
          <w:rFonts w:ascii="Tahoma" w:hAnsi="Tahoma" w:cs="Tahoma"/>
          <w:sz w:val="24"/>
          <w:szCs w:val="24"/>
        </w:rPr>
        <w:t xml:space="preserve"> </w:t>
      </w:r>
      <w:r w:rsidR="00891229">
        <w:rPr>
          <w:rFonts w:ascii="Tahoma" w:hAnsi="Tahoma" w:cs="Tahoma"/>
          <w:sz w:val="24"/>
          <w:szCs w:val="24"/>
        </w:rPr>
        <w:t>„ Interenegro“</w:t>
      </w:r>
      <w:r w:rsidR="00DE241C">
        <w:rPr>
          <w:rFonts w:ascii="Tahoma" w:hAnsi="Tahoma" w:cs="Tahoma"/>
          <w:sz w:val="24"/>
          <w:szCs w:val="24"/>
        </w:rPr>
        <w:t xml:space="preserve">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ekonomsku štetu preduzeću i da </w:t>
      </w:r>
      <w:r w:rsidR="00663578" w:rsidRPr="00663578">
        <w:rPr>
          <w:rFonts w:ascii="Tahoma" w:hAnsi="Tahoma" w:cs="Tahoma"/>
          <w:sz w:val="24"/>
          <w:szCs w:val="24"/>
        </w:rPr>
        <w:lastRenderedPageBreak/>
        <w:t>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3024A6">
        <w:rPr>
          <w:rFonts w:ascii="Tahoma" w:hAnsi="Tahoma" w:cs="Tahoma"/>
          <w:sz w:val="24"/>
          <w:szCs w:val="24"/>
        </w:rPr>
        <w:t>50</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3024A6">
        <w:rPr>
          <w:rFonts w:ascii="Tahoma" w:hAnsi="Tahoma" w:cs="Tahoma"/>
          <w:sz w:val="24"/>
          <w:szCs w:val="24"/>
        </w:rPr>
        <w:t xml:space="preserve">2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3024A6">
        <w:rPr>
          <w:rFonts w:ascii="Tahoma" w:hAnsi="Tahoma" w:cs="Tahoma"/>
          <w:sz w:val="24"/>
          <w:szCs w:val="24"/>
        </w:rPr>
        <w:t>98</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4C76BD">
        <w:rPr>
          <w:rFonts w:ascii="Tahoma" w:hAnsi="Tahoma" w:cs="Tahoma"/>
          <w:sz w:val="24"/>
          <w:szCs w:val="24"/>
        </w:rPr>
        <w:t>8813G1404428</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4C76BD">
        <w:rPr>
          <w:rFonts w:ascii="Tahoma" w:hAnsi="Tahoma" w:cs="Tahoma"/>
          <w:sz w:val="24"/>
          <w:szCs w:val="24"/>
        </w:rPr>
        <w:t>Bank Austria</w:t>
      </w:r>
      <w:r w:rsidR="00163AE0">
        <w:rPr>
          <w:rFonts w:ascii="Tahoma" w:hAnsi="Tahoma" w:cs="Tahoma"/>
          <w:sz w:val="24"/>
          <w:szCs w:val="24"/>
        </w:rPr>
        <w:t xml:space="preserve"> od 17.04.2014.godine</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3F4E6C" w:rsidRPr="003F4E6C">
        <w:rPr>
          <w:rFonts w:ascii="Tahoma" w:hAnsi="Tahoma" w:cs="Tahoma"/>
          <w:sz w:val="24"/>
          <w:szCs w:val="24"/>
        </w:rPr>
        <w:t>br. 8813G1404428 koju je izdala Bank Austria od 17.04.2014.godine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730916" w:rsidRPr="00730916">
        <w:rPr>
          <w:rFonts w:ascii="Tahoma" w:hAnsi="Tahoma" w:cs="Tahoma"/>
          <w:sz w:val="24"/>
          <w:szCs w:val="24"/>
          <w:lang w:val="sr-Latn-CS"/>
        </w:rPr>
        <w:t xml:space="preserve">br.1402-98/2 od 14.08.2015.godine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w:t>
      </w:r>
      <w:r w:rsidR="00D24D24" w:rsidRPr="00D24D24">
        <w:rPr>
          <w:rFonts w:ascii="Tahoma" w:hAnsi="Tahoma" w:cs="Tahoma"/>
          <w:sz w:val="24"/>
          <w:szCs w:val="24"/>
          <w:lang w:val="sr-Latn-CS"/>
        </w:rPr>
        <w:lastRenderedPageBreak/>
        <w:t>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garanciju  </w:t>
      </w:r>
      <w:r w:rsidR="00A71198" w:rsidRPr="00A71198">
        <w:rPr>
          <w:rFonts w:ascii="Tahoma" w:hAnsi="Tahoma" w:cs="Tahoma"/>
          <w:sz w:val="24"/>
          <w:szCs w:val="24"/>
        </w:rPr>
        <w:t>br. 8813G1404428 koju je izdala Bank Austria od 17.04.2014.godine</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2B6FC6">
        <w:rPr>
          <w:rFonts w:ascii="Tahoma" w:hAnsi="Tahoma" w:cs="Tahoma"/>
          <w:sz w:val="24"/>
          <w:szCs w:val="24"/>
        </w:rPr>
        <w:t>malih hidroelektrana</w:t>
      </w:r>
      <w:r w:rsidR="003E1AD5">
        <w:rPr>
          <w:rFonts w:ascii="Tahoma" w:hAnsi="Tahoma" w:cs="Tahoma"/>
          <w:sz w:val="24"/>
          <w:szCs w:val="24"/>
        </w:rPr>
        <w:t xml:space="preserve"> na vodotoku </w:t>
      </w:r>
      <w:r w:rsidR="00F27B7C">
        <w:rPr>
          <w:rFonts w:ascii="Tahoma" w:hAnsi="Tahoma" w:cs="Tahoma"/>
          <w:sz w:val="24"/>
          <w:szCs w:val="24"/>
        </w:rPr>
        <w:t xml:space="preserve"> </w:t>
      </w:r>
      <w:r w:rsidR="00A71198">
        <w:rPr>
          <w:rFonts w:ascii="Tahoma" w:hAnsi="Tahoma" w:cs="Tahoma"/>
          <w:sz w:val="24"/>
          <w:szCs w:val="24"/>
        </w:rPr>
        <w:t>Vrbica</w:t>
      </w:r>
      <w:r w:rsidR="003E1AD5">
        <w:rPr>
          <w:rFonts w:ascii="Tahoma" w:hAnsi="Tahoma" w:cs="Tahoma"/>
          <w:sz w:val="24"/>
          <w:szCs w:val="24"/>
        </w:rPr>
        <w:t xml:space="preserve"> koje je Ministarstvo ekonomije sa </w:t>
      </w:r>
      <w:r w:rsidR="00A71198">
        <w:rPr>
          <w:rFonts w:ascii="Tahoma" w:hAnsi="Tahoma" w:cs="Tahoma"/>
          <w:sz w:val="24"/>
          <w:szCs w:val="24"/>
        </w:rPr>
        <w:t>konzorcijumom „ Interenego“</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F27B7C">
        <w:rPr>
          <w:rFonts w:ascii="Tahoma" w:hAnsi="Tahoma" w:cs="Tahoma"/>
          <w:sz w:val="24"/>
          <w:szCs w:val="24"/>
          <w:lang w:val="sr-Latn-CS"/>
        </w:rPr>
        <w:t>23</w:t>
      </w:r>
      <w:r w:rsidR="00DE241C">
        <w:rPr>
          <w:rFonts w:ascii="Tahoma" w:hAnsi="Tahoma" w:cs="Tahoma"/>
          <w:sz w:val="24"/>
          <w:szCs w:val="24"/>
          <w:lang w:val="sr-Latn-CS"/>
        </w:rPr>
        <w:t>.</w:t>
      </w:r>
      <w:r w:rsidR="00F27B7C">
        <w:rPr>
          <w:rFonts w:ascii="Tahoma" w:hAnsi="Tahoma" w:cs="Tahoma"/>
          <w:sz w:val="24"/>
          <w:szCs w:val="24"/>
          <w:lang w:val="sr-Latn-CS"/>
        </w:rPr>
        <w:t>aprila</w:t>
      </w:r>
      <w:r w:rsidR="00AC5771">
        <w:rPr>
          <w:rFonts w:ascii="Tahoma" w:hAnsi="Tahoma" w:cs="Tahoma"/>
          <w:sz w:val="24"/>
          <w:szCs w:val="24"/>
          <w:lang w:val="sr-Latn-CS"/>
        </w:rPr>
        <w:t xml:space="preserve"> 2014.</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AC5771">
        <w:rPr>
          <w:rFonts w:ascii="Tahoma" w:hAnsi="Tahoma" w:cs="Tahoma"/>
          <w:sz w:val="24"/>
          <w:szCs w:val="24"/>
          <w:lang w:val="sr-Latn-CS"/>
        </w:rPr>
        <w:t>u malih</w:t>
      </w:r>
      <w:r w:rsidR="00AF5378">
        <w:rPr>
          <w:rFonts w:ascii="Tahoma" w:hAnsi="Tahoma" w:cs="Tahoma"/>
          <w:sz w:val="24"/>
          <w:szCs w:val="24"/>
          <w:lang w:val="sr-Latn-CS"/>
        </w:rPr>
        <w:t xml:space="preserve"> hi</w:t>
      </w:r>
      <w:r w:rsidR="00AC5771">
        <w:rPr>
          <w:rFonts w:ascii="Tahoma" w:hAnsi="Tahoma" w:cs="Tahoma"/>
          <w:sz w:val="24"/>
          <w:szCs w:val="24"/>
          <w:lang w:val="sr-Latn-CS"/>
        </w:rPr>
        <w:t>droelektrana</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vodotoku </w:t>
      </w:r>
      <w:r w:rsidR="00A71198">
        <w:rPr>
          <w:rFonts w:ascii="Tahoma" w:hAnsi="Tahoma" w:cs="Tahoma"/>
          <w:sz w:val="24"/>
          <w:szCs w:val="24"/>
          <w:lang w:val="sr-Latn-CS"/>
        </w:rPr>
        <w:t>Vrbnica</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w:t>
      </w:r>
      <w:r w:rsidR="00AE4A2C" w:rsidRPr="00AE4A2C">
        <w:rPr>
          <w:rFonts w:ascii="Tahoma" w:hAnsi="Tahoma" w:cs="Tahoma"/>
          <w:sz w:val="24"/>
          <w:szCs w:val="24"/>
          <w:lang w:val="sr-Latn-CS"/>
        </w:rPr>
        <w:lastRenderedPageBreak/>
        <w:t xml:space="preserve">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AC5771">
        <w:rPr>
          <w:rFonts w:ascii="Tahoma" w:hAnsi="Tahoma" w:cs="Tahoma"/>
          <w:sz w:val="24"/>
          <w:szCs w:val="24"/>
          <w:lang w:val="sr-Latn-CS"/>
        </w:rPr>
        <w:t>malih hidroelektrana</w:t>
      </w:r>
      <w:r w:rsidR="00FA3C3C" w:rsidRPr="00FA3C3C">
        <w:rPr>
          <w:rFonts w:ascii="Tahoma" w:hAnsi="Tahoma" w:cs="Tahoma"/>
          <w:sz w:val="24"/>
          <w:szCs w:val="24"/>
          <w:lang w:val="sr-Latn-CS"/>
        </w:rPr>
        <w:t xml:space="preserve"> na vodotoku </w:t>
      </w:r>
      <w:r w:rsidR="00DD6A3C">
        <w:rPr>
          <w:rFonts w:ascii="Tahoma" w:hAnsi="Tahoma" w:cs="Tahoma"/>
          <w:sz w:val="24"/>
          <w:szCs w:val="24"/>
          <w:lang w:val="sr-Latn-CS"/>
        </w:rPr>
        <w:t>Vrbnica</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595D81"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595D81">
        <w:rPr>
          <w:rFonts w:ascii="Tahoma" w:hAnsi="Tahoma" w:cs="Tahoma"/>
          <w:sz w:val="24"/>
          <w:szCs w:val="24"/>
          <w:lang w:val="sr-Latn-CS"/>
        </w:rPr>
        <w:t>2</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595D81" w:rsidRPr="00595D81">
        <w:rPr>
          <w:rFonts w:ascii="Tahoma" w:hAnsi="Tahoma" w:cs="Tahoma"/>
          <w:sz w:val="24"/>
          <w:szCs w:val="24"/>
          <w:lang w:val="sr-Latn-CS"/>
        </w:rPr>
        <w:t xml:space="preserve">važeće bankarske garancije koje je konzorcijum „ Interenegro“  dostavio u vezi ugovora o koncesiji za izgradnju malih hidroelektrana na vodotoku Vrbnica od 23. aprila 2014. godine do 25.06.2015.godine, u roku od pet dana od dana kada je podnosilac zahtjeva dostavio dokaz o uplati troškova postupka Ministarstvu ekonomije. </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622F73">
        <w:rPr>
          <w:rFonts w:ascii="Tahoma" w:hAnsi="Tahoma" w:cs="Tahoma"/>
          <w:sz w:val="24"/>
          <w:szCs w:val="24"/>
        </w:rPr>
        <w:t>2</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3B2983">
        <w:rPr>
          <w:rFonts w:ascii="Tahoma" w:hAnsi="Tahoma" w:cs="Tahoma"/>
          <w:sz w:val="24"/>
          <w:szCs w:val="24"/>
        </w:rPr>
        <w:t>1</w:t>
      </w:r>
      <w:r>
        <w:rPr>
          <w:rFonts w:ascii="Tahoma" w:hAnsi="Tahoma" w:cs="Tahoma"/>
          <w:sz w:val="24"/>
          <w:szCs w:val="24"/>
        </w:rPr>
        <w:t>0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lastRenderedPageBreak/>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F27B7C" w:rsidRPr="00F27B7C">
        <w:rPr>
          <w:rFonts w:ascii="Tahoma" w:hAnsi="Tahoma" w:cs="Tahoma"/>
          <w:sz w:val="24"/>
          <w:szCs w:val="24"/>
          <w:lang w:val="sr-Latn-CS"/>
        </w:rPr>
        <w:t>br. 15/7864</w:t>
      </w:r>
      <w:r w:rsidR="00043911">
        <w:rPr>
          <w:rFonts w:ascii="Tahoma" w:hAnsi="Tahoma" w:cs="Tahoma"/>
          <w:sz w:val="24"/>
          <w:szCs w:val="24"/>
          <w:lang w:val="sr-Latn-CS"/>
        </w:rPr>
        <w:t>2</w:t>
      </w:r>
      <w:r w:rsidR="00F27B7C" w:rsidRPr="00F27B7C">
        <w:rPr>
          <w:rFonts w:ascii="Tahoma" w:hAnsi="Tahoma" w:cs="Tahoma"/>
          <w:sz w:val="24"/>
          <w:szCs w:val="24"/>
          <w:lang w:val="sr-Latn-CS"/>
        </w:rPr>
        <w:t xml:space="preserve"> od 11.09.2015.godine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DCB" w:rsidRDefault="008F2DCB" w:rsidP="004C7646">
      <w:pPr>
        <w:spacing w:after="0" w:line="240" w:lineRule="auto"/>
      </w:pPr>
      <w:r>
        <w:separator/>
      </w:r>
    </w:p>
  </w:endnote>
  <w:endnote w:type="continuationSeparator" w:id="0">
    <w:p w:rsidR="008F2DCB" w:rsidRDefault="008F2DC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F2DC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2DCB" w:rsidP="00EA2993">
    <w:pPr>
      <w:pStyle w:val="Footer"/>
      <w:rPr>
        <w:b/>
        <w:sz w:val="16"/>
        <w:szCs w:val="16"/>
      </w:rPr>
    </w:pPr>
  </w:p>
  <w:p w:rsidR="0090753B" w:rsidRPr="00E62A90" w:rsidRDefault="008F2DCB" w:rsidP="00E62A90">
    <w:pPr>
      <w:pStyle w:val="Footer"/>
      <w:shd w:val="clear" w:color="auto" w:fill="FF0000"/>
      <w:jc w:val="center"/>
      <w:rPr>
        <w:b/>
        <w:color w:val="FF0000"/>
        <w:sz w:val="2"/>
        <w:szCs w:val="2"/>
      </w:rPr>
    </w:pPr>
  </w:p>
  <w:p w:rsidR="0090753B" w:rsidRDefault="008F2DC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F2DCB" w:rsidP="00E03674">
    <w:pPr>
      <w:pStyle w:val="Footer"/>
      <w:jc w:val="center"/>
      <w:rPr>
        <w:sz w:val="16"/>
        <w:szCs w:val="16"/>
      </w:rPr>
    </w:pPr>
  </w:p>
  <w:p w:rsidR="0090753B" w:rsidRPr="002B6C39" w:rsidRDefault="008F2DCB">
    <w:pPr>
      <w:pStyle w:val="Footer"/>
    </w:pPr>
  </w:p>
  <w:p w:rsidR="0090753B" w:rsidRDefault="008F2DC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2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DCB" w:rsidRDefault="008F2DCB" w:rsidP="004C7646">
      <w:pPr>
        <w:spacing w:after="0" w:line="240" w:lineRule="auto"/>
      </w:pPr>
      <w:r>
        <w:separator/>
      </w:r>
    </w:p>
  </w:footnote>
  <w:footnote w:type="continuationSeparator" w:id="0">
    <w:p w:rsidR="008F2DCB" w:rsidRDefault="008F2DC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2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2D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2D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911"/>
    <w:rsid w:val="00043F05"/>
    <w:rsid w:val="00047CE1"/>
    <w:rsid w:val="00050DAC"/>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611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32CB"/>
    <w:rsid w:val="0016367C"/>
    <w:rsid w:val="00163AE0"/>
    <w:rsid w:val="00163E95"/>
    <w:rsid w:val="0016432B"/>
    <w:rsid w:val="00166F6C"/>
    <w:rsid w:val="001715FD"/>
    <w:rsid w:val="00172243"/>
    <w:rsid w:val="00174A22"/>
    <w:rsid w:val="00174F2B"/>
    <w:rsid w:val="00175405"/>
    <w:rsid w:val="0017624B"/>
    <w:rsid w:val="00177D79"/>
    <w:rsid w:val="00182634"/>
    <w:rsid w:val="00182FCB"/>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5C7D"/>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4A6"/>
    <w:rsid w:val="0030268B"/>
    <w:rsid w:val="003036B4"/>
    <w:rsid w:val="00304AA6"/>
    <w:rsid w:val="00306A70"/>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4E6C"/>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1B34"/>
    <w:rsid w:val="004A20A6"/>
    <w:rsid w:val="004A46FF"/>
    <w:rsid w:val="004A763E"/>
    <w:rsid w:val="004B2DCC"/>
    <w:rsid w:val="004B6DEC"/>
    <w:rsid w:val="004C11AC"/>
    <w:rsid w:val="004C17D8"/>
    <w:rsid w:val="004C1BF8"/>
    <w:rsid w:val="004C21C9"/>
    <w:rsid w:val="004C3CE6"/>
    <w:rsid w:val="004C7646"/>
    <w:rsid w:val="004C76BD"/>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5D81"/>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6E81"/>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2CEB"/>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0916"/>
    <w:rsid w:val="00732570"/>
    <w:rsid w:val="00732C30"/>
    <w:rsid w:val="00732CDB"/>
    <w:rsid w:val="00734888"/>
    <w:rsid w:val="00735F40"/>
    <w:rsid w:val="00736FB3"/>
    <w:rsid w:val="0074001B"/>
    <w:rsid w:val="00741615"/>
    <w:rsid w:val="00741CEE"/>
    <w:rsid w:val="00741FA6"/>
    <w:rsid w:val="00742B03"/>
    <w:rsid w:val="00743838"/>
    <w:rsid w:val="00744582"/>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5D5"/>
    <w:rsid w:val="00785AE6"/>
    <w:rsid w:val="00787A2C"/>
    <w:rsid w:val="00791256"/>
    <w:rsid w:val="00791852"/>
    <w:rsid w:val="00791B69"/>
    <w:rsid w:val="00791EC6"/>
    <w:rsid w:val="0079335F"/>
    <w:rsid w:val="0079388A"/>
    <w:rsid w:val="00795E07"/>
    <w:rsid w:val="007961CE"/>
    <w:rsid w:val="007961FB"/>
    <w:rsid w:val="00797DB7"/>
    <w:rsid w:val="007A18E6"/>
    <w:rsid w:val="007A1AB6"/>
    <w:rsid w:val="007A1ADF"/>
    <w:rsid w:val="007A24A0"/>
    <w:rsid w:val="007A2DA5"/>
    <w:rsid w:val="007A462D"/>
    <w:rsid w:val="007A5EFE"/>
    <w:rsid w:val="007A6C04"/>
    <w:rsid w:val="007A700D"/>
    <w:rsid w:val="007A7FCC"/>
    <w:rsid w:val="007B1134"/>
    <w:rsid w:val="007B27FD"/>
    <w:rsid w:val="007B2D4D"/>
    <w:rsid w:val="007B4202"/>
    <w:rsid w:val="007B5077"/>
    <w:rsid w:val="007B571B"/>
    <w:rsid w:val="007C4AB1"/>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229"/>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2DCB"/>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1198"/>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6D3"/>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022"/>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4026"/>
    <w:rsid w:val="00DD52F3"/>
    <w:rsid w:val="00DD5AAE"/>
    <w:rsid w:val="00DD67B2"/>
    <w:rsid w:val="00DD6A3C"/>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5E76"/>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81123-E1E6-4DEC-90B8-B291A0D1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9</Pages>
  <Words>3664</Words>
  <Characters>20886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174</cp:revision>
  <cp:lastPrinted>2016-11-04T09:55:00Z</cp:lastPrinted>
  <dcterms:created xsi:type="dcterms:W3CDTF">2016-10-20T13:47:00Z</dcterms:created>
  <dcterms:modified xsi:type="dcterms:W3CDTF">2017-12-07T12:00:00Z</dcterms:modified>
</cp:coreProperties>
</file>