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2740AA">
        <w:rPr>
          <w:rFonts w:ascii="Tahoma" w:hAnsi="Tahoma" w:cs="Tahoma"/>
          <w:b/>
          <w:sz w:val="24"/>
          <w:szCs w:val="24"/>
        </w:rPr>
        <w:t>68</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B0608C">
        <w:rPr>
          <w:rFonts w:ascii="Tahoma" w:hAnsi="Tahoma" w:cs="Tahoma"/>
          <w:b/>
          <w:sz w:val="24"/>
          <w:szCs w:val="24"/>
        </w:rPr>
        <w:t>2</w:t>
      </w:r>
      <w:r w:rsidR="00DD0D2D">
        <w:rPr>
          <w:rFonts w:ascii="Tahoma" w:hAnsi="Tahoma" w:cs="Tahoma"/>
          <w:b/>
          <w:sz w:val="24"/>
          <w:szCs w:val="24"/>
        </w:rPr>
        <w:t>2</w:t>
      </w:r>
      <w:r w:rsidR="00B0608C">
        <w:rPr>
          <w:rFonts w:ascii="Tahoma" w:hAnsi="Tahoma" w:cs="Tahoma"/>
          <w:b/>
          <w:sz w:val="24"/>
          <w:szCs w:val="24"/>
        </w:rPr>
        <w:t>.0</w:t>
      </w:r>
      <w:r w:rsidR="00DD0D2D">
        <w:rPr>
          <w:rFonts w:ascii="Tahoma" w:hAnsi="Tahoma" w:cs="Tahoma"/>
          <w:b/>
          <w:sz w:val="24"/>
          <w:szCs w:val="24"/>
        </w:rPr>
        <w:t>2</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2740AA">
        <w:rPr>
          <w:rFonts w:ascii="Tahoma" w:hAnsi="Tahoma" w:cs="Tahoma"/>
          <w:sz w:val="24"/>
          <w:szCs w:val="24"/>
        </w:rPr>
        <w:t>76967</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2740AA">
        <w:rPr>
          <w:rFonts w:ascii="Tahoma" w:hAnsi="Tahoma" w:cs="Tahoma"/>
          <w:sz w:val="24"/>
          <w:szCs w:val="24"/>
        </w:rPr>
        <w:t>531</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2740AA">
        <w:rPr>
          <w:rFonts w:ascii="Tahoma" w:hAnsi="Tahoma" w:cs="Tahoma"/>
          <w:sz w:val="24"/>
          <w:szCs w:val="24"/>
        </w:rPr>
        <w:t>531</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2740AA">
        <w:rPr>
          <w:rFonts w:ascii="Tahoma" w:hAnsi="Tahoma" w:cs="Tahoma"/>
          <w:sz w:val="24"/>
          <w:szCs w:val="24"/>
        </w:rPr>
        <w:t>76967</w:t>
      </w:r>
      <w:r w:rsidRPr="007D7C3B">
        <w:rPr>
          <w:rFonts w:ascii="Tahoma" w:hAnsi="Tahoma" w:cs="Tahoma"/>
          <w:sz w:val="24"/>
          <w:szCs w:val="24"/>
        </w:rPr>
        <w:t xml:space="preserve"> od </w:t>
      </w:r>
      <w:r w:rsidR="002740AA">
        <w:rPr>
          <w:rFonts w:ascii="Tahoma" w:hAnsi="Tahoma" w:cs="Tahoma"/>
          <w:sz w:val="24"/>
          <w:szCs w:val="24"/>
        </w:rPr>
        <w:t>30.04.2015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4055B9">
        <w:rPr>
          <w:rFonts w:ascii="Tahoma" w:hAnsi="Tahoma" w:cs="Tahoma"/>
          <w:sz w:val="24"/>
          <w:szCs w:val="24"/>
        </w:rPr>
        <w:t>rješenja o zaključenju stečajnog postupka u preduzeću ciglana „Rudeš“ AD Berane</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3F4607">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2740AA">
        <w:rPr>
          <w:rFonts w:ascii="Tahoma" w:hAnsi="Tahoma" w:cs="Tahoma"/>
          <w:sz w:val="24"/>
          <w:szCs w:val="24"/>
        </w:rPr>
        <w:t>76967</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2740AA">
        <w:rPr>
          <w:rFonts w:ascii="Tahoma" w:hAnsi="Tahoma" w:cs="Tahoma"/>
          <w:sz w:val="24"/>
          <w:szCs w:val="24"/>
        </w:rPr>
        <w:t>531</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w:t>
      </w:r>
      <w:r w:rsidR="004055B9">
        <w:rPr>
          <w:rFonts w:ascii="Tahoma" w:hAnsi="Tahoma" w:cs="Tahoma"/>
          <w:sz w:val="24"/>
          <w:szCs w:val="24"/>
        </w:rPr>
        <w:t>Vuka Jankovića</w:t>
      </w:r>
      <w:r w:rsidR="00A77B77" w:rsidRPr="00A77B77">
        <w:rPr>
          <w:rFonts w:ascii="Tahoma" w:hAnsi="Tahoma" w:cs="Tahoma"/>
          <w:sz w:val="24"/>
          <w:szCs w:val="24"/>
        </w:rPr>
        <w:t xml:space="preserve"> - NVO MANS od </w:t>
      </w:r>
      <w:r w:rsidR="002740AA">
        <w:rPr>
          <w:rFonts w:ascii="Tahoma" w:hAnsi="Tahoma" w:cs="Tahoma"/>
          <w:sz w:val="24"/>
          <w:szCs w:val="24"/>
        </w:rPr>
        <w:t>30.04.2015</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4055B9" w:rsidRPr="004055B9">
        <w:rPr>
          <w:rFonts w:ascii="Tahoma" w:hAnsi="Tahoma" w:cs="Tahoma"/>
          <w:sz w:val="24"/>
          <w:szCs w:val="24"/>
        </w:rPr>
        <w:t>rješenja o zaključenju stečajnog postupka u preduzeću ciglana „Rudeš“ AD Berane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2740AA">
        <w:rPr>
          <w:rFonts w:ascii="Tahoma" w:hAnsi="Tahoma" w:cs="Tahoma"/>
          <w:sz w:val="24"/>
          <w:szCs w:val="24"/>
        </w:rPr>
        <w:t>30.04.2015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2740AA">
        <w:rPr>
          <w:rFonts w:ascii="Tahoma" w:hAnsi="Tahoma" w:cs="Tahoma"/>
          <w:sz w:val="24"/>
          <w:szCs w:val="24"/>
        </w:rPr>
        <w:t>531</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nerazumljive razloge, pozivajući se na odredbe zakona koji u konkretnom slučaju </w:t>
      </w:r>
      <w:r w:rsidR="009B3B27" w:rsidRPr="009B3B27">
        <w:rPr>
          <w:rFonts w:ascii="Tahoma" w:hAnsi="Tahoma" w:cs="Tahoma"/>
          <w:sz w:val="24"/>
          <w:szCs w:val="24"/>
        </w:rPr>
        <w:lastRenderedPageBreak/>
        <w:t>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w:t>
      </w:r>
      <w:r w:rsidR="009B3B27" w:rsidRPr="009B3B27">
        <w:rPr>
          <w:rFonts w:ascii="Tahoma" w:hAnsi="Tahoma" w:cs="Tahoma"/>
          <w:sz w:val="24"/>
          <w:szCs w:val="24"/>
        </w:rPr>
        <w:lastRenderedPageBreak/>
        <w:t xml:space="preserve">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2740AA">
        <w:rPr>
          <w:rFonts w:ascii="Tahoma" w:hAnsi="Tahoma" w:cs="Tahoma"/>
          <w:sz w:val="24"/>
          <w:szCs w:val="24"/>
        </w:rPr>
        <w:t>531</w:t>
      </w:r>
      <w:r w:rsidR="009B3B27" w:rsidRPr="009B3B27">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7E5704" w:rsidRPr="008F5D85">
        <w:rPr>
          <w:rFonts w:ascii="Tahoma" w:hAnsi="Tahoma" w:cs="Tahoma"/>
          <w:sz w:val="24"/>
          <w:szCs w:val="24"/>
        </w:rPr>
        <w:t>3</w:t>
      </w:r>
      <w:r w:rsidR="009F5C58">
        <w:rPr>
          <w:rFonts w:ascii="Tahoma" w:hAnsi="Tahoma" w:cs="Tahoma"/>
          <w:sz w:val="24"/>
          <w:szCs w:val="24"/>
        </w:rPr>
        <w:t>123</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F81C4D">
        <w:rPr>
          <w:rFonts w:ascii="Tahoma" w:hAnsi="Tahoma" w:cs="Tahoma"/>
          <w:sz w:val="24"/>
          <w:szCs w:val="24"/>
        </w:rPr>
        <w:t>30</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2740AA">
        <w:rPr>
          <w:rFonts w:ascii="Tahoma" w:hAnsi="Tahoma" w:cs="Tahoma"/>
          <w:sz w:val="24"/>
          <w:szCs w:val="24"/>
        </w:rPr>
        <w:t>76967</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2740AA">
        <w:rPr>
          <w:rFonts w:ascii="Tahoma" w:hAnsi="Tahoma" w:cs="Tahoma"/>
          <w:sz w:val="24"/>
          <w:szCs w:val="24"/>
        </w:rPr>
        <w:t>531</w:t>
      </w:r>
      <w:r w:rsidR="007E5704" w:rsidRPr="008F5D85">
        <w:rPr>
          <w:rFonts w:ascii="Tahoma" w:hAnsi="Tahoma" w:cs="Tahoma"/>
          <w:sz w:val="24"/>
          <w:szCs w:val="24"/>
        </w:rPr>
        <w:t xml:space="preserve">-1/16 od </w:t>
      </w:r>
      <w:r w:rsidR="009F5C58">
        <w:rPr>
          <w:rFonts w:ascii="Tahoma" w:hAnsi="Tahoma" w:cs="Tahoma"/>
          <w:sz w:val="24"/>
          <w:szCs w:val="24"/>
        </w:rPr>
        <w:t>06</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Pr>
          <w:rFonts w:ascii="Tahoma" w:hAnsi="Tahoma" w:cs="Tahoma"/>
          <w:sz w:val="24"/>
          <w:szCs w:val="24"/>
        </w:rPr>
        <w:t xml:space="preserve">Kopiju </w:t>
      </w:r>
      <w:r w:rsidR="009F5C58">
        <w:rPr>
          <w:rFonts w:ascii="Tahoma" w:hAnsi="Tahoma" w:cs="Tahoma"/>
          <w:sz w:val="24"/>
          <w:szCs w:val="24"/>
        </w:rPr>
        <w:t>rješenja o zaključenju stečajnog postupka u preduzeću ciglana „Rudeš“ AD Berane</w:t>
      </w:r>
      <w:r w:rsidR="00746CE3" w:rsidRPr="008F5D85">
        <w:rPr>
          <w:rFonts w:ascii="Tahoma" w:hAnsi="Tahoma" w:cs="Tahoma"/>
          <w:sz w:val="24"/>
          <w:szCs w:val="24"/>
          <w:lang w:val="sr-Latn-CS"/>
        </w:rPr>
        <w:t>.</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9F5C58" w:rsidRPr="009F5C58">
        <w:rPr>
          <w:rFonts w:ascii="Tahoma" w:hAnsi="Tahoma" w:cs="Tahoma"/>
          <w:sz w:val="24"/>
          <w:szCs w:val="24"/>
        </w:rPr>
        <w:t>Kopiju rješenja o zaključenju stečajnog postupka u preduzeću ciglana „Rudeš“ AD Berane</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2740AA">
        <w:rPr>
          <w:rFonts w:ascii="Tahoma" w:hAnsi="Tahoma" w:cs="Tahoma"/>
          <w:sz w:val="24"/>
          <w:szCs w:val="24"/>
        </w:rPr>
        <w:t>531</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w:t>
      </w:r>
      <w:r w:rsidR="003F4607" w:rsidRPr="003F4607">
        <w:rPr>
          <w:rFonts w:ascii="Tahoma" w:hAnsi="Tahoma" w:cs="Tahoma"/>
          <w:sz w:val="24"/>
          <w:szCs w:val="24"/>
        </w:rPr>
        <w:lastRenderedPageBreak/>
        <w:t xml:space="preserve">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9F5C58">
        <w:rPr>
          <w:rFonts w:ascii="Tahoma" w:hAnsi="Tahoma" w:cs="Tahoma"/>
          <w:sz w:val="24"/>
          <w:szCs w:val="24"/>
        </w:rPr>
        <w:t>Kopiji</w:t>
      </w:r>
      <w:r w:rsidR="009F5C58" w:rsidRPr="009F5C58">
        <w:rPr>
          <w:rFonts w:ascii="Tahoma" w:hAnsi="Tahoma" w:cs="Tahoma"/>
          <w:sz w:val="24"/>
          <w:szCs w:val="24"/>
        </w:rPr>
        <w:t xml:space="preserve"> rješenja o zaključenju stečajnog postupka u preduzeću ciglana „Rudeš“ AD Berane</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9F5C58" w:rsidRPr="009F5C58">
        <w:rPr>
          <w:rFonts w:ascii="Tahoma" w:hAnsi="Tahoma" w:cs="Tahoma"/>
          <w:sz w:val="24"/>
          <w:szCs w:val="24"/>
        </w:rPr>
        <w:t xml:space="preserve">Kopiju rješenja o zaključenju stečajnog postupka u preduzeću ciglana „Rudeš“ AD Berane </w:t>
      </w:r>
      <w:r w:rsidR="009F5C58">
        <w:rPr>
          <w:rFonts w:ascii="Tahoma" w:hAnsi="Tahoma" w:cs="Tahoma"/>
          <w:sz w:val="24"/>
          <w:szCs w:val="24"/>
        </w:rPr>
        <w:t>koja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w:t>
      </w:r>
      <w:r w:rsidR="00222DA4" w:rsidRPr="008C72EC">
        <w:rPr>
          <w:rFonts w:ascii="Tahoma" w:hAnsi="Tahoma" w:cs="Tahoma"/>
          <w:sz w:val="24"/>
          <w:szCs w:val="24"/>
        </w:rPr>
        <w:lastRenderedPageBreak/>
        <w:t xml:space="preserve">da </w:t>
      </w:r>
      <w:r w:rsidR="00151A63">
        <w:rPr>
          <w:rFonts w:ascii="Tahoma" w:hAnsi="Tahoma" w:cs="Tahoma"/>
          <w:sz w:val="24"/>
          <w:szCs w:val="24"/>
        </w:rPr>
        <w:t xml:space="preserve">je </w:t>
      </w:r>
      <w:r w:rsidR="009F5C58">
        <w:rPr>
          <w:rFonts w:ascii="Tahoma" w:hAnsi="Tahoma" w:cs="Tahoma"/>
          <w:sz w:val="24"/>
          <w:szCs w:val="24"/>
        </w:rPr>
        <w:t>pomenuto rješenje proizvelo</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w:t>
      </w:r>
      <w:r w:rsidR="003F4607" w:rsidRPr="003F4607">
        <w:rPr>
          <w:rFonts w:ascii="Tahoma" w:eastAsia="Times New Roman" w:hAnsi="Tahoma" w:cs="Tahoma"/>
          <w:color w:val="000000"/>
          <w:sz w:val="24"/>
          <w:szCs w:val="24"/>
        </w:rPr>
        <w:lastRenderedPageBreak/>
        <w:t>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AF731A">
        <w:rPr>
          <w:rFonts w:ascii="Tahoma" w:hAnsi="Tahoma" w:cs="Tahoma"/>
          <w:sz w:val="24"/>
          <w:szCs w:val="24"/>
        </w:rPr>
        <w:t>5</w:t>
      </w:r>
      <w:r w:rsidR="00FD0DE3">
        <w:rPr>
          <w:rFonts w:ascii="Tahoma" w:hAnsi="Tahoma" w:cs="Tahoma"/>
          <w:sz w:val="24"/>
          <w:szCs w:val="24"/>
        </w:rPr>
        <w:t>/</w:t>
      </w:r>
      <w:r w:rsidR="002740AA">
        <w:rPr>
          <w:rFonts w:ascii="Tahoma" w:hAnsi="Tahoma" w:cs="Tahoma"/>
          <w:sz w:val="24"/>
          <w:szCs w:val="24"/>
        </w:rPr>
        <w:t>76967</w:t>
      </w:r>
      <w:r w:rsidR="00FD0DE3" w:rsidRPr="007D7C3B">
        <w:rPr>
          <w:rFonts w:ascii="Tahoma" w:hAnsi="Tahoma" w:cs="Tahoma"/>
          <w:sz w:val="24"/>
          <w:szCs w:val="24"/>
        </w:rPr>
        <w:t xml:space="preserve"> od </w:t>
      </w:r>
      <w:r w:rsidR="00AF731A">
        <w:rPr>
          <w:rFonts w:ascii="Tahoma" w:hAnsi="Tahoma" w:cs="Tahoma"/>
          <w:sz w:val="24"/>
          <w:szCs w:val="24"/>
        </w:rPr>
        <w:t>30</w:t>
      </w:r>
      <w:r w:rsidR="00502455">
        <w:rPr>
          <w:rFonts w:ascii="Tahoma" w:hAnsi="Tahoma" w:cs="Tahoma"/>
          <w:sz w:val="24"/>
          <w:szCs w:val="24"/>
        </w:rPr>
        <w:t>.</w:t>
      </w:r>
      <w:r w:rsidR="00151A63">
        <w:rPr>
          <w:rFonts w:ascii="Tahoma" w:hAnsi="Tahoma" w:cs="Tahoma"/>
          <w:sz w:val="24"/>
          <w:szCs w:val="24"/>
        </w:rPr>
        <w:t>0</w:t>
      </w:r>
      <w:r w:rsidR="00AF731A">
        <w:rPr>
          <w:rFonts w:ascii="Tahoma" w:hAnsi="Tahoma" w:cs="Tahoma"/>
          <w:sz w:val="24"/>
          <w:szCs w:val="24"/>
        </w:rPr>
        <w:t>4</w:t>
      </w:r>
      <w:r w:rsidR="00502455">
        <w:rPr>
          <w:rFonts w:ascii="Tahoma" w:hAnsi="Tahoma" w:cs="Tahoma"/>
          <w:sz w:val="24"/>
          <w:szCs w:val="24"/>
        </w:rPr>
        <w:t>.201</w:t>
      </w:r>
      <w:r w:rsidR="00AF731A">
        <w:rPr>
          <w:rFonts w:ascii="Tahoma" w:hAnsi="Tahoma" w:cs="Tahoma"/>
          <w:sz w:val="24"/>
          <w:szCs w:val="24"/>
        </w:rPr>
        <w:t>5</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AF731A">
        <w:rPr>
          <w:rFonts w:ascii="Tahoma" w:hAnsi="Tahoma" w:cs="Tahoma"/>
          <w:sz w:val="24"/>
          <w:szCs w:val="24"/>
        </w:rPr>
        <w:t>Kopiju rješenja o zaključenju stečajnog postupka u preduzeću ciglana „Rudeš“ AD Berane</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AF731A">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3F4607">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AF731A">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w:t>
      </w:r>
      <w:r w:rsidRPr="00807B90">
        <w:rPr>
          <w:rFonts w:ascii="Tahoma" w:hAnsi="Tahoma" w:cs="Tahoma"/>
          <w:sz w:val="24"/>
          <w:szCs w:val="24"/>
          <w:lang w:val="sr-Latn-CS"/>
        </w:rPr>
        <w:lastRenderedPageBreak/>
        <w:t xml:space="preserve">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2740AA">
        <w:rPr>
          <w:rFonts w:ascii="Tahoma" w:hAnsi="Tahoma" w:cs="Tahoma"/>
          <w:sz w:val="24"/>
          <w:szCs w:val="24"/>
        </w:rPr>
        <w:t>76967</w:t>
      </w:r>
      <w:r w:rsidRPr="00B43312">
        <w:rPr>
          <w:rFonts w:ascii="Tahoma" w:hAnsi="Tahoma" w:cs="Tahoma"/>
          <w:sz w:val="24"/>
          <w:szCs w:val="24"/>
        </w:rPr>
        <w:t xml:space="preserve"> od </w:t>
      </w:r>
      <w:r>
        <w:rPr>
          <w:rFonts w:ascii="Tahoma" w:hAnsi="Tahoma" w:cs="Tahoma"/>
          <w:sz w:val="24"/>
          <w:szCs w:val="24"/>
        </w:rPr>
        <w:t>27.04.2016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4FE" w:rsidRDefault="005E14FE" w:rsidP="004C7646">
      <w:pPr>
        <w:spacing w:after="0" w:line="240" w:lineRule="auto"/>
      </w:pPr>
      <w:r>
        <w:separator/>
      </w:r>
    </w:p>
  </w:endnote>
  <w:endnote w:type="continuationSeparator" w:id="0">
    <w:p w:rsidR="005E14FE" w:rsidRDefault="005E14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4FE" w:rsidRDefault="005E14FE" w:rsidP="004C7646">
      <w:pPr>
        <w:spacing w:after="0" w:line="240" w:lineRule="auto"/>
      </w:pPr>
      <w:r>
        <w:separator/>
      </w:r>
    </w:p>
  </w:footnote>
  <w:footnote w:type="continuationSeparator" w:id="0">
    <w:p w:rsidR="005E14FE" w:rsidRDefault="005E14F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4607"/>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4FE"/>
    <w:rsid w:val="005E1BB4"/>
    <w:rsid w:val="005E231D"/>
    <w:rsid w:val="005E2883"/>
    <w:rsid w:val="005E3A90"/>
    <w:rsid w:val="005E3E3D"/>
    <w:rsid w:val="005E42D1"/>
    <w:rsid w:val="005E7D58"/>
    <w:rsid w:val="005F1BA3"/>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5567"/>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A6E"/>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795E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1482</TotalTime>
  <Pages>8</Pages>
  <Words>3113</Words>
  <Characters>17745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811</cp:revision>
  <cp:lastPrinted>2014-02-21T08:31:00Z</cp:lastPrinted>
  <dcterms:created xsi:type="dcterms:W3CDTF">2016-04-28T12:02:00Z</dcterms:created>
  <dcterms:modified xsi:type="dcterms:W3CDTF">2017-12-20T10:30:00Z</dcterms:modified>
</cp:coreProperties>
</file>