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AC7FDF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5528F0" w:rsidRPr="00AC7FDF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5528F0" w:rsidRPr="00AC7FDF" w:rsidRDefault="005528F0" w:rsidP="00AC7FDF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AC7FDF" w:rsidRPr="00AC7FDF" w:rsidRDefault="00AC7FDF" w:rsidP="00AC7FDF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</w:p>
    <w:p w:rsidR="005528F0" w:rsidRPr="00AC7FDF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EF4BEA">
        <w:rPr>
          <w:rFonts w:ascii="Tahoma" w:hAnsi="Tahoma" w:cs="Tahoma"/>
          <w:b/>
          <w:sz w:val="24"/>
          <w:szCs w:val="24"/>
          <w:lang w:val="sr-Latn-ME"/>
        </w:rPr>
        <w:t>29</w:t>
      </w:r>
      <w:r w:rsidR="00ED2645">
        <w:rPr>
          <w:rFonts w:ascii="Tahoma" w:hAnsi="Tahoma" w:cs="Tahoma"/>
          <w:b/>
          <w:sz w:val="24"/>
          <w:szCs w:val="24"/>
          <w:lang w:val="sr-Latn-ME"/>
        </w:rPr>
        <w:t>85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AC7FDF">
        <w:rPr>
          <w:rFonts w:ascii="Tahoma" w:hAnsi="Tahoma" w:cs="Tahoma"/>
          <w:b/>
          <w:sz w:val="24"/>
          <w:szCs w:val="24"/>
          <w:lang w:val="sr-Latn-ME"/>
        </w:rPr>
        <w:t>2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/1</w:t>
      </w:r>
      <w:r w:rsidR="00E57700" w:rsidRPr="00AC7FDF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5528F0" w:rsidRPr="00AC7FDF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AC7FDF" w:rsidRPr="00AC7FDF">
        <w:rPr>
          <w:rFonts w:ascii="Tahoma" w:hAnsi="Tahoma" w:cs="Tahoma"/>
          <w:b/>
          <w:sz w:val="24"/>
          <w:szCs w:val="24"/>
          <w:lang w:val="sr-Latn-ME"/>
        </w:rPr>
        <w:t>0</w:t>
      </w:r>
      <w:r w:rsidR="00ED2645">
        <w:rPr>
          <w:rFonts w:ascii="Tahoma" w:hAnsi="Tahoma" w:cs="Tahoma"/>
          <w:b/>
          <w:sz w:val="24"/>
          <w:szCs w:val="24"/>
          <w:lang w:val="sr-Latn-ME"/>
        </w:rPr>
        <w:t>5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</w:t>
      </w:r>
      <w:r w:rsidR="00AC7FDF" w:rsidRPr="00AC7FDF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AC7FDF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AC7FDF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AC7FDF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AC7FDF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DF1A09">
        <w:rPr>
          <w:rFonts w:ascii="Tahoma" w:hAnsi="Tahoma" w:cs="Tahoma"/>
          <w:sz w:val="24"/>
          <w:szCs w:val="24"/>
          <w:lang w:val="sr-Latn-ME"/>
        </w:rPr>
        <w:t>X X</w:t>
      </w:r>
      <w:r w:rsidR="00AC7FDF">
        <w:rPr>
          <w:rFonts w:ascii="Tahoma" w:hAnsi="Tahoma" w:cs="Tahoma"/>
          <w:sz w:val="24"/>
          <w:szCs w:val="24"/>
          <w:lang w:val="sr-Latn-ME"/>
        </w:rPr>
        <w:t xml:space="preserve"> iz Podgorice</w:t>
      </w:r>
      <w:r w:rsidR="00D41ED1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D2645">
        <w:rPr>
          <w:rFonts w:ascii="Tahoma" w:hAnsi="Tahoma" w:cs="Tahoma"/>
          <w:sz w:val="24"/>
          <w:szCs w:val="24"/>
          <w:lang w:val="sr-Latn-ME"/>
        </w:rPr>
        <w:t>2052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AC7FDF">
        <w:rPr>
          <w:rFonts w:ascii="Tahoma" w:hAnsi="Tahoma" w:cs="Tahoma"/>
          <w:sz w:val="24"/>
          <w:szCs w:val="24"/>
          <w:lang w:val="sr-Latn-ME"/>
        </w:rPr>
        <w:t>18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>.0</w:t>
      </w:r>
      <w:r w:rsidR="00AC7FDF">
        <w:rPr>
          <w:rFonts w:ascii="Tahoma" w:hAnsi="Tahoma" w:cs="Tahoma"/>
          <w:sz w:val="24"/>
          <w:szCs w:val="24"/>
          <w:lang w:val="sr-Latn-ME"/>
        </w:rPr>
        <w:t>7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>.2017.godine</w:t>
      </w:r>
      <w:r w:rsidRPr="00AC7FDF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AC7FDF">
        <w:rPr>
          <w:rFonts w:ascii="Tahoma" w:hAnsi="Tahoma" w:cs="Tahoma"/>
          <w:sz w:val="24"/>
          <w:szCs w:val="24"/>
          <w:lang w:val="sr-Latn-ME"/>
        </w:rPr>
        <w:t xml:space="preserve">avljene </w:t>
      </w:r>
      <w:r w:rsidR="00807341">
        <w:rPr>
          <w:rFonts w:ascii="Tahoma" w:hAnsi="Tahoma" w:cs="Tahoma"/>
          <w:sz w:val="24"/>
          <w:szCs w:val="24"/>
          <w:lang w:val="sr-Latn-ME"/>
        </w:rPr>
        <w:t>protiv R</w:t>
      </w:r>
      <w:r w:rsidR="00AC7FDF">
        <w:rPr>
          <w:rFonts w:ascii="Tahoma" w:hAnsi="Tahoma" w:cs="Tahoma"/>
          <w:sz w:val="24"/>
          <w:szCs w:val="24"/>
          <w:lang w:val="sr-Latn-ME"/>
        </w:rPr>
        <w:t>ješenja</w:t>
      </w:r>
      <w:r w:rsidR="00974A83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C7FDF">
        <w:rPr>
          <w:rFonts w:ascii="Tahoma" w:hAnsi="Tahoma" w:cs="Tahoma"/>
          <w:sz w:val="24"/>
          <w:szCs w:val="24"/>
          <w:lang w:val="sr-Latn-ME"/>
        </w:rPr>
        <w:t>Prirodno-</w:t>
      </w:r>
      <w:r w:rsidR="00ED2645">
        <w:rPr>
          <w:rFonts w:ascii="Tahoma" w:hAnsi="Tahoma" w:cs="Tahoma"/>
          <w:sz w:val="24"/>
          <w:szCs w:val="24"/>
          <w:lang w:val="sr-Latn-ME"/>
        </w:rPr>
        <w:t>matematičkog fakulteta br.1920/3</w:t>
      </w:r>
      <w:r w:rsidR="00AC7FDF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Pr="00AC7FD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AC7FDF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AC7FDF">
        <w:rPr>
          <w:rFonts w:ascii="Tahoma" w:hAnsi="Tahoma" w:cs="Tahoma"/>
          <w:sz w:val="24"/>
          <w:szCs w:val="24"/>
          <w:lang w:val="sr-Latn-ME"/>
        </w:rPr>
        <w:t>237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AC7FDF">
        <w:rPr>
          <w:rFonts w:ascii="Tahoma" w:hAnsi="Tahoma" w:cs="Tahoma"/>
          <w:sz w:val="24"/>
          <w:szCs w:val="24"/>
          <w:lang w:val="sr-Latn-ME"/>
        </w:rPr>
        <w:t>2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807341">
        <w:rPr>
          <w:rFonts w:ascii="Tahoma" w:hAnsi="Tahoma" w:cs="Tahoma"/>
          <w:sz w:val="24"/>
          <w:szCs w:val="24"/>
          <w:lang w:val="sr-Latn-ME"/>
        </w:rPr>
        <w:t>08</w:t>
      </w:r>
      <w:r w:rsidR="000A6DD8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AC7FDF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AC7FDF">
        <w:rPr>
          <w:rFonts w:ascii="Tahoma" w:hAnsi="Tahoma" w:cs="Tahoma"/>
          <w:sz w:val="24"/>
          <w:szCs w:val="24"/>
          <w:lang w:val="sr-Latn-ME"/>
        </w:rPr>
        <w:t>9</w:t>
      </w:r>
      <w:r w:rsidRPr="00AC7FDF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AC7FDF">
        <w:rPr>
          <w:rFonts w:ascii="Tahoma" w:hAnsi="Tahoma" w:cs="Tahoma"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4274EE" w:rsidRDefault="004274EE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AC7FDF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AC7FDF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AC7FDF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AC7FDF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AC7FDF">
        <w:rPr>
          <w:lang w:val="sr-Latn-ME"/>
        </w:rPr>
        <w:t xml:space="preserve"> </w:t>
      </w:r>
      <w:r w:rsidR="00807341">
        <w:rPr>
          <w:rFonts w:ascii="Tahoma" w:hAnsi="Tahoma" w:cs="Tahoma"/>
          <w:sz w:val="24"/>
          <w:szCs w:val="24"/>
          <w:lang w:val="sr-Latn-ME"/>
        </w:rPr>
        <w:t>Rješenje</w:t>
      </w:r>
      <w:r w:rsidR="00807341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07341">
        <w:rPr>
          <w:rFonts w:ascii="Tahoma" w:hAnsi="Tahoma" w:cs="Tahoma"/>
          <w:sz w:val="24"/>
          <w:szCs w:val="24"/>
          <w:lang w:val="sr-Latn-ME"/>
        </w:rPr>
        <w:t>Prirodno-</w:t>
      </w:r>
      <w:r w:rsidR="00ED2645">
        <w:rPr>
          <w:rFonts w:ascii="Tahoma" w:hAnsi="Tahoma" w:cs="Tahoma"/>
          <w:sz w:val="24"/>
          <w:szCs w:val="24"/>
          <w:lang w:val="sr-Latn-ME"/>
        </w:rPr>
        <w:t>matematičkog fakulteta br.1920/3</w:t>
      </w:r>
      <w:r w:rsidR="00807341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="00E85B87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AC7FDF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AC7FDF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AC7FDF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o</w:t>
      </w:r>
      <w:r w:rsidRPr="00AC7FDF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4274EE" w:rsidRDefault="004274EE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AC7FDF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EF4BEA" w:rsidRDefault="005528F0" w:rsidP="00EF4BEA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AC7FDF">
        <w:rPr>
          <w:rFonts w:ascii="Tahoma" w:hAnsi="Tahoma" w:cs="Tahoma"/>
          <w:sz w:val="24"/>
          <w:szCs w:val="24"/>
        </w:rPr>
        <w:t xml:space="preserve">Prvostepeni organ je donio </w:t>
      </w:r>
      <w:r w:rsidR="00807341">
        <w:rPr>
          <w:rFonts w:ascii="Tahoma" w:hAnsi="Tahoma" w:cs="Tahoma"/>
          <w:sz w:val="24"/>
          <w:szCs w:val="24"/>
        </w:rPr>
        <w:t>rješenje</w:t>
      </w:r>
      <w:r w:rsidR="00BF41FB" w:rsidRPr="00AC7FDF">
        <w:rPr>
          <w:rFonts w:ascii="Tahoma" w:hAnsi="Tahoma" w:cs="Tahoma"/>
          <w:sz w:val="24"/>
          <w:szCs w:val="24"/>
        </w:rPr>
        <w:t xml:space="preserve"> </w:t>
      </w:r>
      <w:r w:rsidR="00ED2645">
        <w:rPr>
          <w:rFonts w:ascii="Tahoma" w:hAnsi="Tahoma" w:cs="Tahoma"/>
          <w:sz w:val="24"/>
          <w:szCs w:val="24"/>
        </w:rPr>
        <w:t>br.1920/3</w:t>
      </w:r>
      <w:r w:rsidR="00807341">
        <w:rPr>
          <w:rFonts w:ascii="Tahoma" w:hAnsi="Tahoma" w:cs="Tahoma"/>
          <w:sz w:val="24"/>
          <w:szCs w:val="24"/>
        </w:rPr>
        <w:t xml:space="preserve"> od 10.07.2017.godine</w:t>
      </w:r>
      <w:r w:rsidR="00774545" w:rsidRPr="00AC7FDF">
        <w:rPr>
          <w:rFonts w:ascii="Tahoma" w:hAnsi="Tahoma" w:cs="Tahoma"/>
          <w:sz w:val="24"/>
          <w:szCs w:val="24"/>
        </w:rPr>
        <w:t xml:space="preserve">, </w:t>
      </w:r>
      <w:r w:rsidRPr="00AC7FDF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DF1A09">
        <w:rPr>
          <w:rFonts w:ascii="Tahoma" w:hAnsi="Tahoma" w:cs="Tahoma"/>
          <w:sz w:val="24"/>
          <w:szCs w:val="24"/>
        </w:rPr>
        <w:t>X X</w:t>
      </w:r>
      <w:r w:rsidR="00807341">
        <w:rPr>
          <w:rFonts w:ascii="Tahoma" w:hAnsi="Tahoma" w:cs="Tahoma"/>
          <w:sz w:val="24"/>
          <w:szCs w:val="24"/>
        </w:rPr>
        <w:t xml:space="preserve">, kojim je odlučio na </w:t>
      </w:r>
      <w:r w:rsidRPr="00AC7FDF">
        <w:rPr>
          <w:rFonts w:ascii="Tahoma" w:hAnsi="Tahoma" w:cs="Tahoma"/>
          <w:sz w:val="24"/>
          <w:szCs w:val="24"/>
        </w:rPr>
        <w:t>način</w:t>
      </w:r>
      <w:r w:rsidR="00807341">
        <w:rPr>
          <w:rFonts w:ascii="Tahoma" w:hAnsi="Tahoma" w:cs="Tahoma"/>
          <w:sz w:val="24"/>
          <w:szCs w:val="24"/>
        </w:rPr>
        <w:t xml:space="preserve">: </w:t>
      </w:r>
      <w:r w:rsidR="00EF4BEA">
        <w:rPr>
          <w:rFonts w:ascii="Tahoma" w:hAnsi="Tahoma" w:cs="Tahoma"/>
          <w:sz w:val="24"/>
          <w:szCs w:val="24"/>
        </w:rPr>
        <w:t xml:space="preserve">Odbija se </w:t>
      </w:r>
      <w:r w:rsidR="00EF4BEA" w:rsidRPr="00EF4BEA">
        <w:rPr>
          <w:rFonts w:ascii="Tahoma" w:hAnsi="Tahoma" w:cs="Tahoma"/>
          <w:sz w:val="24"/>
          <w:szCs w:val="24"/>
        </w:rPr>
        <w:t xml:space="preserve"> Zahtjev </w:t>
      </w:r>
      <w:r w:rsidR="00DF1A09">
        <w:rPr>
          <w:rFonts w:ascii="Tahoma" w:hAnsi="Tahoma" w:cs="Tahoma"/>
          <w:sz w:val="24"/>
          <w:szCs w:val="24"/>
        </w:rPr>
        <w:t>X X</w:t>
      </w:r>
      <w:r w:rsidR="00ED2645">
        <w:rPr>
          <w:rFonts w:ascii="Tahoma" w:hAnsi="Tahoma" w:cs="Tahoma"/>
          <w:sz w:val="24"/>
          <w:szCs w:val="24"/>
        </w:rPr>
        <w:t xml:space="preserve"> br. 2348</w:t>
      </w:r>
      <w:r w:rsidR="00EF4BEA" w:rsidRPr="00EF4BEA">
        <w:rPr>
          <w:rFonts w:ascii="Tahoma" w:hAnsi="Tahoma" w:cs="Tahoma"/>
          <w:sz w:val="24"/>
          <w:szCs w:val="24"/>
        </w:rPr>
        <w:t xml:space="preserve"> od 08.10.2014. godine kojim </w:t>
      </w:r>
      <w:r w:rsidR="00EF4BEA">
        <w:rPr>
          <w:rFonts w:ascii="Tahoma" w:hAnsi="Tahoma" w:cs="Tahoma"/>
          <w:sz w:val="24"/>
          <w:szCs w:val="24"/>
        </w:rPr>
        <w:t xml:space="preserve">je tražila pristup informaciji: </w:t>
      </w:r>
      <w:r w:rsidR="00EF4BEA" w:rsidRPr="00EF4BEA">
        <w:rPr>
          <w:rFonts w:ascii="Tahoma" w:hAnsi="Tahoma" w:cs="Tahoma"/>
          <w:sz w:val="24"/>
          <w:szCs w:val="24"/>
        </w:rPr>
        <w:t>„</w:t>
      </w:r>
      <w:r w:rsidR="00ED2645">
        <w:rPr>
          <w:rFonts w:ascii="Tahoma" w:hAnsi="Tahoma" w:cs="Tahoma"/>
          <w:sz w:val="24"/>
          <w:szCs w:val="24"/>
        </w:rPr>
        <w:t>Da li na prirodno-matematičkom fakultetu postoje lica koja u komercijalne svrhe vrše mjerenja jonizujućeg zračenja (dozimetrijska mjerenja i kontrola radne sredine, itd), o kojim licima se radi i koliko su para/honorara (u bruto i neto iznosu) pojedinačno, za tu vrstu djelatnosti dobili u periodu 2008.godine do danas?“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U obrazloženju rješenja prvostepeni organ je naveo da se d</w:t>
      </w:r>
      <w:r w:rsidR="00EF4BEA" w:rsidRPr="00EF4BEA">
        <w:rPr>
          <w:rFonts w:ascii="Tahoma" w:hAnsi="Tahoma" w:cs="Tahoma"/>
          <w:sz w:val="24"/>
          <w:szCs w:val="24"/>
        </w:rPr>
        <w:t xml:space="preserve">ana 08.10.2014. godine, </w:t>
      </w:r>
      <w:r w:rsidR="00DF1A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obratila Prirodno-matematičkom</w:t>
      </w:r>
      <w:r w:rsidR="00ED2645">
        <w:rPr>
          <w:rFonts w:ascii="Tahoma" w:hAnsi="Tahoma" w:cs="Tahoma"/>
          <w:sz w:val="24"/>
          <w:szCs w:val="24"/>
        </w:rPr>
        <w:t xml:space="preserve"> fakultetu sa zahtjevom br. 23485</w:t>
      </w:r>
      <w:r w:rsidR="00EF4BEA" w:rsidRPr="00EF4BEA">
        <w:rPr>
          <w:rFonts w:ascii="Tahoma" w:hAnsi="Tahoma" w:cs="Tahoma"/>
          <w:sz w:val="24"/>
          <w:szCs w:val="24"/>
        </w:rPr>
        <w:t xml:space="preserve"> da joj se omogući pristup informaci</w:t>
      </w:r>
      <w:r w:rsidR="00EF4BEA">
        <w:rPr>
          <w:rFonts w:ascii="Tahoma" w:hAnsi="Tahoma" w:cs="Tahoma"/>
          <w:sz w:val="24"/>
          <w:szCs w:val="24"/>
        </w:rPr>
        <w:t xml:space="preserve">ji navedenoj u izreci Rješenja. </w:t>
      </w:r>
      <w:r w:rsidR="00EF4BEA" w:rsidRPr="00EF4BEA">
        <w:rPr>
          <w:rFonts w:ascii="Tahoma" w:hAnsi="Tahoma" w:cs="Tahoma"/>
          <w:sz w:val="24"/>
          <w:szCs w:val="24"/>
        </w:rPr>
        <w:t>Dana 31.10.2014. godine Prirodno-matematički faku</w:t>
      </w:r>
      <w:r w:rsidR="00ED2645">
        <w:rPr>
          <w:rFonts w:ascii="Tahoma" w:hAnsi="Tahoma" w:cs="Tahoma"/>
          <w:sz w:val="24"/>
          <w:szCs w:val="24"/>
        </w:rPr>
        <w:t xml:space="preserve">ltet je donio </w:t>
      </w:r>
      <w:r w:rsidR="00A50509">
        <w:rPr>
          <w:rFonts w:ascii="Tahoma" w:hAnsi="Tahoma" w:cs="Tahoma"/>
          <w:sz w:val="24"/>
          <w:szCs w:val="24"/>
        </w:rPr>
        <w:t>r</w:t>
      </w:r>
      <w:r w:rsidR="00ED2645">
        <w:rPr>
          <w:rFonts w:ascii="Tahoma" w:hAnsi="Tahoma" w:cs="Tahoma"/>
          <w:sz w:val="24"/>
          <w:szCs w:val="24"/>
        </w:rPr>
        <w:t>ješenje broj 2551</w:t>
      </w:r>
      <w:r w:rsidR="00EF4BEA" w:rsidRPr="00EF4BEA">
        <w:rPr>
          <w:rFonts w:ascii="Tahoma" w:hAnsi="Tahoma" w:cs="Tahoma"/>
          <w:sz w:val="24"/>
          <w:szCs w:val="24"/>
        </w:rPr>
        <w:t xml:space="preserve"> kojim se odbija pristup navedenoj informaciji </w:t>
      </w:r>
      <w:r w:rsidR="00ED2645">
        <w:rPr>
          <w:rFonts w:ascii="Tahoma" w:hAnsi="Tahoma" w:cs="Tahoma"/>
          <w:sz w:val="24"/>
          <w:szCs w:val="24"/>
        </w:rPr>
        <w:t xml:space="preserve"> kao neosnovan, jer je našao da bi davanje ovih informacija bilo u suprotnosti sa odredbom člana 14 stav 1 tačka 1 Zakona o slobodnom pristupu informacijama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</w:t>
      </w:r>
      <w:r w:rsidR="00EF4BEA" w:rsidRPr="00EF4BEA">
        <w:rPr>
          <w:rFonts w:ascii="Tahoma" w:hAnsi="Tahoma" w:cs="Tahoma"/>
          <w:sz w:val="24"/>
          <w:szCs w:val="24"/>
        </w:rPr>
        <w:t>Na Rješenje Prirodno-</w:t>
      </w:r>
      <w:r w:rsidR="00F02164">
        <w:rPr>
          <w:rFonts w:ascii="Tahoma" w:hAnsi="Tahoma" w:cs="Tahoma"/>
          <w:sz w:val="24"/>
          <w:szCs w:val="24"/>
        </w:rPr>
        <w:t>matematičkog fakulteta broj 2551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 </w:t>
      </w:r>
      <w:r w:rsidR="00DF1A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uložila je Žalbu Agenciji za zaštitu ličnih podataka i</w:t>
      </w:r>
      <w:r w:rsidR="00EF4BEA">
        <w:rPr>
          <w:rFonts w:ascii="Tahoma" w:hAnsi="Tahoma" w:cs="Tahoma"/>
          <w:sz w:val="24"/>
          <w:szCs w:val="24"/>
        </w:rPr>
        <w:t xml:space="preserve"> slobodan pristup informacijama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</w:t>
      </w:r>
      <w:r w:rsidR="00EF4BEA" w:rsidRPr="00EF4BEA">
        <w:rPr>
          <w:rFonts w:ascii="Tahoma" w:hAnsi="Tahoma" w:cs="Tahoma"/>
          <w:sz w:val="24"/>
          <w:szCs w:val="24"/>
        </w:rPr>
        <w:t xml:space="preserve">Postupajući po Žalbi </w:t>
      </w:r>
      <w:r w:rsidR="00DF1A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Savjet </w:t>
      </w:r>
      <w:r w:rsidR="00EF4BEA" w:rsidRPr="00EF4BEA">
        <w:rPr>
          <w:rFonts w:ascii="Tahoma" w:hAnsi="Tahoma" w:cs="Tahoma"/>
          <w:sz w:val="24"/>
          <w:szCs w:val="24"/>
        </w:rPr>
        <w:lastRenderedPageBreak/>
        <w:t>Agencije za zaštitu ličnih podataka i slobodan pristup informacijama podnio je Direktoratu za državnu upravu i lokalnu samoupravu - Direkciji za inspekcijski nadzor Inicijativu za vršenje kontrole kancelarijskog poslovanja Prirodno-matematičkog fakulteta Univerziteta Crne Gore u odnosu na dokumentaciju koja j</w:t>
      </w:r>
      <w:r w:rsidR="00EF4BEA">
        <w:rPr>
          <w:rFonts w:ascii="Tahoma" w:hAnsi="Tahoma" w:cs="Tahoma"/>
          <w:sz w:val="24"/>
          <w:szCs w:val="24"/>
        </w:rPr>
        <w:t xml:space="preserve">e tražena predmetnim zahtjevom. </w:t>
      </w:r>
      <w:r w:rsidR="00EF4BEA" w:rsidRPr="00EF4BEA">
        <w:rPr>
          <w:rFonts w:ascii="Tahoma" w:hAnsi="Tahoma" w:cs="Tahoma"/>
          <w:sz w:val="24"/>
          <w:szCs w:val="24"/>
        </w:rPr>
        <w:t>Dana 05.07.2017</w:t>
      </w:r>
      <w:r w:rsidR="00574336">
        <w:rPr>
          <w:rFonts w:ascii="Tahoma" w:hAnsi="Tahoma" w:cs="Tahoma"/>
          <w:sz w:val="24"/>
          <w:szCs w:val="24"/>
        </w:rPr>
        <w:t>.</w:t>
      </w:r>
      <w:r w:rsidR="00EF4BEA" w:rsidRPr="00EF4BEA">
        <w:rPr>
          <w:rFonts w:ascii="Tahoma" w:hAnsi="Tahoma" w:cs="Tahoma"/>
          <w:sz w:val="24"/>
          <w:szCs w:val="24"/>
        </w:rPr>
        <w:t xml:space="preserve">godine inspektor Direkcije za inspekcijski nadzor pri Ministarstvu javne uprave, Branislav Vujović posjetio je Prirodno-matematički fakultet Univerziteta Crne Gore sa ciljem vršenja kontrole kancelarijskog poslovanja u dijelu koji se odnosi na navedeni zahtjev za </w:t>
      </w:r>
      <w:r w:rsidR="00EF4BEA">
        <w:rPr>
          <w:rFonts w:ascii="Tahoma" w:hAnsi="Tahoma" w:cs="Tahoma"/>
          <w:sz w:val="24"/>
          <w:szCs w:val="24"/>
        </w:rPr>
        <w:t xml:space="preserve">slobodan pristup informacijama. </w:t>
      </w:r>
      <w:r w:rsidR="00EF4BEA" w:rsidRPr="00EF4BEA">
        <w:rPr>
          <w:rFonts w:ascii="Tahoma" w:hAnsi="Tahoma" w:cs="Tahoma"/>
          <w:sz w:val="24"/>
          <w:szCs w:val="24"/>
        </w:rPr>
        <w:t>Tom prilikom dat je usmeni nalog Prirodno-matematičkom fakultet</w:t>
      </w:r>
      <w:r w:rsidR="00F02164">
        <w:rPr>
          <w:rFonts w:ascii="Tahoma" w:hAnsi="Tahoma" w:cs="Tahoma"/>
          <w:sz w:val="24"/>
          <w:szCs w:val="24"/>
        </w:rPr>
        <w:t>u za ispravku Rješenja broj 2551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 u dijelu koji se odnosi na razloge odbijanja Zah</w:t>
      </w:r>
      <w:r w:rsidR="00EF4BEA">
        <w:rPr>
          <w:rFonts w:ascii="Tahoma" w:hAnsi="Tahoma" w:cs="Tahoma"/>
          <w:sz w:val="24"/>
          <w:szCs w:val="24"/>
        </w:rPr>
        <w:t xml:space="preserve">tjeva </w:t>
      </w:r>
      <w:r w:rsidR="00DF1A09">
        <w:rPr>
          <w:rFonts w:ascii="Tahoma" w:hAnsi="Tahoma" w:cs="Tahoma"/>
          <w:sz w:val="24"/>
          <w:szCs w:val="24"/>
        </w:rPr>
        <w:t>X X</w:t>
      </w:r>
      <w:r w:rsidR="00EF4BEA">
        <w:rPr>
          <w:rFonts w:ascii="Tahoma" w:hAnsi="Tahoma" w:cs="Tahoma"/>
          <w:sz w:val="24"/>
          <w:szCs w:val="24"/>
        </w:rPr>
        <w:t xml:space="preserve">. </w:t>
      </w:r>
      <w:r w:rsidR="00EF4BEA" w:rsidRPr="00EF4BEA">
        <w:rPr>
          <w:rFonts w:ascii="Tahoma" w:hAnsi="Tahoma" w:cs="Tahoma"/>
          <w:sz w:val="24"/>
          <w:szCs w:val="24"/>
        </w:rPr>
        <w:t>Naime, u izreci predmetnog Rješenja Prirodno-matematičkog fakulteta kao razlog odbijanja zahjteva navodi</w:t>
      </w:r>
      <w:r w:rsidR="00EF4BEA">
        <w:rPr>
          <w:rFonts w:ascii="Tahoma" w:hAnsi="Tahoma" w:cs="Tahoma"/>
          <w:sz w:val="24"/>
          <w:szCs w:val="24"/>
        </w:rPr>
        <w:t xml:space="preserve"> se </w:t>
      </w:r>
      <w:r w:rsidR="00F02164">
        <w:rPr>
          <w:rFonts w:ascii="Tahoma" w:hAnsi="Tahoma" w:cs="Tahoma"/>
          <w:sz w:val="24"/>
          <w:szCs w:val="24"/>
        </w:rPr>
        <w:t>da se isti odbija kao neosnovan jer bi davanje ovih informacija bilo u suprotnosti sa odredbom člana 14 stav 1 tačka 1 Zakona o slobodnom pristupu informacijama</w:t>
      </w:r>
      <w:r w:rsidR="00EF4BEA">
        <w:rPr>
          <w:rFonts w:ascii="Tahoma" w:hAnsi="Tahoma" w:cs="Tahoma"/>
          <w:sz w:val="24"/>
          <w:szCs w:val="24"/>
        </w:rPr>
        <w:t xml:space="preserve">. </w:t>
      </w:r>
      <w:r w:rsidR="00EF4BEA" w:rsidRPr="00EF4BEA">
        <w:rPr>
          <w:rFonts w:ascii="Tahoma" w:hAnsi="Tahoma" w:cs="Tahoma"/>
          <w:sz w:val="24"/>
          <w:szCs w:val="24"/>
        </w:rPr>
        <w:t xml:space="preserve">Uvidom u Zahtjev </w:t>
      </w:r>
      <w:r w:rsidR="00DF1A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nađeno je da je isti nejasan tj. da se po njemu ne može postupiti kao po zahtjevu za dostavljanje informacije jer traženi podaci ne mogu predstavljati informaciju u konktekstu člana 10 Zakona o slobodnom pristupu informacijama koji propisuje da je informacija dokument ili dio dokumenta u pisanoj, štampanoj, video, zvučnoj, elektronskoj ili drugoj formi, uključujući i njihove kopije, bez obzira na sadržinu, izvor (autora), vrijeme sačinjavanja ili sistem klasifikacije, pa je za postupanje po zahtjevu potrebno sačinjavanje nove informacije shodno članu 29 stav 1 tačka 1 Zakona o sl</w:t>
      </w:r>
      <w:r w:rsidR="00EF4BEA">
        <w:rPr>
          <w:rFonts w:ascii="Tahoma" w:hAnsi="Tahoma" w:cs="Tahoma"/>
          <w:sz w:val="24"/>
          <w:szCs w:val="24"/>
        </w:rPr>
        <w:t xml:space="preserve">obodnom pristupu informacijama. </w:t>
      </w:r>
      <w:r w:rsidR="00EF4BEA" w:rsidRPr="00EF4BEA">
        <w:rPr>
          <w:rFonts w:ascii="Tahoma" w:hAnsi="Tahoma" w:cs="Tahoma"/>
          <w:sz w:val="24"/>
          <w:szCs w:val="24"/>
        </w:rPr>
        <w:t>Shodno navedenom, odlučeno</w:t>
      </w:r>
      <w:r w:rsidR="00EF4BEA">
        <w:rPr>
          <w:rFonts w:ascii="Tahoma" w:hAnsi="Tahoma" w:cs="Tahoma"/>
          <w:sz w:val="24"/>
          <w:szCs w:val="24"/>
        </w:rPr>
        <w:t xml:space="preserve"> je kao u dispozitivu Rješenja. </w:t>
      </w:r>
      <w:r w:rsidR="00EF4BEA" w:rsidRPr="00EF4BEA">
        <w:rPr>
          <w:rFonts w:ascii="Tahoma" w:hAnsi="Tahoma" w:cs="Tahoma"/>
          <w:sz w:val="24"/>
          <w:szCs w:val="24"/>
        </w:rPr>
        <w:t>Donošenjem ovog Rješenja pre</w:t>
      </w:r>
      <w:r w:rsidR="00F02164">
        <w:rPr>
          <w:rFonts w:ascii="Tahoma" w:hAnsi="Tahoma" w:cs="Tahoma"/>
          <w:sz w:val="24"/>
          <w:szCs w:val="24"/>
        </w:rPr>
        <w:t>staje da važi Rješenje broj 2551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godine.</w:t>
      </w:r>
      <w:r w:rsidR="00EF4BEA">
        <w:rPr>
          <w:rFonts w:ascii="Tahoma" w:hAnsi="Tahoma" w:cs="Tahoma"/>
          <w:sz w:val="24"/>
          <w:szCs w:val="24"/>
        </w:rPr>
        <w:t xml:space="preserve"> </w:t>
      </w:r>
    </w:p>
    <w:p w:rsidR="007E25B1" w:rsidRPr="00AC7FDF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E5055D" w:rsidRDefault="005528F0" w:rsidP="00E5055D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 xml:space="preserve">Protiv </w:t>
      </w:r>
      <w:r w:rsidR="00F02164">
        <w:rPr>
          <w:rFonts w:ascii="Tahoma" w:hAnsi="Tahoma" w:cs="Tahoma"/>
          <w:sz w:val="24"/>
          <w:szCs w:val="24"/>
          <w:lang w:val="sr-Latn-ME"/>
        </w:rPr>
        <w:t>rješenja</w:t>
      </w:r>
      <w:r w:rsidR="003B2F88" w:rsidRPr="00AC7FDF">
        <w:rPr>
          <w:rFonts w:ascii="Tahoma" w:hAnsi="Tahoma" w:cs="Tahoma"/>
          <w:sz w:val="24"/>
          <w:szCs w:val="24"/>
          <w:lang w:val="sr-Latn-ME"/>
        </w:rPr>
        <w:t xml:space="preserve"> prvostepenog organa podnosilac </w:t>
      </w:r>
      <w:r w:rsidR="00AD2C93" w:rsidRPr="00AC7FDF">
        <w:rPr>
          <w:rFonts w:ascii="Tahoma" w:hAnsi="Tahoma" w:cs="Tahoma"/>
          <w:sz w:val="24"/>
          <w:szCs w:val="24"/>
          <w:lang w:val="sr-Latn-ME"/>
        </w:rPr>
        <w:t>zahtjeva je blagovremeno uložio</w:t>
      </w:r>
      <w:r w:rsidR="003B2F88" w:rsidRPr="00AC7FDF">
        <w:rPr>
          <w:rFonts w:ascii="Tahoma" w:hAnsi="Tahoma" w:cs="Tahoma"/>
          <w:sz w:val="24"/>
          <w:szCs w:val="24"/>
          <w:lang w:val="sr-Latn-ME"/>
        </w:rPr>
        <w:t xml:space="preserve"> žalbu</w:t>
      </w:r>
      <w:r w:rsidR="000665BF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128DE" w:rsidRPr="00AC7FDF">
        <w:rPr>
          <w:lang w:val="sr-Latn-ME"/>
        </w:rPr>
        <w:t xml:space="preserve"> </w:t>
      </w:r>
      <w:r w:rsidR="001A0B84" w:rsidRPr="00AC7FDF">
        <w:rPr>
          <w:rFonts w:ascii="Tahoma" w:hAnsi="Tahoma" w:cs="Tahoma"/>
          <w:sz w:val="24"/>
          <w:szCs w:val="24"/>
          <w:lang w:val="sr-Latn-ME"/>
        </w:rPr>
        <w:t>Žalilac navodi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da n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 osnovu člana 34 Zakona o slobodnom pristupu informacijam</w:t>
      </w:r>
      <w:r w:rsidR="00E5055D">
        <w:rPr>
          <w:rFonts w:ascii="Tahoma" w:hAnsi="Tahoma" w:cs="Tahoma"/>
          <w:sz w:val="24"/>
          <w:szCs w:val="24"/>
          <w:lang w:val="sr-Latn-ME"/>
        </w:rPr>
        <w:t>a, u zakonskom roku, izjavljuje žalbu protiv</w:t>
      </w:r>
      <w:r w:rsidR="00D35DEF">
        <w:rPr>
          <w:rFonts w:ascii="Tahoma" w:hAnsi="Tahoma" w:cs="Tahoma"/>
          <w:sz w:val="24"/>
          <w:szCs w:val="24"/>
          <w:lang w:val="sr-Latn-ME"/>
        </w:rPr>
        <w:t xml:space="preserve"> rješenja Prirod</w:t>
      </w:r>
      <w:r w:rsidR="00F02164">
        <w:rPr>
          <w:rFonts w:ascii="Tahoma" w:hAnsi="Tahoma" w:cs="Tahoma"/>
          <w:sz w:val="24"/>
          <w:szCs w:val="24"/>
          <w:lang w:val="sr-Latn-ME"/>
        </w:rPr>
        <w:t>no-matematičkog fakulteta br. 1920/3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10. 07. 2017. godine,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zbog: povrede pravila postupka,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nepravilno i nepotpuno utvrđenog činjeničnog stanja</w:t>
      </w:r>
      <w:r w:rsidR="00F02164">
        <w:rPr>
          <w:rFonts w:ascii="Tahoma" w:hAnsi="Tahoma" w:cs="Tahoma"/>
          <w:sz w:val="24"/>
          <w:szCs w:val="24"/>
          <w:lang w:val="sr-Latn-ME"/>
        </w:rPr>
        <w:t xml:space="preserve"> i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pogrešne primjene materijalnog prava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. U obrazloženju žalbe se navodi da se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Rješenjem Prirodno-matemat</w:t>
      </w:r>
      <w:r w:rsidR="00F02164">
        <w:rPr>
          <w:rFonts w:ascii="Tahoma" w:hAnsi="Tahoma" w:cs="Tahoma"/>
          <w:sz w:val="24"/>
          <w:szCs w:val="24"/>
          <w:lang w:val="sr-Latn-ME"/>
        </w:rPr>
        <w:t>ičkog fakulteta (PMF) br. 1920/3</w:t>
      </w:r>
      <w:r w:rsidR="00D35DEF">
        <w:rPr>
          <w:rFonts w:ascii="Tahoma" w:hAnsi="Tahoma" w:cs="Tahoma"/>
          <w:sz w:val="24"/>
          <w:szCs w:val="24"/>
          <w:lang w:val="sr-Latn-ME"/>
        </w:rPr>
        <w:t xml:space="preserve"> od 10.07.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2017. godine, odbija Zahtjev</w:t>
      </w:r>
      <w:r w:rsidR="00F02164">
        <w:rPr>
          <w:rFonts w:ascii="Tahoma" w:hAnsi="Tahoma" w:cs="Tahoma"/>
          <w:sz w:val="24"/>
          <w:szCs w:val="24"/>
          <w:lang w:val="sr-Latn-ME"/>
        </w:rPr>
        <w:t xml:space="preserve"> za pristup informaciji br. 2348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08. </w:t>
      </w:r>
      <w:r w:rsidR="00F02164">
        <w:rPr>
          <w:rFonts w:ascii="Tahoma" w:hAnsi="Tahoma" w:cs="Tahoma"/>
          <w:sz w:val="24"/>
          <w:szCs w:val="24"/>
          <w:lang w:val="sr-Latn-ME"/>
        </w:rPr>
        <w:t>10. 2014. godine: „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jer pristup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informaciji zahtijeva ili podrazumijeva sačinjavanje nove informacije".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Navodi se takođe da je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Rješenje je doneseno „postupajući po usmenom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nalogu upravnog inspektora Brani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slava Vuj</w:t>
      </w:r>
      <w:r w:rsidR="00E5055D">
        <w:rPr>
          <w:rFonts w:ascii="Tahoma" w:hAnsi="Tahoma" w:cs="Tahoma"/>
          <w:sz w:val="24"/>
          <w:szCs w:val="24"/>
          <w:lang w:val="sr-Latn-ME"/>
        </w:rPr>
        <w:t>ovića od 05. 07. 2017. godine". Rješenje je nerazuml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jivo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, navodi žalitelljka.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Predmetni zahtjev za pristup informaciji podnesen je 08. 10. 2014. godine. Isti je </w:t>
      </w:r>
      <w:r w:rsidR="00F02164">
        <w:rPr>
          <w:rFonts w:ascii="Tahoma" w:hAnsi="Tahoma" w:cs="Tahoma"/>
          <w:sz w:val="24"/>
          <w:szCs w:val="24"/>
          <w:lang w:val="sr-Latn-ME"/>
        </w:rPr>
        <w:t>odbijen rješenjem PMF-a br.2551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 od 31.10.2014.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godine, </w:t>
      </w:r>
      <w:r w:rsidR="00F02164">
        <w:rPr>
          <w:rFonts w:ascii="Tahoma" w:hAnsi="Tahoma" w:cs="Tahoma"/>
          <w:sz w:val="24"/>
          <w:szCs w:val="24"/>
          <w:lang w:val="sr-Latn-ME"/>
        </w:rPr>
        <w:t xml:space="preserve">uz obrazloženje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„</w:t>
      </w:r>
      <w:r w:rsidR="00F02164">
        <w:rPr>
          <w:rFonts w:ascii="Tahoma" w:hAnsi="Tahoma" w:cs="Tahoma"/>
          <w:sz w:val="24"/>
          <w:szCs w:val="24"/>
          <w:lang w:val="sr-Latn-ME"/>
        </w:rPr>
        <w:t>da bi davanje ovih informacija bilo u supritnosti sa odredbom člana 14 Zakona o slobodnom pristupu informacijama“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Protiv tog rješe</w:t>
      </w:r>
      <w:r w:rsidR="00ED7E33">
        <w:rPr>
          <w:rFonts w:ascii="Tahoma" w:hAnsi="Tahoma" w:cs="Tahoma"/>
          <w:sz w:val="24"/>
          <w:szCs w:val="24"/>
          <w:lang w:val="sr-Latn-ME"/>
        </w:rPr>
        <w:t>nja izjavljena je žalba br. 2633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10. 11. 2014. godine.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 Drugostepeni organ (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informacijama) nadležan za rješavanje po žalbi, dužan je donijeti rješenje po toj žalbi, i u Zakonom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lastRenderedPageBreak/>
        <w:t xml:space="preserve">predviđenom roku dostaviti ga podnosiocu žalbe - što do ovog trenutka nije </w:t>
      </w:r>
      <w:r w:rsidR="00ED7E33">
        <w:rPr>
          <w:rFonts w:ascii="Tahoma" w:hAnsi="Tahoma" w:cs="Tahoma"/>
          <w:sz w:val="24"/>
          <w:szCs w:val="24"/>
          <w:lang w:val="sr-Latn-ME"/>
        </w:rPr>
        <w:t>urađeno. Tim je nerazumljivije rješenje PMF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-a kojim „pre</w:t>
      </w:r>
      <w:r w:rsidR="00ED7E33">
        <w:rPr>
          <w:rFonts w:ascii="Tahoma" w:hAnsi="Tahoma" w:cs="Tahoma"/>
          <w:sz w:val="24"/>
          <w:szCs w:val="24"/>
          <w:lang w:val="sr-Latn-ME"/>
        </w:rPr>
        <w:t>staje da važi Rješenje broj 2551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31. 10. 2014. godine". PMF je već jednom odlučio u ovoj upravnoj stvari i predmet je u postupku odlučivanja kod drugostepenog organa, pa PMF nema zakonska ovlašćenja da odlučuje o prethodnom rješenju i odlučuje da </w:t>
      </w:r>
      <w:r w:rsidR="00ED7E33">
        <w:rPr>
          <w:rFonts w:ascii="Tahoma" w:hAnsi="Tahoma" w:cs="Tahoma"/>
          <w:sz w:val="24"/>
          <w:szCs w:val="24"/>
          <w:lang w:val="sr-Latn-ME"/>
        </w:rPr>
        <w:t>„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prestaje da važi", jer o zakonitosti tog rješenja vodi se postu</w:t>
      </w:r>
      <w:r w:rsidR="006E1A04">
        <w:rPr>
          <w:rFonts w:ascii="Tahoma" w:hAnsi="Tahoma" w:cs="Tahoma"/>
          <w:sz w:val="24"/>
          <w:szCs w:val="24"/>
          <w:lang w:val="sr-Latn-ME"/>
        </w:rPr>
        <w:t>pak pred drugoste</w:t>
      </w:r>
      <w:r w:rsidR="00ED7E33">
        <w:rPr>
          <w:rFonts w:ascii="Tahoma" w:hAnsi="Tahoma" w:cs="Tahoma"/>
          <w:sz w:val="24"/>
          <w:szCs w:val="24"/>
          <w:lang w:val="sr-Latn-ME"/>
        </w:rPr>
        <w:t>penim organom.  Dopisom br. 8073</w:t>
      </w:r>
      <w:r w:rsidR="006E1A04">
        <w:rPr>
          <w:rFonts w:ascii="Tahoma" w:hAnsi="Tahoma" w:cs="Tahoma"/>
          <w:sz w:val="24"/>
          <w:szCs w:val="24"/>
          <w:lang w:val="sr-Latn-ME"/>
        </w:rPr>
        <w:t>/14. od 01.12.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2014. godine, Agencija je Ministarstvu unutrašnjih poslova (Direktorat za državnu upravu i lokalnu samoupravu. Direkcija za inspekcijski nadzor) uputila Zahtjev za vršenje kontrole kancelar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ijskog poslovanja Prirodno-matematičkog fakulteta. </w:t>
      </w:r>
      <w:r w:rsidR="00ED7E33">
        <w:rPr>
          <w:rFonts w:ascii="Tahoma" w:hAnsi="Tahoma" w:cs="Tahoma"/>
          <w:sz w:val="24"/>
          <w:szCs w:val="24"/>
          <w:lang w:val="sr-Latn-ME"/>
        </w:rPr>
        <w:t>Agenciji je 08.06.2016.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godine, od strane podnosioca žalbe, upućena Urgencija za dostavlj</w:t>
      </w:r>
      <w:r w:rsidR="00ED7E33">
        <w:rPr>
          <w:rFonts w:ascii="Tahoma" w:hAnsi="Tahoma" w:cs="Tahoma"/>
          <w:sz w:val="24"/>
          <w:szCs w:val="24"/>
          <w:lang w:val="sr-Latn-ME"/>
        </w:rPr>
        <w:t>anje rješenja (I P II 173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/14), a kako ni nakon toga rješenje po žalbi nije dostavl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jeno, pokrenut je upravni spor.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Presudom Upr</w:t>
      </w:r>
      <w:r w:rsidR="00ED7E33">
        <w:rPr>
          <w:rFonts w:ascii="Tahoma" w:hAnsi="Tahoma" w:cs="Tahoma"/>
          <w:sz w:val="24"/>
          <w:szCs w:val="24"/>
          <w:lang w:val="sr-Latn-ME"/>
        </w:rPr>
        <w:t>avnog suda Crne Gore U. br. 1886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/16 od </w:t>
      </w:r>
      <w:r w:rsidR="00ED7E33">
        <w:rPr>
          <w:rFonts w:ascii="Tahoma" w:hAnsi="Tahoma" w:cs="Tahoma"/>
          <w:sz w:val="24"/>
          <w:szCs w:val="24"/>
          <w:lang w:val="sr-Latn-ME"/>
        </w:rPr>
        <w:t>08.09.2016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. godine, Agenciji za zaštitu ličnih podatka i slobodan pristup informacijama, naloženo je da odmah, a najkasnije u roku od 15 dana, od dana pr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ijema presude, odluči po žalbi.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Agencija je u posjedu i ostalih informacija (dopis iste Ministarstvu unutrašnjih poslova,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 po istom osnovu, br. 07-43-3292-6/16 od 07.09.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2016. godine. Zaključak o prekidu postupka br. 07-</w:t>
      </w:r>
      <w:r w:rsidR="00ED7E33">
        <w:rPr>
          <w:rFonts w:ascii="Tahoma" w:hAnsi="Tahoma" w:cs="Tahoma"/>
          <w:sz w:val="24"/>
          <w:szCs w:val="24"/>
          <w:lang w:val="sr-Latn-ME"/>
        </w:rPr>
        <w:t>32-3758-1/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17 od </w:t>
      </w:r>
      <w:r w:rsidR="00ED7E33">
        <w:rPr>
          <w:rFonts w:ascii="Tahoma" w:hAnsi="Tahoma" w:cs="Tahoma"/>
          <w:sz w:val="24"/>
          <w:szCs w:val="24"/>
          <w:lang w:val="sr-Latn-ME"/>
        </w:rPr>
        <w:t>06.03.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2017. godine, tužba Upravnom sudu Crne Gore radi poništenja tog Zakl</w:t>
      </w:r>
      <w:r w:rsidR="00ED7E33">
        <w:rPr>
          <w:rFonts w:ascii="Tahoma" w:hAnsi="Tahoma" w:cs="Tahoma"/>
          <w:sz w:val="24"/>
          <w:szCs w:val="24"/>
          <w:lang w:val="sr-Latn-ME"/>
        </w:rPr>
        <w:t>jučka od 16.03.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2017. godine).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Dakle, drugostepenom organu i pravnosnažnom presudom Upravnog suda naloženo je da odluči po žalbi na rješenje za koje se u osporenom rješenj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u navodi da „prestaje da važi".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Nijedna odredba zakona ne daje ovlašćenje PMF-u da u upravnoj stvari u kojoj je postupak u toku pr</w:t>
      </w:r>
      <w:r w:rsidR="00ED7E33">
        <w:rPr>
          <w:rFonts w:ascii="Tahoma" w:hAnsi="Tahoma" w:cs="Tahoma"/>
          <w:sz w:val="24"/>
          <w:szCs w:val="24"/>
          <w:lang w:val="sr-Latn-ME"/>
        </w:rPr>
        <w:t>ed drugostepenim organom (ponavlja postupak odlučivanja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) </w:t>
      </w:r>
      <w:r w:rsidR="00ED7E33">
        <w:rPr>
          <w:rFonts w:ascii="Tahoma" w:hAnsi="Tahoma" w:cs="Tahoma"/>
          <w:sz w:val="24"/>
          <w:szCs w:val="24"/>
          <w:lang w:val="sr-Latn-ME"/>
        </w:rPr>
        <w:t xml:space="preserve">i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donosi novo rješenj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e.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Zbog navedenog, nejasno je i sasvim nerazumljivo, po kom je osno</w:t>
      </w:r>
      <w:r w:rsidR="00ED7E33">
        <w:rPr>
          <w:rFonts w:ascii="Tahoma" w:hAnsi="Tahoma" w:cs="Tahoma"/>
          <w:sz w:val="24"/>
          <w:szCs w:val="24"/>
          <w:lang w:val="sr-Latn-ME"/>
        </w:rPr>
        <w:t>vu PMF donio rješenje br. 1920/3 od 10.07.2017.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godine (po zahtjevu </w:t>
      </w:r>
      <w:r w:rsidR="00ED7E33">
        <w:rPr>
          <w:rFonts w:ascii="Tahoma" w:hAnsi="Tahoma" w:cs="Tahoma"/>
          <w:sz w:val="24"/>
          <w:szCs w:val="24"/>
          <w:lang w:val="sr-Latn-ME"/>
        </w:rPr>
        <w:t>za pristup informacijama od 08.10.2014.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godine) u predmetu koji je u t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oku pred drugostepenim organom. </w:t>
      </w:r>
      <w:r w:rsidR="00ED7E33">
        <w:rPr>
          <w:rFonts w:ascii="Tahoma" w:hAnsi="Tahoma" w:cs="Tahoma"/>
          <w:sz w:val="24"/>
          <w:szCs w:val="24"/>
          <w:lang w:val="sr-Latn-ME"/>
        </w:rPr>
        <w:t>Žalilac nakon toga dodaje nekoliko komentara u vezi sa sadržajem osporenog rješenja</w:t>
      </w:r>
      <w:r w:rsidR="007B4BF5">
        <w:rPr>
          <w:rFonts w:ascii="Tahoma" w:hAnsi="Tahoma" w:cs="Tahoma"/>
          <w:sz w:val="24"/>
          <w:szCs w:val="24"/>
          <w:lang w:val="sr-Latn-ME"/>
        </w:rPr>
        <w:t>. Zahtjev za pristup informaciji br.2348 od 08.10.2014.godine nije nejasan, kako se to u predmetnom rješenju navodi, već se u njemu vrlo jasno traži informacija. Izmjene i dopune (teksta) zahtjeva nijesu tražene , a kakvu bi „novu“ informaciju (povodom lica, sa PMF-a, koja u komercijalne svrhe vrše mjerenja jonizujućeg zračenja, kao i para/honorara, u bruto i neto iznosu, koje su, pojedinačno, „u periodu od 2008.godine do danas“ za tu vrstu djelatnosti dobili) PMF mogao (trebalo) da „sačini“, apsolutno je nejasno. Odluke kojima se lica naznačavaju/imenuju za realizaciju određenog posla, kao i odluke o isplatama honorara, upravo su (moraju biti) u formi „dokumenta ili dijela dokumenta“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Na osnovu navedenog, </w:t>
      </w:r>
      <w:r w:rsidR="00271DFB">
        <w:rPr>
          <w:rFonts w:ascii="Tahoma" w:hAnsi="Tahoma" w:cs="Tahoma"/>
          <w:sz w:val="24"/>
          <w:szCs w:val="24"/>
          <w:lang w:val="sr-Latn-ME"/>
        </w:rPr>
        <w:t>žalilac predlaže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da Agencija za zaštitu ličnih podataka i slobodan pristup informacijama poništi rješenje Prir</w:t>
      </w:r>
      <w:r w:rsidR="00271DFB">
        <w:rPr>
          <w:rFonts w:ascii="Tahoma" w:hAnsi="Tahoma" w:cs="Tahoma"/>
          <w:sz w:val="24"/>
          <w:szCs w:val="24"/>
          <w:lang w:val="sr-Latn-ME"/>
        </w:rPr>
        <w:t>odno-</w:t>
      </w:r>
      <w:r w:rsidR="007B4BF5">
        <w:rPr>
          <w:rFonts w:ascii="Tahoma" w:hAnsi="Tahoma" w:cs="Tahoma"/>
          <w:sz w:val="24"/>
          <w:szCs w:val="24"/>
          <w:lang w:val="sr-Latn-ME"/>
        </w:rPr>
        <w:t>matematičkog fakulteta br.1920/3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 od 10.07.2017.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godine.</w:t>
      </w:r>
    </w:p>
    <w:p w:rsidR="00060766" w:rsidRPr="00AC7FDF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Nakon razmatranja žabenih</w:t>
      </w:r>
      <w:r w:rsidR="00A47FF9">
        <w:rPr>
          <w:rFonts w:ascii="Tahoma" w:hAnsi="Tahoma" w:cs="Tahoma"/>
          <w:sz w:val="24"/>
          <w:szCs w:val="24"/>
          <w:lang w:val="sr-Latn-ME"/>
        </w:rPr>
        <w:t xml:space="preserve"> navoda </w:t>
      </w:r>
      <w:r w:rsidR="00060766" w:rsidRPr="00AC7FDF">
        <w:rPr>
          <w:rFonts w:ascii="Tahoma" w:hAnsi="Tahoma" w:cs="Tahoma"/>
          <w:sz w:val="24"/>
          <w:szCs w:val="24"/>
          <w:lang w:val="sr-Latn-ME"/>
        </w:rPr>
        <w:t xml:space="preserve">Savjet Agencije nalazi da žalbu treba </w:t>
      </w:r>
      <w:r w:rsidR="004C0FA3" w:rsidRPr="00AC7FDF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AC7FDF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2C1387" w:rsidRPr="002C1387" w:rsidRDefault="005D6152" w:rsidP="00A50509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lastRenderedPageBreak/>
        <w:t>Član 2</w:t>
      </w:r>
      <w:r w:rsidR="000C2EA5" w:rsidRPr="00AC7FDF">
        <w:rPr>
          <w:rFonts w:ascii="Tahoma" w:hAnsi="Tahoma" w:cs="Tahoma"/>
          <w:sz w:val="24"/>
          <w:szCs w:val="24"/>
          <w:lang w:val="sr-Latn-ME"/>
        </w:rPr>
        <w:t>37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AC7FDF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AC7FDF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AC7FDF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AC7FDF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AC7FDF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A47FF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AC7FDF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801627">
        <w:rPr>
          <w:rFonts w:ascii="Tahoma" w:hAnsi="Tahoma" w:cs="Tahoma"/>
          <w:sz w:val="24"/>
          <w:szCs w:val="24"/>
          <w:lang w:val="sr-Latn-ME"/>
        </w:rPr>
        <w:t>prvostepeno Rješenje</w:t>
      </w:r>
      <w:r w:rsidR="00801627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01627">
        <w:rPr>
          <w:rFonts w:ascii="Tahoma" w:hAnsi="Tahoma" w:cs="Tahoma"/>
          <w:sz w:val="24"/>
          <w:szCs w:val="24"/>
          <w:lang w:val="sr-Latn-ME"/>
        </w:rPr>
        <w:t>Prirodno-</w:t>
      </w:r>
      <w:r w:rsidR="007B4BF5">
        <w:rPr>
          <w:rFonts w:ascii="Tahoma" w:hAnsi="Tahoma" w:cs="Tahoma"/>
          <w:sz w:val="24"/>
          <w:szCs w:val="24"/>
          <w:lang w:val="sr-Latn-ME"/>
        </w:rPr>
        <w:t>matematičkog fakulteta br.1920/3</w:t>
      </w:r>
      <w:r w:rsidR="00801627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="0059455E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AC7FDF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DE237F">
        <w:rPr>
          <w:rFonts w:ascii="Tahoma" w:hAnsi="Tahoma" w:cs="Tahoma"/>
          <w:sz w:val="24"/>
          <w:szCs w:val="24"/>
          <w:lang w:val="sr-Latn-ME"/>
        </w:rPr>
        <w:t xml:space="preserve"> i povrede pravila postupka</w:t>
      </w:r>
      <w:r w:rsidR="00260884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50509" w:rsidRPr="00A50509">
        <w:rPr>
          <w:rFonts w:ascii="Tahoma" w:hAnsi="Tahoma" w:cs="Tahoma"/>
          <w:sz w:val="24"/>
          <w:szCs w:val="24"/>
          <w:lang w:val="sr-Latn-ME"/>
        </w:rPr>
        <w:t>Savjet Agencije je u postupku preispitivanja zakonitosti osporenog rješenja utvrdio da prvostepeni organ učinio  bitnu povredu pravila postupka iz člana 226 stav 2 tačka 7  Zakona o opštem upravnom postupku te da je dispozitiv u  suprotnosti sa obraloženjem. Izostanak ovog uslova je bitna povreda pravila postupka, i razlog za pobijanje rješenja. Prvostepeni organ je donio rješenje u kom je u dispozitivu rješenja naveo da odbija zahtjev za pristup informacijama iz razloga što pristup infromaciji zahtijeva ili podrazumijeva sačinjavanje nove informacije. U obrazloženju rješenja navodi da je zahtjev za pristup informacijama prvo nejasan, te kasnije daje razloge da isti predstavlja shodno članu 29 stav 1 tačka 1 Zakona o slobodnom pristupu informacijama osnov za sačinjavanje nove informacije. Savjet Agencije cijeni da se prvostepeni organ pogrešno pozvao na odredbu člana 29 stav 1 tačka 1 Zakona o slobodnom pristupu informacijama, te da se u konkretnom slučaju ne radi o sačinjavanju nove informacije. Savjet Agencije je u postupku preispitivanja zakonitosti osporenog akta utvrdio da prvostepeni organ nije pravilno primijenio odredbu člana 9 i 10 Zakona o slobodnom pristupu informacijama. Članom 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podatke koji su u njima sadržan</w:t>
      </w:r>
      <w:r w:rsidR="00A50509">
        <w:rPr>
          <w:rFonts w:ascii="Tahoma" w:hAnsi="Tahoma" w:cs="Tahoma"/>
          <w:sz w:val="24"/>
          <w:szCs w:val="24"/>
          <w:lang w:val="sr-Latn-ME"/>
        </w:rPr>
        <w:t>.</w:t>
      </w:r>
      <w:r w:rsidR="002C1387" w:rsidRPr="002C1387">
        <w:rPr>
          <w:rFonts w:ascii="Tahoma" w:hAnsi="Tahoma" w:cs="Tahoma"/>
          <w:sz w:val="24"/>
          <w:szCs w:val="24"/>
          <w:lang w:val="sr-Latn-ME"/>
        </w:rPr>
        <w:t xml:space="preserve">Savjet Agencije je nesporno utvrdio da je predmetnim zahtjevom podnosilac zahtjeva postavio i tražio shodno </w:t>
      </w:r>
      <w:r w:rsidR="002C1387" w:rsidRPr="002C1387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4274EE">
        <w:rPr>
          <w:rFonts w:ascii="Tahoma" w:hAnsi="Tahoma" w:cs="Tahoma"/>
          <w:color w:val="auto"/>
          <w:sz w:val="24"/>
          <w:szCs w:val="24"/>
          <w:lang w:val="sr-Latn-ME"/>
        </w:rPr>
        <w:t>informaciju</w:t>
      </w:r>
      <w:r w:rsidR="00B91C06">
        <w:rPr>
          <w:rFonts w:ascii="Tahoma" w:hAnsi="Tahoma" w:cs="Tahoma"/>
          <w:color w:val="auto"/>
          <w:sz w:val="24"/>
          <w:szCs w:val="24"/>
          <w:lang w:val="sr-Latn-ME"/>
        </w:rPr>
        <w:t>:</w:t>
      </w:r>
      <w:r w:rsidR="007B4BF5">
        <w:rPr>
          <w:rFonts w:ascii="Tahoma" w:hAnsi="Tahoma" w:cs="Tahoma"/>
          <w:color w:val="auto"/>
          <w:sz w:val="24"/>
          <w:szCs w:val="24"/>
          <w:lang w:val="sr-Latn-ME"/>
        </w:rPr>
        <w:t xml:space="preserve"> </w:t>
      </w:r>
      <w:r w:rsidR="00B91C06">
        <w:rPr>
          <w:rFonts w:ascii="Tahoma" w:hAnsi="Tahoma" w:cs="Tahoma"/>
          <w:sz w:val="24"/>
          <w:szCs w:val="24"/>
          <w:lang w:val="sr-Latn-ME"/>
        </w:rPr>
        <w:t>d</w:t>
      </w:r>
      <w:r w:rsidR="00D35DEF" w:rsidRPr="00D35DEF">
        <w:rPr>
          <w:rFonts w:ascii="Tahoma" w:hAnsi="Tahoma" w:cs="Tahoma"/>
          <w:sz w:val="24"/>
          <w:szCs w:val="24"/>
          <w:lang w:val="sr-Latn-ME"/>
        </w:rPr>
        <w:t>a li na prirodno-matematičkom fakultetu postoje lica koja u komercijalne svrhe vrše mjerenja jonizujućeg zračenja (dozimetrijska mjerenja i kontrola radne sredine, itd), o kojim licima se radi i koliko su para/honorara (u bruto i neto iznosu) pojedinačno, za tu vrstu djelatnosti dobili</w:t>
      </w:r>
      <w:r w:rsidR="00B91C06">
        <w:rPr>
          <w:rFonts w:ascii="Tahoma" w:hAnsi="Tahoma" w:cs="Tahoma"/>
          <w:sz w:val="24"/>
          <w:szCs w:val="24"/>
          <w:lang w:val="sr-Latn-ME"/>
        </w:rPr>
        <w:t xml:space="preserve"> u periodu 2008.godine do danas</w:t>
      </w:r>
      <w:r w:rsidR="002C1387" w:rsidRPr="00D35DEF">
        <w:rPr>
          <w:rFonts w:ascii="Tahoma" w:hAnsi="Tahoma" w:cs="Tahoma"/>
          <w:sz w:val="24"/>
          <w:szCs w:val="24"/>
          <w:lang w:val="sr-Latn-ME"/>
        </w:rPr>
        <w:t>,</w:t>
      </w:r>
      <w:r w:rsidR="002C1387" w:rsidRPr="002C138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smislu člana 19 Zakona o slobodnom pristupu informacijama a kojim je propisano da zahtjev za pristup informaciji treba da sadrži:1) naziv informacije ili podatke na osnovu kojih se ona može identifikovati pa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je prvostepeni organ dobio dovoljno informacija šta je predmet zahtjeva za slobodan pristup informacijama i na osnovu čega se može identifikovati tražena informacija i isti je dužan u ponovnom postupku u roku od 15 dana od prijema rješenja na osnovu 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lastRenderedPageBreak/>
        <w:t xml:space="preserve">pravilno utvrđenog činjeničnog stanja pravilno primjeniti odrebu člana 19 Zakona o slobodnom pristupu informacijama  i u ponovnom postupku donese odluku na osnovu podnijetog zahtjeva za 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2C1387" w:rsidRPr="002C1387">
        <w:rPr>
          <w:lang w:val="sr-Latn-ME"/>
        </w:rPr>
        <w:t xml:space="preserve"> 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 člana 237 stav 2 Zakona o opštem upravnom postupku je poništen</w:t>
      </w:r>
      <w:r w:rsidR="00A50509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 prvostepeno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A50509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, a predmet se zbog prirode upravne stvari dostavlja na ponovni postupak prvostepenom organu.</w:t>
      </w:r>
      <w:r w:rsid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</w:p>
    <w:p w:rsidR="005140C7" w:rsidRPr="004274E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AC7FDF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AC7FDF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AC7FDF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AC7FD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AC7FDF">
        <w:rPr>
          <w:rFonts w:ascii="Tahoma" w:hAnsi="Tahoma" w:cs="Tahoma"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AC7FDF">
        <w:rPr>
          <w:rFonts w:ascii="Tahoma" w:hAnsi="Tahoma" w:cs="Tahoma"/>
          <w:sz w:val="24"/>
          <w:szCs w:val="24"/>
          <w:lang w:val="sr-Latn-ME"/>
        </w:rPr>
        <w:t>2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AC7FDF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</w:p>
    <w:p w:rsidR="005528F0" w:rsidRPr="00AC7FD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AC7FDF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AC7FDF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AC7FDF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AC7FDF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1362B7" w:rsidRPr="00AC7FDF" w:rsidSect="00427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4B9" w:rsidRDefault="008904B9">
      <w:pPr>
        <w:spacing w:after="0" w:line="240" w:lineRule="auto"/>
      </w:pPr>
      <w:r>
        <w:separator/>
      </w:r>
    </w:p>
  </w:endnote>
  <w:endnote w:type="continuationSeparator" w:id="0">
    <w:p w:rsidR="008904B9" w:rsidRDefault="0089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904B9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904B9" w:rsidP="00855C93">
    <w:pPr>
      <w:pStyle w:val="Footer"/>
      <w:rPr>
        <w:b/>
        <w:sz w:val="16"/>
        <w:szCs w:val="16"/>
      </w:rPr>
    </w:pPr>
  </w:p>
  <w:p w:rsidR="0009317F" w:rsidRPr="00E62A90" w:rsidRDefault="008904B9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904B9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904B9" w:rsidP="00855C93">
    <w:pPr>
      <w:pStyle w:val="Footer"/>
      <w:jc w:val="center"/>
      <w:rPr>
        <w:sz w:val="16"/>
        <w:szCs w:val="16"/>
      </w:rPr>
    </w:pPr>
  </w:p>
  <w:p w:rsidR="0009317F" w:rsidRPr="002B6C39" w:rsidRDefault="008904B9">
    <w:pPr>
      <w:pStyle w:val="Footer"/>
    </w:pPr>
  </w:p>
  <w:p w:rsidR="0009317F" w:rsidRDefault="008904B9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904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4B9" w:rsidRDefault="008904B9">
      <w:pPr>
        <w:spacing w:after="0" w:line="240" w:lineRule="auto"/>
      </w:pPr>
      <w:r>
        <w:separator/>
      </w:r>
    </w:p>
  </w:footnote>
  <w:footnote w:type="continuationSeparator" w:id="0">
    <w:p w:rsidR="008904B9" w:rsidRDefault="00890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904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904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904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524E1"/>
    <w:rsid w:val="0005428C"/>
    <w:rsid w:val="00054853"/>
    <w:rsid w:val="00057855"/>
    <w:rsid w:val="00060766"/>
    <w:rsid w:val="000616B3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3B6E"/>
    <w:rsid w:val="001857B0"/>
    <w:rsid w:val="001857DA"/>
    <w:rsid w:val="001922CF"/>
    <w:rsid w:val="00192435"/>
    <w:rsid w:val="00194BF4"/>
    <w:rsid w:val="00195C57"/>
    <w:rsid w:val="001A0B84"/>
    <w:rsid w:val="001A1B0E"/>
    <w:rsid w:val="001A3E4F"/>
    <w:rsid w:val="001C1B83"/>
    <w:rsid w:val="001C23E7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71DFB"/>
    <w:rsid w:val="002A2CA4"/>
    <w:rsid w:val="002A3A47"/>
    <w:rsid w:val="002A46B2"/>
    <w:rsid w:val="002B0524"/>
    <w:rsid w:val="002B280E"/>
    <w:rsid w:val="002B3884"/>
    <w:rsid w:val="002C1387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147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0873"/>
    <w:rsid w:val="0041138E"/>
    <w:rsid w:val="0041576A"/>
    <w:rsid w:val="00416D4F"/>
    <w:rsid w:val="00423D52"/>
    <w:rsid w:val="00424D61"/>
    <w:rsid w:val="0042744C"/>
    <w:rsid w:val="004274EE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36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100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A04"/>
    <w:rsid w:val="006E1FDB"/>
    <w:rsid w:val="006E794E"/>
    <w:rsid w:val="006F1A4D"/>
    <w:rsid w:val="006F399B"/>
    <w:rsid w:val="006F4172"/>
    <w:rsid w:val="006F5C8B"/>
    <w:rsid w:val="006F7717"/>
    <w:rsid w:val="006F7724"/>
    <w:rsid w:val="00710A69"/>
    <w:rsid w:val="0071339C"/>
    <w:rsid w:val="00713641"/>
    <w:rsid w:val="00714FFC"/>
    <w:rsid w:val="007249F9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4BF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12BC"/>
    <w:rsid w:val="00801627"/>
    <w:rsid w:val="00801FF5"/>
    <w:rsid w:val="00804C07"/>
    <w:rsid w:val="00807341"/>
    <w:rsid w:val="00811C98"/>
    <w:rsid w:val="0081371F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4B9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47FF9"/>
    <w:rsid w:val="00A50509"/>
    <w:rsid w:val="00A519F1"/>
    <w:rsid w:val="00A53605"/>
    <w:rsid w:val="00A53B12"/>
    <w:rsid w:val="00A552FB"/>
    <w:rsid w:val="00A56E83"/>
    <w:rsid w:val="00A5705F"/>
    <w:rsid w:val="00A6025C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C7FDF"/>
    <w:rsid w:val="00AD08CE"/>
    <w:rsid w:val="00AD2C93"/>
    <w:rsid w:val="00AD7229"/>
    <w:rsid w:val="00AE1AF4"/>
    <w:rsid w:val="00AE1EB1"/>
    <w:rsid w:val="00AE3422"/>
    <w:rsid w:val="00AE38A3"/>
    <w:rsid w:val="00AE7E12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3A71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91C06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11C0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35DEF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237F"/>
    <w:rsid w:val="00DE6315"/>
    <w:rsid w:val="00DE67CF"/>
    <w:rsid w:val="00DF0B03"/>
    <w:rsid w:val="00DF1A09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055D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2645"/>
    <w:rsid w:val="00ED319D"/>
    <w:rsid w:val="00ED52CB"/>
    <w:rsid w:val="00ED53B6"/>
    <w:rsid w:val="00ED5634"/>
    <w:rsid w:val="00ED7E33"/>
    <w:rsid w:val="00EE1F4E"/>
    <w:rsid w:val="00EE3CEA"/>
    <w:rsid w:val="00EE7B72"/>
    <w:rsid w:val="00EF12B0"/>
    <w:rsid w:val="00EF483A"/>
    <w:rsid w:val="00EF4BEA"/>
    <w:rsid w:val="00EF663F"/>
    <w:rsid w:val="00F009E2"/>
    <w:rsid w:val="00F02164"/>
    <w:rsid w:val="00F05C5D"/>
    <w:rsid w:val="00F101A5"/>
    <w:rsid w:val="00F10ADF"/>
    <w:rsid w:val="00F115F3"/>
    <w:rsid w:val="00F12CE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1BE3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3EF3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1927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</cp:revision>
  <cp:lastPrinted>2017-10-09T08:10:00Z</cp:lastPrinted>
  <dcterms:created xsi:type="dcterms:W3CDTF">2017-10-09T08:10:00Z</dcterms:created>
  <dcterms:modified xsi:type="dcterms:W3CDTF">2017-12-18T11:44:00Z</dcterms:modified>
</cp:coreProperties>
</file>