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2507DA">
        <w:rPr>
          <w:rFonts w:ascii="Tahoma" w:hAnsi="Tahoma" w:cs="Tahoma"/>
          <w:b/>
          <w:sz w:val="24"/>
          <w:szCs w:val="24"/>
        </w:rPr>
        <w:t>1</w:t>
      </w:r>
      <w:r w:rsidR="005532EA">
        <w:rPr>
          <w:rFonts w:ascii="Tahoma" w:hAnsi="Tahoma" w:cs="Tahoma"/>
          <w:b/>
          <w:sz w:val="24"/>
          <w:szCs w:val="24"/>
        </w:rPr>
        <w:t>687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BD0FCB">
        <w:rPr>
          <w:rFonts w:ascii="Tahoma" w:hAnsi="Tahoma" w:cs="Tahoma"/>
          <w:b/>
          <w:sz w:val="24"/>
          <w:szCs w:val="24"/>
        </w:rPr>
        <w:t>11.07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BD0FCB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2507DA">
        <w:rPr>
          <w:rFonts w:ascii="Tahoma" w:hAnsi="Tahoma" w:cs="Tahoma"/>
          <w:sz w:val="24"/>
          <w:szCs w:val="24"/>
        </w:rPr>
        <w:t>16/</w:t>
      </w:r>
      <w:r w:rsidR="005532EA">
        <w:rPr>
          <w:rFonts w:ascii="Tahoma" w:hAnsi="Tahoma" w:cs="Tahoma"/>
          <w:sz w:val="24"/>
          <w:szCs w:val="24"/>
        </w:rPr>
        <w:t>97542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5532EA">
        <w:rPr>
          <w:rFonts w:ascii="Tahoma" w:hAnsi="Tahoma" w:cs="Tahoma"/>
          <w:sz w:val="24"/>
          <w:szCs w:val="24"/>
        </w:rPr>
        <w:t>21.09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2507DA">
        <w:rPr>
          <w:rFonts w:ascii="Tahoma" w:hAnsi="Tahoma" w:cs="Tahoma"/>
          <w:sz w:val="24"/>
          <w:szCs w:val="24"/>
        </w:rPr>
        <w:t>Uprave za mlade i sport</w:t>
      </w:r>
      <w:r w:rsidR="004A353D">
        <w:rPr>
          <w:rFonts w:ascii="Tahoma" w:hAnsi="Tahoma" w:cs="Tahoma"/>
          <w:sz w:val="24"/>
          <w:szCs w:val="24"/>
        </w:rPr>
        <w:t xml:space="preserve"> broj:</w:t>
      </w:r>
      <w:r w:rsidR="00657F70" w:rsidRPr="00A657F5">
        <w:rPr>
          <w:rFonts w:ascii="Tahoma" w:hAnsi="Tahoma" w:cs="Tahoma"/>
          <w:sz w:val="24"/>
          <w:szCs w:val="24"/>
        </w:rPr>
        <w:t xml:space="preserve"> </w:t>
      </w:r>
      <w:r w:rsidR="005532EA">
        <w:rPr>
          <w:rFonts w:ascii="Tahoma" w:hAnsi="Tahoma" w:cs="Tahoma"/>
          <w:sz w:val="24"/>
          <w:szCs w:val="24"/>
        </w:rPr>
        <w:t>01-213/1</w:t>
      </w:r>
      <w:r w:rsidR="0071257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5532EA">
        <w:rPr>
          <w:rFonts w:ascii="Tahoma" w:hAnsi="Tahoma" w:cs="Tahoma"/>
          <w:sz w:val="24"/>
          <w:szCs w:val="24"/>
        </w:rPr>
        <w:t>02.09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B4544F">
        <w:rPr>
          <w:rFonts w:ascii="Tahoma" w:hAnsi="Tahoma" w:cs="Tahoma"/>
          <w:sz w:val="24"/>
          <w:szCs w:val="24"/>
        </w:rPr>
        <w:t>2</w:t>
      </w:r>
      <w:r w:rsidR="005532EA">
        <w:rPr>
          <w:rFonts w:ascii="Tahoma" w:hAnsi="Tahoma" w:cs="Tahoma"/>
          <w:sz w:val="24"/>
          <w:szCs w:val="24"/>
        </w:rPr>
        <w:t>0.10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03686E" w:rsidP="00781EDF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>Prvostepeni organ je</w:t>
      </w:r>
      <w:r w:rsidR="008A4446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 xml:space="preserve">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C77DCF" w:rsidRPr="00781EDF">
        <w:rPr>
          <w:rFonts w:ascii="Tahoma" w:hAnsi="Tahoma" w:cs="Tahoma"/>
          <w:sz w:val="24"/>
        </w:rPr>
        <w:t>br.</w:t>
      </w:r>
      <w:r w:rsidR="00FB0E27" w:rsidRPr="00781EDF">
        <w:rPr>
          <w:rFonts w:ascii="Tahoma" w:hAnsi="Tahoma" w:cs="Tahoma"/>
          <w:sz w:val="24"/>
        </w:rPr>
        <w:t xml:space="preserve"> </w:t>
      </w:r>
      <w:r w:rsidR="005532EA">
        <w:rPr>
          <w:rFonts w:ascii="Tahoma" w:hAnsi="Tahoma" w:cs="Tahoma"/>
          <w:sz w:val="24"/>
        </w:rPr>
        <w:t>01-213/1</w:t>
      </w:r>
      <w:r w:rsidR="0071257D" w:rsidRPr="00781EDF">
        <w:rPr>
          <w:rFonts w:ascii="Tahoma" w:hAnsi="Tahoma" w:cs="Tahoma"/>
          <w:sz w:val="24"/>
        </w:rPr>
        <w:t xml:space="preserve"> </w:t>
      </w:r>
      <w:r w:rsidR="00FB0E27" w:rsidRPr="00781EDF">
        <w:rPr>
          <w:rFonts w:ascii="Tahoma" w:hAnsi="Tahoma" w:cs="Tahoma"/>
          <w:sz w:val="24"/>
        </w:rPr>
        <w:t xml:space="preserve">od </w:t>
      </w:r>
      <w:r w:rsidR="005532EA">
        <w:rPr>
          <w:rFonts w:ascii="Tahoma" w:hAnsi="Tahoma" w:cs="Tahoma"/>
          <w:sz w:val="24"/>
        </w:rPr>
        <w:t>02.09</w:t>
      </w:r>
      <w:r w:rsidR="007662E9" w:rsidRPr="00781EDF">
        <w:rPr>
          <w:rFonts w:ascii="Tahoma" w:hAnsi="Tahoma" w:cs="Tahoma"/>
          <w:sz w:val="24"/>
        </w:rPr>
        <w:t>.201</w:t>
      </w:r>
      <w:r w:rsidR="00FD7DA7" w:rsidRPr="00781EDF">
        <w:rPr>
          <w:rFonts w:ascii="Tahoma" w:hAnsi="Tahoma" w:cs="Tahoma"/>
          <w:sz w:val="24"/>
        </w:rPr>
        <w:t>6</w:t>
      </w:r>
      <w:r w:rsidR="00FB0E27" w:rsidRPr="00781EDF">
        <w:rPr>
          <w:rFonts w:ascii="Tahoma" w:hAnsi="Tahoma" w:cs="Tahoma"/>
          <w:sz w:val="24"/>
        </w:rPr>
        <w:t xml:space="preserve">. godine, </w:t>
      </w:r>
      <w:r w:rsidRPr="00781EDF">
        <w:rPr>
          <w:rFonts w:ascii="Tahoma" w:hAnsi="Tahoma" w:cs="Tahoma"/>
          <w:sz w:val="24"/>
        </w:rPr>
        <w:t>po osnovu podnijetog zahtjeva</w:t>
      </w:r>
      <w:r w:rsidR="008A4446">
        <w:rPr>
          <w:rFonts w:ascii="Tahoma" w:hAnsi="Tahoma" w:cs="Tahoma"/>
          <w:sz w:val="24"/>
        </w:rPr>
        <w:t xml:space="preserve"> NVO MANS br.16/97542</w:t>
      </w:r>
      <w:r w:rsidR="009D28B2">
        <w:rPr>
          <w:rFonts w:ascii="Tahoma" w:hAnsi="Tahoma" w:cs="Tahoma"/>
          <w:sz w:val="24"/>
        </w:rPr>
        <w:t xml:space="preserve"> od </w:t>
      </w:r>
      <w:r w:rsidR="008A4446">
        <w:rPr>
          <w:rFonts w:ascii="Tahoma" w:hAnsi="Tahoma" w:cs="Tahoma"/>
          <w:sz w:val="24"/>
        </w:rPr>
        <w:t>30</w:t>
      </w:r>
      <w:r w:rsidR="009D28B2">
        <w:rPr>
          <w:rFonts w:ascii="Tahoma" w:hAnsi="Tahoma" w:cs="Tahoma"/>
          <w:sz w:val="24"/>
        </w:rPr>
        <w:t>.08.2016.godine,</w:t>
      </w:r>
      <w:r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>kojim</w:t>
      </w:r>
      <w:r w:rsidR="009D28B2">
        <w:rPr>
          <w:rFonts w:ascii="Tahoma" w:hAnsi="Tahoma" w:cs="Tahoma"/>
          <w:sz w:val="24"/>
        </w:rPr>
        <w:t xml:space="preserve"> se</w:t>
      </w:r>
      <w:r w:rsidR="00D82253" w:rsidRPr="00781EDF">
        <w:rPr>
          <w:rFonts w:ascii="Tahoma" w:hAnsi="Tahoma" w:cs="Tahoma"/>
          <w:sz w:val="24"/>
        </w:rPr>
        <w:t xml:space="preserve"> shodno članu </w:t>
      </w:r>
      <w:r w:rsidR="009D28B2">
        <w:rPr>
          <w:rFonts w:ascii="Tahoma" w:hAnsi="Tahoma" w:cs="Tahoma"/>
          <w:sz w:val="24"/>
        </w:rPr>
        <w:t>30</w:t>
      </w:r>
      <w:r w:rsidR="00D82253" w:rsidRPr="00781EDF">
        <w:rPr>
          <w:rFonts w:ascii="Tahoma" w:hAnsi="Tahoma" w:cs="Tahoma"/>
          <w:sz w:val="24"/>
        </w:rPr>
        <w:t xml:space="preserve"> stav </w:t>
      </w:r>
      <w:r w:rsidR="009D28B2">
        <w:rPr>
          <w:rFonts w:ascii="Tahoma" w:hAnsi="Tahoma" w:cs="Tahoma"/>
          <w:sz w:val="24"/>
        </w:rPr>
        <w:t>1</w:t>
      </w:r>
      <w:r w:rsidR="00D82253" w:rsidRPr="00781EDF">
        <w:rPr>
          <w:rFonts w:ascii="Tahoma" w:hAnsi="Tahoma" w:cs="Tahoma"/>
          <w:sz w:val="24"/>
        </w:rPr>
        <w:t xml:space="preserve"> Zakona o slobodnom pristupu informacijama </w:t>
      </w:r>
      <w:r w:rsidR="009D28B2">
        <w:rPr>
          <w:rFonts w:ascii="Tahoma" w:hAnsi="Tahoma" w:cs="Tahoma"/>
          <w:sz w:val="24"/>
        </w:rPr>
        <w:t xml:space="preserve">ukazuje na to da se traženi podaci nalaze na sajtu </w:t>
      </w:r>
      <w:hyperlink r:id="rId8" w:history="1">
        <w:r w:rsidR="009D28B2" w:rsidRPr="002B77CD">
          <w:rPr>
            <w:rStyle w:val="Hyperlink"/>
            <w:rFonts w:ascii="Tahoma" w:hAnsi="Tahoma" w:cs="Tahoma"/>
            <w:sz w:val="24"/>
          </w:rPr>
          <w:t>www.upravazamladeisport.me</w:t>
        </w:r>
      </w:hyperlink>
      <w:r w:rsidR="001E407B" w:rsidRPr="00781EDF">
        <w:rPr>
          <w:rFonts w:ascii="Tahoma" w:hAnsi="Tahoma" w:cs="Tahoma"/>
          <w:sz w:val="24"/>
        </w:rPr>
        <w:t>.</w:t>
      </w:r>
    </w:p>
    <w:p w:rsidR="009738E7" w:rsidRPr="00B902AC" w:rsidRDefault="00400905" w:rsidP="00D4255A">
      <w:pPr>
        <w:jc w:val="both"/>
        <w:rPr>
          <w:rFonts w:ascii="Tahoma" w:hAnsi="Tahoma" w:cs="Tahoma"/>
          <w:sz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8A4446">
        <w:rPr>
          <w:rFonts w:ascii="Tahoma" w:hAnsi="Tahoma" w:cs="Tahoma"/>
          <w:sz w:val="24"/>
          <w:szCs w:val="24"/>
        </w:rPr>
        <w:t>26</w:t>
      </w:r>
      <w:r w:rsidR="000E1C2D" w:rsidRPr="00D4255A">
        <w:rPr>
          <w:rFonts w:ascii="Tahoma" w:hAnsi="Tahoma" w:cs="Tahoma"/>
          <w:sz w:val="24"/>
          <w:szCs w:val="24"/>
        </w:rPr>
        <w:t>.0</w:t>
      </w:r>
      <w:r w:rsidR="00D4255A" w:rsidRPr="00D4255A">
        <w:rPr>
          <w:rFonts w:ascii="Tahoma" w:hAnsi="Tahoma" w:cs="Tahoma"/>
          <w:sz w:val="24"/>
          <w:szCs w:val="24"/>
        </w:rPr>
        <w:t>8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2507DA">
        <w:rPr>
          <w:rFonts w:ascii="Tahoma" w:hAnsi="Tahoma" w:cs="Tahoma"/>
          <w:sz w:val="24"/>
          <w:szCs w:val="24"/>
        </w:rPr>
        <w:t>Uprave za mlade i sport</w:t>
      </w:r>
      <w:r w:rsidR="00AE3B95" w:rsidRPr="00D4255A">
        <w:rPr>
          <w:rFonts w:ascii="Tahoma" w:hAnsi="Tahoma" w:cs="Tahoma"/>
          <w:sz w:val="24"/>
          <w:szCs w:val="24"/>
        </w:rPr>
        <w:t xml:space="preserve"> 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F04D82">
        <w:rPr>
          <w:rFonts w:ascii="Tahoma" w:hAnsi="Tahoma" w:cs="Tahoma"/>
          <w:sz w:val="24"/>
          <w:szCs w:val="24"/>
        </w:rPr>
        <w:t xml:space="preserve"> a</w:t>
      </w:r>
      <w:r w:rsidR="00F04D82" w:rsidRPr="00F04D82">
        <w:rPr>
          <w:rFonts w:ascii="Tahoma" w:hAnsi="Tahoma" w:cs="Tahoma"/>
          <w:sz w:val="24"/>
          <w:szCs w:val="24"/>
        </w:rPr>
        <w:t xml:space="preserve">nalitičkih kartica svih računa (za periode od </w:t>
      </w:r>
      <w:r w:rsidR="008A4446">
        <w:rPr>
          <w:rFonts w:ascii="Tahoma" w:hAnsi="Tahoma" w:cs="Tahoma"/>
          <w:sz w:val="24"/>
          <w:szCs w:val="24"/>
        </w:rPr>
        <w:t>15/08</w:t>
      </w:r>
      <w:r w:rsidR="00F04D82" w:rsidRPr="00F04D82">
        <w:rPr>
          <w:rFonts w:ascii="Tahoma" w:hAnsi="Tahoma" w:cs="Tahoma"/>
          <w:sz w:val="24"/>
          <w:szCs w:val="24"/>
        </w:rPr>
        <w:t>/2016 do 2</w:t>
      </w:r>
      <w:r w:rsidR="008A4446">
        <w:rPr>
          <w:rFonts w:ascii="Tahoma" w:hAnsi="Tahoma" w:cs="Tahoma"/>
          <w:sz w:val="24"/>
          <w:szCs w:val="24"/>
        </w:rPr>
        <w:t>1</w:t>
      </w:r>
      <w:r w:rsidR="00F04D82" w:rsidRPr="00F04D82">
        <w:rPr>
          <w:rFonts w:ascii="Tahoma" w:hAnsi="Tahoma" w:cs="Tahoma"/>
          <w:sz w:val="24"/>
          <w:szCs w:val="24"/>
        </w:rPr>
        <w:t>/0</w:t>
      </w:r>
      <w:r w:rsidR="008A4446">
        <w:rPr>
          <w:rFonts w:ascii="Tahoma" w:hAnsi="Tahoma" w:cs="Tahoma"/>
          <w:sz w:val="24"/>
          <w:szCs w:val="24"/>
        </w:rPr>
        <w:t>8</w:t>
      </w:r>
      <w:r w:rsidR="00F04D82" w:rsidRPr="00F04D82">
        <w:rPr>
          <w:rFonts w:ascii="Tahoma" w:hAnsi="Tahoma" w:cs="Tahoma"/>
          <w:sz w:val="24"/>
          <w:szCs w:val="24"/>
        </w:rPr>
        <w:t>/2016 koje institucija ima u svom posjedu i koje je dužna objavljivati sedmodnevno (u skladu sa čl. 28, st. 3, Zakona o finansiranju političkih subjekata i izbornih kampanja)</w:t>
      </w:r>
      <w:r w:rsidR="008A4446">
        <w:rPr>
          <w:rFonts w:ascii="Tahoma" w:hAnsi="Tahoma" w:cs="Tahoma"/>
          <w:sz w:val="24"/>
          <w:szCs w:val="24"/>
        </w:rPr>
        <w:t>. Dokument treba da sadrži najmanje: broj konta/naloga, naziv korisnika budžeta (organa koji je/su uključeni u analitičku karticu), naziv dobavljača, izvor sredstava, broj budžetske linije, datum plaćanja i svrhu plaćanja/naziv konta GK</w:t>
      </w:r>
      <w:r w:rsidR="00D4255A" w:rsidRPr="00D4255A">
        <w:rPr>
          <w:rFonts w:ascii="Tahoma" w:hAnsi="Tahoma" w:cs="Tahoma"/>
          <w:sz w:val="24"/>
          <w:szCs w:val="24"/>
        </w:rPr>
        <w:t xml:space="preserve">. Navodi se da je dana </w:t>
      </w:r>
      <w:r w:rsidR="00B902AC">
        <w:rPr>
          <w:rFonts w:ascii="Tahoma" w:hAnsi="Tahoma" w:cs="Tahoma"/>
          <w:sz w:val="24"/>
          <w:szCs w:val="24"/>
        </w:rPr>
        <w:t>08.09.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</w:t>
      </w:r>
      <w:r w:rsidR="002507DA">
        <w:rPr>
          <w:rFonts w:ascii="Tahoma" w:hAnsi="Tahoma" w:cs="Tahoma"/>
          <w:sz w:val="24"/>
          <w:szCs w:val="24"/>
        </w:rPr>
        <w:t>Uprava za mlade i sport</w:t>
      </w:r>
      <w:r w:rsidR="00D4255A" w:rsidRPr="00D4255A">
        <w:rPr>
          <w:rFonts w:ascii="Tahoma" w:hAnsi="Tahoma" w:cs="Tahoma"/>
          <w:sz w:val="24"/>
          <w:szCs w:val="24"/>
        </w:rPr>
        <w:t xml:space="preserve"> dostavila akt broj: </w:t>
      </w:r>
      <w:r w:rsidR="005532EA">
        <w:rPr>
          <w:rFonts w:ascii="Tahoma" w:hAnsi="Tahoma" w:cs="Tahoma"/>
          <w:sz w:val="24"/>
          <w:szCs w:val="24"/>
        </w:rPr>
        <w:t>01-213/1</w:t>
      </w:r>
      <w:r w:rsidR="00D4255A" w:rsidRPr="00D4255A">
        <w:rPr>
          <w:rFonts w:ascii="Tahoma" w:hAnsi="Tahoma" w:cs="Tahoma"/>
          <w:sz w:val="24"/>
          <w:szCs w:val="24"/>
        </w:rPr>
        <w:t xml:space="preserve"> od dana </w:t>
      </w:r>
      <w:r w:rsidR="00B902AC">
        <w:rPr>
          <w:rFonts w:ascii="Tahoma" w:hAnsi="Tahoma" w:cs="Tahoma"/>
          <w:sz w:val="24"/>
          <w:szCs w:val="24"/>
        </w:rPr>
        <w:t>02.09.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>objavljena na sajtu ovog organa</w:t>
      </w:r>
      <w:r w:rsidR="00D4255A"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</w:t>
      </w:r>
      <w:r w:rsidR="00D4255A" w:rsidRPr="00D4255A">
        <w:rPr>
          <w:rFonts w:ascii="Tahoma" w:hAnsi="Tahoma" w:cs="Tahoma"/>
          <w:sz w:val="24"/>
          <w:szCs w:val="24"/>
        </w:rPr>
        <w:lastRenderedPageBreak/>
        <w:t>Zakona o slobodnom pristupu informacijama, organ vlasti nije dužan da omogući putem e-maila pristup informaciji koju posjeduje, ako je ona javno objavljena u Crnoj Gori ili dostupna na internet stranici organa vlasti. Nadalje se navodi da je prema stavu 2 istog člana: "U slučaju iz stava 1 ovo člana organ vlasti dužan je da, u roku od pet dana od dana podnošenja zahtjeva, u pisanoj formi obavijesti podnosioca zahtjeva o tome gdje je i kada tražena informacija javno objavljena."</w:t>
      </w:r>
      <w:r w:rsidR="000048C9">
        <w:rPr>
          <w:rFonts w:ascii="Tahoma" w:hAnsi="Tahoma" w:cs="Tahoma"/>
          <w:sz w:val="24"/>
          <w:szCs w:val="24"/>
        </w:rPr>
        <w:t xml:space="preserve">. </w:t>
      </w:r>
      <w:r w:rsidR="000C0D59" w:rsidRPr="000C0D59">
        <w:rPr>
          <w:rFonts w:ascii="Tahoma" w:hAnsi="Tahoma" w:cs="Tahoma"/>
          <w:sz w:val="24"/>
        </w:rPr>
        <w:t>Žalilac ističe da je pretragom prema navedenim uputstvima utvrdio da su na navedenoj interenet stranici objavljene nepotpune analitičke kartice koje ne sadrže podatke koji bi garantovali potpuni uvid u potrošnju bu</w:t>
      </w:r>
      <w:r w:rsidR="00B902AC">
        <w:rPr>
          <w:rFonts w:ascii="Tahoma" w:hAnsi="Tahoma" w:cs="Tahoma"/>
          <w:sz w:val="24"/>
        </w:rPr>
        <w:t>džetskih sredstava, kao što su:</w:t>
      </w:r>
      <w:r w:rsidR="000C0D59" w:rsidRPr="000C0D59">
        <w:rPr>
          <w:rFonts w:ascii="Tahoma" w:hAnsi="Tahoma" w:cs="Tahoma"/>
          <w:sz w:val="24"/>
        </w:rPr>
        <w:t xml:space="preserve"> broj konta/naloga, izvor sredstava</w:t>
      </w:r>
      <w:r w:rsidR="00B902AC">
        <w:rPr>
          <w:rFonts w:ascii="Tahoma" w:hAnsi="Tahoma" w:cs="Tahoma"/>
          <w:sz w:val="24"/>
        </w:rPr>
        <w:t>, svrha plaćanja/naziv konta.</w:t>
      </w:r>
      <w:r w:rsidR="000C0D59" w:rsidRPr="000C0D59">
        <w:rPr>
          <w:rFonts w:ascii="Tahoma" w:hAnsi="Tahoma" w:cs="Tahoma"/>
          <w:sz w:val="24"/>
        </w:rPr>
        <w:t xml:space="preserve"> Na taj način prvostepeni organ je ograničio transparentnost i kontrolu potrošnje budžetskih sredstava, jer objavljeni dio informacija nije dovoljan za utvrđivanje činjenica kako se raspoređuju navedena sredstva u predizbornom periodu, pa nije moguće utvrditi da li je došlo do zloupotrebe državnih sredstava. Žalilac ističe da su predmet interesovanja analitičke kartice iz kojih se jasno mogu vidjeti broj konta/naloga, naziv korisnika budžeta, naziv dobavljača, izvor sredstava, broj budžetske linije, datum plaćanja, i</w:t>
      </w:r>
      <w:r w:rsidR="00B902AC">
        <w:rPr>
          <w:rFonts w:ascii="Tahoma" w:hAnsi="Tahoma" w:cs="Tahoma"/>
          <w:sz w:val="24"/>
        </w:rPr>
        <w:t xml:space="preserve">znos plaćanja i svrhu plaćanja. </w:t>
      </w:r>
      <w:r w:rsidR="000C0D59" w:rsidRPr="000C0D59">
        <w:rPr>
          <w:rFonts w:ascii="Tahoma" w:hAnsi="Tahoma" w:cs="Tahoma"/>
          <w:sz w:val="24"/>
        </w:rPr>
        <w:t>Nadalje se u žalbi ističe da informacije na koje Uprava za mlade i sport upućuje nijesu relevantne, niti suštinski odgovaraju informacijama traženim zahtjevom za slobodan pristup informacijama, zbog čega žalilac smatra da je prvostepeni organ pogrešno utvrdio činjenično stanje i na osnovu toga pogrešno ograničio pristup traženoj informaciji.</w:t>
      </w:r>
      <w:r w:rsidR="00B902AC">
        <w:rPr>
          <w:rFonts w:ascii="Tahoma" w:hAnsi="Tahoma" w:cs="Tahoma"/>
          <w:sz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Žalilac predlaže da Savjet Agencije za zaštitu ličnih podataka i slobodan pristup informacijama poništi akt </w:t>
      </w:r>
      <w:r w:rsidR="002507DA">
        <w:rPr>
          <w:rFonts w:ascii="Tahoma" w:hAnsi="Tahoma" w:cs="Tahoma"/>
          <w:sz w:val="24"/>
          <w:szCs w:val="24"/>
        </w:rPr>
        <w:t>Uprave za mlade i sport</w:t>
      </w:r>
      <w:r w:rsidR="00D4255A" w:rsidRPr="00D4255A">
        <w:rPr>
          <w:rFonts w:ascii="Tahoma" w:hAnsi="Tahoma" w:cs="Tahoma"/>
          <w:sz w:val="24"/>
          <w:szCs w:val="24"/>
        </w:rPr>
        <w:t xml:space="preserve"> broj: </w:t>
      </w:r>
      <w:r w:rsidR="005532EA">
        <w:rPr>
          <w:rFonts w:ascii="Tahoma" w:hAnsi="Tahoma" w:cs="Tahoma"/>
          <w:sz w:val="24"/>
          <w:szCs w:val="24"/>
        </w:rPr>
        <w:t>01-213/1</w:t>
      </w:r>
      <w:r w:rsidR="00D4255A" w:rsidRPr="00D4255A">
        <w:rPr>
          <w:rFonts w:ascii="Tahoma" w:hAnsi="Tahoma" w:cs="Tahoma"/>
          <w:sz w:val="24"/>
          <w:szCs w:val="24"/>
        </w:rPr>
        <w:t xml:space="preserve"> od </w:t>
      </w:r>
      <w:r w:rsidR="00B902AC">
        <w:rPr>
          <w:rFonts w:ascii="Tahoma" w:hAnsi="Tahoma" w:cs="Tahoma"/>
          <w:sz w:val="24"/>
          <w:szCs w:val="24"/>
        </w:rPr>
        <w:t>02.09.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i meritorno odluči obzirom da je donošenjem akta </w:t>
      </w:r>
      <w:r w:rsidR="002507DA">
        <w:rPr>
          <w:rFonts w:ascii="Tahoma" w:hAnsi="Tahoma" w:cs="Tahoma"/>
          <w:sz w:val="24"/>
          <w:szCs w:val="24"/>
        </w:rPr>
        <w:t>Uprave za mlade i sport</w:t>
      </w:r>
      <w:r w:rsidR="00D4255A" w:rsidRPr="00D4255A">
        <w:rPr>
          <w:rFonts w:ascii="Tahoma" w:hAnsi="Tahoma" w:cs="Tahoma"/>
          <w:sz w:val="24"/>
          <w:szCs w:val="24"/>
        </w:rPr>
        <w:t xml:space="preserve"> uskraćeno zakonsko pravo podnosiocu zahtjeva na slobodan pristup informacijama.</w:t>
      </w:r>
      <w:r w:rsidR="009738E7" w:rsidRPr="00D4255A">
        <w:rPr>
          <w:rFonts w:ascii="Tahoma" w:hAnsi="Tahoma" w:cs="Tahoma"/>
          <w:sz w:val="24"/>
          <w:szCs w:val="24"/>
        </w:rPr>
        <w:t xml:space="preserve"> </w:t>
      </w:r>
    </w:p>
    <w:p w:rsidR="00F14083" w:rsidRPr="0069454C" w:rsidRDefault="006F2908" w:rsidP="002E73EE">
      <w:pPr>
        <w:jc w:val="both"/>
        <w:rPr>
          <w:rFonts w:ascii="Tahoma" w:hAnsi="Tahoma" w:cs="Tahoma"/>
          <w:sz w:val="24"/>
          <w:szCs w:val="24"/>
        </w:rPr>
      </w:pPr>
      <w:r w:rsidRPr="0069454C">
        <w:rPr>
          <w:rFonts w:ascii="Tahoma" w:hAnsi="Tahoma" w:cs="Tahoma"/>
          <w:sz w:val="24"/>
          <w:szCs w:val="24"/>
        </w:rPr>
        <w:t xml:space="preserve">Nakon razmatranja spisa predmeta, žalbenih navoda, neposrednog uvida na </w:t>
      </w:r>
      <w:r w:rsidR="00485E6D" w:rsidRPr="0069454C">
        <w:rPr>
          <w:rFonts w:ascii="Tahoma" w:hAnsi="Tahoma" w:cs="Tahoma"/>
          <w:sz w:val="24"/>
          <w:szCs w:val="24"/>
        </w:rPr>
        <w:t>linku</w:t>
      </w:r>
      <w:r w:rsidRPr="0069454C"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B902AC" w:rsidRPr="00073557">
          <w:rPr>
            <w:rStyle w:val="Hyperlink"/>
            <w:rFonts w:ascii="Tahoma" w:hAnsi="Tahoma" w:cs="Tahoma"/>
            <w:sz w:val="24"/>
            <w:szCs w:val="24"/>
          </w:rPr>
          <w:t>http://www.upravazamladeisport.me/index.php/sport/izvjestaji/item/1441-izvjestaj-o-analitickim-karticama-i-upotrebi-sluzbenih-vozila</w:t>
        </w:r>
      </w:hyperlink>
      <w:r w:rsidR="002E73EE" w:rsidRPr="0069454C">
        <w:rPr>
          <w:rFonts w:ascii="Tahoma" w:hAnsi="Tahoma" w:cs="Tahoma"/>
          <w:sz w:val="24"/>
          <w:szCs w:val="24"/>
        </w:rPr>
        <w:t xml:space="preserve"> i to analitičke kartice za period od 1</w:t>
      </w:r>
      <w:r w:rsidR="00B902AC">
        <w:rPr>
          <w:rFonts w:ascii="Tahoma" w:hAnsi="Tahoma" w:cs="Tahoma"/>
          <w:sz w:val="24"/>
          <w:szCs w:val="24"/>
        </w:rPr>
        <w:t xml:space="preserve">5.08.2016. do 21.01.2016.godine, </w:t>
      </w:r>
      <w:r w:rsidRPr="0069454C">
        <w:rPr>
          <w:rFonts w:ascii="Tahoma" w:hAnsi="Tahoma" w:cs="Tahoma"/>
          <w:sz w:val="24"/>
          <w:szCs w:val="24"/>
        </w:rPr>
        <w:t>Savjet Agencije je našao da je žalba neosnovana.</w:t>
      </w:r>
      <w:r w:rsidR="00BD0FCB">
        <w:rPr>
          <w:rFonts w:ascii="Tahoma" w:hAnsi="Tahoma" w:cs="Tahoma"/>
          <w:sz w:val="24"/>
          <w:szCs w:val="24"/>
        </w:rPr>
        <w:t xml:space="preserve">Savket Agencije je neposrednim uvidom u dostavljene analitičke kartice nesporno utvrdio da se iste ne razlikuju od onih objavljenih na internet stranici prvostepenog organa, na linku: </w:t>
      </w:r>
      <w:hyperlink r:id="rId10" w:history="1">
        <w:r w:rsidR="00BD0FCB" w:rsidRPr="00073557">
          <w:rPr>
            <w:rStyle w:val="Hyperlink"/>
            <w:rFonts w:ascii="Tahoma" w:hAnsi="Tahoma" w:cs="Tahoma"/>
            <w:sz w:val="24"/>
            <w:szCs w:val="24"/>
          </w:rPr>
          <w:t>http://www.upravazamladeisport.me/index.php/sport/izvjestaji/item/1441-izvjestaj-o-analitickim-karticama-i-upotrebi-sluzbenih-vozila</w:t>
        </w:r>
      </w:hyperlink>
    </w:p>
    <w:p w:rsidR="00BD0FCB" w:rsidRDefault="000C1A52" w:rsidP="00BD0FCB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 xml:space="preserve">da organ vlasti nije dužan da omogući pristup informaciji koju posjeduje, ako je ona javno objavljena u Crnoj Gori </w:t>
      </w:r>
      <w:r w:rsidR="001B27D5" w:rsidRPr="00485E6D">
        <w:rPr>
          <w:rFonts w:ascii="Tahoma" w:hAnsi="Tahoma" w:cs="Tahoma"/>
          <w:sz w:val="24"/>
          <w:szCs w:val="24"/>
        </w:rPr>
        <w:lastRenderedPageBreak/>
        <w:t>ili dostupna na i</w:t>
      </w:r>
      <w:r w:rsidR="00485E6D" w:rsidRPr="00485E6D">
        <w:rPr>
          <w:rFonts w:ascii="Tahoma" w:hAnsi="Tahoma" w:cs="Tahoma"/>
          <w:sz w:val="24"/>
          <w:szCs w:val="24"/>
        </w:rPr>
        <w:t xml:space="preserve">nternet stranici organa vlasti. </w:t>
      </w:r>
      <w:r w:rsidR="001B27D5" w:rsidRPr="00485E6D">
        <w:rPr>
          <w:rFonts w:ascii="Tahoma" w:hAnsi="Tahoma" w:cs="Tahoma"/>
          <w:sz w:val="24"/>
          <w:szCs w:val="24"/>
        </w:rPr>
        <w:t>U slučaju iz stava 1 ovog člana organ vlasti dužan je da,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2507DA">
        <w:rPr>
          <w:rFonts w:ascii="Tahoma" w:hAnsi="Tahoma" w:cs="Tahoma"/>
          <w:sz w:val="24"/>
          <w:szCs w:val="24"/>
        </w:rPr>
        <w:t>Uprava za mlade i sport</w:t>
      </w:r>
      <w:r w:rsidR="00485E6D">
        <w:rPr>
          <w:rFonts w:ascii="Tahoma" w:hAnsi="Tahoma" w:cs="Tahoma"/>
          <w:sz w:val="24"/>
          <w:szCs w:val="24"/>
        </w:rPr>
        <w:t xml:space="preserve"> u zakonskom roku podnosiocu zahtjeva dostavila obavještenje u kom se navodi da su tražene informacije javno dostupne na </w:t>
      </w:r>
      <w:r w:rsidR="00485E6D" w:rsidRPr="002E73EE">
        <w:rPr>
          <w:rFonts w:ascii="Tahoma" w:hAnsi="Tahoma" w:cs="Tahoma"/>
          <w:sz w:val="24"/>
          <w:szCs w:val="24"/>
        </w:rPr>
        <w:t>linku</w:t>
      </w:r>
      <w:r w:rsidR="00485E6D" w:rsidRPr="000C0D59">
        <w:rPr>
          <w:rFonts w:ascii="Tahoma" w:hAnsi="Tahoma" w:cs="Tahoma"/>
          <w:b/>
          <w:color w:val="FF0000"/>
          <w:sz w:val="24"/>
          <w:szCs w:val="24"/>
        </w:rPr>
        <w:t xml:space="preserve"> </w:t>
      </w:r>
      <w:hyperlink r:id="rId11" w:history="1">
        <w:r w:rsidR="00B902AC" w:rsidRPr="00073557">
          <w:rPr>
            <w:rStyle w:val="Hyperlink"/>
            <w:rFonts w:ascii="Tahoma" w:hAnsi="Tahoma" w:cs="Tahoma"/>
            <w:sz w:val="24"/>
            <w:szCs w:val="24"/>
          </w:rPr>
          <w:t>http://www.upravazamladeisport.me/index.php/sport/izvjestaji/item/1441-izvjestaj-o-analitickim-karticama-i-upotrebi-sluzbenih-vozila</w:t>
        </w:r>
      </w:hyperlink>
      <w:r w:rsidR="00B902AC" w:rsidRPr="0069454C">
        <w:rPr>
          <w:rFonts w:ascii="Tahoma" w:hAnsi="Tahoma" w:cs="Tahoma"/>
          <w:sz w:val="24"/>
          <w:szCs w:val="24"/>
        </w:rPr>
        <w:t xml:space="preserve"> i to</w:t>
      </w:r>
      <w:r w:rsidR="00BD0FCB">
        <w:rPr>
          <w:rFonts w:ascii="Tahoma" w:hAnsi="Tahoma" w:cs="Tahoma"/>
          <w:sz w:val="24"/>
          <w:szCs w:val="24"/>
        </w:rPr>
        <w:t>: A</w:t>
      </w:r>
      <w:r w:rsidR="00B902AC" w:rsidRPr="0069454C">
        <w:rPr>
          <w:rFonts w:ascii="Tahoma" w:hAnsi="Tahoma" w:cs="Tahoma"/>
          <w:sz w:val="24"/>
          <w:szCs w:val="24"/>
        </w:rPr>
        <w:t>nalitičke kartice za period od 1</w:t>
      </w:r>
      <w:r w:rsidR="00B902AC">
        <w:rPr>
          <w:rFonts w:ascii="Tahoma" w:hAnsi="Tahoma" w:cs="Tahoma"/>
          <w:sz w:val="24"/>
          <w:szCs w:val="24"/>
        </w:rPr>
        <w:t xml:space="preserve">5.08.2016. do 21.01.2016.godine, </w:t>
      </w:r>
      <w:r w:rsidR="00BD0FCB">
        <w:rPr>
          <w:rFonts w:ascii="Tahoma" w:hAnsi="Tahoma" w:cs="Tahoma"/>
          <w:sz w:val="24"/>
          <w:szCs w:val="24"/>
        </w:rPr>
        <w:t>Savjet Agencije je utvrdio da je Uprava za mlade i sport pravilno primjenila materijalno pravo i član 26 Zakona o slobodnom pristupu informacijama,  na način što je obavještenjem dala jasan link gdje se može pronaći tražena informacija na internet stranici Uprave za mlade i sport,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Uprave za mlade i sporti dokumetaciju dostavljenu od strane prvostepenog organa, te upućujemo podnosioca na nadležan organ Agenciju za sprečavanje korupcije  i druge organe koji su zaduženi da prate kvalitet objavljenih informacija</w:t>
      </w:r>
    </w:p>
    <w:p w:rsidR="00BD0FCB" w:rsidRDefault="00BD0FCB" w:rsidP="00BD0FCB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 razloga, shodno članu 38 Zakona o slobodnom pristupu informacijama i člana 23</w:t>
      </w:r>
      <w:r>
        <w:rPr>
          <w:rFonts w:ascii="Tahoma" w:hAnsi="Tahoma" w:cs="Tahoma"/>
          <w:sz w:val="24"/>
          <w:szCs w:val="24"/>
        </w:rPr>
        <w:t>5</w:t>
      </w:r>
      <w:r w:rsidRPr="00A657F5">
        <w:rPr>
          <w:rFonts w:ascii="Tahoma" w:hAnsi="Tahoma" w:cs="Tahoma"/>
          <w:sz w:val="24"/>
          <w:szCs w:val="24"/>
        </w:rPr>
        <w:t xml:space="preserve"> stav 1 Zakona o opštem upravnom postupku, 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B902AC" w:rsidRPr="00A657F5" w:rsidRDefault="00306A70" w:rsidP="00BD0FC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BD0FCB" w:rsidRPr="00A657F5" w:rsidRDefault="00BD0FCB" w:rsidP="00BB5409">
      <w:pPr>
        <w:pStyle w:val="NoSpacing"/>
        <w:rPr>
          <w:sz w:val="20"/>
          <w:szCs w:val="20"/>
        </w:rPr>
      </w:pPr>
      <w:bookmarkStart w:id="0" w:name="_GoBack"/>
      <w:bookmarkEnd w:id="0"/>
    </w:p>
    <w:sectPr w:rsidR="00BD0FCB" w:rsidRPr="00A657F5" w:rsidSect="002F6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0DD" w:rsidRDefault="00AD50DD" w:rsidP="004C7646">
      <w:pPr>
        <w:spacing w:after="0" w:line="240" w:lineRule="auto"/>
      </w:pPr>
      <w:r>
        <w:separator/>
      </w:r>
    </w:p>
  </w:endnote>
  <w:endnote w:type="continuationSeparator" w:id="0">
    <w:p w:rsidR="00AD50DD" w:rsidRDefault="00AD50D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0DD" w:rsidRDefault="00AD50DD" w:rsidP="004C7646">
      <w:pPr>
        <w:spacing w:after="0" w:line="240" w:lineRule="auto"/>
      </w:pPr>
      <w:r>
        <w:separator/>
      </w:r>
    </w:p>
  </w:footnote>
  <w:footnote w:type="continuationSeparator" w:id="0">
    <w:p w:rsidR="00AD50DD" w:rsidRDefault="00AD50D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0D59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F9D"/>
    <w:rsid w:val="000F4955"/>
    <w:rsid w:val="000F5AE7"/>
    <w:rsid w:val="000F5BDC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B18"/>
    <w:rsid w:val="0013474B"/>
    <w:rsid w:val="0013613E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47CA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D162D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07DA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E73EE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74CBD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5E29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A11"/>
    <w:rsid w:val="004E5E03"/>
    <w:rsid w:val="004F176A"/>
    <w:rsid w:val="004F30DD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2EA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3A90"/>
    <w:rsid w:val="005E3E3D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54C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446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28B2"/>
    <w:rsid w:val="009D3421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23F7"/>
    <w:rsid w:val="00AD3940"/>
    <w:rsid w:val="00AD50DD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52D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765A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02AC"/>
    <w:rsid w:val="00B91ECB"/>
    <w:rsid w:val="00B92EC7"/>
    <w:rsid w:val="00B92F98"/>
    <w:rsid w:val="00B97D45"/>
    <w:rsid w:val="00BA0D79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FCB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451F"/>
    <w:rsid w:val="00DB21A3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3224"/>
    <w:rsid w:val="00EF40D2"/>
    <w:rsid w:val="00F04D82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5BA07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pravazamladeisport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pravazamladeisport.me/index.php/sport/izvjestaji/item/1441-izvjestaj-o-analitickim-karticama-i-upotrebi-sluzbenih-vozil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upravazamladeisport.me/index.php/sport/izvjestaji/item/1441-izvjestaj-o-analitickim-karticama-i-upotrebi-sluzbenih-vozil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pravazamladeisport.me/index.php/sport/izvjestaji/item/1441-izvjestaj-o-analitickim-karticama-i-upotrebi-sluzbenih-vozila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A023D-14EA-44F8-B8B3-CA07A2119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2017-07-11T07:43:00Z</cp:lastPrinted>
  <dcterms:created xsi:type="dcterms:W3CDTF">2017-07-11T07:45:00Z</dcterms:created>
  <dcterms:modified xsi:type="dcterms:W3CDTF">2017-12-22T10:36:00Z</dcterms:modified>
</cp:coreProperties>
</file>