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D04B5">
        <w:rPr>
          <w:rFonts w:ascii="Tahoma" w:hAnsi="Tahoma" w:cs="Tahoma"/>
          <w:b/>
          <w:sz w:val="24"/>
          <w:szCs w:val="24"/>
        </w:rPr>
        <w:t>260</w:t>
      </w:r>
      <w:r w:rsidR="00B4231D">
        <w:rPr>
          <w:rFonts w:ascii="Tahoma" w:hAnsi="Tahoma" w:cs="Tahoma"/>
          <w:b/>
          <w:sz w:val="24"/>
          <w:szCs w:val="24"/>
        </w:rPr>
        <w:t>5</w:t>
      </w:r>
      <w:r w:rsidR="00B47247">
        <w:rPr>
          <w:rFonts w:ascii="Tahoma" w:hAnsi="Tahoma" w:cs="Tahoma"/>
          <w:b/>
          <w:sz w:val="24"/>
          <w:szCs w:val="24"/>
        </w:rPr>
        <w:t>/15-1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D04B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56FCD">
        <w:rPr>
          <w:rFonts w:ascii="Tahoma" w:hAnsi="Tahoma" w:cs="Tahoma"/>
          <w:b/>
          <w:sz w:val="24"/>
          <w:szCs w:val="24"/>
        </w:rPr>
        <w:t>01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E56FCD">
        <w:rPr>
          <w:rFonts w:ascii="Tahoma" w:hAnsi="Tahoma" w:cs="Tahoma"/>
          <w:b/>
          <w:sz w:val="24"/>
          <w:szCs w:val="24"/>
        </w:rPr>
        <w:t>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15/</w:t>
      </w:r>
      <w:r w:rsidR="00B4231D">
        <w:rPr>
          <w:rFonts w:ascii="Tahoma" w:hAnsi="Tahoma" w:cs="Tahoma"/>
          <w:sz w:val="24"/>
          <w:szCs w:val="24"/>
          <w:lang w:val="sr-Latn-CS"/>
        </w:rPr>
        <w:t>80267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CBB">
        <w:rPr>
          <w:rFonts w:ascii="Tahoma" w:hAnsi="Tahoma" w:cs="Tahoma"/>
          <w:sz w:val="24"/>
          <w:szCs w:val="24"/>
          <w:lang w:val="sr-Latn-CS"/>
        </w:rPr>
        <w:t>2</w:t>
      </w:r>
      <w:r w:rsidR="004D04B5">
        <w:rPr>
          <w:rFonts w:ascii="Tahoma" w:hAnsi="Tahoma" w:cs="Tahoma"/>
          <w:sz w:val="24"/>
          <w:szCs w:val="24"/>
          <w:lang w:val="sr-Latn-CS"/>
        </w:rPr>
        <w:t>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4D04B5">
        <w:rPr>
          <w:rFonts w:ascii="Tahoma" w:hAnsi="Tahoma" w:cs="Tahoma"/>
          <w:sz w:val="24"/>
          <w:szCs w:val="24"/>
          <w:lang w:val="sr-Latn-CS"/>
        </w:rPr>
        <w:t>1</w:t>
      </w:r>
      <w:r w:rsidR="00E67049">
        <w:rPr>
          <w:rFonts w:ascii="Tahoma" w:hAnsi="Tahoma" w:cs="Tahoma"/>
          <w:sz w:val="24"/>
          <w:szCs w:val="24"/>
          <w:lang w:val="sr-Latn-CS"/>
        </w:rPr>
        <w:t>.2015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4231D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D04B5">
        <w:rPr>
          <w:rFonts w:ascii="Tahoma" w:hAnsi="Tahoma" w:cs="Tahoma"/>
          <w:sz w:val="24"/>
          <w:szCs w:val="24"/>
          <w:lang w:val="sr-Latn-CS"/>
        </w:rPr>
        <w:t>25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4D04B5">
        <w:rPr>
          <w:rFonts w:ascii="Tahoma" w:hAnsi="Tahoma" w:cs="Tahoma"/>
          <w:sz w:val="24"/>
          <w:szCs w:val="24"/>
          <w:lang w:val="sr-Latn-CS"/>
        </w:rPr>
        <w:t>01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D04B5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5F42D7" w:rsidRDefault="005F42D7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231D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/</w:t>
      </w:r>
      <w:r w:rsidR="00B4231D">
        <w:rPr>
          <w:rFonts w:ascii="Tahoma" w:hAnsi="Tahoma" w:cs="Tahoma"/>
          <w:sz w:val="24"/>
          <w:szCs w:val="24"/>
          <w:lang w:val="sr-Latn-CS"/>
        </w:rPr>
        <w:t>80267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F147E3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D04B5">
        <w:rPr>
          <w:rFonts w:ascii="Tahoma" w:hAnsi="Tahoma" w:cs="Tahoma"/>
          <w:sz w:val="24"/>
          <w:szCs w:val="24"/>
          <w:lang w:val="sr-Latn-CS"/>
        </w:rPr>
        <w:t>1</w:t>
      </w:r>
      <w:r w:rsidR="00F147E3">
        <w:rPr>
          <w:rFonts w:ascii="Tahoma" w:hAnsi="Tahoma" w:cs="Tahoma"/>
          <w:sz w:val="24"/>
          <w:szCs w:val="24"/>
          <w:lang w:val="sr-Latn-CS"/>
        </w:rPr>
        <w:t>0</w:t>
      </w:r>
      <w:r w:rsidR="001D0DD6">
        <w:rPr>
          <w:rFonts w:ascii="Tahoma" w:hAnsi="Tahoma" w:cs="Tahoma"/>
          <w:sz w:val="24"/>
          <w:szCs w:val="24"/>
          <w:lang w:val="sr-Latn-CS"/>
        </w:rPr>
        <w:t>.2015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4231D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DC4CBB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D04B5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4231D">
        <w:rPr>
          <w:rFonts w:ascii="Tahoma" w:hAnsi="Tahoma" w:cs="Tahoma"/>
          <w:sz w:val="24"/>
          <w:szCs w:val="24"/>
          <w:lang w:val="sr-Latn-CS"/>
        </w:rPr>
        <w:t>akta koji sadrži informacije o razlozima „revidiranja prava na materijalno obezbjeđenje“ porodice Milačić iz Podgorice</w:t>
      </w:r>
      <w:r w:rsidR="001D0DD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147E3">
        <w:rPr>
          <w:rFonts w:ascii="Tahoma" w:hAnsi="Tahoma" w:cs="Tahoma"/>
          <w:sz w:val="24"/>
          <w:szCs w:val="24"/>
          <w:lang w:val="sr-Latn-CS"/>
        </w:rPr>
        <w:t>2</w:t>
      </w:r>
      <w:r w:rsidR="001D0DD6">
        <w:rPr>
          <w:rFonts w:ascii="Tahoma" w:hAnsi="Tahoma" w:cs="Tahoma"/>
          <w:sz w:val="24"/>
          <w:szCs w:val="24"/>
          <w:lang w:val="sr-Latn-CS"/>
        </w:rPr>
        <w:t>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E56FCD">
        <w:rPr>
          <w:rFonts w:ascii="Tahoma" w:hAnsi="Tahoma" w:cs="Tahoma"/>
          <w:sz w:val="24"/>
          <w:szCs w:val="24"/>
          <w:lang w:val="sr-Latn-CS"/>
        </w:rPr>
        <w:t>2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147E3">
        <w:rPr>
          <w:rFonts w:ascii="Tahoma" w:hAnsi="Tahoma" w:cs="Tahoma"/>
          <w:sz w:val="24"/>
          <w:szCs w:val="24"/>
          <w:lang w:val="sr-Latn-CS"/>
        </w:rPr>
        <w:t>810</w:t>
      </w:r>
      <w:r w:rsidR="00B4231D">
        <w:rPr>
          <w:rFonts w:ascii="Tahoma" w:hAnsi="Tahoma" w:cs="Tahoma"/>
          <w:sz w:val="24"/>
          <w:szCs w:val="24"/>
          <w:lang w:val="sr-Latn-CS"/>
        </w:rPr>
        <w:t>5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/15 od </w:t>
      </w:r>
      <w:r w:rsidR="00F147E3">
        <w:rPr>
          <w:rFonts w:ascii="Tahoma" w:hAnsi="Tahoma" w:cs="Tahoma"/>
          <w:sz w:val="24"/>
          <w:szCs w:val="24"/>
          <w:lang w:val="sr-Latn-CS"/>
        </w:rPr>
        <w:t>2</w:t>
      </w:r>
      <w:r w:rsidR="001D0DD6">
        <w:rPr>
          <w:rFonts w:ascii="Tahoma" w:hAnsi="Tahoma" w:cs="Tahoma"/>
          <w:sz w:val="24"/>
          <w:szCs w:val="24"/>
          <w:lang w:val="sr-Latn-CS"/>
        </w:rPr>
        <w:t>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E56FCD">
        <w:rPr>
          <w:rFonts w:ascii="Tahoma" w:hAnsi="Tahoma" w:cs="Tahoma"/>
          <w:sz w:val="24"/>
          <w:szCs w:val="24"/>
          <w:lang w:val="sr-Latn-CS"/>
        </w:rPr>
        <w:t>2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4231D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/</w:t>
      </w:r>
      <w:r w:rsidR="00B4231D">
        <w:rPr>
          <w:rFonts w:ascii="Tahoma" w:hAnsi="Tahoma" w:cs="Tahoma"/>
          <w:sz w:val="24"/>
          <w:szCs w:val="24"/>
          <w:lang w:val="sr-Latn-CS"/>
        </w:rPr>
        <w:t>80267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F147E3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F147E3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4231D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B5ECE" w:rsidRDefault="00AB5EC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C4CBB" w:rsidRDefault="00DC4CBB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5C9" w:rsidRDefault="00B955C9" w:rsidP="00CB7F9A">
      <w:pPr>
        <w:spacing w:after="0" w:line="240" w:lineRule="auto"/>
      </w:pPr>
      <w:r>
        <w:separator/>
      </w:r>
    </w:p>
  </w:endnote>
  <w:endnote w:type="continuationSeparator" w:id="0">
    <w:p w:rsidR="00B955C9" w:rsidRDefault="00B955C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5C9" w:rsidRDefault="00B955C9" w:rsidP="00CB7F9A">
      <w:pPr>
        <w:spacing w:after="0" w:line="240" w:lineRule="auto"/>
      </w:pPr>
      <w:r>
        <w:separator/>
      </w:r>
    </w:p>
  </w:footnote>
  <w:footnote w:type="continuationSeparator" w:id="0">
    <w:p w:rsidR="00B955C9" w:rsidRDefault="00B955C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4B5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C4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231D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55C9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5A7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2A2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7E3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0E89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F7A2A6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0635E-03DD-459C-9F3E-7AF99C83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32</cp:revision>
  <cp:lastPrinted>2014-12-08T14:22:00Z</cp:lastPrinted>
  <dcterms:created xsi:type="dcterms:W3CDTF">2015-12-16T13:08:00Z</dcterms:created>
  <dcterms:modified xsi:type="dcterms:W3CDTF">2017-12-08T12:06:00Z</dcterms:modified>
</cp:coreProperties>
</file>