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791C9C">
        <w:rPr>
          <w:rFonts w:ascii="Tahoma" w:hAnsi="Tahoma" w:cs="Tahoma"/>
          <w:b/>
          <w:sz w:val="24"/>
          <w:szCs w:val="24"/>
        </w:rPr>
        <w:t>30-</w:t>
      </w:r>
      <w:r w:rsidR="002B0989">
        <w:rPr>
          <w:rFonts w:ascii="Tahoma" w:hAnsi="Tahoma" w:cs="Tahoma"/>
          <w:b/>
          <w:sz w:val="24"/>
          <w:szCs w:val="24"/>
        </w:rPr>
        <w:t>3</w:t>
      </w:r>
      <w:r w:rsidR="00C65F72">
        <w:rPr>
          <w:rFonts w:ascii="Tahoma" w:hAnsi="Tahoma" w:cs="Tahoma"/>
          <w:b/>
          <w:sz w:val="24"/>
          <w:szCs w:val="24"/>
        </w:rPr>
        <w:t>729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65F72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>
        <w:rPr>
          <w:rFonts w:ascii="Tahoma" w:hAnsi="Tahoma" w:cs="Tahoma"/>
          <w:b/>
          <w:sz w:val="24"/>
          <w:szCs w:val="24"/>
        </w:rPr>
        <w:t>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C65F72">
        <w:rPr>
          <w:rFonts w:ascii="Tahoma" w:hAnsi="Tahoma" w:cs="Tahoma"/>
          <w:sz w:val="24"/>
          <w:szCs w:val="24"/>
          <w:lang w:val="sr-Latn-CS"/>
        </w:rPr>
        <w:t>4024-114025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5F72">
        <w:rPr>
          <w:rFonts w:ascii="Tahoma" w:hAnsi="Tahoma" w:cs="Tahoma"/>
          <w:sz w:val="24"/>
          <w:szCs w:val="24"/>
          <w:lang w:val="sr-Latn-CS"/>
        </w:rPr>
        <w:t>02.10</w:t>
      </w:r>
      <w:r w:rsidR="002B0989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65F72">
        <w:rPr>
          <w:rFonts w:ascii="Tahoma" w:hAnsi="Tahoma" w:cs="Tahoma"/>
          <w:sz w:val="24"/>
          <w:szCs w:val="24"/>
          <w:lang w:val="sr-Latn-CS"/>
        </w:rPr>
        <w:t>20.10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C65F72">
        <w:rPr>
          <w:rFonts w:ascii="Tahoma" w:hAnsi="Tahoma" w:cs="Tahoma"/>
          <w:sz w:val="24"/>
          <w:szCs w:val="24"/>
          <w:lang w:val="sr-Latn-CS"/>
        </w:rPr>
        <w:t>4024-114025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5F72">
        <w:rPr>
          <w:rFonts w:ascii="Tahoma" w:hAnsi="Tahoma" w:cs="Tahoma"/>
          <w:sz w:val="24"/>
          <w:szCs w:val="24"/>
          <w:lang w:val="sr-Latn-CS"/>
        </w:rPr>
        <w:t>07.09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F72">
        <w:rPr>
          <w:rFonts w:ascii="Tahoma" w:hAnsi="Tahoma" w:cs="Tahoma"/>
          <w:sz w:val="24"/>
          <w:szCs w:val="24"/>
          <w:lang w:val="sr-Latn-CS"/>
        </w:rPr>
        <w:t>07.09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5F72">
        <w:rPr>
          <w:rFonts w:ascii="Tahoma" w:hAnsi="Tahoma" w:cs="Tahoma"/>
          <w:sz w:val="24"/>
          <w:szCs w:val="24"/>
          <w:lang w:val="hr-HR"/>
        </w:rPr>
        <w:t>istorijata upisa n</w:t>
      </w:r>
      <w:r w:rsidR="002B0989">
        <w:rPr>
          <w:rFonts w:ascii="Tahoma" w:hAnsi="Tahoma" w:cs="Tahoma"/>
          <w:sz w:val="24"/>
          <w:szCs w:val="24"/>
          <w:lang w:val="hr-HR"/>
        </w:rPr>
        <w:t xml:space="preserve">ekretninama </w:t>
      </w:r>
      <w:r w:rsidR="00C65F72">
        <w:rPr>
          <w:rFonts w:ascii="Tahoma" w:hAnsi="Tahoma" w:cs="Tahoma"/>
          <w:sz w:val="24"/>
          <w:szCs w:val="24"/>
          <w:lang w:val="hr-HR"/>
        </w:rPr>
        <w:t xml:space="preserve">sa kompletnom </w:t>
      </w:r>
      <w:r w:rsidR="00C65F72">
        <w:rPr>
          <w:rFonts w:ascii="Tahoma" w:hAnsi="Tahoma" w:cs="Tahoma"/>
          <w:sz w:val="24"/>
          <w:szCs w:val="24"/>
        </w:rPr>
        <w:t>dokumentacijom za katastarske parcele, brojevi 1750/4, 1751/6, 1754/4; list nepokretnosti 3283 na ime Katnić Milivoje, Katnić Šalete Slavko</w:t>
      </w:r>
      <w:r w:rsidR="002B0989">
        <w:rPr>
          <w:rFonts w:ascii="Tahoma" w:hAnsi="Tahoma" w:cs="Tahoma"/>
          <w:sz w:val="24"/>
          <w:szCs w:val="24"/>
          <w:lang w:val="hr-HR"/>
        </w:rPr>
        <w:t>,</w:t>
      </w:r>
      <w:r w:rsidR="00C65F72">
        <w:rPr>
          <w:rFonts w:ascii="Tahoma" w:hAnsi="Tahoma" w:cs="Tahoma"/>
          <w:sz w:val="24"/>
          <w:szCs w:val="24"/>
          <w:lang w:val="hr-HR"/>
        </w:rPr>
        <w:t xml:space="preserve"> KO Cetinje I, </w:t>
      </w:r>
      <w:r w:rsidR="002B0989">
        <w:rPr>
          <w:rFonts w:ascii="Tahoma" w:hAnsi="Tahoma" w:cs="Tahoma"/>
          <w:sz w:val="24"/>
          <w:szCs w:val="24"/>
          <w:lang w:val="hr-HR"/>
        </w:rPr>
        <w:t>Prijestonica Cetinje</w:t>
      </w:r>
      <w:r w:rsidR="00C65F72">
        <w:rPr>
          <w:rFonts w:ascii="Tahoma" w:hAnsi="Tahoma" w:cs="Tahoma"/>
          <w:sz w:val="24"/>
          <w:szCs w:val="24"/>
          <w:lang w:val="hr-HR"/>
        </w:rPr>
        <w:t xml:space="preserve"> i istorijat upisa nepokretnosti sa kompletnom dokumentacijom za katastarske parcele brojevi 3759/3, 3770/4. 3771/2, 3772, 3774, 3775, 3776, 3777, 3778, 3779, 3780, 3781/2, 3782/2, 3783/2, 3783/7, 3784/2, 3785, 3786/2, lista nepokretnosti 190 na ime </w:t>
      </w:r>
      <w:r w:rsidR="00C65F72">
        <w:rPr>
          <w:rFonts w:ascii="Tahoma" w:hAnsi="Tahoma" w:cs="Tahoma"/>
          <w:sz w:val="24"/>
          <w:szCs w:val="24"/>
        </w:rPr>
        <w:t>Katnić Milivoje, Katnić Šalete Radomir, Katnić Šalete Slavko</w:t>
      </w:r>
      <w:r w:rsidR="00C65F72">
        <w:rPr>
          <w:rFonts w:ascii="Tahoma" w:hAnsi="Tahoma" w:cs="Tahoma"/>
          <w:sz w:val="24"/>
          <w:szCs w:val="24"/>
          <w:lang w:val="hr-HR"/>
        </w:rPr>
        <w:t>, KO Velestovo, prijestonica Cetinje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C65F72">
        <w:rPr>
          <w:rFonts w:ascii="Tahoma" w:hAnsi="Tahoma" w:cs="Tahoma"/>
          <w:sz w:val="24"/>
          <w:szCs w:val="24"/>
          <w:lang w:val="sr-Latn-CS"/>
        </w:rPr>
        <w:t>4024-114025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5F72">
        <w:rPr>
          <w:rFonts w:ascii="Tahoma" w:hAnsi="Tahoma" w:cs="Tahoma"/>
          <w:sz w:val="24"/>
          <w:szCs w:val="24"/>
          <w:lang w:val="sr-Latn-CS"/>
        </w:rPr>
        <w:t>02.10</w:t>
      </w:r>
      <w:r w:rsidR="002B0989">
        <w:rPr>
          <w:rFonts w:ascii="Tahoma" w:hAnsi="Tahoma" w:cs="Tahoma"/>
          <w:sz w:val="24"/>
          <w:szCs w:val="24"/>
          <w:lang w:val="sr-Latn-CS"/>
        </w:rPr>
        <w:t>.2017.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2B0989" w:rsidRPr="00204345">
          <w:rPr>
            <w:rStyle w:val="Hyperlink"/>
            <w:rFonts w:ascii="Tahoma" w:hAnsi="Tahoma" w:cs="Tahoma"/>
            <w:sz w:val="24"/>
            <w:szCs w:val="24"/>
            <w:lang w:val="sr-Latn-CS"/>
          </w:rPr>
          <w:t>cetinje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2B0989">
        <w:rPr>
          <w:rFonts w:ascii="Tahoma" w:hAnsi="Tahoma" w:cs="Tahoma"/>
          <w:sz w:val="24"/>
          <w:szCs w:val="24"/>
          <w:lang w:val="sr-Latn-CS"/>
        </w:rPr>
        <w:t>1</w:t>
      </w:r>
      <w:r w:rsidR="00C65F72">
        <w:rPr>
          <w:rFonts w:ascii="Tahoma" w:hAnsi="Tahoma" w:cs="Tahoma"/>
          <w:sz w:val="24"/>
          <w:szCs w:val="24"/>
          <w:lang w:val="sr-Latn-CS"/>
        </w:rPr>
        <w:t>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C65F72">
        <w:rPr>
          <w:rFonts w:ascii="Tahoma" w:hAnsi="Tahoma" w:cs="Tahoma"/>
          <w:sz w:val="24"/>
          <w:szCs w:val="24"/>
          <w:lang w:val="sr-Latn-CS"/>
        </w:rPr>
        <w:t>3</w:t>
      </w:r>
      <w:r w:rsidR="002B0989">
        <w:rPr>
          <w:rFonts w:ascii="Tahoma" w:hAnsi="Tahoma" w:cs="Tahoma"/>
          <w:sz w:val="24"/>
          <w:szCs w:val="24"/>
          <w:lang w:val="sr-Latn-CS"/>
        </w:rPr>
        <w:t>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C65F72">
        <w:rPr>
          <w:rFonts w:ascii="Tahoma" w:hAnsi="Tahoma" w:cs="Tahoma"/>
          <w:sz w:val="24"/>
          <w:szCs w:val="24"/>
        </w:rPr>
        <w:t>02.10</w:t>
      </w:r>
      <w:r w:rsidR="002B0989">
        <w:rPr>
          <w:rFonts w:ascii="Tahoma" w:hAnsi="Tahoma" w:cs="Tahoma"/>
          <w:sz w:val="24"/>
          <w:szCs w:val="24"/>
        </w:rPr>
        <w:t>.2017.</w:t>
      </w:r>
      <w:r w:rsidRPr="00134F59">
        <w:rPr>
          <w:rFonts w:ascii="Tahoma" w:hAnsi="Tahoma" w:cs="Tahoma"/>
          <w:sz w:val="24"/>
          <w:szCs w:val="24"/>
        </w:rPr>
        <w:t xml:space="preserve">godine u </w:t>
      </w:r>
      <w:r w:rsidR="002B0989">
        <w:rPr>
          <w:rFonts w:ascii="Tahoma" w:hAnsi="Tahoma" w:cs="Tahoma"/>
          <w:sz w:val="24"/>
          <w:szCs w:val="24"/>
        </w:rPr>
        <w:t>1</w:t>
      </w:r>
      <w:r w:rsidR="00C65F72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C65F72">
        <w:rPr>
          <w:rFonts w:ascii="Tahoma" w:hAnsi="Tahoma" w:cs="Tahoma"/>
          <w:sz w:val="24"/>
          <w:szCs w:val="24"/>
        </w:rPr>
        <w:t>3</w:t>
      </w:r>
      <w:r w:rsidR="002B0989">
        <w:rPr>
          <w:rFonts w:ascii="Tahoma" w:hAnsi="Tahoma" w:cs="Tahoma"/>
          <w:sz w:val="24"/>
          <w:szCs w:val="24"/>
        </w:rPr>
        <w:t>7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C65F72">
        <w:rPr>
          <w:rFonts w:ascii="Tahoma" w:hAnsi="Tahoma" w:cs="Tahoma"/>
          <w:sz w:val="24"/>
          <w:szCs w:val="24"/>
          <w:lang w:val="sr-Latn-CS"/>
        </w:rPr>
        <w:t>4024-114025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5F72">
        <w:rPr>
          <w:rFonts w:ascii="Tahoma" w:hAnsi="Tahoma" w:cs="Tahoma"/>
          <w:sz w:val="24"/>
          <w:szCs w:val="24"/>
          <w:lang w:val="sr-Latn-CS"/>
        </w:rPr>
        <w:t>07.09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2B0989" w:rsidRPr="00204345">
          <w:rPr>
            <w:rStyle w:val="Hyperlink"/>
            <w:rFonts w:ascii="Tahoma" w:hAnsi="Tahoma" w:cs="Tahoma"/>
            <w:sz w:val="24"/>
            <w:szCs w:val="24"/>
            <w:lang w:val="sr-Latn-CS"/>
          </w:rPr>
          <w:t>cetinje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2B0989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C65F72">
        <w:rPr>
          <w:rFonts w:ascii="Tahoma" w:hAnsi="Tahoma" w:cs="Tahoma"/>
          <w:sz w:val="24"/>
          <w:szCs w:val="24"/>
          <w:lang w:val="sr-Latn-CS"/>
        </w:rPr>
        <w:t>55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65F72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65F72">
        <w:rPr>
          <w:rFonts w:ascii="Tahoma" w:hAnsi="Tahoma" w:cs="Tahoma"/>
          <w:sz w:val="24"/>
          <w:szCs w:val="24"/>
          <w:lang w:val="sr-Latn-CS"/>
        </w:rPr>
        <w:t>100083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65F72">
        <w:rPr>
          <w:rFonts w:ascii="Tahoma" w:hAnsi="Tahoma" w:cs="Tahoma"/>
          <w:sz w:val="24"/>
          <w:szCs w:val="24"/>
          <w:lang w:val="sr-Latn-CS"/>
        </w:rPr>
        <w:t>04</w:t>
      </w:r>
      <w:r w:rsidR="0038005D">
        <w:rPr>
          <w:rFonts w:ascii="Tahoma" w:hAnsi="Tahoma" w:cs="Tahoma"/>
          <w:sz w:val="24"/>
          <w:szCs w:val="24"/>
          <w:lang w:val="sr-Latn-CS"/>
        </w:rPr>
        <w:t>.</w:t>
      </w:r>
      <w:r w:rsidR="00C65F72">
        <w:rPr>
          <w:rFonts w:ascii="Tahoma" w:hAnsi="Tahoma" w:cs="Tahoma"/>
          <w:sz w:val="24"/>
          <w:szCs w:val="24"/>
          <w:lang w:val="sr-Latn-CS"/>
        </w:rPr>
        <w:t>1</w:t>
      </w:r>
      <w:r w:rsidR="0038005D">
        <w:rPr>
          <w:rFonts w:ascii="Tahoma" w:hAnsi="Tahoma" w:cs="Tahoma"/>
          <w:sz w:val="24"/>
          <w:szCs w:val="24"/>
          <w:lang w:val="sr-Latn-CS"/>
        </w:rPr>
        <w:t>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C65F72">
        <w:rPr>
          <w:rFonts w:ascii="Tahoma" w:hAnsi="Tahoma" w:cs="Tahoma"/>
          <w:sz w:val="24"/>
          <w:szCs w:val="24"/>
          <w:lang w:val="sr-Latn-CS"/>
        </w:rPr>
        <w:t>4024-114025</w:t>
      </w:r>
      <w:r w:rsidR="002B09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5F72">
        <w:rPr>
          <w:rFonts w:ascii="Tahoma" w:hAnsi="Tahoma" w:cs="Tahoma"/>
          <w:sz w:val="24"/>
          <w:szCs w:val="24"/>
          <w:lang w:val="sr-Latn-CS"/>
        </w:rPr>
        <w:t>07.09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9E1" w:rsidRDefault="00E279E1" w:rsidP="00CB7F9A">
      <w:pPr>
        <w:spacing w:after="0" w:line="240" w:lineRule="auto"/>
      </w:pPr>
      <w:r>
        <w:separator/>
      </w:r>
    </w:p>
  </w:endnote>
  <w:endnote w:type="continuationSeparator" w:id="0">
    <w:p w:rsidR="00E279E1" w:rsidRDefault="00E279E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9E1" w:rsidRDefault="00E279E1" w:rsidP="00CB7F9A">
      <w:pPr>
        <w:spacing w:after="0" w:line="240" w:lineRule="auto"/>
      </w:pPr>
      <w:r>
        <w:separator/>
      </w:r>
    </w:p>
  </w:footnote>
  <w:footnote w:type="continuationSeparator" w:id="0">
    <w:p w:rsidR="00E279E1" w:rsidRDefault="00E279E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58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989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603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1C9C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1EA2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581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3C0"/>
    <w:rsid w:val="00AF6804"/>
    <w:rsid w:val="00AF69B9"/>
    <w:rsid w:val="00AF7116"/>
    <w:rsid w:val="00AF73E5"/>
    <w:rsid w:val="00B00469"/>
    <w:rsid w:val="00B0105A"/>
    <w:rsid w:val="00B01667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7CE6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5F72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F5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9E1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E629E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tinje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etinje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ADDED-DD25-48DA-A6AD-68DBF020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2017-10-20T12:29:00Z</cp:lastPrinted>
  <dcterms:created xsi:type="dcterms:W3CDTF">2017-09-25T08:21:00Z</dcterms:created>
  <dcterms:modified xsi:type="dcterms:W3CDTF">2017-12-12T08:13:00Z</dcterms:modified>
</cp:coreProperties>
</file>