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E42CFF">
        <w:rPr>
          <w:rFonts w:ascii="Tahoma" w:hAnsi="Tahoma" w:cs="Tahoma"/>
          <w:b/>
          <w:sz w:val="24"/>
          <w:szCs w:val="24"/>
        </w:rPr>
        <w:t>2074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E42CFF">
        <w:rPr>
          <w:rFonts w:ascii="Tahoma" w:hAnsi="Tahoma" w:cs="Tahoma"/>
          <w:b/>
          <w:sz w:val="24"/>
          <w:szCs w:val="24"/>
        </w:rPr>
        <w:t>26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07B3B">
        <w:rPr>
          <w:rFonts w:ascii="Tahoma" w:hAnsi="Tahoma" w:cs="Tahoma"/>
          <w:b/>
          <w:sz w:val="24"/>
          <w:szCs w:val="24"/>
        </w:rPr>
        <w:t>0</w:t>
      </w:r>
      <w:r w:rsidR="00704489">
        <w:rPr>
          <w:rFonts w:ascii="Tahoma" w:hAnsi="Tahoma" w:cs="Tahoma"/>
          <w:b/>
          <w:sz w:val="24"/>
          <w:szCs w:val="24"/>
        </w:rPr>
        <w:t>7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461B8A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7C00E5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E42CFF">
        <w:rPr>
          <w:rFonts w:ascii="Tahoma" w:hAnsi="Tahoma" w:cs="Tahoma"/>
          <w:sz w:val="24"/>
          <w:szCs w:val="24"/>
          <w:lang w:val="sr-Latn-CS"/>
        </w:rPr>
        <w:t>108687-108689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42CFF">
        <w:rPr>
          <w:rFonts w:ascii="Tahoma" w:hAnsi="Tahoma" w:cs="Tahoma"/>
          <w:sz w:val="24"/>
          <w:szCs w:val="24"/>
          <w:lang w:val="sr-Latn-CS"/>
        </w:rPr>
        <w:t>23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E42CFF">
        <w:rPr>
          <w:rFonts w:ascii="Tahoma" w:hAnsi="Tahoma" w:cs="Tahoma"/>
          <w:sz w:val="24"/>
          <w:szCs w:val="24"/>
          <w:lang w:val="sr-Latn-CS"/>
        </w:rPr>
        <w:t>06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8C65ED">
        <w:rPr>
          <w:rFonts w:ascii="Tahoma" w:hAnsi="Tahoma" w:cs="Tahoma"/>
          <w:sz w:val="24"/>
          <w:szCs w:val="24"/>
          <w:lang w:val="sr-Latn-CS"/>
        </w:rPr>
        <w:t>ekonomije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15 ,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E42CFF">
        <w:rPr>
          <w:rFonts w:ascii="Tahoma" w:hAnsi="Tahoma" w:cs="Tahoma"/>
          <w:sz w:val="24"/>
          <w:szCs w:val="24"/>
          <w:lang w:val="sr-Latn-CS"/>
        </w:rPr>
        <w:t>25</w:t>
      </w:r>
      <w:r w:rsidR="00C07B3B">
        <w:rPr>
          <w:rFonts w:ascii="Tahoma" w:hAnsi="Tahoma" w:cs="Tahoma"/>
          <w:sz w:val="24"/>
          <w:szCs w:val="24"/>
          <w:lang w:val="sr-Latn-CS"/>
        </w:rPr>
        <w:t>. 0</w:t>
      </w:r>
      <w:r w:rsidR="00704489">
        <w:rPr>
          <w:rFonts w:ascii="Tahoma" w:hAnsi="Tahoma" w:cs="Tahoma"/>
          <w:sz w:val="24"/>
          <w:szCs w:val="24"/>
          <w:lang w:val="sr-Latn-CS"/>
        </w:rPr>
        <w:t>7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. 2017</w:t>
      </w:r>
      <w:r w:rsidR="007C00E5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C65ED">
        <w:rPr>
          <w:rFonts w:ascii="Tahoma" w:hAnsi="Tahoma" w:cs="Tahoma"/>
          <w:sz w:val="24"/>
          <w:szCs w:val="24"/>
          <w:lang w:val="sr-Latn-CS"/>
        </w:rPr>
        <w:t>ekonomije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E42CFF">
        <w:rPr>
          <w:rFonts w:ascii="Tahoma" w:hAnsi="Tahoma" w:cs="Tahoma"/>
          <w:sz w:val="24"/>
          <w:szCs w:val="24"/>
          <w:lang w:val="sr-Latn-CS"/>
        </w:rPr>
        <w:t>108687-108689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42CFF">
        <w:rPr>
          <w:rFonts w:ascii="Tahoma" w:hAnsi="Tahoma" w:cs="Tahoma"/>
          <w:sz w:val="24"/>
          <w:szCs w:val="24"/>
          <w:lang w:val="sr-Latn-CS"/>
        </w:rPr>
        <w:t>02</w:t>
      </w:r>
      <w:r w:rsidR="008C65ED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E42CFF">
        <w:rPr>
          <w:rFonts w:ascii="Tahoma" w:hAnsi="Tahoma" w:cs="Tahoma"/>
          <w:sz w:val="24"/>
          <w:szCs w:val="24"/>
          <w:lang w:val="sr-Latn-CS"/>
        </w:rPr>
        <w:t>02</w:t>
      </w:r>
      <w:r w:rsidR="008C65ED">
        <w:rPr>
          <w:rFonts w:ascii="Tahoma" w:hAnsi="Tahoma" w:cs="Tahoma"/>
          <w:sz w:val="24"/>
          <w:szCs w:val="24"/>
          <w:lang w:val="sr-Latn-CS"/>
        </w:rPr>
        <w:t>. 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7C00E5" w:rsidRPr="00BF314B" w:rsidRDefault="007C00E5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8C65ED">
        <w:rPr>
          <w:rFonts w:ascii="Tahoma" w:hAnsi="Tahoma" w:cs="Tahoma"/>
          <w:sz w:val="24"/>
          <w:szCs w:val="24"/>
          <w:lang w:val="sr-Latn-CS"/>
        </w:rPr>
        <w:t>ekonomije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42CFF" w:rsidRPr="00E42CFF">
        <w:rPr>
          <w:rFonts w:ascii="Tahoma" w:hAnsi="Tahoma" w:cs="Tahoma"/>
          <w:sz w:val="24"/>
          <w:szCs w:val="24"/>
          <w:lang w:val="sr-Latn-CS"/>
        </w:rPr>
        <w:t>02. 02. 2017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264E2A">
        <w:rPr>
          <w:rFonts w:ascii="Tahoma" w:hAnsi="Tahoma" w:cs="Tahoma"/>
          <w:sz w:val="24"/>
          <w:szCs w:val="24"/>
          <w:lang w:val="sr-Latn-CS"/>
        </w:rPr>
        <w:t>:</w:t>
      </w:r>
      <w:r w:rsidR="00130832" w:rsidRPr="001308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42CFF">
        <w:rPr>
          <w:rFonts w:ascii="Tahoma" w:hAnsi="Tahoma" w:cs="Tahoma"/>
          <w:sz w:val="24"/>
          <w:szCs w:val="24"/>
          <w:lang w:val="sr-Latn-CS"/>
        </w:rPr>
        <w:t>Preliminarne procjene visine investicije i opravdanosti izgradnje vjetroelektrane (kao dijela idejnog rješenja vjetroelektrane) a koju je izabrani konzorcijum dostavio po osnovu javnog oglasa za izbor investitora za izgradnju vjetroelektrane</w:t>
      </w:r>
      <w:r w:rsidR="003C49AD">
        <w:rPr>
          <w:rFonts w:ascii="Tahoma" w:hAnsi="Tahoma" w:cs="Tahoma"/>
          <w:sz w:val="24"/>
          <w:szCs w:val="24"/>
          <w:lang w:val="sr-Latn-CS"/>
        </w:rPr>
        <w:t xml:space="preserve"> – lokalitet Krnovo</w:t>
      </w:r>
      <w:r w:rsidR="008C65E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7C00E5" w:rsidRPr="00F7165D" w:rsidRDefault="007C00E5" w:rsidP="007C00E5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razmatrajući spise predmeta utvrdio da je žalba NVO Mans br.17/108687-108689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>
        <w:rPr>
          <w:rFonts w:ascii="Tahoma" w:hAnsi="Tahoma" w:cs="Tahoma"/>
          <w:sz w:val="24"/>
          <w:szCs w:val="24"/>
          <w:lang w:val="sr-Latn-CS"/>
        </w:rPr>
        <w:t>23.06</w:t>
      </w:r>
      <w:r w:rsidRPr="00903FF8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2017.godine dostavljena Ministarstvu ekonomije na e-mail </w:t>
      </w:r>
      <w:hyperlink r:id="rId8" w:history="1">
        <w:r w:rsidRPr="000E6D12">
          <w:rPr>
            <w:rStyle w:val="Hyperlink"/>
            <w:rFonts w:ascii="Tahoma" w:hAnsi="Tahoma" w:cs="Tahoma"/>
            <w:sz w:val="24"/>
            <w:szCs w:val="24"/>
            <w:lang w:val="sr-Latn-CS"/>
          </w:rPr>
          <w:t>vesko.vukcevic@mek.gov.me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u 13:31h, te da je ista proslijeđena Agenciji za zaštitu ličnih podataka i slobodan pristup informacijama na e-mail </w:t>
      </w:r>
      <w:hyperlink r:id="rId9" w:history="1">
        <w:r w:rsidRPr="00566B2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566B2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66B2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>
        <w:rPr>
          <w:rFonts w:ascii="Tahoma" w:hAnsi="Tahoma" w:cs="Tahoma"/>
          <w:sz w:val="24"/>
          <w:szCs w:val="24"/>
        </w:rPr>
        <w:t xml:space="preserve"> dana 23.06.2017.godine u 13:31h, </w:t>
      </w:r>
      <w:r>
        <w:rPr>
          <w:rFonts w:ascii="Tahoma" w:hAnsi="Tahoma" w:cs="Tahoma"/>
          <w:sz w:val="24"/>
          <w:szCs w:val="24"/>
          <w:lang w:val="sr-Latn-CS"/>
        </w:rPr>
        <w:t xml:space="preserve">te da je predmetni zahtjev za slobodan pristup informacijama NVO Mansa br.17/108687-108689 od 02.02.2017.godine dostavljena Ministarstvu ekonomije na e-mail </w:t>
      </w:r>
      <w:hyperlink r:id="rId10" w:history="1">
        <w:r w:rsidRPr="009A5CCD">
          <w:rPr>
            <w:rStyle w:val="Hyperlink"/>
            <w:rFonts w:ascii="Tahoma" w:hAnsi="Tahoma" w:cs="Tahoma"/>
            <w:sz w:val="24"/>
            <w:szCs w:val="24"/>
            <w:lang w:val="sr-Latn-CS"/>
          </w:rPr>
          <w:t>vesko.vukcevic@mek.gov.me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 u 08:46pm.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E42CFF">
        <w:rPr>
          <w:rFonts w:ascii="Tahoma" w:hAnsi="Tahoma" w:cs="Tahoma"/>
          <w:sz w:val="24"/>
          <w:szCs w:val="24"/>
          <w:lang w:val="sr-Latn-CS"/>
        </w:rPr>
        <w:t>30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2DB5">
        <w:rPr>
          <w:rFonts w:ascii="Tahoma" w:hAnsi="Tahoma" w:cs="Tahoma"/>
          <w:sz w:val="24"/>
          <w:szCs w:val="24"/>
          <w:lang w:val="sr-Latn-CS"/>
        </w:rPr>
        <w:t>06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C73A16">
        <w:rPr>
          <w:rFonts w:ascii="Tahoma" w:hAnsi="Tahoma" w:cs="Tahoma"/>
          <w:sz w:val="24"/>
          <w:szCs w:val="24"/>
          <w:lang w:val="sr-Latn-CS"/>
        </w:rPr>
        <w:t>6</w:t>
      </w:r>
      <w:r w:rsidR="003C49AD">
        <w:rPr>
          <w:rFonts w:ascii="Tahoma" w:hAnsi="Tahoma" w:cs="Tahoma"/>
          <w:sz w:val="24"/>
          <w:szCs w:val="24"/>
          <w:lang w:val="sr-Latn-CS"/>
        </w:rPr>
        <w:t>698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42CFF">
        <w:rPr>
          <w:rFonts w:ascii="Tahoma" w:hAnsi="Tahoma" w:cs="Tahoma"/>
          <w:sz w:val="24"/>
          <w:szCs w:val="24"/>
          <w:lang w:val="sr-Latn-CS"/>
        </w:rPr>
        <w:t>30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06</w:t>
      </w:r>
      <w:r w:rsidR="000B2DB5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 xml:space="preserve">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godine</w:t>
      </w:r>
      <w:r w:rsidR="00E42CFF">
        <w:rPr>
          <w:rFonts w:ascii="Tahoma" w:hAnsi="Tahoma" w:cs="Tahoma"/>
          <w:sz w:val="24"/>
          <w:szCs w:val="24"/>
          <w:lang w:val="sr-Latn-CS"/>
        </w:rPr>
        <w:t xml:space="preserve"> i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8C65ED">
        <w:rPr>
          <w:rFonts w:ascii="Tahoma" w:hAnsi="Tahoma" w:cs="Tahoma"/>
          <w:sz w:val="24"/>
          <w:szCs w:val="24"/>
          <w:lang w:val="sr-Latn-CS"/>
        </w:rPr>
        <w:t>ekonomije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E42CFF">
        <w:rPr>
          <w:rFonts w:ascii="Tahoma" w:hAnsi="Tahoma" w:cs="Tahoma"/>
          <w:sz w:val="24"/>
          <w:szCs w:val="24"/>
          <w:lang w:val="sr-Latn-CS"/>
        </w:rPr>
        <w:t>108687-108689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42CFF" w:rsidRPr="00E42CFF">
        <w:rPr>
          <w:rFonts w:ascii="Tahoma" w:hAnsi="Tahoma" w:cs="Tahoma"/>
          <w:sz w:val="24"/>
          <w:szCs w:val="24"/>
          <w:lang w:val="sr-Latn-CS"/>
        </w:rPr>
        <w:t>02. 02. 2017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8C65ED">
        <w:rPr>
          <w:rFonts w:ascii="Tahoma" w:hAnsi="Tahoma" w:cs="Tahoma"/>
          <w:sz w:val="24"/>
          <w:szCs w:val="24"/>
          <w:lang w:val="sr-Latn-CS"/>
        </w:rPr>
        <w:t>ekonomije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7C00E5" w:rsidRDefault="007C00E5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11"/>
      <w:footerReference w:type="defaul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5E60" w:rsidRDefault="005E5E60" w:rsidP="00CB7F9A">
      <w:pPr>
        <w:spacing w:after="0" w:line="240" w:lineRule="auto"/>
      </w:pPr>
      <w:r>
        <w:separator/>
      </w:r>
    </w:p>
  </w:endnote>
  <w:endnote w:type="continuationSeparator" w:id="0">
    <w:p w:rsidR="005E5E60" w:rsidRDefault="005E5E60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5E60" w:rsidRDefault="005E5E60" w:rsidP="00CB7F9A">
      <w:pPr>
        <w:spacing w:after="0" w:line="240" w:lineRule="auto"/>
      </w:pPr>
      <w:r>
        <w:separator/>
      </w:r>
    </w:p>
  </w:footnote>
  <w:footnote w:type="continuationSeparator" w:id="0">
    <w:p w:rsidR="005E5E60" w:rsidRDefault="005E5E60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49AD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5E60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0E5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1F3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17C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4C7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B3B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1F3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2CFF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7682BA4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esko.vukcevic@mek.gov.m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vesko.vukcevic@mek.gov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05FA15-AD0E-4FEE-8F2B-C24C0E06A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3</Pages>
  <Words>740</Words>
  <Characters>4219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91</cp:revision>
  <cp:lastPrinted>2017-06-28T12:13:00Z</cp:lastPrinted>
  <dcterms:created xsi:type="dcterms:W3CDTF">2015-12-16T13:08:00Z</dcterms:created>
  <dcterms:modified xsi:type="dcterms:W3CDTF">2017-12-08T10:17:00Z</dcterms:modified>
</cp:coreProperties>
</file>