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EC75D3">
        <w:rPr>
          <w:rFonts w:ascii="Tahoma" w:hAnsi="Tahoma" w:cs="Tahoma"/>
          <w:b/>
          <w:sz w:val="24"/>
          <w:szCs w:val="24"/>
        </w:rPr>
        <w:t>4</w:t>
      </w:r>
      <w:r w:rsidR="007151B3">
        <w:rPr>
          <w:rFonts w:ascii="Tahoma" w:hAnsi="Tahoma" w:cs="Tahoma"/>
          <w:b/>
          <w:sz w:val="24"/>
          <w:szCs w:val="24"/>
        </w:rPr>
        <w:t>1</w:t>
      </w:r>
      <w:r w:rsidR="003B5231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3B5231">
        <w:rPr>
          <w:rFonts w:ascii="Tahoma" w:hAnsi="Tahoma" w:cs="Tahoma"/>
          <w:sz w:val="24"/>
          <w:szCs w:val="24"/>
          <w:lang w:val="sr-Latn-CS"/>
        </w:rPr>
        <w:t>971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Univerzitetu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3B5231">
        <w:rPr>
          <w:rFonts w:ascii="Tahoma" w:hAnsi="Tahoma" w:cs="Tahoma"/>
          <w:sz w:val="24"/>
          <w:szCs w:val="24"/>
          <w:lang w:val="sr-Latn-CS"/>
        </w:rPr>
        <w:t>971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B5231">
        <w:rPr>
          <w:rFonts w:ascii="Tahoma" w:hAnsi="Tahoma" w:cs="Tahoma"/>
          <w:sz w:val="24"/>
          <w:szCs w:val="24"/>
          <w:lang w:val="sr-Latn-CS"/>
        </w:rPr>
        <w:t>31.07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31.07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hr-HR"/>
        </w:rPr>
        <w:t>svih ugovora koje je Univerzitet Crne Gore zaključio sa Elektroprivredom Crne Gore AD Nikšić u periodu od 2010. do 01.08.2017.godine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3B5231">
        <w:rPr>
          <w:rFonts w:ascii="Tahoma" w:hAnsi="Tahoma" w:cs="Tahoma"/>
          <w:sz w:val="24"/>
          <w:szCs w:val="24"/>
          <w:lang w:val="sr-Latn-CS"/>
        </w:rPr>
        <w:t>971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3B5231">
        <w:rPr>
          <w:rFonts w:ascii="Tahoma" w:hAnsi="Tahoma" w:cs="Tahoma"/>
          <w:sz w:val="24"/>
          <w:szCs w:val="24"/>
          <w:lang w:val="sr-Latn-CS"/>
        </w:rPr>
        <w:t>Univerzitetu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3B5231">
          <w:rPr>
            <w:rStyle w:val="Hyperlink"/>
            <w:rFonts w:ascii="Tahoma" w:hAnsi="Tahoma" w:cs="Tahoma"/>
            <w:sz w:val="24"/>
            <w:szCs w:val="24"/>
            <w:lang w:val="sr-Latn-CS"/>
          </w:rPr>
          <w:t>ljijana@ac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B5231">
        <w:rPr>
          <w:rFonts w:ascii="Tahoma" w:hAnsi="Tahoma" w:cs="Tahoma"/>
          <w:sz w:val="24"/>
          <w:szCs w:val="24"/>
          <w:lang w:val="sr-Latn-CS"/>
        </w:rPr>
        <w:t>10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B5231">
        <w:rPr>
          <w:rFonts w:ascii="Tahoma" w:hAnsi="Tahoma" w:cs="Tahoma"/>
          <w:sz w:val="24"/>
          <w:szCs w:val="24"/>
          <w:lang w:val="sr-Latn-CS"/>
        </w:rPr>
        <w:t>21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C75D3">
        <w:rPr>
          <w:rFonts w:ascii="Tahoma" w:hAnsi="Tahoma" w:cs="Tahoma"/>
          <w:sz w:val="24"/>
          <w:szCs w:val="24"/>
        </w:rPr>
        <w:t>31.08.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3938DA">
        <w:rPr>
          <w:rFonts w:ascii="Tahoma" w:hAnsi="Tahoma" w:cs="Tahoma"/>
          <w:sz w:val="24"/>
          <w:szCs w:val="24"/>
        </w:rPr>
        <w:t>1</w:t>
      </w:r>
      <w:r w:rsidR="003B5231">
        <w:rPr>
          <w:rFonts w:ascii="Tahoma" w:hAnsi="Tahoma" w:cs="Tahoma"/>
          <w:sz w:val="24"/>
          <w:szCs w:val="24"/>
        </w:rPr>
        <w:t>0</w:t>
      </w:r>
      <w:r w:rsidR="0038005D">
        <w:rPr>
          <w:rFonts w:ascii="Tahoma" w:hAnsi="Tahoma" w:cs="Tahoma"/>
          <w:sz w:val="24"/>
          <w:szCs w:val="24"/>
        </w:rPr>
        <w:t>:</w:t>
      </w:r>
      <w:r w:rsidR="003B5231">
        <w:rPr>
          <w:rFonts w:ascii="Tahoma" w:hAnsi="Tahoma" w:cs="Tahoma"/>
          <w:sz w:val="24"/>
          <w:szCs w:val="24"/>
        </w:rPr>
        <w:t>21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3B5231">
        <w:rPr>
          <w:rFonts w:ascii="Tahoma" w:hAnsi="Tahoma" w:cs="Tahoma"/>
          <w:sz w:val="24"/>
          <w:szCs w:val="24"/>
          <w:lang w:val="sr-Latn-CS"/>
        </w:rPr>
        <w:t>971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B5231">
        <w:rPr>
          <w:rFonts w:ascii="Tahoma" w:hAnsi="Tahoma" w:cs="Tahoma"/>
          <w:sz w:val="24"/>
          <w:szCs w:val="24"/>
          <w:lang w:val="sr-Latn-CS"/>
        </w:rPr>
        <w:t>31.07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3B5231">
        <w:rPr>
          <w:rFonts w:ascii="Tahoma" w:hAnsi="Tahoma" w:cs="Tahoma"/>
          <w:sz w:val="24"/>
          <w:szCs w:val="24"/>
          <w:lang w:val="sr-Latn-CS"/>
        </w:rPr>
        <w:t>Univerzitetu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3B5231">
          <w:rPr>
            <w:rStyle w:val="Hyperlink"/>
            <w:rFonts w:ascii="Tahoma" w:hAnsi="Tahoma" w:cs="Tahoma"/>
            <w:sz w:val="24"/>
            <w:szCs w:val="24"/>
            <w:lang w:val="sr-Latn-CS"/>
          </w:rPr>
          <w:t>ljijana@ac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B5231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B5231">
        <w:rPr>
          <w:rFonts w:ascii="Tahoma" w:hAnsi="Tahoma" w:cs="Tahoma"/>
          <w:sz w:val="24"/>
          <w:szCs w:val="24"/>
          <w:lang w:val="sr-Latn-CS"/>
        </w:rPr>
        <w:t>13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</w:t>
      </w:r>
      <w:r w:rsidR="00EC75D3">
        <w:rPr>
          <w:rFonts w:ascii="Tahoma" w:hAnsi="Tahoma" w:cs="Tahoma"/>
          <w:sz w:val="24"/>
          <w:szCs w:val="24"/>
          <w:lang w:val="sr-Latn-CS"/>
        </w:rPr>
        <w:t>4</w:t>
      </w:r>
      <w:r w:rsidR="003B5231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EB319F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3B5231">
        <w:rPr>
          <w:rFonts w:ascii="Tahoma" w:hAnsi="Tahoma" w:cs="Tahoma"/>
          <w:sz w:val="24"/>
          <w:szCs w:val="24"/>
          <w:lang w:val="sr-Latn-CS"/>
        </w:rPr>
        <w:t>dana 12.089.2017.godine dostavio akt br.01-2296/1 u kome navode da su NVO Mansu dostavili obavje</w:t>
      </w:r>
      <w:r w:rsidR="003B5231">
        <w:rPr>
          <w:rFonts w:ascii="Tahoma" w:hAnsi="Tahoma" w:cs="Tahoma"/>
          <w:sz w:val="24"/>
          <w:szCs w:val="24"/>
        </w:rPr>
        <w:t>štenje da nijesu odgovorili na predmetni zahtjev jer je isti proslijeđen na pogrešnu mail adresu te nijesu ni bili u posjedu istog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5231">
        <w:rPr>
          <w:rFonts w:ascii="Tahoma" w:hAnsi="Tahoma" w:cs="Tahoma"/>
          <w:sz w:val="24"/>
          <w:szCs w:val="24"/>
          <w:lang w:val="sr-Latn-CS"/>
        </w:rPr>
        <w:t>Univerzitet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</w:t>
      </w:r>
      <w:r w:rsidR="003B5231">
        <w:rPr>
          <w:rFonts w:ascii="Tahoma" w:hAnsi="Tahoma" w:cs="Tahoma"/>
          <w:sz w:val="24"/>
          <w:szCs w:val="24"/>
          <w:lang w:val="sr-Latn-CS"/>
        </w:rPr>
        <w:t>971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B5231">
        <w:rPr>
          <w:rFonts w:ascii="Tahoma" w:hAnsi="Tahoma" w:cs="Tahoma"/>
          <w:sz w:val="24"/>
          <w:szCs w:val="24"/>
          <w:lang w:val="sr-Latn-CS"/>
        </w:rPr>
        <w:t>31.07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B5231">
        <w:rPr>
          <w:rFonts w:ascii="Tahoma" w:hAnsi="Tahoma" w:cs="Tahoma"/>
          <w:sz w:val="24"/>
          <w:szCs w:val="24"/>
          <w:lang w:val="sr-Latn-CS"/>
        </w:rPr>
        <w:t>Univerzitet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3D" w:rsidRDefault="00C1143D" w:rsidP="00CB7F9A">
      <w:pPr>
        <w:spacing w:after="0" w:line="240" w:lineRule="auto"/>
      </w:pPr>
      <w:r>
        <w:separator/>
      </w:r>
    </w:p>
  </w:endnote>
  <w:endnote w:type="continuationSeparator" w:id="0">
    <w:p w:rsidR="00C1143D" w:rsidRDefault="00C114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3D" w:rsidRDefault="00C1143D" w:rsidP="00CB7F9A">
      <w:pPr>
        <w:spacing w:after="0" w:line="240" w:lineRule="auto"/>
      </w:pPr>
      <w:r>
        <w:separator/>
      </w:r>
    </w:p>
  </w:footnote>
  <w:footnote w:type="continuationSeparator" w:id="0">
    <w:p w:rsidR="00C1143D" w:rsidRDefault="00C1143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23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52EB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1457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143D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06679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83BCD-00F8-4F21-8F8E-E7AEBA71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111</cp:revision>
  <cp:lastPrinted>2017-08-21T06:33:00Z</cp:lastPrinted>
  <dcterms:created xsi:type="dcterms:W3CDTF">2015-12-16T13:08:00Z</dcterms:created>
  <dcterms:modified xsi:type="dcterms:W3CDTF">2017-12-12T08:02:00Z</dcterms:modified>
</cp:coreProperties>
</file>