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233B97">
        <w:rPr>
          <w:rFonts w:ascii="Tahoma" w:hAnsi="Tahoma" w:cs="Tahoma"/>
          <w:b/>
          <w:sz w:val="24"/>
          <w:szCs w:val="24"/>
        </w:rPr>
        <w:t>35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233B97">
        <w:rPr>
          <w:rFonts w:ascii="Tahoma" w:hAnsi="Tahoma" w:cs="Tahoma"/>
          <w:sz w:val="24"/>
          <w:szCs w:val="24"/>
          <w:lang w:val="sr-Latn-CS"/>
        </w:rPr>
        <w:t>030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233B97">
        <w:rPr>
          <w:rFonts w:ascii="Tahoma" w:hAnsi="Tahoma" w:cs="Tahoma"/>
          <w:sz w:val="24"/>
          <w:szCs w:val="24"/>
          <w:lang w:val="sr-Latn-CS"/>
        </w:rPr>
        <w:t>030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33B97">
        <w:rPr>
          <w:rFonts w:ascii="Tahoma" w:hAnsi="Tahoma" w:cs="Tahoma"/>
          <w:sz w:val="24"/>
          <w:szCs w:val="24"/>
        </w:rPr>
        <w:t>Godišnjeg izvještaja o javnim nabavkama u oblasti zdravstva (veza sa mjerom br. 2.1.7.11</w:t>
      </w:r>
      <w:r w:rsidR="0060496F">
        <w:rPr>
          <w:rFonts w:ascii="Tahoma" w:hAnsi="Tahoma" w:cs="Tahoma"/>
          <w:sz w:val="24"/>
          <w:szCs w:val="24"/>
        </w:rPr>
        <w:t>. Akcionog plana za poglavlje 23.)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233B97">
        <w:rPr>
          <w:rFonts w:ascii="Tahoma" w:hAnsi="Tahoma" w:cs="Tahoma"/>
          <w:sz w:val="24"/>
          <w:szCs w:val="24"/>
          <w:lang w:val="sr-Latn-CS"/>
        </w:rPr>
        <w:t>030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11:2</w:t>
      </w:r>
      <w:r w:rsidR="00233B97">
        <w:rPr>
          <w:rFonts w:ascii="Tahoma" w:hAnsi="Tahoma" w:cs="Tahoma"/>
          <w:sz w:val="24"/>
          <w:szCs w:val="24"/>
          <w:lang w:val="sr-Latn-CS"/>
        </w:rPr>
        <w:t>6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233B97">
        <w:rPr>
          <w:rFonts w:ascii="Tahoma" w:hAnsi="Tahoma" w:cs="Tahoma"/>
          <w:sz w:val="24"/>
          <w:szCs w:val="24"/>
        </w:rPr>
        <w:t>11:26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233B97">
        <w:rPr>
          <w:rFonts w:ascii="Tahoma" w:hAnsi="Tahoma" w:cs="Tahoma"/>
          <w:sz w:val="24"/>
          <w:szCs w:val="24"/>
          <w:lang w:val="sr-Latn-CS"/>
        </w:rPr>
        <w:t>030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233B97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233B97">
        <w:rPr>
          <w:rFonts w:ascii="Tahoma" w:hAnsi="Tahoma" w:cs="Tahoma"/>
          <w:sz w:val="24"/>
          <w:szCs w:val="24"/>
          <w:lang w:val="sr-Latn-CS"/>
        </w:rPr>
        <w:t>5632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</w:t>
      </w:r>
      <w:r w:rsidR="00233B97">
        <w:rPr>
          <w:rFonts w:ascii="Tahoma" w:hAnsi="Tahoma" w:cs="Tahoma"/>
          <w:sz w:val="24"/>
          <w:szCs w:val="24"/>
          <w:lang w:val="sr-Latn-CS"/>
        </w:rPr>
        <w:t>030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233B97" w:rsidRDefault="00233B9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FB1" w:rsidRDefault="00B13FB1" w:rsidP="00CB7F9A">
      <w:pPr>
        <w:spacing w:after="0" w:line="240" w:lineRule="auto"/>
      </w:pPr>
      <w:r>
        <w:separator/>
      </w:r>
    </w:p>
  </w:endnote>
  <w:endnote w:type="continuationSeparator" w:id="0">
    <w:p w:rsidR="00B13FB1" w:rsidRDefault="00B13FB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FB1" w:rsidRDefault="00B13FB1" w:rsidP="00CB7F9A">
      <w:pPr>
        <w:spacing w:after="0" w:line="240" w:lineRule="auto"/>
      </w:pPr>
      <w:r>
        <w:separator/>
      </w:r>
    </w:p>
  </w:footnote>
  <w:footnote w:type="continuationSeparator" w:id="0">
    <w:p w:rsidR="00B13FB1" w:rsidRDefault="00B13FB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97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9FB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3FB1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FEE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603C53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8B9CD-F440-479D-A3BF-118C1948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73</cp:revision>
  <cp:lastPrinted>2017-05-24T07:06:00Z</cp:lastPrinted>
  <dcterms:created xsi:type="dcterms:W3CDTF">2015-12-16T13:08:00Z</dcterms:created>
  <dcterms:modified xsi:type="dcterms:W3CDTF">2017-12-11T07:36:00Z</dcterms:modified>
</cp:coreProperties>
</file>