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2A113B">
        <w:rPr>
          <w:rFonts w:ascii="Tahoma" w:hAnsi="Tahoma" w:cs="Tahoma"/>
          <w:b/>
          <w:sz w:val="24"/>
          <w:szCs w:val="24"/>
        </w:rPr>
        <w:t xml:space="preserve"> UP II 07-30-2</w:t>
      </w:r>
      <w:r w:rsidR="00742DE8">
        <w:rPr>
          <w:rFonts w:ascii="Tahoma" w:hAnsi="Tahoma" w:cs="Tahoma"/>
          <w:b/>
          <w:sz w:val="24"/>
          <w:szCs w:val="24"/>
        </w:rPr>
        <w:t>742</w:t>
      </w:r>
      <w:r w:rsidR="002A113B">
        <w:rPr>
          <w:rFonts w:ascii="Tahoma" w:hAnsi="Tahoma" w:cs="Tahoma"/>
          <w:b/>
          <w:sz w:val="24"/>
          <w:szCs w:val="24"/>
        </w:rPr>
        <w:t>-2</w:t>
      </w:r>
      <w:r w:rsidR="00D06F0F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1B56C8">
        <w:rPr>
          <w:rFonts w:ascii="Tahoma" w:hAnsi="Tahoma" w:cs="Tahoma"/>
          <w:b/>
          <w:sz w:val="24"/>
          <w:szCs w:val="24"/>
        </w:rPr>
        <w:t>05</w:t>
      </w:r>
      <w:r w:rsidR="00742DE8">
        <w:rPr>
          <w:rFonts w:ascii="Tahoma" w:hAnsi="Tahoma" w:cs="Tahoma"/>
          <w:b/>
          <w:sz w:val="24"/>
          <w:szCs w:val="24"/>
        </w:rPr>
        <w:t>.06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6428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742DE8">
        <w:rPr>
          <w:rFonts w:ascii="Tahoma" w:hAnsi="Tahoma" w:cs="Tahoma"/>
          <w:sz w:val="24"/>
          <w:szCs w:val="24"/>
        </w:rPr>
        <w:t>103918, 16/103919, 16/103920, 16/103921</w:t>
      </w:r>
      <w:r w:rsidR="009251C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251C7">
        <w:rPr>
          <w:rFonts w:ascii="Tahoma" w:hAnsi="Tahoma" w:cs="Tahoma"/>
          <w:sz w:val="24"/>
          <w:szCs w:val="24"/>
        </w:rPr>
        <w:t>17</w:t>
      </w:r>
      <w:r w:rsidR="004C0DAB">
        <w:rPr>
          <w:rFonts w:ascii="Tahoma" w:hAnsi="Tahoma" w:cs="Tahoma"/>
          <w:sz w:val="24"/>
          <w:szCs w:val="24"/>
        </w:rPr>
        <w:t>.1</w:t>
      </w:r>
      <w:r w:rsidR="00AB1FE8">
        <w:rPr>
          <w:rFonts w:ascii="Tahoma" w:hAnsi="Tahoma" w:cs="Tahoma"/>
          <w:sz w:val="24"/>
          <w:szCs w:val="24"/>
        </w:rPr>
        <w:t>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105C4E">
        <w:rPr>
          <w:rFonts w:ascii="Tahoma" w:hAnsi="Tahoma" w:cs="Tahoma"/>
          <w:sz w:val="24"/>
          <w:szCs w:val="24"/>
        </w:rPr>
        <w:t xml:space="preserve"> Crne Gore</w:t>
      </w:r>
      <w:r w:rsidR="00DE2039">
        <w:rPr>
          <w:rFonts w:ascii="Tahoma" w:hAnsi="Tahoma" w:cs="Tahoma"/>
          <w:sz w:val="24"/>
          <w:szCs w:val="24"/>
        </w:rPr>
        <w:t xml:space="preserve"> Su.</w:t>
      </w:r>
      <w:r w:rsidR="00105C4E">
        <w:rPr>
          <w:rFonts w:ascii="Tahoma" w:hAnsi="Tahoma" w:cs="Tahoma"/>
          <w:sz w:val="24"/>
          <w:szCs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>br.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9251C7">
        <w:rPr>
          <w:rFonts w:ascii="Tahoma" w:hAnsi="Tahoma" w:cs="Tahoma"/>
          <w:sz w:val="24"/>
          <w:szCs w:val="24"/>
        </w:rPr>
        <w:t>894/16-1, 895/16-1, 896/16-1 i 897/16-1</w:t>
      </w:r>
      <w:r w:rsidR="00A408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4087D">
        <w:rPr>
          <w:rFonts w:ascii="Tahoma" w:hAnsi="Tahoma" w:cs="Tahoma"/>
          <w:sz w:val="24"/>
          <w:szCs w:val="24"/>
        </w:rPr>
        <w:t>04</w:t>
      </w:r>
      <w:r w:rsidR="00AB1FE8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9251C7">
        <w:rPr>
          <w:rFonts w:ascii="Tahoma" w:hAnsi="Tahoma" w:cs="Tahoma"/>
          <w:sz w:val="24"/>
          <w:szCs w:val="24"/>
        </w:rPr>
        <w:t>25.11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Pr="00A4087D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DE2039">
        <w:rPr>
          <w:rFonts w:ascii="Tahoma" w:hAnsi="Tahoma" w:cs="Tahoma"/>
          <w:sz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9251C7">
        <w:rPr>
          <w:rFonts w:ascii="Tahoma" w:hAnsi="Tahoma" w:cs="Tahoma"/>
          <w:sz w:val="24"/>
          <w:szCs w:val="24"/>
        </w:rPr>
        <w:t>894/16-1, 895/16-1, 896/16-1 i 897/16-1</w:t>
      </w:r>
      <w:r w:rsidR="00A4087D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A4087D">
        <w:rPr>
          <w:rFonts w:ascii="Tahoma" w:hAnsi="Tahoma" w:cs="Tahoma"/>
          <w:sz w:val="24"/>
          <w:szCs w:val="24"/>
        </w:rPr>
        <w:t>04</w:t>
      </w:r>
      <w:r w:rsidR="00AB1FE8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A4087D">
        <w:rPr>
          <w:rFonts w:ascii="Tahoma" w:hAnsi="Tahoma" w:cs="Tahoma"/>
          <w:sz w:val="24"/>
        </w:rPr>
        <w:t>103918, 16/103919, 16/103920 i</w:t>
      </w:r>
      <w:r w:rsidR="00742DE8">
        <w:rPr>
          <w:rFonts w:ascii="Tahoma" w:hAnsi="Tahoma" w:cs="Tahoma"/>
          <w:sz w:val="24"/>
        </w:rPr>
        <w:t xml:space="preserve"> 16/103921</w:t>
      </w:r>
      <w:r w:rsidR="00A4087D">
        <w:rPr>
          <w:rFonts w:ascii="Tahoma" w:hAnsi="Tahoma" w:cs="Tahoma"/>
          <w:sz w:val="24"/>
        </w:rPr>
        <w:t xml:space="preserve"> i  od 31.10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 w:rsidR="00FF1EB6">
        <w:rPr>
          <w:rFonts w:ascii="Tahoma" w:hAnsi="Tahoma" w:cs="Tahoma"/>
          <w:sz w:val="24"/>
        </w:rPr>
        <w:t xml:space="preserve">za dostavljanje kopije informacija: </w:t>
      </w:r>
      <w:r w:rsidR="00A4087D">
        <w:rPr>
          <w:rFonts w:ascii="Tahoma" w:hAnsi="Tahoma" w:cs="Tahoma"/>
          <w:sz w:val="24"/>
        </w:rPr>
        <w:t xml:space="preserve">svih izdatih putnih naloga za upravljanje službenim vozilima (za period od 3.oktobra 2016.godina, </w:t>
      </w:r>
      <w:r w:rsidR="00FF1EB6">
        <w:rPr>
          <w:rFonts w:ascii="Tahoma" w:hAnsi="Tahoma" w:cs="Tahoma"/>
          <w:sz w:val="24"/>
        </w:rPr>
        <w:t>analitičkih kar</w:t>
      </w:r>
      <w:r w:rsidR="00105C4E">
        <w:rPr>
          <w:rFonts w:ascii="Tahoma" w:hAnsi="Tahoma" w:cs="Tahoma"/>
          <w:sz w:val="24"/>
        </w:rPr>
        <w:t xml:space="preserve">tica svih računa (za period od </w:t>
      </w:r>
      <w:r w:rsidR="00A4087D">
        <w:rPr>
          <w:rFonts w:ascii="Tahoma" w:hAnsi="Tahoma" w:cs="Tahoma"/>
          <w:sz w:val="24"/>
        </w:rPr>
        <w:t>03.10.2016. godine do 09.10.2016.</w:t>
      </w:r>
      <w:r w:rsidR="00FF1EB6">
        <w:rPr>
          <w:rFonts w:ascii="Tahoma" w:hAnsi="Tahoma" w:cs="Tahoma"/>
          <w:sz w:val="24"/>
        </w:rPr>
        <w:t>godine</w:t>
      </w:r>
      <w:r w:rsidR="00A4087D">
        <w:rPr>
          <w:rFonts w:ascii="Tahoma" w:hAnsi="Tahoma" w:cs="Tahoma"/>
          <w:sz w:val="24"/>
        </w:rPr>
        <w:t xml:space="preserve">), analitičkih kartica svih računa (za period od 10.10.2016. godine do 16.10.2016.godine), </w:t>
      </w:r>
      <w:r w:rsidR="00FF1EB6" w:rsidRPr="00105C4E">
        <w:rPr>
          <w:rFonts w:ascii="Tahoma" w:hAnsi="Tahoma" w:cs="Tahoma"/>
          <w:sz w:val="24"/>
          <w:szCs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 xml:space="preserve">da su tražene informacije objavljene na internet stranici Ustavnog suda Crne Gore </w:t>
      </w:r>
      <w:hyperlink r:id="rId8" w:history="1">
        <w:r w:rsidR="00FF1EB6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FF1EB6">
        <w:rPr>
          <w:rFonts w:ascii="Tahoma" w:hAnsi="Tahoma" w:cs="Tahoma"/>
          <w:sz w:val="24"/>
          <w:szCs w:val="24"/>
        </w:rPr>
        <w:t>, u dijelu „Informacije“.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4087D">
        <w:rPr>
          <w:rFonts w:ascii="Tahoma" w:hAnsi="Tahoma" w:cs="Tahoma"/>
          <w:sz w:val="24"/>
          <w:szCs w:val="24"/>
        </w:rPr>
        <w:t>05.10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73300">
        <w:rPr>
          <w:rFonts w:ascii="Tahoma" w:hAnsi="Tahoma" w:cs="Tahoma"/>
          <w:sz w:val="24"/>
          <w:szCs w:val="24"/>
        </w:rPr>
        <w:t>U</w:t>
      </w:r>
      <w:r w:rsidR="00FF1EB6">
        <w:rPr>
          <w:rFonts w:ascii="Tahoma" w:hAnsi="Tahoma" w:cs="Tahoma"/>
          <w:sz w:val="24"/>
          <w:szCs w:val="24"/>
        </w:rPr>
        <w:t>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izdatih </w:t>
      </w:r>
      <w:r w:rsidR="00A4087D">
        <w:rPr>
          <w:rFonts w:ascii="Tahoma" w:hAnsi="Tahoma" w:cs="Tahoma"/>
          <w:sz w:val="24"/>
        </w:rPr>
        <w:t xml:space="preserve">putnih naloga za upravljanje službenim vozilima za periode: od 03.10.2016.do 09.10.2016. i od 10.10.2016.do 16.10.2016.godine, dokument treba da uključuje: Evidenciju utroška goriva i maziva </w:t>
      </w:r>
      <w:r w:rsidR="003976CD">
        <w:rPr>
          <w:rFonts w:ascii="Tahoma" w:hAnsi="Tahoma" w:cs="Tahoma"/>
          <w:sz w:val="24"/>
        </w:rPr>
        <w:t>i evidenciju kretanja vozila, provedenog vremena i učinka. A</w:t>
      </w:r>
      <w:r>
        <w:rPr>
          <w:rFonts w:ascii="Tahoma" w:hAnsi="Tahoma" w:cs="Tahoma"/>
          <w:sz w:val="24"/>
        </w:rPr>
        <w:t>nalitičkih kart</w:t>
      </w:r>
      <w:r w:rsidR="00B22F1D">
        <w:rPr>
          <w:rFonts w:ascii="Tahoma" w:hAnsi="Tahoma" w:cs="Tahoma"/>
          <w:sz w:val="24"/>
        </w:rPr>
        <w:t>ica svih račun</w:t>
      </w:r>
      <w:r w:rsidR="00FF1EB6">
        <w:rPr>
          <w:rFonts w:ascii="Tahoma" w:hAnsi="Tahoma" w:cs="Tahoma"/>
          <w:sz w:val="24"/>
        </w:rPr>
        <w:t>a (</w:t>
      </w:r>
      <w:r w:rsidR="00105C4E" w:rsidRPr="00105C4E">
        <w:rPr>
          <w:rFonts w:ascii="Tahoma" w:hAnsi="Tahoma" w:cs="Tahoma"/>
          <w:sz w:val="24"/>
        </w:rPr>
        <w:t xml:space="preserve">za period od </w:t>
      </w:r>
      <w:r w:rsidR="003976CD">
        <w:rPr>
          <w:rFonts w:ascii="Tahoma" w:hAnsi="Tahoma" w:cs="Tahoma"/>
          <w:sz w:val="24"/>
        </w:rPr>
        <w:t>03.10</w:t>
      </w:r>
      <w:r w:rsidR="00105C4E" w:rsidRPr="00105C4E">
        <w:rPr>
          <w:rFonts w:ascii="Tahoma" w:hAnsi="Tahoma" w:cs="Tahoma"/>
          <w:sz w:val="24"/>
        </w:rPr>
        <w:t xml:space="preserve">.2016. godine do </w:t>
      </w:r>
      <w:r w:rsidR="003976CD">
        <w:rPr>
          <w:rFonts w:ascii="Tahoma" w:hAnsi="Tahoma" w:cs="Tahoma"/>
          <w:sz w:val="24"/>
        </w:rPr>
        <w:t>09.10.2016. godine i za period od 10.10.2016. godine do 16.10</w:t>
      </w:r>
      <w:r w:rsidR="00105C4E" w:rsidRPr="00105C4E">
        <w:rPr>
          <w:rFonts w:ascii="Tahoma" w:hAnsi="Tahoma" w:cs="Tahoma"/>
          <w:sz w:val="24"/>
        </w:rPr>
        <w:t xml:space="preserve">.2016. </w:t>
      </w:r>
      <w:r w:rsidR="00105C4E" w:rsidRPr="00105C4E">
        <w:rPr>
          <w:rFonts w:ascii="Tahoma" w:hAnsi="Tahoma" w:cs="Tahoma"/>
          <w:sz w:val="24"/>
        </w:rPr>
        <w:lastRenderedPageBreak/>
        <w:t>godine</w:t>
      </w:r>
      <w:r w:rsidR="00105C4E">
        <w:rPr>
          <w:rFonts w:ascii="Tahoma" w:hAnsi="Tahoma" w:cs="Tahoma"/>
          <w:sz w:val="24"/>
        </w:rPr>
        <w:t>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B6027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periode od 03.10.2016 do 09.10.2016. i od 10.10.2016.do 16.10.2016.godine. Dokument treba da sadrži najmanje: broj konta/naloga, naziv korisnika budžeta (organa koji su uključeni u analitičku karticu) naziv dobavljača, izvor sredstava, broj budžetske linije, datum plaćanja, iznos plaćanja i svrhu plaćanja/naziv konta GK.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3976CD">
        <w:rPr>
          <w:rFonts w:ascii="Tahoma" w:hAnsi="Tahoma" w:cs="Tahoma"/>
          <w:sz w:val="24"/>
          <w:szCs w:val="24"/>
        </w:rPr>
        <w:t>07</w:t>
      </w:r>
      <w:r w:rsidR="00973300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</w:t>
      </w:r>
      <w:r w:rsidR="0096428F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FF1EB6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>o akt br.</w:t>
      </w:r>
      <w:r w:rsidR="003976CD">
        <w:rPr>
          <w:rFonts w:ascii="Tahoma" w:hAnsi="Tahoma" w:cs="Tahoma"/>
          <w:sz w:val="24"/>
          <w:szCs w:val="24"/>
        </w:rPr>
        <w:t>894</w:t>
      </w:r>
      <w:r w:rsidR="00FF1EB6">
        <w:rPr>
          <w:rFonts w:ascii="Tahoma" w:hAnsi="Tahoma" w:cs="Tahoma"/>
          <w:sz w:val="24"/>
          <w:szCs w:val="24"/>
        </w:rPr>
        <w:t>/16-1</w:t>
      </w:r>
      <w:r w:rsidR="003976CD">
        <w:rPr>
          <w:rFonts w:ascii="Tahoma" w:hAnsi="Tahoma" w:cs="Tahoma"/>
          <w:sz w:val="24"/>
          <w:szCs w:val="24"/>
        </w:rPr>
        <w:t>, 895</w:t>
      </w:r>
      <w:r w:rsidR="00105C4E" w:rsidRPr="00105C4E">
        <w:rPr>
          <w:rFonts w:ascii="Tahoma" w:hAnsi="Tahoma" w:cs="Tahoma"/>
          <w:sz w:val="24"/>
          <w:szCs w:val="24"/>
        </w:rPr>
        <w:t>/16-1</w:t>
      </w:r>
      <w:r w:rsidR="003976CD">
        <w:rPr>
          <w:rFonts w:ascii="Tahoma" w:hAnsi="Tahoma" w:cs="Tahoma"/>
          <w:sz w:val="24"/>
          <w:szCs w:val="24"/>
        </w:rPr>
        <w:t>, 896/16-1 i 897/16-1 od dana 04</w:t>
      </w:r>
      <w:r w:rsidR="00105C4E">
        <w:rPr>
          <w:rFonts w:ascii="Tahoma" w:hAnsi="Tahoma" w:cs="Tahoma"/>
          <w:sz w:val="24"/>
          <w:szCs w:val="24"/>
        </w:rPr>
        <w:t>.</w:t>
      </w:r>
      <w:r w:rsidR="00973300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.2016.godine</w:t>
      </w:r>
      <w:r w:rsidR="003976CD">
        <w:rPr>
          <w:rFonts w:ascii="Tahoma" w:hAnsi="Tahoma" w:cs="Tahoma"/>
          <w:sz w:val="24"/>
          <w:szCs w:val="24"/>
        </w:rPr>
        <w:t xml:space="preserve"> kojim obavještava žalioca da su tražene informacije</w:t>
      </w:r>
      <w:r w:rsidRPr="00D4255A">
        <w:rPr>
          <w:rFonts w:ascii="Tahoma" w:hAnsi="Tahoma" w:cs="Tahoma"/>
          <w:sz w:val="24"/>
          <w:szCs w:val="24"/>
        </w:rPr>
        <w:t xml:space="preserve"> javno </w:t>
      </w:r>
      <w:r w:rsidR="003976CD">
        <w:rPr>
          <w:rFonts w:ascii="Tahoma" w:hAnsi="Tahoma" w:cs="Tahoma"/>
          <w:sz w:val="24"/>
          <w:szCs w:val="24"/>
        </w:rPr>
        <w:t>objavljene</w:t>
      </w:r>
      <w:r>
        <w:rPr>
          <w:rFonts w:ascii="Tahoma" w:hAnsi="Tahoma" w:cs="Tahoma"/>
          <w:sz w:val="24"/>
          <w:szCs w:val="24"/>
        </w:rPr>
        <w:t xml:space="preserve">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 w:rsidR="003976CD">
        <w:rPr>
          <w:rFonts w:ascii="Tahoma" w:hAnsi="Tahoma" w:cs="Tahoma"/>
          <w:sz w:val="24"/>
          <w:szCs w:val="24"/>
        </w:rPr>
        <w:t>nepotpune analitičke kartice i putne naloge</w:t>
      </w:r>
      <w:r>
        <w:rPr>
          <w:rFonts w:ascii="Tahoma" w:hAnsi="Tahoma" w:cs="Tahoma"/>
          <w:sz w:val="24"/>
          <w:szCs w:val="24"/>
        </w:rPr>
        <w:t>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9B6027">
        <w:rPr>
          <w:rFonts w:ascii="Tahoma" w:hAnsi="Tahoma" w:cs="Tahoma"/>
          <w:sz w:val="24"/>
          <w:szCs w:val="24"/>
        </w:rPr>
        <w:t xml:space="preserve"> Takođe objavljeni putni nalozi, kako navodi žalilac, koji se nalaze na navedenoj internet stranici </w:t>
      </w:r>
      <w:r w:rsidR="00650E1A">
        <w:rPr>
          <w:rFonts w:ascii="Tahoma" w:hAnsi="Tahoma" w:cs="Tahoma"/>
          <w:sz w:val="24"/>
          <w:szCs w:val="24"/>
        </w:rPr>
        <w:t>ne sadržr sve potrebne podatke i nijesu u skladu sa obrascem putnog naloga koji je definisan Pravilnikom o obrascu putnog naloga, načinu njegovog izdavanja i vođenju evidencije izdatih putnih naloga / uredbom o uslovima i načinu korišćenja prevoznih sredstava u svojini Crne Gore. Naime, prvostepeni organ je objavio samo prvu stranicu putnog naloga izostavljajući: evidenciju utroška goriva i  maziva, evidenciju kretanja vozila, provedenog vremena i učinka, pa iz istog nije moguće utvrditi da li je došlo do zloupotrebe službenih vozila u predizbornim kampanjama. Žalilac</w:t>
      </w:r>
      <w:r w:rsidR="004B1F39">
        <w:rPr>
          <w:rFonts w:ascii="Tahoma" w:hAnsi="Tahoma" w:cs="Tahoma"/>
          <w:sz w:val="24"/>
          <w:szCs w:val="24"/>
        </w:rPr>
        <w:t xml:space="preserve">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</w:t>
      </w:r>
      <w:r w:rsidR="00650E1A">
        <w:rPr>
          <w:rFonts w:ascii="Tahoma" w:hAnsi="Tahoma" w:cs="Tahoma"/>
          <w:sz w:val="24"/>
          <w:szCs w:val="24"/>
        </w:rPr>
        <w:t>su</w:t>
      </w:r>
      <w:r w:rsidR="00CB597C">
        <w:rPr>
          <w:rFonts w:ascii="Tahoma" w:hAnsi="Tahoma" w:cs="Tahoma"/>
          <w:sz w:val="24"/>
          <w:szCs w:val="24"/>
        </w:rPr>
        <w:t xml:space="preserve"> releva</w:t>
      </w:r>
      <w:r w:rsidR="00650E1A">
        <w:rPr>
          <w:rFonts w:ascii="Tahoma" w:hAnsi="Tahoma" w:cs="Tahoma"/>
          <w:sz w:val="24"/>
          <w:szCs w:val="24"/>
        </w:rPr>
        <w:t>ntne</w:t>
      </w:r>
      <w:r w:rsidR="00CB597C">
        <w:rPr>
          <w:rFonts w:ascii="Tahoma" w:hAnsi="Tahoma" w:cs="Tahoma"/>
          <w:sz w:val="24"/>
          <w:szCs w:val="24"/>
        </w:rPr>
        <w:t>, niti suštinski odgovara</w:t>
      </w:r>
      <w:r w:rsidR="00650E1A">
        <w:rPr>
          <w:rFonts w:ascii="Tahoma" w:hAnsi="Tahoma" w:cs="Tahoma"/>
          <w:sz w:val="24"/>
          <w:szCs w:val="24"/>
        </w:rPr>
        <w:t xml:space="preserve">ju </w:t>
      </w:r>
      <w:r w:rsidR="00CB597C">
        <w:rPr>
          <w:rFonts w:ascii="Tahoma" w:hAnsi="Tahoma" w:cs="Tahoma"/>
          <w:sz w:val="24"/>
          <w:szCs w:val="24"/>
        </w:rPr>
        <w:t xml:space="preserve"> informaciji traženoj zahtjevom za sobodan pristup informacijama, zbog čega žalilac ističe da je prvo</w:t>
      </w:r>
      <w:r w:rsidR="00650E1A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>injenično stanje i na osnovu toga pogrešno ograničio</w:t>
      </w:r>
      <w:r w:rsidR="00DE2039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FF1EB6">
        <w:rPr>
          <w:rFonts w:ascii="Tahoma" w:hAnsi="Tahoma" w:cs="Tahoma"/>
          <w:sz w:val="24"/>
          <w:szCs w:val="24"/>
        </w:rPr>
        <w:t xml:space="preserve"> Su.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9251C7">
        <w:rPr>
          <w:rFonts w:ascii="Tahoma" w:hAnsi="Tahoma" w:cs="Tahoma"/>
          <w:sz w:val="24"/>
          <w:szCs w:val="24"/>
        </w:rPr>
        <w:t>894/16-1, 895/16-1, 896/16-1 i 897/16-1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DE2039">
        <w:rPr>
          <w:rFonts w:ascii="Tahoma" w:hAnsi="Tahoma" w:cs="Tahoma"/>
          <w:sz w:val="24"/>
          <w:szCs w:val="24"/>
        </w:rPr>
        <w:t>09</w:t>
      </w:r>
      <w:r w:rsidR="00973300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.2016.godine</w:t>
      </w:r>
      <w:r w:rsidR="00973300">
        <w:rPr>
          <w:rFonts w:ascii="Tahoma" w:hAnsi="Tahoma" w:cs="Tahoma"/>
          <w:sz w:val="24"/>
          <w:szCs w:val="24"/>
        </w:rPr>
        <w:t xml:space="preserve"> 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D06F0F">
        <w:rPr>
          <w:rFonts w:ascii="Tahoma" w:hAnsi="Tahoma" w:cs="Tahoma"/>
          <w:sz w:val="24"/>
          <w:szCs w:val="24"/>
        </w:rPr>
        <w:t xml:space="preserve"> u analitičke kartice</w:t>
      </w:r>
      <w:r w:rsidR="00650E1A">
        <w:rPr>
          <w:rFonts w:ascii="Tahoma" w:hAnsi="Tahoma" w:cs="Tahoma"/>
          <w:sz w:val="24"/>
          <w:szCs w:val="24"/>
        </w:rPr>
        <w:t xml:space="preserve"> i putne naloge,</w:t>
      </w:r>
      <w:r w:rsidR="00D06F0F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D06F0F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9" w:history="1">
        <w:r w:rsidR="00650E1A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650E1A">
        <w:rPr>
          <w:rFonts w:ascii="Tahoma" w:hAnsi="Tahoma" w:cs="Tahoma"/>
          <w:sz w:val="24"/>
          <w:szCs w:val="24"/>
        </w:rPr>
        <w:t>, u dijelu „Informacije“</w:t>
      </w:r>
      <w:r w:rsidR="00EC7AF1" w:rsidRPr="00D06F0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</w:t>
      </w:r>
      <w:r>
        <w:rPr>
          <w:rFonts w:ascii="Tahoma" w:hAnsi="Tahoma" w:cs="Tahoma"/>
          <w:sz w:val="24"/>
          <w:szCs w:val="24"/>
        </w:rPr>
        <w:lastRenderedPageBreak/>
        <w:t xml:space="preserve">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650E1A">
        <w:rPr>
          <w:rFonts w:ascii="Tahoma" w:hAnsi="Tahoma" w:cs="Tahoma"/>
          <w:sz w:val="24"/>
          <w:szCs w:val="24"/>
        </w:rPr>
        <w:t xml:space="preserve">103918, 16/103919, 16/103920 i </w:t>
      </w:r>
      <w:r w:rsidR="00742DE8">
        <w:rPr>
          <w:rFonts w:ascii="Tahoma" w:hAnsi="Tahoma" w:cs="Tahoma"/>
          <w:sz w:val="24"/>
          <w:szCs w:val="24"/>
        </w:rPr>
        <w:t>16/103921</w:t>
      </w:r>
      <w:r w:rsidR="00650E1A">
        <w:rPr>
          <w:rFonts w:ascii="Tahoma" w:hAnsi="Tahoma" w:cs="Tahoma"/>
          <w:sz w:val="24"/>
          <w:szCs w:val="24"/>
        </w:rPr>
        <w:t xml:space="preserve"> </w:t>
      </w:r>
      <w:r w:rsidR="00DE2039">
        <w:rPr>
          <w:rFonts w:ascii="Tahoma" w:hAnsi="Tahoma" w:cs="Tahoma"/>
          <w:sz w:val="24"/>
          <w:szCs w:val="24"/>
        </w:rPr>
        <w:t xml:space="preserve">i </w:t>
      </w:r>
      <w:r>
        <w:rPr>
          <w:rFonts w:ascii="Tahoma" w:hAnsi="Tahoma" w:cs="Tahoma"/>
          <w:sz w:val="24"/>
          <w:szCs w:val="24"/>
        </w:rPr>
        <w:t xml:space="preserve">to: </w:t>
      </w:r>
      <w:r w:rsidR="00650E1A">
        <w:rPr>
          <w:rFonts w:ascii="Tahoma" w:hAnsi="Tahoma" w:cs="Tahoma"/>
          <w:sz w:val="24"/>
          <w:szCs w:val="24"/>
        </w:rPr>
        <w:t>Putni nalog za službeno i drugo vozilo br.001366 od 03.10.2016.godine za period od 0</w:t>
      </w:r>
      <w:r w:rsidR="001B56C8">
        <w:rPr>
          <w:rFonts w:ascii="Tahoma" w:hAnsi="Tahoma" w:cs="Tahoma"/>
          <w:sz w:val="24"/>
          <w:szCs w:val="24"/>
        </w:rPr>
        <w:t>3.09.2016.do 09.10.2016.godine, Putni nalog za službeno i drugo vozilo br.001367 od 10.10.2016.godine za period od 10.10.2016.do 16.10.2016.godine, Pregled izvršenih plaćanja u periodu od 03.10.do 09.10.2016.godine i  Pregled izvršenih plaćanja u periodu od 10.10.do 16.10.2016.godine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1B56C8" w:rsidRDefault="00D06F0F" w:rsidP="00AD2FF1">
      <w:pPr>
        <w:jc w:val="both"/>
        <w:rPr>
          <w:rFonts w:ascii="Tahoma" w:hAnsi="Tahoma" w:cs="Tahoma"/>
          <w:sz w:val="24"/>
          <w:szCs w:val="24"/>
        </w:rPr>
      </w:pPr>
      <w:r w:rsidRPr="00D06F0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1B56C8">
        <w:rPr>
          <w:rFonts w:ascii="Tahoma" w:hAnsi="Tahoma" w:cs="Tahoma"/>
          <w:sz w:val="24"/>
          <w:szCs w:val="24"/>
        </w:rPr>
        <w:t xml:space="preserve">putnih naloga i </w:t>
      </w:r>
      <w:r>
        <w:rPr>
          <w:rFonts w:ascii="Tahoma" w:hAnsi="Tahoma" w:cs="Tahoma"/>
          <w:sz w:val="24"/>
          <w:szCs w:val="24"/>
        </w:rPr>
        <w:t>analitičkih kartica</w:t>
      </w:r>
      <w:r w:rsidRPr="00D06F0F">
        <w:rPr>
          <w:rFonts w:ascii="Tahoma" w:hAnsi="Tahoma" w:cs="Tahoma"/>
          <w:sz w:val="24"/>
          <w:szCs w:val="24"/>
        </w:rPr>
        <w:t xml:space="preserve"> ne razlikuje od onoga što je objavljeno na internet stranici na linku </w:t>
      </w:r>
      <w:hyperlink r:id="rId10" w:history="1">
        <w:r w:rsidR="001B56C8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1B56C8">
        <w:rPr>
          <w:rFonts w:ascii="Tahoma" w:hAnsi="Tahoma" w:cs="Tahoma"/>
          <w:sz w:val="24"/>
          <w:szCs w:val="24"/>
        </w:rPr>
        <w:t>, u dijelu „Informacije“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EC7AF1">
        <w:rPr>
          <w:rFonts w:ascii="Tahoma" w:hAnsi="Tahoma" w:cs="Tahoma"/>
          <w:sz w:val="24"/>
          <w:szCs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9251C7">
        <w:rPr>
          <w:rFonts w:ascii="Tahoma" w:hAnsi="Tahoma" w:cs="Tahoma"/>
          <w:sz w:val="24"/>
          <w:szCs w:val="24"/>
        </w:rPr>
        <w:t>894/16-1, 895/16-1, 896/16-1 i 897/16-1</w:t>
      </w:r>
      <w:r w:rsidR="001B56C8">
        <w:rPr>
          <w:rFonts w:ascii="Tahoma" w:hAnsi="Tahoma" w:cs="Tahoma"/>
          <w:sz w:val="24"/>
          <w:szCs w:val="24"/>
        </w:rPr>
        <w:t xml:space="preserve"> od 04</w:t>
      </w:r>
      <w:r w:rsidR="00DE2039" w:rsidRPr="00DE2039">
        <w:rPr>
          <w:rFonts w:ascii="Tahoma" w:hAnsi="Tahoma" w:cs="Tahoma"/>
          <w:sz w:val="24"/>
          <w:szCs w:val="24"/>
        </w:rPr>
        <w:t xml:space="preserve">.11.2016.godine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1" w:history="1">
        <w:r w:rsidR="001B56C8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1B56C8">
        <w:rPr>
          <w:rFonts w:ascii="Tahoma" w:hAnsi="Tahoma" w:cs="Tahoma"/>
          <w:sz w:val="24"/>
          <w:szCs w:val="24"/>
        </w:rPr>
        <w:t>, u dijelu „Informacije“ utvrdio da su</w:t>
      </w:r>
      <w:r w:rsidR="0094163C">
        <w:rPr>
          <w:rFonts w:ascii="Tahoma" w:hAnsi="Tahoma" w:cs="Tahoma"/>
          <w:sz w:val="24"/>
          <w:szCs w:val="24"/>
        </w:rPr>
        <w:t xml:space="preserve"> </w:t>
      </w:r>
      <w:r w:rsidR="001B56C8">
        <w:rPr>
          <w:rFonts w:ascii="Tahoma" w:hAnsi="Tahoma" w:cs="Tahoma"/>
          <w:sz w:val="24"/>
          <w:szCs w:val="24"/>
        </w:rPr>
        <w:t>objavljene tražene informacije</w:t>
      </w:r>
      <w:r w:rsidR="0094163C" w:rsidRPr="0094163C">
        <w:rPr>
          <w:rFonts w:ascii="Tahoma" w:hAnsi="Tahoma" w:cs="Tahoma"/>
          <w:sz w:val="24"/>
          <w:szCs w:val="24"/>
        </w:rPr>
        <w:t xml:space="preserve"> i to: </w:t>
      </w:r>
      <w:r w:rsidR="001B56C8">
        <w:rPr>
          <w:rFonts w:ascii="Tahoma" w:hAnsi="Tahoma" w:cs="Tahoma"/>
          <w:sz w:val="24"/>
          <w:szCs w:val="24"/>
        </w:rPr>
        <w:t xml:space="preserve">Putni nalog za službeno i drugo vozilo br.001366 od 03.10.2016.godine za period od 03.09.2016.do 09.10.2016.godine, Putni nalog za službeno i drugo vozilo br.001367 od 10.10.2016.godine za period od 10.10.2016.do 16.10.2016.godine, Pregled izvršenih plaćanja u periodu od 03.10.do 09.10.2016.godine i  Pregled izvršenih plaćanja u periodu od 10.10.do 16.10.2016.godine,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5D3957">
        <w:rPr>
          <w:rFonts w:ascii="Tahoma" w:hAnsi="Tahoma" w:cs="Tahoma"/>
          <w:sz w:val="24"/>
          <w:szCs w:val="24"/>
        </w:rPr>
        <w:t xml:space="preserve"> Crne Gore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96428F">
        <w:rPr>
          <w:rFonts w:ascii="Tahoma" w:hAnsi="Tahoma" w:cs="Tahoma"/>
          <w:sz w:val="24"/>
          <w:szCs w:val="24"/>
        </w:rPr>
        <w:t xml:space="preserve">Ustavnog 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805554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96428F">
        <w:rPr>
          <w:rFonts w:ascii="Tahoma" w:hAnsi="Tahoma" w:cs="Tahoma"/>
          <w:sz w:val="24"/>
          <w:szCs w:val="24"/>
        </w:rPr>
        <w:t>Ustavnog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96428F">
        <w:rPr>
          <w:rFonts w:ascii="Tahoma" w:hAnsi="Tahoma" w:cs="Tahoma"/>
          <w:sz w:val="24"/>
          <w:szCs w:val="24"/>
        </w:rPr>
        <w:t>a</w:t>
      </w:r>
      <w:r w:rsidR="005D3957">
        <w:rPr>
          <w:rFonts w:ascii="Tahoma" w:hAnsi="Tahoma" w:cs="Tahoma"/>
          <w:sz w:val="24"/>
          <w:szCs w:val="24"/>
        </w:rPr>
        <w:t xml:space="preserve"> Crne Gore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1B56C8" w:rsidRDefault="001B56C8" w:rsidP="001B56C8">
      <w:pPr>
        <w:spacing w:after="0"/>
        <w:rPr>
          <w:rFonts w:ascii="Tahoma" w:hAnsi="Tahoma" w:cs="Tahoma"/>
          <w:b/>
          <w:sz w:val="24"/>
          <w:szCs w:val="24"/>
        </w:rPr>
      </w:pPr>
    </w:p>
    <w:p w:rsidR="001B56C8" w:rsidRPr="00A657F5" w:rsidRDefault="001B56C8" w:rsidP="001B56C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946" w:rsidRDefault="00A55946" w:rsidP="004C7646">
      <w:pPr>
        <w:spacing w:after="0" w:line="240" w:lineRule="auto"/>
      </w:pPr>
      <w:r>
        <w:separator/>
      </w:r>
    </w:p>
  </w:endnote>
  <w:endnote w:type="continuationSeparator" w:id="0">
    <w:p w:rsidR="00A55946" w:rsidRDefault="00A5594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946" w:rsidRDefault="00A55946" w:rsidP="004C7646">
      <w:pPr>
        <w:spacing w:after="0" w:line="240" w:lineRule="auto"/>
      </w:pPr>
      <w:r>
        <w:separator/>
      </w:r>
    </w:p>
  </w:footnote>
  <w:footnote w:type="continuationSeparator" w:id="0">
    <w:p w:rsidR="00A55946" w:rsidRDefault="00A5594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D50"/>
    <w:multiLevelType w:val="hybridMultilevel"/>
    <w:tmpl w:val="84ECC53E"/>
    <w:lvl w:ilvl="0" w:tplc="F5E62E1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5C4E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6C8"/>
    <w:rsid w:val="001B65B0"/>
    <w:rsid w:val="001B6A8D"/>
    <w:rsid w:val="001C0936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113B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4A8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976CD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2F62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0E1A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2DE8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0C38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1A18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1C7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28F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027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87D"/>
    <w:rsid w:val="00A41E43"/>
    <w:rsid w:val="00A462ED"/>
    <w:rsid w:val="00A502F2"/>
    <w:rsid w:val="00A5231F"/>
    <w:rsid w:val="00A52C30"/>
    <w:rsid w:val="00A53B66"/>
    <w:rsid w:val="00A54AC5"/>
    <w:rsid w:val="00A55946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070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56CE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6F0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2039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31A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5892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A3D6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styleId="ListParagraph">
    <w:name w:val="List Paragraph"/>
    <w:basedOn w:val="Normal"/>
    <w:uiPriority w:val="34"/>
    <w:qFormat/>
    <w:rsid w:val="001B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tavnisud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tavnisud.m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stavnisud.m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stavnisud.m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8F076-1C64-455D-AD88-7BF1A53F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2017-06-05T07:28:00Z</cp:lastPrinted>
  <dcterms:created xsi:type="dcterms:W3CDTF">2017-06-05T07:31:00Z</dcterms:created>
  <dcterms:modified xsi:type="dcterms:W3CDTF">2017-12-22T13:12:00Z</dcterms:modified>
</cp:coreProperties>
</file>