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646820">
        <w:rPr>
          <w:rFonts w:ascii="Tahoma" w:hAnsi="Tahoma" w:cs="Tahoma"/>
          <w:b/>
          <w:sz w:val="24"/>
          <w:szCs w:val="24"/>
        </w:rPr>
        <w:t>1346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7A7D43">
        <w:rPr>
          <w:rFonts w:ascii="Tahoma" w:hAnsi="Tahoma" w:cs="Tahoma"/>
          <w:b/>
          <w:sz w:val="24"/>
          <w:szCs w:val="24"/>
        </w:rPr>
        <w:t xml:space="preserve"> </w:t>
      </w:r>
      <w:r w:rsidR="00646820">
        <w:rPr>
          <w:rFonts w:ascii="Tahoma" w:hAnsi="Tahoma" w:cs="Tahoma"/>
          <w:b/>
          <w:sz w:val="24"/>
          <w:szCs w:val="24"/>
        </w:rPr>
        <w:t>09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646820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646820">
        <w:rPr>
          <w:rFonts w:ascii="Tahoma" w:hAnsi="Tahoma" w:cs="Tahoma"/>
          <w:sz w:val="24"/>
          <w:szCs w:val="24"/>
          <w:lang w:val="sr-Latn-CS"/>
        </w:rPr>
        <w:t>109143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D545B">
        <w:rPr>
          <w:rFonts w:ascii="Tahoma" w:hAnsi="Tahoma" w:cs="Tahoma"/>
          <w:sz w:val="24"/>
          <w:szCs w:val="24"/>
          <w:lang w:val="sr-Latn-CS"/>
        </w:rPr>
        <w:t>1</w:t>
      </w:r>
      <w:r w:rsidR="00646820">
        <w:rPr>
          <w:rFonts w:ascii="Tahoma" w:hAnsi="Tahoma" w:cs="Tahoma"/>
          <w:sz w:val="24"/>
          <w:szCs w:val="24"/>
          <w:lang w:val="sr-Latn-CS"/>
        </w:rPr>
        <w:t>5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46820">
        <w:rPr>
          <w:rFonts w:ascii="Tahoma" w:hAnsi="Tahoma" w:cs="Tahoma"/>
          <w:sz w:val="24"/>
          <w:szCs w:val="24"/>
          <w:lang w:val="sr-Latn-CS"/>
        </w:rPr>
        <w:t>03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7D43">
        <w:rPr>
          <w:rFonts w:ascii="Tahoma" w:hAnsi="Tahoma" w:cs="Tahoma"/>
          <w:sz w:val="24"/>
          <w:szCs w:val="24"/>
          <w:lang w:val="sr-Latn-CS"/>
        </w:rPr>
        <w:t xml:space="preserve">Sekretarijata za </w:t>
      </w:r>
      <w:r w:rsidR="00646820">
        <w:rPr>
          <w:rFonts w:ascii="Tahoma" w:hAnsi="Tahoma" w:cs="Tahoma"/>
          <w:sz w:val="24"/>
          <w:szCs w:val="24"/>
          <w:lang w:val="sr-Latn-CS"/>
        </w:rPr>
        <w:t>lokalnu samoupravu Podgorica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0</w:t>
      </w:r>
      <w:r w:rsidR="00646820">
        <w:rPr>
          <w:rFonts w:ascii="Tahoma" w:hAnsi="Tahoma" w:cs="Tahoma"/>
          <w:sz w:val="24"/>
          <w:szCs w:val="24"/>
          <w:lang w:val="sr-Latn-CS"/>
        </w:rPr>
        <w:t>5. 05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7D43">
        <w:rPr>
          <w:rFonts w:ascii="Tahoma" w:hAnsi="Tahoma" w:cs="Tahoma"/>
          <w:sz w:val="24"/>
          <w:szCs w:val="24"/>
          <w:lang w:val="sr-Latn-CS"/>
        </w:rPr>
        <w:t xml:space="preserve">Sekretarijatu za </w:t>
      </w:r>
      <w:r w:rsidR="00646820">
        <w:rPr>
          <w:rFonts w:ascii="Tahoma" w:hAnsi="Tahoma" w:cs="Tahoma"/>
          <w:sz w:val="24"/>
          <w:szCs w:val="24"/>
          <w:lang w:val="sr-Latn-CS"/>
        </w:rPr>
        <w:t>lokalnu samoupravu Podgorica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46820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646820">
        <w:rPr>
          <w:rFonts w:ascii="Tahoma" w:hAnsi="Tahoma" w:cs="Tahoma"/>
          <w:sz w:val="24"/>
          <w:szCs w:val="24"/>
          <w:lang w:val="sr-Latn-CS"/>
        </w:rPr>
        <w:t>109143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46820">
        <w:rPr>
          <w:rFonts w:ascii="Tahoma" w:hAnsi="Tahoma" w:cs="Tahoma"/>
          <w:sz w:val="24"/>
          <w:szCs w:val="24"/>
          <w:lang w:val="sr-Latn-CS"/>
        </w:rPr>
        <w:t>15</w:t>
      </w:r>
      <w:r w:rsidR="00C01843">
        <w:rPr>
          <w:rFonts w:ascii="Tahoma" w:hAnsi="Tahoma" w:cs="Tahoma"/>
          <w:sz w:val="24"/>
          <w:szCs w:val="24"/>
          <w:lang w:val="sr-Latn-CS"/>
        </w:rPr>
        <w:t>.</w:t>
      </w:r>
      <w:r w:rsidR="00646820">
        <w:rPr>
          <w:rFonts w:ascii="Tahoma" w:hAnsi="Tahoma" w:cs="Tahoma"/>
          <w:sz w:val="24"/>
          <w:szCs w:val="24"/>
          <w:lang w:val="sr-Latn-CS"/>
        </w:rPr>
        <w:t>0</w:t>
      </w:r>
      <w:r w:rsidR="00C01843">
        <w:rPr>
          <w:rFonts w:ascii="Tahoma" w:hAnsi="Tahoma" w:cs="Tahoma"/>
          <w:sz w:val="24"/>
          <w:szCs w:val="24"/>
          <w:lang w:val="sr-Latn-CS"/>
        </w:rPr>
        <w:t>2.201</w:t>
      </w:r>
      <w:r w:rsidR="00646820">
        <w:rPr>
          <w:rFonts w:ascii="Tahoma" w:hAnsi="Tahoma" w:cs="Tahoma"/>
          <w:sz w:val="24"/>
          <w:szCs w:val="24"/>
          <w:lang w:val="sr-Latn-CS"/>
        </w:rPr>
        <w:t>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646820" w:rsidRDefault="00EE45B1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7D43">
        <w:rPr>
          <w:rFonts w:ascii="Tahoma" w:hAnsi="Tahoma" w:cs="Tahoma"/>
          <w:sz w:val="24"/>
          <w:szCs w:val="24"/>
          <w:lang w:val="sr-Latn-CS"/>
        </w:rPr>
        <w:t xml:space="preserve">Sekretarijata za </w:t>
      </w:r>
      <w:r w:rsidR="00646820">
        <w:rPr>
          <w:rFonts w:ascii="Tahoma" w:hAnsi="Tahoma" w:cs="Tahoma"/>
          <w:sz w:val="24"/>
          <w:szCs w:val="24"/>
          <w:lang w:val="sr-Latn-CS"/>
        </w:rPr>
        <w:t>lokalnu samoupravu Podgorica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646820">
        <w:rPr>
          <w:rFonts w:ascii="Tahoma" w:hAnsi="Tahoma" w:cs="Tahoma"/>
          <w:sz w:val="24"/>
          <w:szCs w:val="24"/>
          <w:lang w:val="sr-Latn-CS"/>
        </w:rPr>
        <w:t>15.02.2017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646820">
        <w:rPr>
          <w:rFonts w:ascii="Tahoma" w:hAnsi="Tahoma" w:cs="Tahoma"/>
          <w:sz w:val="24"/>
          <w:szCs w:val="24"/>
          <w:lang w:val="sr-Latn-CS"/>
        </w:rPr>
        <w:t xml:space="preserve"> Slu</w:t>
      </w:r>
      <w:r w:rsidR="00646820">
        <w:rPr>
          <w:rFonts w:ascii="Tahoma" w:hAnsi="Tahoma" w:cs="Tahoma"/>
          <w:sz w:val="24"/>
          <w:szCs w:val="24"/>
        </w:rPr>
        <w:t xml:space="preserve">žbi gradonačelnika Glavnog grada Podgorica, te da je isti </w:t>
      </w:r>
      <w:r w:rsidR="00EE45B1">
        <w:rPr>
          <w:rFonts w:ascii="Tahoma" w:hAnsi="Tahoma" w:cs="Tahoma"/>
          <w:sz w:val="24"/>
          <w:szCs w:val="24"/>
        </w:rPr>
        <w:t xml:space="preserve">aktom Službe gradonačelnika br. 01-031/17-1182/1 od 20.02.2017. godine </w:t>
      </w:r>
      <w:r w:rsidR="00646820">
        <w:rPr>
          <w:rFonts w:ascii="Tahoma" w:hAnsi="Tahoma" w:cs="Tahoma"/>
          <w:sz w:val="24"/>
          <w:szCs w:val="24"/>
        </w:rPr>
        <w:t xml:space="preserve">proslijeđen Sekretarijatu za lokalnu samoupravu </w:t>
      </w:r>
      <w:r w:rsidR="00EE45B1">
        <w:rPr>
          <w:rFonts w:ascii="Tahoma" w:hAnsi="Tahoma" w:cs="Tahoma"/>
          <w:sz w:val="24"/>
          <w:szCs w:val="24"/>
        </w:rPr>
        <w:t>kao nadležnom organu</w:t>
      </w:r>
      <w:r w:rsidR="00646820">
        <w:rPr>
          <w:rFonts w:ascii="Tahoma" w:hAnsi="Tahoma" w:cs="Tahoma"/>
          <w:sz w:val="24"/>
          <w:szCs w:val="24"/>
        </w:rPr>
        <w:t xml:space="preserve">, </w:t>
      </w:r>
      <w:r w:rsidR="00EE45B1">
        <w:rPr>
          <w:rFonts w:ascii="Tahoma" w:hAnsi="Tahoma" w:cs="Tahoma"/>
          <w:sz w:val="24"/>
          <w:szCs w:val="24"/>
        </w:rPr>
        <w:t xml:space="preserve">kojim je tražena </w:t>
      </w:r>
      <w:r w:rsidR="00146EC8">
        <w:rPr>
          <w:rFonts w:ascii="Tahoma" w:hAnsi="Tahoma" w:cs="Tahoma"/>
          <w:sz w:val="24"/>
          <w:szCs w:val="24"/>
          <w:lang w:val="sr-Latn-CS"/>
        </w:rPr>
        <w:t>kopij</w:t>
      </w:r>
      <w:r w:rsidR="00EE45B1">
        <w:rPr>
          <w:rFonts w:ascii="Tahoma" w:hAnsi="Tahoma" w:cs="Tahoma"/>
          <w:sz w:val="24"/>
          <w:szCs w:val="24"/>
          <w:lang w:val="sr-Latn-CS"/>
        </w:rPr>
        <w:t>a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E45B1">
        <w:rPr>
          <w:rFonts w:ascii="Tahoma" w:hAnsi="Tahoma" w:cs="Tahoma"/>
          <w:sz w:val="24"/>
          <w:szCs w:val="24"/>
          <w:lang w:val="sr-Latn-CS"/>
        </w:rPr>
        <w:t>svih rješenja (ugovora) o zasnivanju radnog odnosa sa sekretarima (načelnicima, komandirima, direktorima) u svim organima lokalne uprave, stručnim i posebnim službama u Glavnom gradu Podgorica od 2011. do 2017.godine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E45B1">
        <w:rPr>
          <w:rFonts w:ascii="Tahoma" w:hAnsi="Tahoma" w:cs="Tahoma"/>
          <w:sz w:val="24"/>
          <w:szCs w:val="24"/>
          <w:lang w:val="sr-Latn-CS"/>
        </w:rPr>
        <w:t>11.04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E45B1">
        <w:rPr>
          <w:rFonts w:ascii="Tahoma" w:hAnsi="Tahoma" w:cs="Tahoma"/>
          <w:sz w:val="24"/>
          <w:szCs w:val="24"/>
          <w:lang w:val="sr-Latn-CS"/>
        </w:rPr>
        <w:t>4947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45B1">
        <w:rPr>
          <w:rFonts w:ascii="Tahoma" w:hAnsi="Tahoma" w:cs="Tahoma"/>
          <w:sz w:val="24"/>
          <w:szCs w:val="24"/>
          <w:lang w:val="sr-Latn-CS"/>
        </w:rPr>
        <w:t>11.04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7A7D43" w:rsidRDefault="007A7D43" w:rsidP="007A7D43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7D43">
        <w:rPr>
          <w:rFonts w:ascii="Tahoma" w:hAnsi="Tahoma" w:cs="Tahoma"/>
          <w:sz w:val="24"/>
          <w:szCs w:val="24"/>
          <w:lang w:val="sr-Latn-CS"/>
        </w:rPr>
        <w:t xml:space="preserve">Sekretarijat za </w:t>
      </w:r>
      <w:r w:rsidR="00646820">
        <w:rPr>
          <w:rFonts w:ascii="Tahoma" w:hAnsi="Tahoma" w:cs="Tahoma"/>
          <w:sz w:val="24"/>
          <w:szCs w:val="24"/>
          <w:lang w:val="sr-Latn-CS"/>
        </w:rPr>
        <w:t>lokalnu samoupravu Podgorica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 xml:space="preserve">nije </w:t>
      </w:r>
      <w:r w:rsidR="00EE45B1" w:rsidRPr="00447AC9">
        <w:rPr>
          <w:rFonts w:ascii="Tahoma" w:hAnsi="Tahoma" w:cs="Tahoma"/>
          <w:sz w:val="24"/>
          <w:szCs w:val="24"/>
          <w:lang w:val="sr-Latn-CS"/>
        </w:rPr>
        <w:t xml:space="preserve">u zakonskom roku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EE45B1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7A7D43">
        <w:rPr>
          <w:rFonts w:ascii="Tahoma" w:hAnsi="Tahoma" w:cs="Tahoma"/>
          <w:sz w:val="24"/>
          <w:szCs w:val="24"/>
          <w:lang w:val="sr-Latn-CS"/>
        </w:rPr>
        <w:t>6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646820">
        <w:rPr>
          <w:rFonts w:ascii="Tahoma" w:hAnsi="Tahoma" w:cs="Tahoma"/>
          <w:sz w:val="24"/>
          <w:szCs w:val="24"/>
          <w:lang w:val="sr-Latn-CS"/>
        </w:rPr>
        <w:t>109143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3020B">
        <w:rPr>
          <w:rFonts w:ascii="Tahoma" w:hAnsi="Tahoma" w:cs="Tahoma"/>
          <w:sz w:val="24"/>
          <w:szCs w:val="24"/>
          <w:lang w:val="sr-Latn-CS"/>
        </w:rPr>
        <w:t>15.02.2017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EE45B1">
        <w:rPr>
          <w:rFonts w:ascii="Tahoma" w:hAnsi="Tahoma" w:cs="Tahoma"/>
          <w:sz w:val="24"/>
          <w:szCs w:val="24"/>
          <w:lang w:val="sr-Latn-CS"/>
        </w:rPr>
        <w:t>, koji je podnesen Službi gradonačelnika Glavnog grada Podgorica i isti aktom</w:t>
      </w:r>
      <w:r w:rsidR="00EE45B1">
        <w:rPr>
          <w:rFonts w:ascii="Tahoma" w:hAnsi="Tahoma" w:cs="Tahoma"/>
          <w:sz w:val="24"/>
          <w:szCs w:val="24"/>
        </w:rPr>
        <w:t xml:space="preserve"> Službe gradonačelnika br. 01-031/17-1182/1 od 20.02.2017. godine proslijeđen Sekretarijatu za lokalnu samoupravu kao nadležnom organu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A7D43">
        <w:rPr>
          <w:rFonts w:ascii="Tahoma" w:hAnsi="Tahoma" w:cs="Tahoma"/>
          <w:sz w:val="24"/>
          <w:szCs w:val="24"/>
          <w:lang w:val="sr-Latn-CS"/>
        </w:rPr>
        <w:t xml:space="preserve">Sekretarijat za </w:t>
      </w:r>
      <w:r w:rsidR="00646820">
        <w:rPr>
          <w:rFonts w:ascii="Tahoma" w:hAnsi="Tahoma" w:cs="Tahoma"/>
          <w:sz w:val="24"/>
          <w:szCs w:val="24"/>
          <w:lang w:val="sr-Latn-CS"/>
        </w:rPr>
        <w:t>lokalnu samoupravu Podgorica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45B1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="00EE45B1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E45B1" w:rsidRDefault="00EE45B1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A7D43" w:rsidRDefault="007A7D43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7A7D43" w:rsidRPr="006860B7" w:rsidRDefault="007A7D43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7A7D43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BDD" w:rsidRDefault="00820BDD" w:rsidP="00CB7F9A">
      <w:pPr>
        <w:spacing w:after="0" w:line="240" w:lineRule="auto"/>
      </w:pPr>
      <w:r>
        <w:separator/>
      </w:r>
    </w:p>
  </w:endnote>
  <w:endnote w:type="continuationSeparator" w:id="0">
    <w:p w:rsidR="00820BDD" w:rsidRDefault="00820BD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BDD" w:rsidRDefault="00820BDD" w:rsidP="00CB7F9A">
      <w:pPr>
        <w:spacing w:after="0" w:line="240" w:lineRule="auto"/>
      </w:pPr>
      <w:r>
        <w:separator/>
      </w:r>
    </w:p>
  </w:footnote>
  <w:footnote w:type="continuationSeparator" w:id="0">
    <w:p w:rsidR="00820BDD" w:rsidRDefault="00820BD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6689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2B71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20B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820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A7D43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0BDD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2F9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04B6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F77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5B1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2E4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A84BE3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FBC18-6E4E-4703-99D8-150FF4771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3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87</cp:revision>
  <cp:lastPrinted>2017-05-09T10:26:00Z</cp:lastPrinted>
  <dcterms:created xsi:type="dcterms:W3CDTF">2015-12-16T13:08:00Z</dcterms:created>
  <dcterms:modified xsi:type="dcterms:W3CDTF">2017-12-13T08:54:00Z</dcterms:modified>
</cp:coreProperties>
</file>