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4634F6">
        <w:rPr>
          <w:rFonts w:ascii="Tahoma" w:hAnsi="Tahoma" w:cs="Tahoma"/>
          <w:b/>
          <w:sz w:val="24"/>
          <w:szCs w:val="24"/>
        </w:rPr>
        <w:t>8</w:t>
      </w:r>
      <w:r w:rsidR="00B37B00">
        <w:rPr>
          <w:rFonts w:ascii="Tahoma" w:hAnsi="Tahoma" w:cs="Tahoma"/>
          <w:b/>
          <w:sz w:val="24"/>
          <w:szCs w:val="24"/>
        </w:rPr>
        <w:t>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12F0A">
        <w:rPr>
          <w:rFonts w:ascii="Tahoma" w:hAnsi="Tahoma" w:cs="Tahoma"/>
          <w:b/>
          <w:sz w:val="24"/>
          <w:szCs w:val="24"/>
        </w:rPr>
        <w:t>07.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37B00">
        <w:rPr>
          <w:rFonts w:ascii="Tahoma" w:hAnsi="Tahoma" w:cs="Tahoma"/>
          <w:sz w:val="24"/>
          <w:szCs w:val="24"/>
          <w:lang w:val="sr-Latn-CS"/>
        </w:rPr>
        <w:t>110569-110573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37B00">
        <w:rPr>
          <w:rFonts w:ascii="Tahoma" w:hAnsi="Tahoma" w:cs="Tahoma"/>
          <w:sz w:val="24"/>
          <w:szCs w:val="24"/>
          <w:lang w:val="sr-Latn-CS"/>
        </w:rPr>
        <w:t>110569-110573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23617">
        <w:rPr>
          <w:rFonts w:ascii="Tahoma" w:hAnsi="Tahoma" w:cs="Tahoma"/>
          <w:sz w:val="24"/>
          <w:szCs w:val="24"/>
          <w:lang w:val="sr-Latn-CS"/>
        </w:rPr>
        <w:t>Garanciju koju je dostavila firma „Tehnoput“ doo Podgorica za dobro izvršenje posla za radove na rekonsrukciji puta Berane Kolašin, dionica Kolašin –Jezerine; Garancije koju je dostavio konzorcijum „Bemax“ doo i „Arso Milić“ doo za radove na rekonstrukciji puta Berane Kolašin, dionica Berane-Lubnice; tenderske dokumentacije broj 40/12 za izvođenje radova</w:t>
      </w:r>
      <w:r w:rsidR="005E6035">
        <w:rPr>
          <w:rFonts w:ascii="Tahoma" w:hAnsi="Tahoma" w:cs="Tahoma"/>
          <w:sz w:val="24"/>
          <w:szCs w:val="24"/>
          <w:lang w:val="sr-Latn-CS"/>
        </w:rPr>
        <w:t xml:space="preserve"> na rekonstrukciji puta Berane Kolašin, dionica Berane –Jezerine; zapisnika o otvaranju ponuda po tenderskoj dokumentaciji broj 40/12 za izvođenje radova na rekonstrukciji puta Berane Kolašin, dionica Berane –Jezerine; odluke o izboru najpovoljnije ponude po tenderskoj dokumentaciji broj 40/12 za izvođenje radova na rekonstrukciji puta Berane Kolašin, dionica Berane –Jezerine</w:t>
      </w:r>
      <w:r w:rsidR="005E79E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89</w:t>
      </w:r>
      <w:r w:rsidR="00B37B00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37B00">
        <w:rPr>
          <w:rFonts w:ascii="Tahoma" w:hAnsi="Tahoma" w:cs="Tahoma"/>
          <w:sz w:val="24"/>
          <w:szCs w:val="24"/>
          <w:lang w:val="sr-Latn-CS"/>
        </w:rPr>
        <w:t>110569-110573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12F0A" w:rsidRPr="00F12F0A" w:rsidRDefault="00F12F0A" w:rsidP="00F12F0A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447AC9" w:rsidRPr="006860B7" w:rsidRDefault="00447AC9" w:rsidP="00F12F0A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0EF" w:rsidRDefault="006360EF" w:rsidP="00CB7F9A">
      <w:pPr>
        <w:spacing w:after="0" w:line="240" w:lineRule="auto"/>
      </w:pPr>
      <w:r>
        <w:separator/>
      </w:r>
    </w:p>
  </w:endnote>
  <w:endnote w:type="continuationSeparator" w:id="0">
    <w:p w:rsidR="006360EF" w:rsidRDefault="006360E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0EF" w:rsidRDefault="006360EF" w:rsidP="00CB7F9A">
      <w:pPr>
        <w:spacing w:after="0" w:line="240" w:lineRule="auto"/>
      </w:pPr>
      <w:r>
        <w:separator/>
      </w:r>
    </w:p>
  </w:footnote>
  <w:footnote w:type="continuationSeparator" w:id="0">
    <w:p w:rsidR="006360EF" w:rsidRDefault="006360E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471A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035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0EF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7AA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37B00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2574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3617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0A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02D2F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5B5DC-705F-45F0-88B6-E055D1F25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103</cp:revision>
  <cp:lastPrinted>2014-12-08T14:22:00Z</cp:lastPrinted>
  <dcterms:created xsi:type="dcterms:W3CDTF">2015-12-16T13:08:00Z</dcterms:created>
  <dcterms:modified xsi:type="dcterms:W3CDTF">2017-12-13T07:41:00Z</dcterms:modified>
</cp:coreProperties>
</file>