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B77A47">
        <w:rPr>
          <w:rFonts w:ascii="Tahoma" w:hAnsi="Tahoma" w:cs="Tahoma"/>
          <w:b/>
          <w:sz w:val="24"/>
          <w:szCs w:val="24"/>
        </w:rPr>
        <w:t>1133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EC2F3B">
        <w:rPr>
          <w:rFonts w:ascii="Tahoma" w:hAnsi="Tahoma" w:cs="Tahoma"/>
          <w:b/>
          <w:sz w:val="24"/>
          <w:szCs w:val="24"/>
        </w:rPr>
        <w:t>/1</w:t>
      </w:r>
      <w:r w:rsidR="000A6C6A">
        <w:rPr>
          <w:rFonts w:ascii="Tahoma" w:hAnsi="Tahoma" w:cs="Tahoma"/>
          <w:b/>
          <w:sz w:val="24"/>
          <w:szCs w:val="24"/>
        </w:rPr>
        <w:t>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C649E1">
        <w:rPr>
          <w:rFonts w:ascii="Tahoma" w:hAnsi="Tahoma" w:cs="Tahoma"/>
          <w:b/>
          <w:sz w:val="24"/>
          <w:szCs w:val="24"/>
        </w:rPr>
        <w:t>05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C649E1">
        <w:rPr>
          <w:rFonts w:ascii="Tahoma" w:hAnsi="Tahoma" w:cs="Tahoma"/>
          <w:b/>
          <w:sz w:val="24"/>
          <w:szCs w:val="24"/>
        </w:rPr>
        <w:t>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61279F">
        <w:rPr>
          <w:rFonts w:ascii="Tahoma" w:hAnsi="Tahoma" w:cs="Tahoma"/>
          <w:sz w:val="24"/>
          <w:szCs w:val="24"/>
        </w:rPr>
        <w:t>X X</w:t>
      </w:r>
      <w:r w:rsidR="00EC2F3B">
        <w:rPr>
          <w:rFonts w:ascii="Tahoma" w:hAnsi="Tahoma" w:cs="Tahoma"/>
          <w:sz w:val="24"/>
          <w:szCs w:val="24"/>
        </w:rPr>
        <w:t xml:space="preserve"> iz Cetinja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4F7C31">
        <w:rPr>
          <w:rFonts w:ascii="Tahoma" w:hAnsi="Tahoma" w:cs="Tahoma"/>
          <w:sz w:val="24"/>
          <w:szCs w:val="24"/>
        </w:rPr>
        <w:t>UP-I-060/16-10/2</w:t>
      </w:r>
      <w:r w:rsidR="00EC2F3B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F7C31">
        <w:rPr>
          <w:rFonts w:ascii="Tahoma" w:hAnsi="Tahoma" w:cs="Tahoma"/>
          <w:sz w:val="24"/>
          <w:szCs w:val="24"/>
        </w:rPr>
        <w:t>15</w:t>
      </w:r>
      <w:r w:rsidR="00EC2F3B">
        <w:rPr>
          <w:rFonts w:ascii="Tahoma" w:hAnsi="Tahoma" w:cs="Tahoma"/>
          <w:sz w:val="24"/>
          <w:szCs w:val="24"/>
        </w:rPr>
        <w:t>.07.2017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4F7C31">
        <w:rPr>
          <w:rFonts w:ascii="Tahoma" w:hAnsi="Tahoma" w:cs="Tahoma"/>
          <w:sz w:val="24"/>
          <w:szCs w:val="24"/>
        </w:rPr>
        <w:t>protiv r</w:t>
      </w:r>
      <w:r w:rsidR="00EC2F3B">
        <w:rPr>
          <w:rFonts w:ascii="Tahoma" w:hAnsi="Tahoma" w:cs="Tahoma"/>
          <w:sz w:val="24"/>
          <w:szCs w:val="24"/>
        </w:rPr>
        <w:t>ješenja Državnog</w:t>
      </w:r>
      <w:r w:rsidR="004F7C31">
        <w:rPr>
          <w:rFonts w:ascii="Tahoma" w:hAnsi="Tahoma" w:cs="Tahoma"/>
          <w:sz w:val="24"/>
          <w:szCs w:val="24"/>
        </w:rPr>
        <w:t xml:space="preserve"> arhiva Crne Gore br.UP-I-060/16-07/1</w:t>
      </w:r>
      <w:r w:rsidR="005F2724">
        <w:rPr>
          <w:rFonts w:ascii="Tahoma" w:hAnsi="Tahoma" w:cs="Tahoma"/>
          <w:sz w:val="24"/>
          <w:szCs w:val="24"/>
        </w:rPr>
        <w:t>/3 od 04.07.2016</w:t>
      </w:r>
      <w:r w:rsidR="00EC2F3B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EC2F3B">
        <w:rPr>
          <w:rFonts w:ascii="Tahoma" w:hAnsi="Tahoma" w:cs="Tahoma"/>
          <w:sz w:val="24"/>
          <w:szCs w:val="24"/>
        </w:rPr>
        <w:t xml:space="preserve"> i 30/17</w:t>
      </w:r>
      <w:r w:rsidRPr="00A657F5">
        <w:rPr>
          <w:rFonts w:ascii="Tahoma" w:hAnsi="Tahoma" w:cs="Tahoma"/>
          <w:sz w:val="24"/>
          <w:szCs w:val="24"/>
        </w:rPr>
        <w:t xml:space="preserve">) </w:t>
      </w:r>
      <w:r w:rsidR="004A20A6" w:rsidRPr="00A657F5">
        <w:rPr>
          <w:rFonts w:ascii="Tahoma" w:hAnsi="Tahoma" w:cs="Tahoma"/>
          <w:sz w:val="24"/>
          <w:szCs w:val="24"/>
        </w:rPr>
        <w:t xml:space="preserve">i člana </w:t>
      </w:r>
      <w:r w:rsidR="009B009E">
        <w:rPr>
          <w:rFonts w:ascii="Tahoma" w:hAnsi="Tahoma" w:cs="Tahoma"/>
          <w:sz w:val="24"/>
          <w:szCs w:val="24"/>
        </w:rPr>
        <w:t>235 stav 1</w:t>
      </w:r>
      <w:r w:rsidR="004A20A6" w:rsidRPr="00A657F5">
        <w:rPr>
          <w:rFonts w:ascii="Tahoma" w:hAnsi="Tahoma" w:cs="Tahoma"/>
          <w:sz w:val="24"/>
          <w:szCs w:val="24"/>
        </w:rPr>
        <w:t xml:space="preserve"> Zakona o</w:t>
      </w:r>
      <w:r w:rsidR="00B673AB">
        <w:rPr>
          <w:rFonts w:ascii="Tahoma" w:hAnsi="Tahoma" w:cs="Tahoma"/>
          <w:sz w:val="24"/>
          <w:szCs w:val="24"/>
        </w:rPr>
        <w:t xml:space="preserve"> opštem </w:t>
      </w:r>
      <w:r w:rsidR="004A20A6" w:rsidRPr="00A657F5">
        <w:rPr>
          <w:rFonts w:ascii="Tahoma" w:hAnsi="Tahoma" w:cs="Tahoma"/>
          <w:sz w:val="24"/>
          <w:szCs w:val="24"/>
        </w:rPr>
        <w:t xml:space="preserve"> upravnom postupku </w:t>
      </w:r>
      <w:r w:rsidR="00423D1F">
        <w:rPr>
          <w:rFonts w:ascii="Tahoma" w:hAnsi="Tahoma" w:cs="Tahoma"/>
          <w:sz w:val="24"/>
          <w:szCs w:val="24"/>
        </w:rPr>
        <w:t>(</w:t>
      </w:r>
      <w:r w:rsidR="00423D1F" w:rsidRPr="00423D1F">
        <w:rPr>
          <w:rFonts w:ascii="Tahoma" w:hAnsi="Tahoma" w:cs="Tahoma"/>
          <w:sz w:val="24"/>
          <w:szCs w:val="24"/>
        </w:rPr>
        <w:t>Sl.list Crne Gore”,br.60/03, 73/10 i 32/11</w:t>
      </w:r>
      <w:r w:rsidR="00EC2F3B">
        <w:rPr>
          <w:rFonts w:ascii="Tahoma" w:hAnsi="Tahoma" w:cs="Tahoma"/>
          <w:sz w:val="24"/>
          <w:szCs w:val="24"/>
        </w:rPr>
        <w:t xml:space="preserve">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F7C31">
        <w:rPr>
          <w:rFonts w:ascii="Tahoma" w:hAnsi="Tahoma" w:cs="Tahoma"/>
          <w:sz w:val="24"/>
          <w:szCs w:val="24"/>
        </w:rPr>
        <w:t>28.12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4F7C3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746BF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B65C2" w:rsidRPr="00EB65C2" w:rsidRDefault="00855EC7" w:rsidP="00EB65C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61279F">
        <w:rPr>
          <w:rFonts w:ascii="Tahoma" w:hAnsi="Tahoma" w:cs="Tahoma"/>
          <w:sz w:val="24"/>
          <w:szCs w:val="24"/>
        </w:rPr>
        <w:t>X X</w:t>
      </w:r>
      <w:r w:rsidR="00960A92">
        <w:rPr>
          <w:rFonts w:ascii="Tahoma" w:hAnsi="Tahoma" w:cs="Tahoma"/>
          <w:sz w:val="24"/>
          <w:szCs w:val="24"/>
        </w:rPr>
        <w:t xml:space="preserve"> iz Cetinja</w:t>
      </w:r>
      <w:r>
        <w:rPr>
          <w:rFonts w:ascii="Tahoma" w:hAnsi="Tahoma" w:cs="Tahoma"/>
          <w:sz w:val="24"/>
        </w:rPr>
        <w:t xml:space="preserve">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5F2724">
        <w:rPr>
          <w:rFonts w:ascii="Tahoma" w:hAnsi="Tahoma" w:cs="Tahoma"/>
          <w:sz w:val="24"/>
          <w:szCs w:val="24"/>
        </w:rPr>
        <w:t>UP-I-060/16-07-10</w:t>
      </w:r>
      <w:r w:rsidR="00960A92">
        <w:rPr>
          <w:rFonts w:ascii="Tahoma" w:hAnsi="Tahoma" w:cs="Tahoma"/>
          <w:sz w:val="24"/>
          <w:szCs w:val="24"/>
        </w:rPr>
        <w:t xml:space="preserve">/1 od </w:t>
      </w:r>
      <w:r w:rsidR="005F2724">
        <w:rPr>
          <w:rFonts w:ascii="Tahoma" w:hAnsi="Tahoma" w:cs="Tahoma"/>
          <w:sz w:val="24"/>
          <w:szCs w:val="24"/>
        </w:rPr>
        <w:t>29.06.2016</w:t>
      </w:r>
      <w:r w:rsidR="00960A92">
        <w:rPr>
          <w:rFonts w:ascii="Tahoma" w:hAnsi="Tahoma" w:cs="Tahoma"/>
          <w:sz w:val="24"/>
          <w:szCs w:val="24"/>
        </w:rPr>
        <w:t xml:space="preserve">.godine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>dostavljanje u pisanoj formi „</w:t>
      </w:r>
      <w:r w:rsidR="005F2724">
        <w:rPr>
          <w:rFonts w:ascii="Tahoma" w:hAnsi="Tahoma" w:cs="Tahoma"/>
          <w:sz w:val="24"/>
        </w:rPr>
        <w:t xml:space="preserve">informacije o imenima lica zaposlenih u </w:t>
      </w:r>
      <w:r w:rsidR="00960A92">
        <w:rPr>
          <w:rFonts w:ascii="Tahoma" w:hAnsi="Tahoma" w:cs="Tahoma"/>
          <w:sz w:val="24"/>
        </w:rPr>
        <w:t xml:space="preserve">Državnom arhivu CG </w:t>
      </w:r>
      <w:r w:rsidR="005F2724">
        <w:rPr>
          <w:rFonts w:ascii="Tahoma" w:hAnsi="Tahoma" w:cs="Tahoma"/>
          <w:sz w:val="24"/>
        </w:rPr>
        <w:t xml:space="preserve">na nivou Državnog arhiva Crne Gore kao cjeline i to sa imenima zaposlenih koji su u radnom odnosu kod ovog arhiva </w:t>
      </w:r>
      <w:r w:rsidR="00960A92">
        <w:rPr>
          <w:rFonts w:ascii="Tahoma" w:hAnsi="Tahoma" w:cs="Tahoma"/>
          <w:sz w:val="24"/>
        </w:rPr>
        <w:t>(30) trideset i više godina</w:t>
      </w:r>
      <w:r w:rsidR="005F2724">
        <w:rPr>
          <w:rFonts w:ascii="Tahoma" w:hAnsi="Tahoma" w:cs="Tahoma"/>
          <w:sz w:val="24"/>
        </w:rPr>
        <w:t xml:space="preserve"> u neprekidnom radnom odnosu, ovo se prvenstveno odnosi na lica koja se nalaze u radnom odnosu kod Državnog arhiva CG Cetinje od prvog dana svog zaposlenja</w:t>
      </w:r>
      <w:r w:rsidR="00960A92">
        <w:rPr>
          <w:rFonts w:ascii="Tahoma" w:hAnsi="Tahoma" w:cs="Tahoma"/>
          <w:sz w:val="24"/>
        </w:rPr>
        <w:t>“</w:t>
      </w:r>
      <w:r w:rsidR="00EB65C2">
        <w:rPr>
          <w:rFonts w:ascii="Tahoma" w:hAnsi="Tahoma" w:cs="Tahoma"/>
          <w:sz w:val="24"/>
        </w:rPr>
        <w:t xml:space="preserve">  prvostepeni organ </w:t>
      </w:r>
      <w:r w:rsidR="005F2724">
        <w:rPr>
          <w:rFonts w:ascii="Tahoma" w:hAnsi="Tahoma" w:cs="Tahoma"/>
          <w:sz w:val="24"/>
        </w:rPr>
        <w:t>je donio Rješenje br.UP-I-060/16-07-10/2 od 04.07.2016</w:t>
      </w:r>
      <w:r w:rsidR="00EB65C2">
        <w:rPr>
          <w:rFonts w:ascii="Tahoma" w:hAnsi="Tahoma" w:cs="Tahoma"/>
          <w:sz w:val="24"/>
        </w:rPr>
        <w:t xml:space="preserve">.godine kojim je odbio zahtjev kao neosnovan. U obrazloženju rješenja prvostepeni organ je naveo da je </w:t>
      </w:r>
      <w:r w:rsidR="00EB65C2" w:rsidRPr="00EB65C2">
        <w:rPr>
          <w:rFonts w:ascii="Tahoma" w:hAnsi="Tahoma" w:cs="Tahoma"/>
          <w:sz w:val="24"/>
          <w:szCs w:val="24"/>
        </w:rPr>
        <w:t>p</w:t>
      </w:r>
      <w:r w:rsidR="00EB65C2" w:rsidRPr="007601E1">
        <w:rPr>
          <w:rFonts w:ascii="Tahoma" w:hAnsi="Tahoma" w:cs="Tahoma"/>
          <w:sz w:val="24"/>
          <w:szCs w:val="24"/>
        </w:rPr>
        <w:t xml:space="preserve">ostupajući po predmetnom zahjevu, u skladu sa članom 27 Zakona o slobodnom pristupu informacijama, sproveden skraćeni upravni postupak i uvidom u raspoloživu dokumetaciju ovaj organ je našao da </w:t>
      </w:r>
      <w:r w:rsidR="00C649E1">
        <w:rPr>
          <w:rFonts w:ascii="Tahoma" w:hAnsi="Tahoma" w:cs="Tahoma"/>
          <w:sz w:val="24"/>
          <w:szCs w:val="24"/>
        </w:rPr>
        <w:t xml:space="preserve">ne </w:t>
      </w:r>
      <w:r w:rsidR="00EB65C2" w:rsidRPr="007601E1">
        <w:rPr>
          <w:rFonts w:ascii="Tahoma" w:hAnsi="Tahoma" w:cs="Tahoma"/>
          <w:sz w:val="24"/>
          <w:szCs w:val="24"/>
        </w:rPr>
        <w:t>posjeduje</w:t>
      </w:r>
      <w:r w:rsidR="00C649E1">
        <w:rPr>
          <w:rFonts w:ascii="Tahoma" w:hAnsi="Tahoma" w:cs="Tahoma"/>
          <w:sz w:val="24"/>
          <w:szCs w:val="24"/>
        </w:rPr>
        <w:t xml:space="preserve"> traženu informaciju, te bi udovoljavanje podnijetom zahtjevu podrazumijevvalo sačinajvanje nove informacije odnosno dokumenta, što nije u skladu sa članom 13 Zakona o slobodnom pristupu informacijama kojim je prpisano da je „Organ vlasti dužan da fizičkom i pravnom licu koje traži pristup nformaciji omogući pristup informaciji ili njenom dijelu koji posjeduje...“ i članom 10 stav 1 istog zakona kojim je propisano da je „informacija dokument ili dio dokumenta u pisanoj, štampanoj, video, zvučnoj, elektronskoj ili drugoj formi..“. </w:t>
      </w:r>
      <w:r w:rsidR="00D15562">
        <w:rPr>
          <w:rFonts w:ascii="Tahoma" w:hAnsi="Tahoma" w:cs="Tahoma"/>
          <w:sz w:val="24"/>
          <w:szCs w:val="24"/>
        </w:rPr>
        <w:t>N</w:t>
      </w:r>
      <w:r w:rsidR="00C649E1">
        <w:rPr>
          <w:rFonts w:ascii="Tahoma" w:hAnsi="Tahoma" w:cs="Tahoma"/>
          <w:sz w:val="24"/>
          <w:szCs w:val="24"/>
        </w:rPr>
        <w:t xml:space="preserve">aime, iz navedenih zakonskih odredbi proizilazi da se pristup omogućava postojećoj informaciji, odnosno dokumentu koji organ vlasti ima u svom posjedu u momentu rješavanja po predmetnom zahtjevu. Na osnovu izloženog, a imajući u vidu da je članom 29 stav 1 tačka 1 Zakona o slobodnom pristupu informacijama propisano da „organ vlasti odbiće </w:t>
      </w:r>
      <w:r w:rsidR="00C649E1">
        <w:rPr>
          <w:rFonts w:ascii="Tahoma" w:hAnsi="Tahoma" w:cs="Tahoma"/>
          <w:sz w:val="24"/>
          <w:szCs w:val="24"/>
        </w:rPr>
        <w:lastRenderedPageBreak/>
        <w:t xml:space="preserve">zahtjev za pristup informacijama, ako pristup informaciji zahtijeva ili podrazumiejva sačinjavanje nove informacije“. Postupajući po predmetnom zahtjevu </w:t>
      </w:r>
      <w:r w:rsidR="000C08F9">
        <w:rPr>
          <w:rFonts w:ascii="Tahoma" w:hAnsi="Tahoma" w:cs="Tahoma"/>
          <w:sz w:val="24"/>
          <w:szCs w:val="24"/>
        </w:rPr>
        <w:t xml:space="preserve">ovaj </w:t>
      </w:r>
      <w:r w:rsidR="00EB65C2">
        <w:rPr>
          <w:rFonts w:ascii="Tahoma" w:hAnsi="Tahoma" w:cs="Tahoma"/>
          <w:sz w:val="24"/>
          <w:szCs w:val="24"/>
        </w:rPr>
        <w:t xml:space="preserve">organ je odlučio kao u dispozitivu rješenja. </w:t>
      </w:r>
    </w:p>
    <w:p w:rsidR="00EB65C2" w:rsidRDefault="00400905" w:rsidP="008F2984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15562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0C08F9">
        <w:rPr>
          <w:rFonts w:ascii="Tahoma" w:hAnsi="Tahoma" w:cs="Tahoma"/>
          <w:sz w:val="24"/>
          <w:szCs w:val="24"/>
        </w:rPr>
        <w:t xml:space="preserve">j eožalbenim rješenjem odbijen zahtjev žalioca kojim je tražio pristup informaciji – dostavljanje imena lica zaposlenih u Državnom arhvu Crne Gore, uključujući i organizacione jedinice na teritoriji Crne Gore, i to sa imenima zaposlenih koji su trenutno u radnom odnosu neprekidno u Državnom arhivu (30) trideset i više godina. Žalilac navodi da je prvostepeni organ u obrazloženju ožalbenog rješenja obavijestio žalioca da  ne posjeduje traženu informaciju. Žalilac ovakvo rješenje smatra nezakonitim, a ovo iz razloga što lica na koja se odnosi ovaj zahtjev imaju </w:t>
      </w:r>
      <w:r w:rsidR="008F2984">
        <w:rPr>
          <w:rFonts w:ascii="Tahoma" w:hAnsi="Tahoma" w:cs="Tahoma"/>
          <w:sz w:val="24"/>
          <w:szCs w:val="24"/>
        </w:rPr>
        <w:t xml:space="preserve">personalni dosije – radnu knjižicu i drugo. U kojim knjižicama je evidentiran radni staž koji je određeno lice provelo na službi u Državni arhiv Crne Gore . Prema tome državni arhiv posjeduje traženu informaciju koja se nalazi u pisanoj i štampanoj formi, a nalazi se u personalnom dosijeu za svao zaposleno lice, koje je trenutno u radnom odnosu kod Državnog arhiva Crne Gore. Na osnovu izloženog žalilac predlaže da </w:t>
      </w:r>
      <w:r w:rsidR="00EB65C2" w:rsidRPr="00EB65C2">
        <w:rPr>
          <w:rFonts w:ascii="Tahoma" w:hAnsi="Tahoma" w:cs="Tahoma"/>
          <w:sz w:val="24"/>
          <w:szCs w:val="24"/>
        </w:rPr>
        <w:t>drugostepeni organ poništi prvostepeno rješenje</w:t>
      </w:r>
      <w:r w:rsidR="008F2984">
        <w:rPr>
          <w:rFonts w:ascii="Tahoma" w:hAnsi="Tahoma" w:cs="Tahoma"/>
          <w:sz w:val="24"/>
          <w:szCs w:val="24"/>
        </w:rPr>
        <w:t xml:space="preserve">, te da naloži prvostepenom organu da žaliocu dostavi traženu informaciju. </w:t>
      </w:r>
      <w:r w:rsidR="00EB65C2" w:rsidRPr="00EB65C2">
        <w:rPr>
          <w:rFonts w:ascii="Tahoma" w:hAnsi="Tahoma" w:cs="Tahoma"/>
          <w:sz w:val="24"/>
          <w:szCs w:val="24"/>
        </w:rPr>
        <w:t xml:space="preserve"> </w:t>
      </w:r>
    </w:p>
    <w:p w:rsidR="008F2984" w:rsidRPr="008F2984" w:rsidRDefault="008F2984" w:rsidP="008F2984">
      <w:pPr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Prvostepeni organ je dana 08.08.2016.godine aktom br.UP-I-060/16-07-10/4 dostavio odgovor na žalbu. U odgovoru na žalbu se navodi da </w:t>
      </w:r>
      <w:r w:rsidR="009B009E">
        <w:rPr>
          <w:rFonts w:ascii="Tahoma" w:eastAsia="Calibri" w:hAnsi="Tahoma" w:cs="Tahoma"/>
          <w:sz w:val="24"/>
          <w:szCs w:val="24"/>
        </w:rPr>
        <w:t>odgovor na ž</w:t>
      </w:r>
      <w:r w:rsidR="009B009E" w:rsidRPr="008F2984">
        <w:rPr>
          <w:rFonts w:ascii="Tahoma" w:eastAsia="Calibri" w:hAnsi="Tahoma" w:cs="Tahoma"/>
          <w:sz w:val="24"/>
          <w:szCs w:val="24"/>
        </w:rPr>
        <w:t xml:space="preserve">albu, </w:t>
      </w:r>
      <w:r w:rsidR="0061279F">
        <w:rPr>
          <w:rFonts w:ascii="Tahoma" w:eastAsia="Calibri" w:hAnsi="Tahoma" w:cs="Tahoma"/>
          <w:sz w:val="24"/>
          <w:szCs w:val="24"/>
        </w:rPr>
        <w:t>X X</w:t>
      </w:r>
      <w:r w:rsidR="009B009E" w:rsidRPr="008F2984">
        <w:rPr>
          <w:rFonts w:ascii="Tahoma" w:eastAsia="Calibri" w:hAnsi="Tahoma" w:cs="Tahoma"/>
          <w:sz w:val="24"/>
          <w:szCs w:val="24"/>
        </w:rPr>
        <w:t>, br. Up II 07-30-1133-1/16 od 19 07.2016 godine, izjavljenu na rješenje Državnog arhiva broj: Up-l-060/16-07-10/2 od 04 07. 2016. godine i cjelokupne spise koji se odnose na predmet</w:t>
      </w:r>
      <w:r w:rsidR="009B009E">
        <w:rPr>
          <w:rFonts w:ascii="Tahoma" w:eastAsia="Calibri" w:hAnsi="Tahoma" w:cs="Tahoma"/>
          <w:sz w:val="24"/>
          <w:szCs w:val="24"/>
        </w:rPr>
        <w:t xml:space="preserve">, dostavljaju na </w:t>
      </w:r>
      <w:r>
        <w:rPr>
          <w:rFonts w:ascii="Tahoma" w:eastAsia="Calibri" w:hAnsi="Tahoma" w:cs="Tahoma"/>
          <w:sz w:val="24"/>
          <w:szCs w:val="24"/>
        </w:rPr>
        <w:t xml:space="preserve"> </w:t>
      </w:r>
      <w:r w:rsidRPr="008F2984">
        <w:rPr>
          <w:rFonts w:ascii="Tahoma" w:eastAsia="Calibri" w:hAnsi="Tahoma" w:cs="Tahoma"/>
          <w:sz w:val="24"/>
          <w:szCs w:val="24"/>
        </w:rPr>
        <w:t xml:space="preserve">osnovu člana 233 stav 1 i 2 Zakona o opštem upravnom postupku ("SI.list RCG" br 60/03) </w:t>
      </w:r>
      <w:r w:rsidR="009B009E">
        <w:rPr>
          <w:rFonts w:ascii="Tahoma" w:eastAsia="Calibri" w:hAnsi="Tahoma" w:cs="Tahoma"/>
          <w:sz w:val="24"/>
          <w:szCs w:val="24"/>
        </w:rPr>
        <w:t xml:space="preserve">. u odgovoru na žalbu se dalje kaže da je </w:t>
      </w:r>
      <w:r w:rsidR="0061279F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u skladu sa Zakonom o slobodnom pristupu informacijama Državnom arhivu podnio zahtjev broj: Up-l-060/16-07-10/1 od 29.06 2016 godine, kojim je tražio prist</w:t>
      </w:r>
      <w:r w:rsidR="009B009E">
        <w:rPr>
          <w:rFonts w:ascii="Tahoma" w:eastAsia="Calibri" w:hAnsi="Tahoma" w:cs="Tahoma"/>
          <w:sz w:val="24"/>
          <w:szCs w:val="24"/>
        </w:rPr>
        <w:t>up informaciji - dostavljanje „</w:t>
      </w:r>
      <w:r w:rsidRPr="008F2984">
        <w:rPr>
          <w:rFonts w:ascii="Tahoma" w:eastAsia="Calibri" w:hAnsi="Tahoma" w:cs="Tahoma"/>
          <w:sz w:val="24"/>
          <w:szCs w:val="24"/>
        </w:rPr>
        <w:t>imena lica zaposlenih u Državni arhiv CG na nivou Državnog arhiva CG kao cjeline i to sa imenima zaposlenih koji su u radnom odnosu kod ovog arhiva (30) trideset i više godin</w:t>
      </w:r>
      <w:r w:rsidR="009B009E">
        <w:rPr>
          <w:rFonts w:ascii="Tahoma" w:eastAsia="Calibri" w:hAnsi="Tahoma" w:cs="Tahoma"/>
          <w:sz w:val="24"/>
          <w:szCs w:val="24"/>
        </w:rPr>
        <w:t xml:space="preserve">a u neprekidnom radnom odnosu". </w:t>
      </w:r>
      <w:r w:rsidRPr="008F2984">
        <w:rPr>
          <w:rFonts w:ascii="Tahoma" w:eastAsia="Calibri" w:hAnsi="Tahoma" w:cs="Tahoma"/>
          <w:sz w:val="24"/>
          <w:szCs w:val="24"/>
        </w:rPr>
        <w:t>Postupa</w:t>
      </w:r>
      <w:r w:rsidR="00D15562">
        <w:rPr>
          <w:rFonts w:ascii="Tahoma" w:eastAsia="Calibri" w:hAnsi="Tahoma" w:cs="Tahoma"/>
          <w:sz w:val="24"/>
          <w:szCs w:val="24"/>
        </w:rPr>
        <w:t>jući po predmetnom zahtjevu, Dr</w:t>
      </w:r>
      <w:r w:rsidR="009B009E">
        <w:rPr>
          <w:rFonts w:ascii="Tahoma" w:eastAsia="Calibri" w:hAnsi="Tahoma" w:cs="Tahoma"/>
          <w:sz w:val="24"/>
          <w:szCs w:val="24"/>
        </w:rPr>
        <w:t>ž</w:t>
      </w:r>
      <w:r w:rsidR="00D15562">
        <w:rPr>
          <w:rFonts w:ascii="Tahoma" w:eastAsia="Calibri" w:hAnsi="Tahoma" w:cs="Tahoma"/>
          <w:sz w:val="24"/>
          <w:szCs w:val="24"/>
        </w:rPr>
        <w:t>a</w:t>
      </w:r>
      <w:r w:rsidRPr="008F2984">
        <w:rPr>
          <w:rFonts w:ascii="Tahoma" w:eastAsia="Calibri" w:hAnsi="Tahoma" w:cs="Tahoma"/>
          <w:sz w:val="24"/>
          <w:szCs w:val="24"/>
        </w:rPr>
        <w:t>vni arhiv Rešenjem br.Up-l-060/16-07-10/2 od 04 07 2016.godine, isti odbija kao neosnovan iz razloga što je ovaj organ našao da nije u posjedu tražene informacije ,, imena lica zaposlenih u Državni arhiv CG na nivou Državnog arhiva CG kao cjeline i to sa imenima zaposlenih koji su u radnom odnosu kod ovog arhiva (30) trideset i više godi</w:t>
      </w:r>
      <w:r w:rsidR="009B009E">
        <w:rPr>
          <w:rFonts w:ascii="Tahoma" w:eastAsia="Calibri" w:hAnsi="Tahoma" w:cs="Tahoma"/>
          <w:sz w:val="24"/>
          <w:szCs w:val="24"/>
        </w:rPr>
        <w:t xml:space="preserve">na u neprekidnom radnom odnosu", pa bi </w:t>
      </w:r>
      <w:r w:rsidRPr="008F2984">
        <w:rPr>
          <w:rFonts w:ascii="Tahoma" w:eastAsia="Calibri" w:hAnsi="Tahoma" w:cs="Tahoma"/>
          <w:sz w:val="24"/>
          <w:szCs w:val="24"/>
        </w:rPr>
        <w:t xml:space="preserve">udovoljavanje podnijetom zahtjevu podrazumijevalo sačinjavanje nove informacije odnosno dokumenta što je suprotno članu 13 Zakona o slobodnom pristupu informacijama, kojim je propisano da je ,,Organ vlasti dužan da fizičkom i pravnom licu koje traži pristup informaciji omogući pristup informaciji ili njenom dijelu koju posjeduje i članom 10 stav 1 istog Zakona kojim je propisano da je ,, Informacija dokument ili dio dokumenta u pisanoj, štampanoj, video, zvučnoj, elektronskoj ili drugoj formi..." Naime, iz navedenih zakonskih odredbi proizilazi da se </w:t>
      </w:r>
      <w:r w:rsidRPr="008F2984">
        <w:rPr>
          <w:rFonts w:ascii="Tahoma" w:eastAsia="Calibri" w:hAnsi="Tahoma" w:cs="Tahoma"/>
          <w:sz w:val="24"/>
          <w:szCs w:val="24"/>
        </w:rPr>
        <w:lastRenderedPageBreak/>
        <w:t>pristup omogućava postojećoj informaciji, odnosno dokumentu, koji organ vlasti, ima u svom posjedu u momentu rje</w:t>
      </w:r>
      <w:r w:rsidR="009B009E">
        <w:rPr>
          <w:rFonts w:ascii="Tahoma" w:eastAsia="Calibri" w:hAnsi="Tahoma" w:cs="Tahoma"/>
          <w:sz w:val="24"/>
          <w:szCs w:val="24"/>
        </w:rPr>
        <w:t xml:space="preserve">šavanja po predmetnom zahtjevu. </w:t>
      </w:r>
      <w:r w:rsidRPr="008F2984">
        <w:rPr>
          <w:rFonts w:ascii="Tahoma" w:eastAsia="Calibri" w:hAnsi="Tahoma" w:cs="Tahoma"/>
          <w:sz w:val="24"/>
          <w:szCs w:val="24"/>
        </w:rPr>
        <w:t xml:space="preserve">Zahtjev je odbijen u skladu sa članom 29 stav 1 tačka 1 Zakona o slobodnom pristupu informacijama kojim je propisano da „Organ vlasti odbiće zahtjev za pristup informaciji, ako pristup informaciji zahtjeva ili podrazumiijeva </w:t>
      </w:r>
      <w:r w:rsidR="009B009E">
        <w:rPr>
          <w:rFonts w:ascii="Tahoma" w:eastAsia="Calibri" w:hAnsi="Tahoma" w:cs="Tahoma"/>
          <w:sz w:val="24"/>
          <w:szCs w:val="24"/>
        </w:rPr>
        <w:t xml:space="preserve">sačinjavanje nove informacije". </w:t>
      </w:r>
      <w:r w:rsidRPr="008F2984">
        <w:rPr>
          <w:rFonts w:ascii="Tahoma" w:eastAsia="Calibri" w:hAnsi="Tahoma" w:cs="Tahoma"/>
          <w:sz w:val="24"/>
          <w:szCs w:val="24"/>
        </w:rPr>
        <w:t xml:space="preserve">Dopisom Vlade Crne Gore br. Up-119/2-16 od 19 07 2016 godine, dopisom Ministarstva kulture br Up I 05 -146/2 od 26.07.2016 </w:t>
      </w:r>
      <w:r w:rsidR="009B009E">
        <w:rPr>
          <w:rFonts w:ascii="Tahoma" w:eastAsia="Calibri" w:hAnsi="Tahoma" w:cs="Tahoma"/>
          <w:sz w:val="24"/>
          <w:szCs w:val="24"/>
        </w:rPr>
        <w:t>godine i dopisom Ministarstva fin</w:t>
      </w:r>
      <w:r w:rsidRPr="008F2984">
        <w:rPr>
          <w:rFonts w:ascii="Tahoma" w:eastAsia="Calibri" w:hAnsi="Tahoma" w:cs="Tahoma"/>
          <w:sz w:val="24"/>
          <w:szCs w:val="24"/>
        </w:rPr>
        <w:t xml:space="preserve">ansija br 011-198/2 od 26.07.2016 godine dostavljeni su Državnom arhivu istovjetni zahtjevi </w:t>
      </w:r>
      <w:r w:rsidR="0061279F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upućeni Vladi Crne Gore, Ministarstvu kulture i Ministarstvu finansija, kojim je tražio pristup informaciji - dostavljanje imena lica zaposlenih u Državni arhiv CG na nivou Državnog arhiva CG kao cjeline i to sa imenima zaposlenih koji su u radnom odnosu kod ovog arhiva (30) trideset i više godin</w:t>
      </w:r>
      <w:r w:rsidR="009B009E">
        <w:rPr>
          <w:rFonts w:ascii="Tahoma" w:eastAsia="Calibri" w:hAnsi="Tahoma" w:cs="Tahoma"/>
          <w:sz w:val="24"/>
          <w:szCs w:val="24"/>
        </w:rPr>
        <w:t>a u neprekidnom radnom odnosu"; U postupku pret</w:t>
      </w:r>
      <w:r w:rsidRPr="008F2984">
        <w:rPr>
          <w:rFonts w:ascii="Tahoma" w:eastAsia="Calibri" w:hAnsi="Tahoma" w:cs="Tahoma"/>
          <w:sz w:val="24"/>
          <w:szCs w:val="24"/>
        </w:rPr>
        <w:t xml:space="preserve">hodnog </w:t>
      </w:r>
      <w:r w:rsidR="009B009E">
        <w:rPr>
          <w:rFonts w:ascii="Tahoma" w:eastAsia="Calibri" w:hAnsi="Tahoma" w:cs="Tahoma"/>
          <w:sz w:val="24"/>
          <w:szCs w:val="24"/>
        </w:rPr>
        <w:t>ispitivanja predmetnih zahtjeva</w:t>
      </w:r>
      <w:r w:rsidRPr="008F2984">
        <w:rPr>
          <w:rFonts w:ascii="Tahoma" w:eastAsia="Calibri" w:hAnsi="Tahoma" w:cs="Tahoma"/>
          <w:sz w:val="24"/>
          <w:szCs w:val="24"/>
        </w:rPr>
        <w:t xml:space="preserve"> Vlada Crne Gore i Ministarstvo kulture je utvrdio da se tražena informacija ne nala</w:t>
      </w:r>
      <w:r w:rsidR="009B009E">
        <w:rPr>
          <w:rFonts w:ascii="Tahoma" w:eastAsia="Calibri" w:hAnsi="Tahoma" w:cs="Tahoma"/>
          <w:sz w:val="24"/>
          <w:szCs w:val="24"/>
        </w:rPr>
        <w:t>zi u njihovom posjedu te su sagl</w:t>
      </w:r>
      <w:r w:rsidRPr="008F2984">
        <w:rPr>
          <w:rFonts w:ascii="Tahoma" w:eastAsia="Calibri" w:hAnsi="Tahoma" w:cs="Tahoma"/>
          <w:sz w:val="24"/>
          <w:szCs w:val="24"/>
        </w:rPr>
        <w:t>asno članu 20 stav 4 Zakona o slobodnom pristupu informacijama, zahtjevi dostavljeni Državnom arhivu kao nadležnom organu na dalji postupak i odlučivanje Ministarstvo finansija je saglasno članu 55 stav 4 Zakona o opštem upravnom postupku, zahtjev dostavilo Državnom arhivu kao nadležnom organu n</w:t>
      </w:r>
      <w:r w:rsidR="009B009E">
        <w:rPr>
          <w:rFonts w:ascii="Tahoma" w:eastAsia="Calibri" w:hAnsi="Tahoma" w:cs="Tahoma"/>
          <w:sz w:val="24"/>
          <w:szCs w:val="24"/>
        </w:rPr>
        <w:t xml:space="preserve">a dalji postupak i odlučivanje; </w:t>
      </w:r>
      <w:r w:rsidRPr="008F2984">
        <w:rPr>
          <w:rFonts w:ascii="Tahoma" w:eastAsia="Calibri" w:hAnsi="Tahoma" w:cs="Tahoma"/>
          <w:sz w:val="24"/>
          <w:szCs w:val="24"/>
        </w:rPr>
        <w:t xml:space="preserve">Postupajući po dostavljenim zahtjevima </w:t>
      </w:r>
      <w:r w:rsidR="0061279F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je obaviješten od strane ovog organa, aktom br.Up-l-060/16-07-12/3 od 25 07.2016 godine aktom br.Up-l- 060/16-07-12/8 od 28 07.2016 godine i aktom br. Up-l-060/16-07-12/12 od 08 08 2016 godine, da mu je kao podnosiocu zahtjeva, na osnovu istovjetnog zahtjeva za slobodan pristup informacijama, od 29 06 2016 godine naslovljenog Državnom arhivu dostavljeno rješenje broj: Up-l-060/16-07-10/2 od 04.07.2016</w:t>
      </w:r>
      <w:r w:rsidR="009B009E">
        <w:rPr>
          <w:rFonts w:ascii="Tahoma" w:eastAsia="Calibri" w:hAnsi="Tahoma" w:cs="Tahoma"/>
          <w:sz w:val="24"/>
          <w:szCs w:val="24"/>
        </w:rPr>
        <w:t xml:space="preserve">.godine. </w:t>
      </w:r>
      <w:r w:rsidRPr="008F2984">
        <w:rPr>
          <w:rFonts w:ascii="Tahoma" w:eastAsia="Calibri" w:hAnsi="Tahoma" w:cs="Tahoma"/>
          <w:sz w:val="24"/>
          <w:szCs w:val="24"/>
        </w:rPr>
        <w:t>Dopisom</w:t>
      </w:r>
      <w:r w:rsidR="009B009E">
        <w:rPr>
          <w:rFonts w:ascii="Tahoma" w:eastAsia="Calibri" w:hAnsi="Tahoma" w:cs="Tahoma"/>
          <w:sz w:val="24"/>
          <w:szCs w:val="24"/>
        </w:rPr>
        <w:t xml:space="preserve"> od 03.08 2016.godine, po istom</w:t>
      </w:r>
      <w:r w:rsidRPr="008F2984">
        <w:rPr>
          <w:rFonts w:ascii="Tahoma" w:eastAsia="Calibri" w:hAnsi="Tahoma" w:cs="Tahoma"/>
          <w:sz w:val="24"/>
          <w:szCs w:val="24"/>
        </w:rPr>
        <w:t xml:space="preserve"> </w:t>
      </w:r>
      <w:r w:rsidR="0061279F">
        <w:rPr>
          <w:rFonts w:ascii="Tahoma" w:eastAsia="Calibri" w:hAnsi="Tahoma" w:cs="Tahoma"/>
          <w:sz w:val="24"/>
          <w:szCs w:val="24"/>
        </w:rPr>
        <w:t>X X</w:t>
      </w:r>
      <w:r w:rsidRPr="008F2984">
        <w:rPr>
          <w:rFonts w:ascii="Tahoma" w:eastAsia="Calibri" w:hAnsi="Tahoma" w:cs="Tahoma"/>
          <w:sz w:val="24"/>
          <w:szCs w:val="24"/>
        </w:rPr>
        <w:t xml:space="preserve"> se obraća Državnom arhivu navodeći da se podaci koje traži nalaze u personalnom dosijeu za svako zaposleno lice odnosno u radnoj knjižici svakog zaposlenog. Podnosilac predmetnog zahtjeva i ovom prilikom zanemaruje činjenicu da bi udovoljavanje njegovom zahtjevu podrazumijevalo, da ovlašćeno lice za slobodan pristup informacijama izvrši, uvid u personalna dosijea </w:t>
      </w:r>
      <w:r w:rsidR="009B009E">
        <w:rPr>
          <w:rFonts w:ascii="Tahoma" w:eastAsia="Calibri" w:hAnsi="Tahoma" w:cs="Tahoma"/>
          <w:sz w:val="24"/>
          <w:szCs w:val="24"/>
        </w:rPr>
        <w:t>o</w:t>
      </w:r>
      <w:r w:rsidRPr="008F2984">
        <w:rPr>
          <w:rFonts w:ascii="Tahoma" w:eastAsia="Calibri" w:hAnsi="Tahoma" w:cs="Tahoma"/>
          <w:sz w:val="24"/>
          <w:szCs w:val="24"/>
        </w:rPr>
        <w:t>dnosno radne knjižice za svakog zaposlenog pojedinačno i sačini novu informaciju -</w:t>
      </w:r>
      <w:r w:rsidR="009B009E">
        <w:rPr>
          <w:rFonts w:ascii="Tahoma" w:eastAsia="Calibri" w:hAnsi="Tahoma" w:cs="Tahoma"/>
          <w:sz w:val="24"/>
          <w:szCs w:val="24"/>
        </w:rPr>
        <w:t xml:space="preserve"> </w:t>
      </w:r>
      <w:r w:rsidRPr="008F2984">
        <w:rPr>
          <w:rFonts w:ascii="Tahoma" w:eastAsia="Calibri" w:hAnsi="Tahoma" w:cs="Tahoma"/>
          <w:sz w:val="24"/>
          <w:szCs w:val="24"/>
        </w:rPr>
        <w:t>imena lica zaposlenih u Državni arhiv CG na nivou Državnog arhiva CG kao cjeline i to sa imenima zaposlenih koji su u radnom odnosu kod ovog arhiva (30) trideset i više godina u neprekidnom radnom odnosu" što je suprotno članu 29 stav 1 tačka 1 Zakona o slobodnom pristupu informac</w:t>
      </w:r>
      <w:r w:rsidR="009B009E">
        <w:rPr>
          <w:rFonts w:ascii="Tahoma" w:eastAsia="Calibri" w:hAnsi="Tahoma" w:cs="Tahoma"/>
          <w:sz w:val="24"/>
          <w:szCs w:val="24"/>
        </w:rPr>
        <w:t>ijama, kojim je propisano da ,,</w:t>
      </w:r>
      <w:r w:rsidRPr="008F2984">
        <w:rPr>
          <w:rFonts w:ascii="Tahoma" w:eastAsia="Calibri" w:hAnsi="Tahoma" w:cs="Tahoma"/>
          <w:sz w:val="24"/>
          <w:szCs w:val="24"/>
        </w:rPr>
        <w:t>Organ vlasti odbiće zahtjev za pristup informaciji ako pristup informaciji zahtjeva ili podrazumiijeva sačinjavanje nove informacije"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AB44C2">
        <w:rPr>
          <w:rFonts w:ascii="Tahoma" w:hAnsi="Tahoma" w:cs="Tahoma"/>
          <w:sz w:val="24"/>
          <w:szCs w:val="24"/>
        </w:rPr>
        <w:t xml:space="preserve">spisa predmeta, žalbenih navoda i </w:t>
      </w:r>
      <w:r w:rsidR="00787FE6">
        <w:rPr>
          <w:rFonts w:ascii="Tahoma" w:hAnsi="Tahoma" w:cs="Tahoma"/>
          <w:sz w:val="24"/>
          <w:szCs w:val="24"/>
        </w:rPr>
        <w:t xml:space="preserve">odgovora na žalbu </w:t>
      </w:r>
      <w:r w:rsidR="00AB44C2">
        <w:rPr>
          <w:rFonts w:ascii="Tahoma" w:hAnsi="Tahoma" w:cs="Tahoma"/>
          <w:sz w:val="24"/>
          <w:szCs w:val="24"/>
        </w:rPr>
        <w:t xml:space="preserve">Savjet Agencije je našao da je žalba neosnovana.   </w:t>
      </w:r>
    </w:p>
    <w:p w:rsidR="00D337A4" w:rsidRPr="00D337A4" w:rsidRDefault="000C1A52" w:rsidP="009B009E">
      <w:pPr>
        <w:pStyle w:val="T30X"/>
        <w:spacing w:line="276" w:lineRule="auto"/>
        <w:ind w:firstLine="0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</w:t>
      </w:r>
      <w:r w:rsidR="009B009E">
        <w:rPr>
          <w:rFonts w:ascii="Tahoma" w:hAnsi="Tahoma" w:cs="Tahoma"/>
          <w:sz w:val="24"/>
          <w:szCs w:val="24"/>
        </w:rPr>
        <w:t>235 stav 1</w:t>
      </w:r>
      <w:r w:rsidRPr="003D6951">
        <w:rPr>
          <w:rFonts w:ascii="Tahoma" w:hAnsi="Tahoma" w:cs="Tahoma"/>
          <w:sz w:val="24"/>
          <w:szCs w:val="24"/>
        </w:rPr>
        <w:t xml:space="preserve"> Zakona o</w:t>
      </w:r>
      <w:r w:rsidR="00C86E08">
        <w:rPr>
          <w:rFonts w:ascii="Tahoma" w:hAnsi="Tahoma" w:cs="Tahoma"/>
          <w:sz w:val="24"/>
          <w:szCs w:val="24"/>
        </w:rPr>
        <w:t xml:space="preserve"> opštem </w:t>
      </w:r>
      <w:r w:rsidRPr="003D6951">
        <w:rPr>
          <w:rFonts w:ascii="Tahoma" w:hAnsi="Tahoma" w:cs="Tahoma"/>
          <w:sz w:val="24"/>
          <w:szCs w:val="24"/>
        </w:rPr>
        <w:t xml:space="preserve"> upravnom postupku propisuje da će drugostepeni organ odbiti žalbu kada utvrdi da je postupak koji je rješenju prethodio pravilno sproveden i da 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Pr="00485E6D">
        <w:rPr>
          <w:rFonts w:ascii="Tahoma" w:hAnsi="Tahoma" w:cs="Tahoma"/>
          <w:sz w:val="24"/>
          <w:szCs w:val="24"/>
        </w:rPr>
        <w:lastRenderedPageBreak/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je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je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D337A4">
        <w:rPr>
          <w:rFonts w:ascii="Tahoma" w:hAnsi="Tahoma" w:cs="Tahoma"/>
          <w:sz w:val="24"/>
          <w:szCs w:val="24"/>
        </w:rPr>
        <w:t>Zakon o slobodnom pristupu informacijama takođe u svom članu 29 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D337A4">
        <w:rPr>
          <w:rFonts w:ascii="Tahoma" w:hAnsi="Tahoma" w:cs="Tahoma"/>
          <w:sz w:val="24"/>
          <w:szCs w:val="24"/>
        </w:rPr>
        <w:t xml:space="preserve">jev za pristup informaciji, ako </w:t>
      </w:r>
      <w:r w:rsidR="00D337A4" w:rsidRPr="00D337A4">
        <w:rPr>
          <w:rFonts w:ascii="Tahoma" w:hAnsi="Tahoma" w:cs="Tahoma"/>
          <w:sz w:val="24"/>
          <w:szCs w:val="24"/>
        </w:rPr>
        <w:t>pristup informaciji zahtijeva ili podrazumijev</w:t>
      </w:r>
      <w:r w:rsidR="00D337A4">
        <w:rPr>
          <w:rFonts w:ascii="Tahoma" w:hAnsi="Tahoma" w:cs="Tahoma"/>
          <w:sz w:val="24"/>
          <w:szCs w:val="24"/>
        </w:rPr>
        <w:t xml:space="preserve">a sačinjavanje nove informacije. Kako je prvostepeni organ naveo da nije </w:t>
      </w:r>
      <w:r w:rsidR="00536E4A">
        <w:rPr>
          <w:rFonts w:ascii="Tahoma" w:hAnsi="Tahoma" w:cs="Tahoma"/>
          <w:sz w:val="24"/>
          <w:szCs w:val="24"/>
        </w:rPr>
        <w:t>u posjedu tražene informacije</w:t>
      </w:r>
      <w:r w:rsidR="00D337A4">
        <w:rPr>
          <w:rFonts w:ascii="Tahoma" w:hAnsi="Tahoma" w:cs="Tahoma"/>
          <w:sz w:val="24"/>
          <w:szCs w:val="24"/>
        </w:rPr>
        <w:t>, Savjet Agencije je stanovišta da je prvostepeni organ pravil</w:t>
      </w:r>
      <w:r w:rsidR="00536E4A">
        <w:rPr>
          <w:rFonts w:ascii="Tahoma" w:hAnsi="Tahoma" w:cs="Tahoma"/>
          <w:sz w:val="24"/>
          <w:szCs w:val="24"/>
        </w:rPr>
        <w:t>no primijenio materijalno pravo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6A3984">
        <w:rPr>
          <w:rFonts w:ascii="Tahoma" w:hAnsi="Tahoma" w:cs="Tahoma"/>
          <w:sz w:val="24"/>
          <w:szCs w:val="24"/>
        </w:rPr>
        <w:t xml:space="preserve">kada se u osporenom rješenju 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617F07">
        <w:rPr>
          <w:rFonts w:ascii="Tahoma" w:hAnsi="Tahoma" w:cs="Tahoma"/>
          <w:sz w:val="24"/>
          <w:szCs w:val="24"/>
        </w:rPr>
        <w:t xml:space="preserve">pozvao  na </w:t>
      </w:r>
      <w:r w:rsidR="00536E4A">
        <w:rPr>
          <w:rFonts w:ascii="Tahoma" w:hAnsi="Tahoma" w:cs="Tahoma"/>
          <w:sz w:val="24"/>
          <w:szCs w:val="24"/>
        </w:rPr>
        <w:t>član</w:t>
      </w:r>
      <w:r w:rsidR="00D337A4">
        <w:rPr>
          <w:rFonts w:ascii="Tahoma" w:hAnsi="Tahoma" w:cs="Tahoma"/>
          <w:sz w:val="24"/>
          <w:szCs w:val="24"/>
        </w:rPr>
        <w:t xml:space="preserve"> 29 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stav 1 tačka 1 </w:t>
      </w:r>
      <w:r w:rsidR="00D337A4">
        <w:rPr>
          <w:rFonts w:ascii="Tahoma" w:hAnsi="Tahoma" w:cs="Tahoma"/>
          <w:sz w:val="24"/>
          <w:szCs w:val="24"/>
        </w:rPr>
        <w:t xml:space="preserve">Zakona o slobodnom pristupu informacijama </w:t>
      </w:r>
      <w:r w:rsidR="006A3984">
        <w:rPr>
          <w:rFonts w:ascii="Tahoma" w:hAnsi="Tahoma" w:cs="Tahoma"/>
          <w:sz w:val="24"/>
          <w:szCs w:val="24"/>
        </w:rPr>
        <w:t xml:space="preserve">i 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 kao neosnovan jer se u konkretnom slučaju radi o sačinjavanju nove informacije.</w:t>
      </w:r>
      <w:r w:rsidR="00D337A4">
        <w:rPr>
          <w:rFonts w:ascii="Tahoma" w:hAnsi="Tahoma" w:cs="Tahoma"/>
          <w:sz w:val="24"/>
          <w:szCs w:val="24"/>
        </w:rPr>
        <w:t xml:space="preserve">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člana </w:t>
      </w:r>
      <w:r w:rsidR="00D15562">
        <w:rPr>
          <w:rFonts w:ascii="Tahoma" w:hAnsi="Tahoma" w:cs="Tahoma"/>
          <w:sz w:val="24"/>
          <w:szCs w:val="24"/>
        </w:rPr>
        <w:t>235 stav 1</w:t>
      </w:r>
      <w:r w:rsidR="00200A32" w:rsidRPr="00A657F5">
        <w:rPr>
          <w:rFonts w:ascii="Tahoma" w:hAnsi="Tahoma" w:cs="Tahoma"/>
          <w:sz w:val="24"/>
          <w:szCs w:val="24"/>
        </w:rPr>
        <w:t xml:space="preserve"> Zakona o</w:t>
      </w:r>
      <w:r w:rsidR="00D15562">
        <w:rPr>
          <w:rFonts w:ascii="Tahoma" w:hAnsi="Tahoma" w:cs="Tahoma"/>
          <w:sz w:val="24"/>
          <w:szCs w:val="24"/>
        </w:rPr>
        <w:t xml:space="preserve"> opštem</w:t>
      </w:r>
      <w:r w:rsidR="00200A32" w:rsidRPr="00A657F5">
        <w:rPr>
          <w:rFonts w:ascii="Tahoma" w:hAnsi="Tahoma" w:cs="Tahoma"/>
          <w:sz w:val="24"/>
          <w:szCs w:val="24"/>
        </w:rPr>
        <w:t xml:space="preserve">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9B009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</w:p>
    <w:sectPr w:rsidR="008B45C6" w:rsidRPr="008B45C6" w:rsidSect="009B0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853" w:rsidRDefault="009B7853" w:rsidP="004C7646">
      <w:pPr>
        <w:spacing w:after="0" w:line="240" w:lineRule="auto"/>
      </w:pPr>
      <w:r>
        <w:separator/>
      </w:r>
    </w:p>
  </w:endnote>
  <w:endnote w:type="continuationSeparator" w:id="0">
    <w:p w:rsidR="009B7853" w:rsidRDefault="009B785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853" w:rsidRDefault="009B7853" w:rsidP="004C7646">
      <w:pPr>
        <w:spacing w:after="0" w:line="240" w:lineRule="auto"/>
      </w:pPr>
      <w:r>
        <w:separator/>
      </w:r>
    </w:p>
  </w:footnote>
  <w:footnote w:type="continuationSeparator" w:id="0">
    <w:p w:rsidR="009B7853" w:rsidRDefault="009B785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2947"/>
    <w:rsid w:val="000A5FBB"/>
    <w:rsid w:val="000A6C6A"/>
    <w:rsid w:val="000A784D"/>
    <w:rsid w:val="000B264D"/>
    <w:rsid w:val="000B4C6A"/>
    <w:rsid w:val="000C08F9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D1F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4F7C31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2724"/>
    <w:rsid w:val="005F3D4B"/>
    <w:rsid w:val="005F6D47"/>
    <w:rsid w:val="005F71AE"/>
    <w:rsid w:val="00600693"/>
    <w:rsid w:val="00600E2C"/>
    <w:rsid w:val="0060194E"/>
    <w:rsid w:val="00607EAB"/>
    <w:rsid w:val="00612376"/>
    <w:rsid w:val="0061279F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1B37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2984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701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009E"/>
    <w:rsid w:val="009B3915"/>
    <w:rsid w:val="009B3BE1"/>
    <w:rsid w:val="009B4346"/>
    <w:rsid w:val="009B6366"/>
    <w:rsid w:val="009B6443"/>
    <w:rsid w:val="009B785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3AB"/>
    <w:rsid w:val="00B71C9A"/>
    <w:rsid w:val="00B725D8"/>
    <w:rsid w:val="00B77318"/>
    <w:rsid w:val="00B77884"/>
    <w:rsid w:val="00B77A47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49E1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6E08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562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4990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8971B-BDD6-43B0-9C4F-16EFE68C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13</cp:revision>
  <cp:lastPrinted>2016-12-05T12:48:00Z</cp:lastPrinted>
  <dcterms:created xsi:type="dcterms:W3CDTF">2017-10-09T10:10:00Z</dcterms:created>
  <dcterms:modified xsi:type="dcterms:W3CDTF">2017-12-13T09:09:00Z</dcterms:modified>
</cp:coreProperties>
</file>