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C72731">
        <w:rPr>
          <w:rFonts w:ascii="Tahoma" w:hAnsi="Tahoma" w:cs="Tahoma"/>
          <w:b/>
          <w:sz w:val="24"/>
          <w:szCs w:val="24"/>
        </w:rPr>
        <w:t>3491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F0FBE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5F0FBE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C72731">
        <w:rPr>
          <w:rFonts w:ascii="Tahoma" w:hAnsi="Tahoma" w:cs="Tahoma"/>
          <w:sz w:val="24"/>
          <w:szCs w:val="24"/>
          <w:lang w:val="sr-Latn-CS"/>
        </w:rPr>
        <w:t>105119-105122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FBE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0F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5F0FBE">
        <w:rPr>
          <w:rFonts w:ascii="Tahoma" w:hAnsi="Tahoma" w:cs="Tahoma"/>
          <w:sz w:val="24"/>
          <w:szCs w:val="24"/>
          <w:lang w:val="sr-Latn-CS"/>
        </w:rPr>
        <w:t>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C72731">
        <w:rPr>
          <w:rFonts w:ascii="Tahoma" w:hAnsi="Tahoma" w:cs="Tahoma"/>
          <w:sz w:val="24"/>
          <w:szCs w:val="24"/>
          <w:lang w:val="sr-Latn-CS"/>
        </w:rPr>
        <w:t>105119-105122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440F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3440F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F0FBE">
        <w:rPr>
          <w:rFonts w:ascii="Tahoma" w:hAnsi="Tahoma" w:cs="Tahoma"/>
          <w:sz w:val="24"/>
          <w:szCs w:val="24"/>
          <w:lang w:val="sr-Latn-CS"/>
        </w:rPr>
        <w:t>0</w:t>
      </w:r>
      <w:r w:rsidR="00A3440F">
        <w:rPr>
          <w:rFonts w:ascii="Tahoma" w:hAnsi="Tahoma" w:cs="Tahoma"/>
          <w:sz w:val="24"/>
          <w:szCs w:val="24"/>
          <w:lang w:val="sr-Latn-CS"/>
        </w:rPr>
        <w:t>9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C72731">
        <w:rPr>
          <w:rFonts w:ascii="Tahoma" w:hAnsi="Tahoma" w:cs="Tahoma"/>
          <w:sz w:val="24"/>
          <w:szCs w:val="24"/>
        </w:rPr>
        <w:t>Sekretarijat za budžet i finansije Opštine Ulcinj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zaključio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C72731">
        <w:rPr>
          <w:rFonts w:ascii="Tahoma" w:hAnsi="Tahoma" w:cs="Tahoma"/>
          <w:sz w:val="24"/>
          <w:szCs w:val="24"/>
          <w:lang w:val="sr-Latn-CS"/>
        </w:rPr>
        <w:t>oktobru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godine; svih ugovora o radu/rješenja o zasnivanju radnog odnosa na određeno/neodređeno vrijeme koje je </w:t>
      </w:r>
      <w:r w:rsidR="00C72731">
        <w:rPr>
          <w:rFonts w:ascii="Tahoma" w:hAnsi="Tahoma" w:cs="Tahoma"/>
          <w:sz w:val="24"/>
          <w:szCs w:val="24"/>
        </w:rPr>
        <w:t>Sekretarijat za budžet i finansije Opštine Ulcinj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zaključio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sa svojim zaposlenim </w:t>
      </w:r>
      <w:r w:rsidR="00C72731">
        <w:rPr>
          <w:rFonts w:ascii="Tahoma" w:hAnsi="Tahoma" w:cs="Tahoma"/>
          <w:sz w:val="24"/>
          <w:szCs w:val="24"/>
          <w:lang w:val="sr-Latn-CS"/>
        </w:rPr>
        <w:t>u oktobru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godine; svih ugovora o djelu koje je </w:t>
      </w:r>
      <w:r w:rsidR="00C72731">
        <w:rPr>
          <w:rFonts w:ascii="Tahoma" w:hAnsi="Tahoma" w:cs="Tahoma"/>
          <w:sz w:val="24"/>
          <w:szCs w:val="24"/>
        </w:rPr>
        <w:t>Sekretarijat za budžet i finansije Opštine Ulcinj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zaključio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sa svojim zaposlenim </w:t>
      </w:r>
      <w:r w:rsidR="00C72731">
        <w:rPr>
          <w:rFonts w:ascii="Tahoma" w:hAnsi="Tahoma" w:cs="Tahoma"/>
          <w:sz w:val="24"/>
          <w:szCs w:val="24"/>
          <w:lang w:val="sr-Latn-CS"/>
        </w:rPr>
        <w:t>u oktobru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godine i svih ugovora o privremenim i povremenim poslovima koje je </w:t>
      </w:r>
      <w:r w:rsidR="00C72731">
        <w:rPr>
          <w:rFonts w:ascii="Tahoma" w:hAnsi="Tahoma" w:cs="Tahoma"/>
          <w:sz w:val="24"/>
          <w:szCs w:val="24"/>
        </w:rPr>
        <w:t>Sekretarijat za budžet i finansije Opštine Ulcinj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zaključio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>sa svojim zaposlenim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u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>
        <w:rPr>
          <w:rFonts w:ascii="Tahoma" w:hAnsi="Tahoma" w:cs="Tahoma"/>
          <w:sz w:val="24"/>
          <w:szCs w:val="24"/>
          <w:lang w:val="sr-Latn-CS"/>
        </w:rPr>
        <w:t>oktobru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731" w:rsidRPr="00702D3F">
        <w:rPr>
          <w:rFonts w:ascii="Tahoma" w:hAnsi="Tahoma" w:cs="Tahoma"/>
          <w:sz w:val="24"/>
          <w:szCs w:val="24"/>
          <w:lang w:val="sr-Latn-CS"/>
        </w:rPr>
        <w:t>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72731">
        <w:rPr>
          <w:rFonts w:ascii="Tahoma" w:hAnsi="Tahoma" w:cs="Tahoma"/>
          <w:sz w:val="24"/>
          <w:szCs w:val="24"/>
          <w:lang w:val="sr-Latn-CS"/>
        </w:rPr>
        <w:t>8496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C72731">
        <w:rPr>
          <w:rFonts w:ascii="Tahoma" w:hAnsi="Tahoma" w:cs="Tahoma"/>
          <w:sz w:val="24"/>
          <w:szCs w:val="24"/>
          <w:lang w:val="sr-Latn-CS"/>
        </w:rPr>
        <w:t>105119-105122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11. 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F0FBE" w:rsidRPr="006860B7" w:rsidRDefault="005F0FBE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F0FBE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74" w:rsidRDefault="00B13A74" w:rsidP="00CB7F9A">
      <w:pPr>
        <w:spacing w:after="0" w:line="240" w:lineRule="auto"/>
      </w:pPr>
      <w:r>
        <w:separator/>
      </w:r>
    </w:p>
  </w:endnote>
  <w:endnote w:type="continuationSeparator" w:id="0">
    <w:p w:rsidR="00B13A74" w:rsidRDefault="00B13A7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74" w:rsidRDefault="00B13A74" w:rsidP="00CB7F9A">
      <w:pPr>
        <w:spacing w:after="0" w:line="240" w:lineRule="auto"/>
      </w:pPr>
      <w:r>
        <w:separator/>
      </w:r>
    </w:p>
  </w:footnote>
  <w:footnote w:type="continuationSeparator" w:id="0">
    <w:p w:rsidR="00B13A74" w:rsidRDefault="00B13A7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17AD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47C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FBE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0F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3A74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49DD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D8794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5EAA8-0041-434B-833E-59174E4A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35</cp:revision>
  <cp:lastPrinted>2017-01-25T13:01:00Z</cp:lastPrinted>
  <dcterms:created xsi:type="dcterms:W3CDTF">2015-12-16T13:08:00Z</dcterms:created>
  <dcterms:modified xsi:type="dcterms:W3CDTF">2017-12-11T12:57:00Z</dcterms:modified>
</cp:coreProperties>
</file>