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4556">
        <w:rPr>
          <w:rFonts w:ascii="Tahoma" w:hAnsi="Tahoma" w:cs="Tahoma"/>
          <w:b/>
          <w:sz w:val="24"/>
          <w:szCs w:val="24"/>
        </w:rPr>
        <w:t>3</w:t>
      </w:r>
      <w:r w:rsidR="00A64E3B">
        <w:rPr>
          <w:rFonts w:ascii="Tahoma" w:hAnsi="Tahoma" w:cs="Tahoma"/>
          <w:b/>
          <w:sz w:val="24"/>
          <w:szCs w:val="24"/>
        </w:rPr>
        <w:t>0</w:t>
      </w:r>
      <w:r w:rsidR="00B82149">
        <w:rPr>
          <w:rFonts w:ascii="Tahoma" w:hAnsi="Tahoma" w:cs="Tahoma"/>
          <w:b/>
          <w:sz w:val="24"/>
          <w:szCs w:val="24"/>
        </w:rPr>
        <w:t>10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B82149">
        <w:rPr>
          <w:rFonts w:ascii="Tahoma" w:hAnsi="Tahoma" w:cs="Tahoma"/>
          <w:sz w:val="24"/>
          <w:szCs w:val="24"/>
          <w:lang w:val="sr-Latn-CS"/>
        </w:rPr>
        <w:t>101073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0</w:t>
      </w:r>
      <w:r w:rsidR="00C83958">
        <w:rPr>
          <w:rFonts w:ascii="Tahoma" w:hAnsi="Tahoma" w:cs="Tahoma"/>
          <w:sz w:val="24"/>
          <w:szCs w:val="24"/>
          <w:lang w:val="sr-Latn-CS"/>
        </w:rPr>
        <w:t>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Generalnog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a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Generalnom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u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B82149">
        <w:rPr>
          <w:rFonts w:ascii="Tahoma" w:hAnsi="Tahoma" w:cs="Tahoma"/>
          <w:sz w:val="24"/>
          <w:szCs w:val="24"/>
          <w:lang w:val="sr-Latn-CS"/>
        </w:rPr>
        <w:t>101073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149">
        <w:rPr>
          <w:rFonts w:ascii="Tahoma" w:hAnsi="Tahoma" w:cs="Tahoma"/>
          <w:sz w:val="24"/>
          <w:szCs w:val="24"/>
          <w:lang w:val="sr-Latn-CS"/>
        </w:rPr>
        <w:t>05</w:t>
      </w:r>
      <w:r w:rsidR="00C83958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>
        <w:rPr>
          <w:rFonts w:ascii="Tahoma" w:hAnsi="Tahoma" w:cs="Tahoma"/>
          <w:sz w:val="24"/>
          <w:szCs w:val="24"/>
          <w:lang w:val="sr-Latn-CS"/>
        </w:rPr>
        <w:t>Generalnog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B82149">
        <w:rPr>
          <w:rFonts w:ascii="Tahoma" w:hAnsi="Tahoma" w:cs="Tahoma"/>
          <w:sz w:val="24"/>
          <w:szCs w:val="24"/>
          <w:lang w:val="sr-Latn-CS"/>
        </w:rPr>
        <w:t>a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82149">
        <w:rPr>
          <w:rFonts w:ascii="Tahoma" w:hAnsi="Tahoma" w:cs="Tahoma"/>
          <w:sz w:val="24"/>
          <w:szCs w:val="24"/>
          <w:lang w:val="sr-Latn-CS"/>
        </w:rPr>
        <w:t>05</w:t>
      </w:r>
      <w:r w:rsidR="00C83958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153A3C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153A3C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3958">
        <w:rPr>
          <w:rFonts w:ascii="Tahoma" w:hAnsi="Tahoma" w:cs="Tahoma"/>
          <w:sz w:val="24"/>
          <w:szCs w:val="24"/>
          <w:lang w:val="sr-Latn-CS"/>
        </w:rPr>
        <w:t xml:space="preserve">akata koji sadrže informaciju o broju </w:t>
      </w:r>
      <w:r w:rsidR="00B82149">
        <w:rPr>
          <w:rFonts w:ascii="Tahoma" w:hAnsi="Tahoma" w:cs="Tahoma"/>
          <w:sz w:val="24"/>
          <w:szCs w:val="24"/>
          <w:lang w:val="sr-Latn-CS"/>
        </w:rPr>
        <w:t>i vrsti realizovanih aktivnosti usmjerenih na edukaciju članova Savjeta za saradnju Vlade Crne Gore i nevladinih organizacija</w:t>
      </w:r>
      <w:r w:rsidR="00C83958">
        <w:rPr>
          <w:rFonts w:ascii="Tahoma" w:hAnsi="Tahoma" w:cs="Tahoma"/>
          <w:sz w:val="24"/>
          <w:szCs w:val="24"/>
          <w:lang w:val="sr-Latn-CS"/>
        </w:rPr>
        <w:t xml:space="preserve"> u periodu od 1. 7. 2016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C83958">
        <w:rPr>
          <w:rFonts w:ascii="Tahoma" w:hAnsi="Tahoma" w:cs="Tahoma"/>
          <w:sz w:val="24"/>
          <w:szCs w:val="24"/>
          <w:lang w:val="sr-Latn-CS"/>
        </w:rPr>
        <w:t xml:space="preserve"> do 31. 8. 2016</w:t>
      </w:r>
      <w:r w:rsidR="00F24BFA">
        <w:rPr>
          <w:rFonts w:ascii="Tahoma" w:hAnsi="Tahoma" w:cs="Tahoma"/>
          <w:sz w:val="24"/>
          <w:szCs w:val="24"/>
          <w:lang w:val="sr-Latn-CS"/>
        </w:rPr>
        <w:t xml:space="preserve">. godine (veza sa mjerom broj: </w:t>
      </w:r>
      <w:r w:rsidR="00B82149">
        <w:rPr>
          <w:rFonts w:ascii="Tahoma" w:hAnsi="Tahoma" w:cs="Tahoma"/>
          <w:sz w:val="24"/>
          <w:szCs w:val="24"/>
          <w:lang w:val="sr-Latn-CS"/>
        </w:rPr>
        <w:t>11</w:t>
      </w:r>
      <w:r w:rsidR="00F24BF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B82149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24BFA">
        <w:rPr>
          <w:rFonts w:ascii="Tahoma" w:hAnsi="Tahoma" w:cs="Tahoma"/>
          <w:sz w:val="24"/>
          <w:szCs w:val="24"/>
          <w:lang w:val="sr-Latn-CS"/>
        </w:rPr>
        <w:t>804</w:t>
      </w:r>
      <w:r w:rsidR="00B82149">
        <w:rPr>
          <w:rFonts w:ascii="Tahoma" w:hAnsi="Tahoma" w:cs="Tahoma"/>
          <w:sz w:val="24"/>
          <w:szCs w:val="24"/>
          <w:lang w:val="sr-Latn-CS"/>
        </w:rPr>
        <w:t>6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B82149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F24BFA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Generalni sekretarijat Vlade Crne Gore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B82149">
        <w:rPr>
          <w:rFonts w:ascii="Tahoma" w:hAnsi="Tahoma" w:cs="Tahoma"/>
          <w:sz w:val="24"/>
          <w:szCs w:val="24"/>
          <w:lang w:val="sr-Latn-CS"/>
        </w:rPr>
        <w:t>101073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2149">
        <w:rPr>
          <w:rFonts w:ascii="Tahoma" w:hAnsi="Tahoma" w:cs="Tahoma"/>
          <w:sz w:val="24"/>
          <w:szCs w:val="24"/>
          <w:lang w:val="sr-Latn-CS"/>
        </w:rPr>
        <w:t>05</w:t>
      </w:r>
      <w:r w:rsidR="00C83958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2149" w:rsidRPr="00B82149">
        <w:rPr>
          <w:rFonts w:ascii="Tahoma" w:hAnsi="Tahoma" w:cs="Tahoma"/>
          <w:sz w:val="24"/>
          <w:szCs w:val="24"/>
          <w:lang w:val="sr-Latn-CS"/>
        </w:rPr>
        <w:t xml:space="preserve">Generalni sekretarijat Vlade Crne Gore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634" w:rsidRDefault="00460634" w:rsidP="00CB7F9A">
      <w:pPr>
        <w:spacing w:after="0" w:line="240" w:lineRule="auto"/>
      </w:pPr>
      <w:r>
        <w:separator/>
      </w:r>
    </w:p>
  </w:endnote>
  <w:endnote w:type="continuationSeparator" w:id="0">
    <w:p w:rsidR="00460634" w:rsidRDefault="0046063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634" w:rsidRDefault="00460634" w:rsidP="00CB7F9A">
      <w:pPr>
        <w:spacing w:after="0" w:line="240" w:lineRule="auto"/>
      </w:pPr>
      <w:r>
        <w:separator/>
      </w:r>
    </w:p>
  </w:footnote>
  <w:footnote w:type="continuationSeparator" w:id="0">
    <w:p w:rsidR="00460634" w:rsidRDefault="0046063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634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36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055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0ADD"/>
    <w:rsid w:val="00B72794"/>
    <w:rsid w:val="00B73F66"/>
    <w:rsid w:val="00B74495"/>
    <w:rsid w:val="00B75770"/>
    <w:rsid w:val="00B75C9B"/>
    <w:rsid w:val="00B76987"/>
    <w:rsid w:val="00B77678"/>
    <w:rsid w:val="00B776CF"/>
    <w:rsid w:val="00B82149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958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BFA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4B6AA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BCA5D-A621-4895-A162-EAE0A98A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2014-12-08T14:22:00Z</cp:lastPrinted>
  <dcterms:created xsi:type="dcterms:W3CDTF">2015-12-16T13:08:00Z</dcterms:created>
  <dcterms:modified xsi:type="dcterms:W3CDTF">2017-12-08T08:50:00Z</dcterms:modified>
</cp:coreProperties>
</file>