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7D5BDE" w:rsidRDefault="007D5BDE"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07C07">
        <w:rPr>
          <w:rFonts w:ascii="Tahoma" w:hAnsi="Tahoma" w:cs="Tahoma"/>
          <w:b/>
          <w:sz w:val="24"/>
          <w:szCs w:val="24"/>
        </w:rPr>
        <w:t xml:space="preserve"> UP II 07-30-</w:t>
      </w:r>
      <w:r w:rsidR="004C4210">
        <w:rPr>
          <w:rFonts w:ascii="Tahoma" w:hAnsi="Tahoma" w:cs="Tahoma"/>
          <w:b/>
          <w:sz w:val="24"/>
          <w:szCs w:val="24"/>
        </w:rPr>
        <w:t>2858</w:t>
      </w:r>
      <w:r w:rsidR="00007C07">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37201F">
        <w:rPr>
          <w:rFonts w:ascii="Tahoma" w:hAnsi="Tahoma" w:cs="Tahoma"/>
          <w:b/>
          <w:sz w:val="24"/>
          <w:szCs w:val="24"/>
        </w:rPr>
        <w:t xml:space="preserve"> </w:t>
      </w:r>
      <w:r w:rsidR="00DD3882">
        <w:rPr>
          <w:rFonts w:ascii="Tahoma" w:hAnsi="Tahoma" w:cs="Tahoma"/>
          <w:b/>
          <w:sz w:val="24"/>
          <w:szCs w:val="24"/>
        </w:rPr>
        <w:t>26</w:t>
      </w:r>
      <w:r w:rsidR="00EA7201">
        <w:rPr>
          <w:rFonts w:ascii="Tahoma" w:hAnsi="Tahoma" w:cs="Tahoma"/>
          <w:b/>
          <w:sz w:val="24"/>
          <w:szCs w:val="24"/>
        </w:rPr>
        <w:t>.</w:t>
      </w:r>
      <w:r w:rsidR="009C3C8E">
        <w:rPr>
          <w:rFonts w:ascii="Tahoma" w:hAnsi="Tahoma" w:cs="Tahoma"/>
          <w:b/>
          <w:sz w:val="24"/>
          <w:szCs w:val="24"/>
        </w:rPr>
        <w:t>04</w:t>
      </w:r>
      <w:r w:rsidR="001241BC" w:rsidRPr="00A657F5">
        <w:rPr>
          <w:rFonts w:ascii="Tahoma" w:hAnsi="Tahoma" w:cs="Tahoma"/>
          <w:b/>
          <w:sz w:val="24"/>
          <w:szCs w:val="24"/>
        </w:rPr>
        <w:t>.</w:t>
      </w:r>
      <w:r w:rsidR="00F61F01">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3311AB">
        <w:rPr>
          <w:rFonts w:ascii="Tahoma" w:hAnsi="Tahoma" w:cs="Tahoma"/>
          <w:sz w:val="24"/>
          <w:szCs w:val="24"/>
        </w:rPr>
        <w:t xml:space="preserve"> </w:t>
      </w:r>
      <w:r w:rsidR="0071257D">
        <w:rPr>
          <w:rFonts w:ascii="Tahoma" w:hAnsi="Tahoma" w:cs="Tahoma"/>
          <w:sz w:val="24"/>
          <w:szCs w:val="24"/>
        </w:rPr>
        <w:t>16/</w:t>
      </w:r>
      <w:r w:rsidR="004C4210">
        <w:rPr>
          <w:rFonts w:ascii="Tahoma" w:hAnsi="Tahoma" w:cs="Tahoma"/>
          <w:sz w:val="24"/>
          <w:szCs w:val="24"/>
        </w:rPr>
        <w:t>97499</w:t>
      </w:r>
      <w:r w:rsidR="0023493C">
        <w:rPr>
          <w:rFonts w:ascii="Tahoma" w:hAnsi="Tahoma" w:cs="Tahoma"/>
          <w:sz w:val="24"/>
          <w:szCs w:val="24"/>
        </w:rPr>
        <w:t xml:space="preserve">; </w:t>
      </w:r>
      <w:r w:rsidR="009C3C8E">
        <w:rPr>
          <w:rFonts w:ascii="Tahoma" w:hAnsi="Tahoma" w:cs="Tahoma"/>
          <w:sz w:val="24"/>
          <w:szCs w:val="24"/>
        </w:rPr>
        <w:t>16/</w:t>
      </w:r>
      <w:r w:rsidR="004C4210">
        <w:rPr>
          <w:rFonts w:ascii="Tahoma" w:hAnsi="Tahoma" w:cs="Tahoma"/>
          <w:sz w:val="24"/>
          <w:szCs w:val="24"/>
        </w:rPr>
        <w:t>97500; 16/97501; 16/97502</w:t>
      </w:r>
      <w:r w:rsidR="0023493C">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9C3C8E">
        <w:rPr>
          <w:rFonts w:ascii="Tahoma" w:hAnsi="Tahoma" w:cs="Tahoma"/>
          <w:sz w:val="24"/>
          <w:szCs w:val="24"/>
        </w:rPr>
        <w:t>13.</w:t>
      </w:r>
      <w:r w:rsidR="004C4210">
        <w:rPr>
          <w:rFonts w:ascii="Tahoma" w:hAnsi="Tahoma" w:cs="Tahoma"/>
          <w:sz w:val="24"/>
          <w:szCs w:val="24"/>
        </w:rPr>
        <w:t>09</w:t>
      </w:r>
      <w:r w:rsidR="0023493C">
        <w:rPr>
          <w:rFonts w:ascii="Tahoma" w:hAnsi="Tahoma" w:cs="Tahoma"/>
          <w:sz w:val="24"/>
          <w:szCs w:val="24"/>
        </w:rPr>
        <w:t>.</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F009B3">
        <w:rPr>
          <w:rFonts w:ascii="Tahoma" w:hAnsi="Tahoma" w:cs="Tahoma"/>
          <w:sz w:val="24"/>
          <w:szCs w:val="24"/>
        </w:rPr>
        <w:t>JU Cent</w:t>
      </w:r>
      <w:r w:rsidR="001970B5">
        <w:rPr>
          <w:rFonts w:ascii="Tahoma" w:hAnsi="Tahoma" w:cs="Tahoma"/>
          <w:sz w:val="24"/>
          <w:szCs w:val="24"/>
        </w:rPr>
        <w:t xml:space="preserve">ra </w:t>
      </w:r>
      <w:r w:rsidR="00F009B3">
        <w:rPr>
          <w:rFonts w:ascii="Tahoma" w:hAnsi="Tahoma" w:cs="Tahoma"/>
          <w:sz w:val="24"/>
          <w:szCs w:val="24"/>
        </w:rPr>
        <w:t>za socijalni rad opštine Kotor, Tivat i Budva broj</w:t>
      </w:r>
      <w:r w:rsidR="00EA33D3">
        <w:rPr>
          <w:rFonts w:ascii="Tahoma" w:hAnsi="Tahoma" w:cs="Tahoma"/>
          <w:sz w:val="24"/>
          <w:szCs w:val="24"/>
        </w:rPr>
        <w:t xml:space="preserve">: </w:t>
      </w:r>
      <w:r w:rsidR="00F009B3">
        <w:rPr>
          <w:rFonts w:ascii="Tahoma" w:hAnsi="Tahoma" w:cs="Tahoma"/>
          <w:sz w:val="24"/>
          <w:szCs w:val="24"/>
        </w:rPr>
        <w:t>01-</w:t>
      </w:r>
      <w:r w:rsidR="004C4210">
        <w:rPr>
          <w:rFonts w:ascii="Tahoma" w:hAnsi="Tahoma" w:cs="Tahoma"/>
          <w:sz w:val="24"/>
          <w:szCs w:val="24"/>
        </w:rPr>
        <w:t xml:space="preserve">1906 </w:t>
      </w:r>
      <w:r w:rsidR="0037201F">
        <w:rPr>
          <w:rFonts w:ascii="Tahoma" w:hAnsi="Tahoma" w:cs="Tahoma"/>
          <w:sz w:val="24"/>
          <w:szCs w:val="24"/>
        </w:rPr>
        <w:t xml:space="preserve">od dana </w:t>
      </w:r>
      <w:r w:rsidR="009C3C8E">
        <w:rPr>
          <w:rFonts w:ascii="Tahoma" w:hAnsi="Tahoma" w:cs="Tahoma"/>
          <w:sz w:val="24"/>
          <w:szCs w:val="24"/>
        </w:rPr>
        <w:t>2</w:t>
      </w:r>
      <w:r w:rsidR="004C4210">
        <w:rPr>
          <w:rFonts w:ascii="Tahoma" w:hAnsi="Tahoma" w:cs="Tahoma"/>
          <w:sz w:val="24"/>
          <w:szCs w:val="24"/>
        </w:rPr>
        <w:t>6</w:t>
      </w:r>
      <w:r w:rsidR="00F009B3">
        <w:rPr>
          <w:rFonts w:ascii="Tahoma" w:hAnsi="Tahoma" w:cs="Tahoma"/>
          <w:sz w:val="24"/>
          <w:szCs w:val="24"/>
        </w:rPr>
        <w:t>.</w:t>
      </w:r>
      <w:r w:rsidR="004C4210">
        <w:rPr>
          <w:rFonts w:ascii="Tahoma" w:hAnsi="Tahoma" w:cs="Tahoma"/>
          <w:sz w:val="24"/>
          <w:szCs w:val="24"/>
        </w:rPr>
        <w:t>08</w:t>
      </w:r>
      <w:r w:rsidR="007D5BDE">
        <w:rPr>
          <w:rFonts w:ascii="Tahoma" w:hAnsi="Tahoma" w:cs="Tahoma"/>
          <w:sz w:val="24"/>
          <w:szCs w:val="24"/>
        </w:rPr>
        <w:t>.2016.</w:t>
      </w:r>
      <w:r w:rsidR="00EA33D3">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F61F01">
        <w:rPr>
          <w:rFonts w:ascii="Tahoma" w:hAnsi="Tahoma" w:cs="Tahoma"/>
          <w:sz w:val="24"/>
          <w:szCs w:val="24"/>
        </w:rPr>
        <w:t>29.12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987471" w:rsidRDefault="0003686E" w:rsidP="00781EDF">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EE4541">
        <w:rPr>
          <w:rFonts w:ascii="Tahoma" w:hAnsi="Tahoma" w:cs="Tahoma"/>
          <w:sz w:val="24"/>
        </w:rPr>
        <w:t>br</w:t>
      </w:r>
      <w:r w:rsidR="0037201F">
        <w:rPr>
          <w:rFonts w:ascii="Tahoma" w:hAnsi="Tahoma" w:cs="Tahoma"/>
          <w:sz w:val="24"/>
        </w:rPr>
        <w:t xml:space="preserve">oj: </w:t>
      </w:r>
      <w:r w:rsidR="00C4224F">
        <w:rPr>
          <w:rFonts w:ascii="Tahoma" w:hAnsi="Tahoma" w:cs="Tahoma"/>
          <w:sz w:val="24"/>
        </w:rPr>
        <w:t>01-2044/4</w:t>
      </w:r>
      <w:r w:rsidR="003311AB" w:rsidRPr="003311AB">
        <w:rPr>
          <w:rFonts w:ascii="Tahoma" w:hAnsi="Tahoma" w:cs="Tahoma"/>
          <w:sz w:val="24"/>
        </w:rPr>
        <w:t xml:space="preserve"> od dana </w:t>
      </w:r>
      <w:r w:rsidR="009C3C8E">
        <w:rPr>
          <w:rFonts w:ascii="Tahoma" w:hAnsi="Tahoma" w:cs="Tahoma"/>
          <w:sz w:val="24"/>
        </w:rPr>
        <w:t>2</w:t>
      </w:r>
      <w:r w:rsidR="00C4224F">
        <w:rPr>
          <w:rFonts w:ascii="Tahoma" w:hAnsi="Tahoma" w:cs="Tahoma"/>
          <w:sz w:val="24"/>
        </w:rPr>
        <w:t>1</w:t>
      </w:r>
      <w:r w:rsidR="00F009B3">
        <w:rPr>
          <w:rFonts w:ascii="Tahoma" w:hAnsi="Tahoma" w:cs="Tahoma"/>
          <w:sz w:val="24"/>
        </w:rPr>
        <w:t>.</w:t>
      </w:r>
      <w:r w:rsidR="00C4224F">
        <w:rPr>
          <w:rFonts w:ascii="Tahoma" w:hAnsi="Tahoma" w:cs="Tahoma"/>
          <w:sz w:val="24"/>
        </w:rPr>
        <w:t>09</w:t>
      </w:r>
      <w:r w:rsidR="003311AB" w:rsidRPr="003311AB">
        <w:rPr>
          <w:rFonts w:ascii="Tahoma" w:hAnsi="Tahoma" w:cs="Tahoma"/>
          <w:sz w:val="24"/>
        </w:rPr>
        <w:t>.2016. godine</w:t>
      </w:r>
      <w:r w:rsidR="00EA33D3">
        <w:rPr>
          <w:rFonts w:ascii="Tahoma" w:hAnsi="Tahoma" w:cs="Tahoma"/>
          <w:sz w:val="24"/>
        </w:rPr>
        <w:t>,</w:t>
      </w:r>
      <w:r w:rsidR="003311AB">
        <w:rPr>
          <w:rFonts w:ascii="Tahoma" w:hAnsi="Tahoma" w:cs="Tahoma"/>
          <w:sz w:val="24"/>
        </w:rPr>
        <w:t xml:space="preserve"> </w:t>
      </w:r>
      <w:r w:rsidR="00EA33D3">
        <w:rPr>
          <w:rFonts w:ascii="Tahoma" w:hAnsi="Tahoma" w:cs="Tahoma"/>
          <w:sz w:val="24"/>
        </w:rPr>
        <w:t>po</w:t>
      </w:r>
      <w:r w:rsidR="009C3C8E">
        <w:rPr>
          <w:rFonts w:ascii="Tahoma" w:hAnsi="Tahoma" w:cs="Tahoma"/>
          <w:sz w:val="24"/>
        </w:rPr>
        <w:t xml:space="preserve"> osnovu podnijetih</w:t>
      </w:r>
      <w:r w:rsidRPr="00781EDF">
        <w:rPr>
          <w:rFonts w:ascii="Tahoma" w:hAnsi="Tahoma" w:cs="Tahoma"/>
          <w:sz w:val="24"/>
        </w:rPr>
        <w:t xml:space="preserve"> zahtjeva</w:t>
      </w:r>
      <w:r w:rsidR="00C95DBD">
        <w:rPr>
          <w:rFonts w:ascii="Tahoma" w:hAnsi="Tahoma" w:cs="Tahoma"/>
          <w:sz w:val="24"/>
        </w:rPr>
        <w:t xml:space="preserve"> </w:t>
      </w:r>
      <w:r w:rsidR="004C4210">
        <w:rPr>
          <w:rFonts w:ascii="Tahoma" w:hAnsi="Tahoma" w:cs="Tahoma"/>
          <w:sz w:val="24"/>
          <w:szCs w:val="24"/>
        </w:rPr>
        <w:t>16/97499; 16/97500; 16/97501; 16/97502</w:t>
      </w:r>
      <w:r w:rsidR="00C4224F">
        <w:rPr>
          <w:rFonts w:ascii="Tahoma" w:hAnsi="Tahoma" w:cs="Tahoma"/>
          <w:sz w:val="24"/>
          <w:szCs w:val="24"/>
        </w:rPr>
        <w:t xml:space="preserve">, </w:t>
      </w:r>
      <w:r w:rsidR="005303D3">
        <w:rPr>
          <w:rFonts w:ascii="Tahoma" w:hAnsi="Tahoma" w:cs="Tahoma"/>
          <w:sz w:val="24"/>
        </w:rPr>
        <w:t>kojim</w:t>
      </w:r>
      <w:r w:rsidR="009C3C8E">
        <w:rPr>
          <w:rFonts w:ascii="Tahoma" w:hAnsi="Tahoma" w:cs="Tahoma"/>
          <w:sz w:val="24"/>
        </w:rPr>
        <w:t xml:space="preserve"> je tražen pristup informacijama- kopije analitičkih karti</w:t>
      </w:r>
      <w:r w:rsidR="00C4224F">
        <w:rPr>
          <w:rFonts w:ascii="Tahoma" w:hAnsi="Tahoma" w:cs="Tahoma"/>
          <w:sz w:val="24"/>
        </w:rPr>
        <w:t>c</w:t>
      </w:r>
      <w:r w:rsidR="009C3C8E">
        <w:rPr>
          <w:rFonts w:ascii="Tahoma" w:hAnsi="Tahoma" w:cs="Tahoma"/>
          <w:sz w:val="24"/>
        </w:rPr>
        <w:t xml:space="preserve">a svih računa za period od </w:t>
      </w:r>
      <w:r w:rsidR="004C4210">
        <w:rPr>
          <w:rFonts w:ascii="Tahoma" w:hAnsi="Tahoma" w:cs="Tahoma"/>
          <w:sz w:val="24"/>
        </w:rPr>
        <w:t>01</w:t>
      </w:r>
      <w:r w:rsidR="00C4224F">
        <w:rPr>
          <w:rFonts w:ascii="Tahoma" w:hAnsi="Tahoma" w:cs="Tahoma"/>
          <w:sz w:val="24"/>
        </w:rPr>
        <w:t>.08</w:t>
      </w:r>
      <w:r w:rsidR="009C3C8E">
        <w:rPr>
          <w:rFonts w:ascii="Tahoma" w:hAnsi="Tahoma" w:cs="Tahoma"/>
          <w:sz w:val="24"/>
        </w:rPr>
        <w:t xml:space="preserve">.2016.godine do </w:t>
      </w:r>
      <w:r w:rsidR="004C4210">
        <w:rPr>
          <w:rFonts w:ascii="Tahoma" w:hAnsi="Tahoma" w:cs="Tahoma"/>
          <w:sz w:val="24"/>
        </w:rPr>
        <w:t>14</w:t>
      </w:r>
      <w:r w:rsidR="00C4224F">
        <w:rPr>
          <w:rFonts w:ascii="Tahoma" w:hAnsi="Tahoma" w:cs="Tahoma"/>
          <w:sz w:val="24"/>
        </w:rPr>
        <w:t>.08</w:t>
      </w:r>
      <w:r w:rsidR="009C3C8E">
        <w:rPr>
          <w:rFonts w:ascii="Tahoma" w:hAnsi="Tahoma" w:cs="Tahoma"/>
          <w:sz w:val="24"/>
        </w:rPr>
        <w:t xml:space="preserve">.2016. godine, te kopiju svih izdatih putnih naloga za </w:t>
      </w:r>
      <w:r w:rsidR="0037201F">
        <w:rPr>
          <w:rFonts w:ascii="Tahoma" w:hAnsi="Tahoma" w:cs="Tahoma"/>
          <w:sz w:val="24"/>
        </w:rPr>
        <w:t xml:space="preserve"> upravljanje sl</w:t>
      </w:r>
      <w:r w:rsidR="004F2DDD">
        <w:rPr>
          <w:rFonts w:ascii="Tahoma" w:hAnsi="Tahoma" w:cs="Tahoma"/>
          <w:sz w:val="24"/>
        </w:rPr>
        <w:t>užbenim vozilima za</w:t>
      </w:r>
      <w:r w:rsidR="0044327E">
        <w:rPr>
          <w:rFonts w:ascii="Tahoma" w:hAnsi="Tahoma" w:cs="Tahoma"/>
          <w:sz w:val="24"/>
        </w:rPr>
        <w:t xml:space="preserve"> navedeni period</w:t>
      </w:r>
      <w:r w:rsidR="00987471">
        <w:rPr>
          <w:rFonts w:ascii="Tahoma" w:hAnsi="Tahoma" w:cs="Tahoma"/>
          <w:sz w:val="24"/>
        </w:rPr>
        <w:t xml:space="preserve">. U </w:t>
      </w:r>
      <w:r w:rsidR="0044327E">
        <w:rPr>
          <w:rFonts w:ascii="Tahoma" w:hAnsi="Tahoma" w:cs="Tahoma"/>
          <w:sz w:val="24"/>
        </w:rPr>
        <w:t xml:space="preserve">aktu se </w:t>
      </w:r>
      <w:r w:rsidR="00987471">
        <w:rPr>
          <w:rFonts w:ascii="Tahoma" w:hAnsi="Tahoma" w:cs="Tahoma"/>
          <w:sz w:val="24"/>
        </w:rPr>
        <w:t xml:space="preserve"> navodi, da su tražene informacije javne i nalaze na Portalu:</w:t>
      </w:r>
      <w:r w:rsidR="00987471" w:rsidRPr="00987471">
        <w:t xml:space="preserve"> </w:t>
      </w:r>
      <w:hyperlink r:id="rId8" w:history="1">
        <w:r w:rsidR="00987471" w:rsidRPr="00987471">
          <w:rPr>
            <w:rStyle w:val="Hyperlink"/>
            <w:rFonts w:ascii="Tahoma" w:hAnsi="Tahoma" w:cs="Tahoma"/>
            <w:color w:val="auto"/>
            <w:sz w:val="24"/>
          </w:rPr>
          <w:t>http://www.csrcg.me/Centri za socijalni rad CG/</w:t>
        </w:r>
      </w:hyperlink>
      <w:r w:rsidR="00987471">
        <w:rPr>
          <w:rFonts w:ascii="Tahoma" w:hAnsi="Tahoma" w:cs="Tahoma"/>
          <w:sz w:val="24"/>
        </w:rPr>
        <w:t xml:space="preserve"> JU Centar za socijalni rad za opštine Kotor, Tivat i Budva/izvještaj-analitičke kartice i putni nalozi/. </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upućen </w:t>
      </w:r>
      <w:r w:rsidR="0044327E">
        <w:rPr>
          <w:rFonts w:ascii="Tahoma" w:hAnsi="Tahoma" w:cs="Tahoma"/>
          <w:sz w:val="24"/>
          <w:szCs w:val="24"/>
        </w:rPr>
        <w:t xml:space="preserve">set </w:t>
      </w:r>
      <w:r w:rsidR="00AE3B95" w:rsidRPr="00D4255A">
        <w:rPr>
          <w:rFonts w:ascii="Tahoma" w:hAnsi="Tahoma" w:cs="Tahoma"/>
          <w:sz w:val="24"/>
          <w:szCs w:val="24"/>
        </w:rPr>
        <w:t>zahtjev za</w:t>
      </w:r>
      <w:r w:rsidR="00D4255A" w:rsidRPr="00D4255A">
        <w:rPr>
          <w:rFonts w:ascii="Tahoma" w:hAnsi="Tahoma" w:cs="Tahoma"/>
          <w:sz w:val="24"/>
          <w:szCs w:val="24"/>
        </w:rPr>
        <w:t xml:space="preserve"> </w:t>
      </w:r>
      <w:r w:rsidR="0044327E">
        <w:rPr>
          <w:rFonts w:ascii="Tahoma" w:hAnsi="Tahoma" w:cs="Tahoma"/>
          <w:sz w:val="24"/>
          <w:szCs w:val="24"/>
        </w:rPr>
        <w:t xml:space="preserve">slobodan </w:t>
      </w:r>
      <w:r w:rsidR="00D4255A" w:rsidRPr="00D4255A">
        <w:rPr>
          <w:rFonts w:ascii="Tahoma" w:hAnsi="Tahoma" w:cs="Tahoma"/>
          <w:sz w:val="24"/>
          <w:szCs w:val="24"/>
        </w:rPr>
        <w:t>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C577D3">
        <w:rPr>
          <w:rFonts w:ascii="Tahoma" w:hAnsi="Tahoma" w:cs="Tahoma"/>
          <w:sz w:val="24"/>
          <w:szCs w:val="24"/>
        </w:rPr>
        <w:t>JU Centar za socijalni rad opštine Kotor, Tivat i  Budva</w:t>
      </w:r>
      <w:r w:rsidR="003D2713">
        <w:rPr>
          <w:rFonts w:ascii="Tahoma" w:hAnsi="Tahoma" w:cs="Tahoma"/>
          <w:sz w:val="24"/>
          <w:szCs w:val="24"/>
        </w:rPr>
        <w:t xml:space="preserve"> </w:t>
      </w:r>
      <w:r w:rsidR="00AE3B95" w:rsidRPr="00D4255A">
        <w:rPr>
          <w:rFonts w:ascii="Tahoma" w:hAnsi="Tahoma" w:cs="Tahoma"/>
          <w:sz w:val="24"/>
          <w:szCs w:val="24"/>
        </w:rPr>
        <w:t>tražen</w:t>
      </w:r>
      <w:r w:rsidR="0044327E">
        <w:rPr>
          <w:rFonts w:ascii="Tahoma" w:hAnsi="Tahoma" w:cs="Tahoma"/>
          <w:sz w:val="24"/>
          <w:szCs w:val="24"/>
        </w:rPr>
        <w:t>o da dostavi kopije analitičkih karti</w:t>
      </w:r>
      <w:r w:rsidR="00C4224F">
        <w:rPr>
          <w:rFonts w:ascii="Tahoma" w:hAnsi="Tahoma" w:cs="Tahoma"/>
          <w:sz w:val="24"/>
          <w:szCs w:val="24"/>
        </w:rPr>
        <w:t xml:space="preserve">ca svih računa (za periode: od </w:t>
      </w:r>
      <w:r w:rsidR="004C4210">
        <w:rPr>
          <w:rFonts w:ascii="Tahoma" w:hAnsi="Tahoma" w:cs="Tahoma"/>
          <w:sz w:val="24"/>
          <w:szCs w:val="24"/>
        </w:rPr>
        <w:t>01</w:t>
      </w:r>
      <w:r w:rsidR="00C4224F">
        <w:rPr>
          <w:rFonts w:ascii="Tahoma" w:hAnsi="Tahoma" w:cs="Tahoma"/>
          <w:sz w:val="24"/>
          <w:szCs w:val="24"/>
        </w:rPr>
        <w:t>.08</w:t>
      </w:r>
      <w:r w:rsidR="0044327E">
        <w:rPr>
          <w:rFonts w:ascii="Tahoma" w:hAnsi="Tahoma" w:cs="Tahoma"/>
          <w:sz w:val="24"/>
          <w:szCs w:val="24"/>
        </w:rPr>
        <w:t xml:space="preserve">.2016 do </w:t>
      </w:r>
      <w:r w:rsidR="004C4210">
        <w:rPr>
          <w:rFonts w:ascii="Tahoma" w:hAnsi="Tahoma" w:cs="Tahoma"/>
          <w:sz w:val="24"/>
          <w:szCs w:val="24"/>
        </w:rPr>
        <w:t>14</w:t>
      </w:r>
      <w:r w:rsidR="00C4224F">
        <w:rPr>
          <w:rFonts w:ascii="Tahoma" w:hAnsi="Tahoma" w:cs="Tahoma"/>
          <w:sz w:val="24"/>
          <w:szCs w:val="24"/>
        </w:rPr>
        <w:t>.08</w:t>
      </w:r>
      <w:r w:rsidR="0044327E">
        <w:rPr>
          <w:rFonts w:ascii="Tahoma" w:hAnsi="Tahoma" w:cs="Tahoma"/>
          <w:sz w:val="24"/>
          <w:szCs w:val="24"/>
        </w:rPr>
        <w:t>.2016</w:t>
      </w:r>
      <w:r w:rsidR="00C4224F">
        <w:rPr>
          <w:rFonts w:ascii="Tahoma" w:hAnsi="Tahoma" w:cs="Tahoma"/>
          <w:sz w:val="24"/>
          <w:szCs w:val="24"/>
        </w:rPr>
        <w:t>.godine</w:t>
      </w:r>
      <w:r w:rsidR="0044327E">
        <w:rPr>
          <w:rFonts w:ascii="Tahoma" w:hAnsi="Tahoma" w:cs="Tahoma"/>
          <w:sz w:val="24"/>
          <w:szCs w:val="24"/>
        </w:rPr>
        <w:t xml:space="preserve">), kao i </w:t>
      </w:r>
      <w:r w:rsidR="00AB7496">
        <w:rPr>
          <w:rFonts w:ascii="Tahoma" w:hAnsi="Tahoma" w:cs="Tahoma"/>
          <w:sz w:val="24"/>
          <w:szCs w:val="24"/>
        </w:rPr>
        <w:t xml:space="preserve">svih izdatih </w:t>
      </w:r>
      <w:r w:rsidR="00401E66">
        <w:rPr>
          <w:rFonts w:ascii="Tahoma" w:hAnsi="Tahoma" w:cs="Tahoma"/>
          <w:sz w:val="24"/>
          <w:szCs w:val="24"/>
        </w:rPr>
        <w:t>putnih naloga za upravljanje službenim vozilima (</w:t>
      </w:r>
      <w:r w:rsidR="004C4210">
        <w:rPr>
          <w:rFonts w:ascii="Tahoma" w:hAnsi="Tahoma" w:cs="Tahoma"/>
          <w:sz w:val="24"/>
          <w:szCs w:val="24"/>
        </w:rPr>
        <w:t>01</w:t>
      </w:r>
      <w:r w:rsidR="00C4224F">
        <w:rPr>
          <w:rFonts w:ascii="Tahoma" w:hAnsi="Tahoma" w:cs="Tahoma"/>
          <w:sz w:val="24"/>
          <w:szCs w:val="24"/>
        </w:rPr>
        <w:t xml:space="preserve">.08.2016 do </w:t>
      </w:r>
      <w:r w:rsidR="004C4210">
        <w:rPr>
          <w:rFonts w:ascii="Tahoma" w:hAnsi="Tahoma" w:cs="Tahoma"/>
          <w:sz w:val="24"/>
          <w:szCs w:val="24"/>
        </w:rPr>
        <w:t>14</w:t>
      </w:r>
      <w:r w:rsidR="00C4224F">
        <w:rPr>
          <w:rFonts w:ascii="Tahoma" w:hAnsi="Tahoma" w:cs="Tahoma"/>
          <w:sz w:val="24"/>
          <w:szCs w:val="24"/>
        </w:rPr>
        <w:t>.08.2016.godine)</w:t>
      </w:r>
      <w:r w:rsidR="00401E66">
        <w:rPr>
          <w:rFonts w:ascii="Tahoma" w:hAnsi="Tahoma" w:cs="Tahoma"/>
          <w:sz w:val="24"/>
          <w:szCs w:val="24"/>
        </w:rPr>
        <w:t xml:space="preserve">, </w:t>
      </w:r>
      <w:r w:rsidR="002F518A">
        <w:rPr>
          <w:rFonts w:ascii="Tahoma" w:hAnsi="Tahoma" w:cs="Tahoma"/>
          <w:sz w:val="24"/>
          <w:szCs w:val="24"/>
          <w:lang w:val="sr-Latn-CS"/>
        </w:rPr>
        <w:t>koje</w:t>
      </w:r>
      <w:r w:rsidR="00401E66">
        <w:rPr>
          <w:rFonts w:ascii="Tahoma" w:hAnsi="Tahoma" w:cs="Tahoma"/>
          <w:sz w:val="24"/>
          <w:szCs w:val="24"/>
          <w:lang w:val="sr-Latn-CS"/>
        </w:rPr>
        <w:t xml:space="preserve"> su svi državni organi, organi državne uprave, organi lokalne samouprave, organi lokalne uprave, javna preduzeća, javne ustanove, državni fondovi i privredna društva čiji je osnivač i/ili većinski ili </w:t>
      </w:r>
      <w:r w:rsidR="00401E66">
        <w:rPr>
          <w:rFonts w:ascii="Tahoma" w:hAnsi="Tahoma" w:cs="Tahoma"/>
          <w:sz w:val="24"/>
          <w:szCs w:val="24"/>
          <w:lang w:val="sr-Latn-CS"/>
        </w:rPr>
        <w:lastRenderedPageBreak/>
        <w:t>djelimični vlasnik ili jedinica dužna da objavljuje sedmodnevno (u skladu sa članom 32 stav 3 Zakona o finansiranju političkih</w:t>
      </w:r>
      <w:r w:rsidR="00C95B49">
        <w:rPr>
          <w:rFonts w:ascii="Tahoma" w:hAnsi="Tahoma" w:cs="Tahoma"/>
          <w:sz w:val="24"/>
          <w:szCs w:val="24"/>
          <w:lang w:val="sr-Latn-CS"/>
        </w:rPr>
        <w:t xml:space="preserve"> subjekata i izbornih kampanja)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C4224F">
        <w:rPr>
          <w:rFonts w:ascii="Tahoma" w:hAnsi="Tahoma" w:cs="Tahoma"/>
          <w:sz w:val="24"/>
          <w:szCs w:val="24"/>
        </w:rPr>
        <w:t>26</w:t>
      </w:r>
      <w:r w:rsidR="00F6108E">
        <w:rPr>
          <w:rFonts w:ascii="Tahoma" w:hAnsi="Tahoma" w:cs="Tahoma"/>
          <w:sz w:val="24"/>
          <w:szCs w:val="24"/>
        </w:rPr>
        <w:t>.0</w:t>
      </w:r>
      <w:r w:rsidR="00C4224F">
        <w:rPr>
          <w:rFonts w:ascii="Tahoma" w:hAnsi="Tahoma" w:cs="Tahoma"/>
          <w:sz w:val="24"/>
          <w:szCs w:val="24"/>
        </w:rPr>
        <w:t>9</w:t>
      </w:r>
      <w:r w:rsidR="00F6108E">
        <w:rPr>
          <w:rFonts w:ascii="Tahoma" w:hAnsi="Tahoma" w:cs="Tahoma"/>
          <w:sz w:val="24"/>
          <w:szCs w:val="24"/>
        </w:rPr>
        <w:t>.</w:t>
      </w:r>
      <w:r w:rsidR="00D4255A" w:rsidRPr="00D4255A">
        <w:rPr>
          <w:rFonts w:ascii="Tahoma" w:hAnsi="Tahoma" w:cs="Tahoma"/>
          <w:sz w:val="24"/>
          <w:szCs w:val="24"/>
        </w:rPr>
        <w:t xml:space="preserve">2016. godine </w:t>
      </w:r>
      <w:r w:rsidR="00C577D3">
        <w:rPr>
          <w:rFonts w:ascii="Tahoma" w:hAnsi="Tahoma" w:cs="Tahoma"/>
          <w:sz w:val="24"/>
          <w:szCs w:val="24"/>
        </w:rPr>
        <w:t>JU Centar za socijalni rad za opštine Kotor, Tivat i Budva</w:t>
      </w:r>
      <w:r w:rsidR="00115FF6">
        <w:rPr>
          <w:rFonts w:ascii="Tahoma" w:hAnsi="Tahoma" w:cs="Tahoma"/>
          <w:sz w:val="24"/>
          <w:szCs w:val="24"/>
        </w:rPr>
        <w:t xml:space="preserve"> </w:t>
      </w:r>
      <w:r w:rsidR="0044327E">
        <w:rPr>
          <w:rFonts w:ascii="Tahoma" w:hAnsi="Tahoma" w:cs="Tahoma"/>
          <w:sz w:val="24"/>
          <w:szCs w:val="24"/>
        </w:rPr>
        <w:t>dostavio</w:t>
      </w:r>
      <w:r w:rsidR="00D4255A" w:rsidRPr="00D4255A">
        <w:rPr>
          <w:rFonts w:ascii="Tahoma" w:hAnsi="Tahoma" w:cs="Tahoma"/>
          <w:sz w:val="24"/>
          <w:szCs w:val="24"/>
        </w:rPr>
        <w:t xml:space="preserve"> akt </w:t>
      </w:r>
      <w:r w:rsidR="00EE4541">
        <w:rPr>
          <w:rFonts w:ascii="Tahoma" w:hAnsi="Tahoma" w:cs="Tahoma"/>
          <w:sz w:val="24"/>
          <w:szCs w:val="24"/>
        </w:rPr>
        <w:t>br.</w:t>
      </w:r>
      <w:r w:rsidR="004C4210">
        <w:rPr>
          <w:rFonts w:ascii="Tahoma" w:hAnsi="Tahoma" w:cs="Tahoma"/>
          <w:sz w:val="24"/>
          <w:szCs w:val="24"/>
        </w:rPr>
        <w:t xml:space="preserve"> 01-1906</w:t>
      </w:r>
      <w:r w:rsidR="00D4255A" w:rsidRPr="00D4255A">
        <w:rPr>
          <w:rFonts w:ascii="Tahoma" w:hAnsi="Tahoma" w:cs="Tahoma"/>
          <w:sz w:val="24"/>
          <w:szCs w:val="24"/>
        </w:rPr>
        <w:t xml:space="preserve"> od dana</w:t>
      </w:r>
      <w:r w:rsidR="003311AB">
        <w:rPr>
          <w:rFonts w:ascii="Tahoma" w:hAnsi="Tahoma" w:cs="Tahoma"/>
          <w:sz w:val="24"/>
          <w:szCs w:val="24"/>
        </w:rPr>
        <w:t xml:space="preserve"> </w:t>
      </w:r>
      <w:r w:rsidR="0044327E">
        <w:rPr>
          <w:rFonts w:ascii="Tahoma" w:hAnsi="Tahoma" w:cs="Tahoma"/>
          <w:sz w:val="24"/>
          <w:szCs w:val="24"/>
        </w:rPr>
        <w:t>2</w:t>
      </w:r>
      <w:r w:rsidR="004C4210">
        <w:rPr>
          <w:rFonts w:ascii="Tahoma" w:hAnsi="Tahoma" w:cs="Tahoma"/>
          <w:sz w:val="24"/>
          <w:szCs w:val="24"/>
        </w:rPr>
        <w:t>6</w:t>
      </w:r>
      <w:r w:rsidR="00D4255A" w:rsidRPr="00D4255A">
        <w:rPr>
          <w:rFonts w:ascii="Tahoma" w:hAnsi="Tahoma" w:cs="Tahoma"/>
          <w:sz w:val="24"/>
          <w:szCs w:val="24"/>
        </w:rPr>
        <w:t>.</w:t>
      </w:r>
      <w:r w:rsidR="004C4210">
        <w:rPr>
          <w:rFonts w:ascii="Tahoma" w:hAnsi="Tahoma" w:cs="Tahoma"/>
          <w:sz w:val="24"/>
          <w:szCs w:val="24"/>
        </w:rPr>
        <w:t>08</w:t>
      </w:r>
      <w:r w:rsidR="00F95E5A">
        <w:rPr>
          <w:rFonts w:ascii="Tahoma" w:hAnsi="Tahoma" w:cs="Tahoma"/>
          <w:sz w:val="24"/>
          <w:szCs w:val="24"/>
        </w:rPr>
        <w:t>.</w:t>
      </w:r>
      <w:r w:rsidR="00D4255A" w:rsidRPr="00D4255A">
        <w:rPr>
          <w:rFonts w:ascii="Tahoma" w:hAnsi="Tahoma" w:cs="Tahoma"/>
          <w:sz w:val="24"/>
          <w:szCs w:val="24"/>
        </w:rPr>
        <w:t xml:space="preserve">2016. godine 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F95E5A">
        <w:rPr>
          <w:rFonts w:ascii="Tahoma" w:hAnsi="Tahoma" w:cs="Tahoma"/>
          <w:sz w:val="24"/>
          <w:szCs w:val="24"/>
        </w:rPr>
        <w:t>JU Cent</w:t>
      </w:r>
      <w:r w:rsidR="0024282E">
        <w:rPr>
          <w:rFonts w:ascii="Tahoma" w:hAnsi="Tahoma" w:cs="Tahoma"/>
          <w:sz w:val="24"/>
          <w:szCs w:val="24"/>
        </w:rPr>
        <w:t>ra</w:t>
      </w:r>
      <w:r w:rsidR="00F95E5A">
        <w:rPr>
          <w:rFonts w:ascii="Tahoma" w:hAnsi="Tahoma" w:cs="Tahoma"/>
          <w:sz w:val="24"/>
          <w:szCs w:val="24"/>
        </w:rPr>
        <w:t xml:space="preserve"> za socijalni rad opštine Kotor, Tivat i Budva</w:t>
      </w:r>
      <w:r w:rsidR="00115FF6">
        <w:rPr>
          <w:rFonts w:ascii="Tahoma" w:hAnsi="Tahoma" w:cs="Tahoma"/>
          <w:sz w:val="24"/>
          <w:szCs w:val="24"/>
        </w:rPr>
        <w:t>.</w:t>
      </w:r>
      <w:r w:rsidR="00D4255A" w:rsidRPr="00D4255A">
        <w:rPr>
          <w:rFonts w:ascii="Tahoma" w:hAnsi="Tahoma" w:cs="Tahoma"/>
          <w:sz w:val="24"/>
          <w:szCs w:val="24"/>
        </w:rPr>
        <w:t xml:space="preserve"> </w:t>
      </w:r>
      <w:r w:rsidR="002A0B09" w:rsidRPr="002A0B09">
        <w:rPr>
          <w:rFonts w:ascii="Tahoma" w:hAnsi="Tahoma" w:cs="Tahoma"/>
          <w:sz w:val="24"/>
          <w:szCs w:val="24"/>
        </w:rPr>
        <w:t>Žalilac ističe da je u postupku donošenja osp</w:t>
      </w:r>
      <w:r w:rsidR="00115FF6">
        <w:rPr>
          <w:rFonts w:ascii="Tahoma" w:hAnsi="Tahoma" w:cs="Tahoma"/>
          <w:sz w:val="24"/>
          <w:szCs w:val="24"/>
        </w:rPr>
        <w:t xml:space="preserve">orenog akta prvostepeni organ </w:t>
      </w:r>
      <w:r w:rsidR="002A0B09" w:rsidRPr="002A0B09">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 te da je prema stavu 2 istog člana propisano  u slučaju iz stava 1 ovo člana organ vlasti dužan je da, u roku od pet dana od dana podnošenja zahtjeva, u pisanoj formi obavijesti podnosioca zahtjeva o tome gdje je i kada tražena informacija javno objavljena. </w:t>
      </w:r>
      <w:r w:rsidR="0044327E" w:rsidRPr="002A0B09">
        <w:rPr>
          <w:rFonts w:ascii="Tahoma" w:hAnsi="Tahoma" w:cs="Tahoma"/>
          <w:sz w:val="24"/>
          <w:szCs w:val="24"/>
        </w:rPr>
        <w:t>Žalilac ističe da je pretragom internet stranice, na koju prvostepeni organ upućuje, pronašao</w:t>
      </w:r>
      <w:r w:rsidR="0044327E">
        <w:rPr>
          <w:rFonts w:ascii="Tahoma" w:hAnsi="Tahoma" w:cs="Tahoma"/>
          <w:sz w:val="24"/>
          <w:szCs w:val="24"/>
        </w:rPr>
        <w:t xml:space="preserve"> objavljene nepotpune analitičke kartice koje ne sadrže podatke koji bi garantovali </w:t>
      </w:r>
      <w:r w:rsidR="00CF5F71">
        <w:rPr>
          <w:rFonts w:ascii="Tahoma" w:hAnsi="Tahoma" w:cs="Tahoma"/>
          <w:sz w:val="24"/>
          <w:szCs w:val="24"/>
        </w:rPr>
        <w:t>potpun uvid u potrošnju budžetskih sredstava, kao što su: broj konta/nalog, ukupni iznos plaćanja, izvor sredstava, broj budžetske linije i svrhu plaćanja. Da na navedeni način je prvostepeni organ ofraničio transparentnost i kontrolu potrošnje budžetskih sredstava, jer objavljeni dio informacije nije dovoljan za utvrđivanje činjenicakako se raspoređuju navedena sredstva u predizbornom periodu, pa nije moguće utvrditi da li je došlo do zloupotrebe državnih sredstava.</w:t>
      </w:r>
      <w:r w:rsidR="0044327E">
        <w:rPr>
          <w:rFonts w:ascii="Tahoma" w:hAnsi="Tahoma" w:cs="Tahoma"/>
          <w:sz w:val="24"/>
          <w:szCs w:val="24"/>
        </w:rPr>
        <w:t xml:space="preserve"> </w:t>
      </w:r>
      <w:r w:rsidR="002A0B09" w:rsidRPr="002A0B09">
        <w:rPr>
          <w:rFonts w:ascii="Tahoma" w:hAnsi="Tahoma" w:cs="Tahoma"/>
          <w:sz w:val="24"/>
          <w:szCs w:val="24"/>
        </w:rPr>
        <w:t xml:space="preserve">Žalilac </w:t>
      </w:r>
      <w:r w:rsidR="00CF5F71">
        <w:rPr>
          <w:rFonts w:ascii="Tahoma" w:hAnsi="Tahoma" w:cs="Tahoma"/>
          <w:sz w:val="24"/>
          <w:szCs w:val="24"/>
        </w:rPr>
        <w:t xml:space="preserve"> takođe </w:t>
      </w:r>
      <w:r w:rsidR="002A0B09" w:rsidRPr="002A0B09">
        <w:rPr>
          <w:rFonts w:ascii="Tahoma" w:hAnsi="Tahoma" w:cs="Tahoma"/>
          <w:sz w:val="24"/>
          <w:szCs w:val="24"/>
        </w:rPr>
        <w:t>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w:t>
      </w:r>
      <w:r w:rsidR="008868C0">
        <w:rPr>
          <w:rFonts w:ascii="Tahoma" w:hAnsi="Tahoma" w:cs="Tahoma"/>
          <w:sz w:val="24"/>
          <w:szCs w:val="24"/>
        </w:rPr>
        <w:t>t</w:t>
      </w:r>
      <w:r w:rsidR="002A0B09" w:rsidRPr="002A0B09">
        <w:rPr>
          <w:rFonts w:ascii="Tahoma" w:hAnsi="Tahoma" w:cs="Tahoma"/>
          <w:sz w:val="24"/>
          <w:szCs w:val="24"/>
        </w:rPr>
        <w:t>i nalozi sa svim potrebnim informacijama, a prema navedenom Pravilniku, jasno je da informacije na koje nas prvostepeni organ upućuje ne odgovaraju traženim</w:t>
      </w:r>
      <w:r w:rsidR="004154E4" w:rsidRPr="004154E4">
        <w:rPr>
          <w:rFonts w:ascii="Tahoma" w:hAnsi="Tahoma" w:cs="Tahoma"/>
          <w:sz w:val="24"/>
          <w:szCs w:val="24"/>
        </w:rPr>
        <w:t xml:space="preserve">. </w:t>
      </w:r>
      <w:r w:rsidR="000048C9" w:rsidRPr="000048C9">
        <w:rPr>
          <w:rFonts w:ascii="Tahoma" w:hAnsi="Tahoma" w:cs="Tahoma"/>
          <w:sz w:val="24"/>
          <w:szCs w:val="24"/>
        </w:rPr>
        <w:t xml:space="preserve">Nadalje, žalilac ističe da  informacija na koju </w:t>
      </w:r>
      <w:r w:rsidR="00F95E5A">
        <w:rPr>
          <w:rFonts w:ascii="Tahoma" w:hAnsi="Tahoma" w:cs="Tahoma"/>
          <w:sz w:val="24"/>
          <w:szCs w:val="24"/>
        </w:rPr>
        <w:t>JU Centar za socijalni rad opštine Kotor, Tivat i Budva,</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868C0">
        <w:rPr>
          <w:rFonts w:ascii="Tahoma" w:hAnsi="Tahoma" w:cs="Tahoma"/>
          <w:sz w:val="24"/>
          <w:szCs w:val="24"/>
        </w:rPr>
        <w:t>P</w:t>
      </w:r>
      <w:r w:rsidR="00D4255A" w:rsidRPr="00D4255A">
        <w:rPr>
          <w:rFonts w:ascii="Tahoma" w:hAnsi="Tahoma" w:cs="Tahoma"/>
          <w:sz w:val="24"/>
          <w:szCs w:val="24"/>
        </w:rPr>
        <w:t xml:space="preserve">redlaže da Savjet Agencije poništi akt </w:t>
      </w:r>
      <w:r w:rsidR="00572434">
        <w:rPr>
          <w:rFonts w:ascii="Tahoma" w:hAnsi="Tahoma" w:cs="Tahoma"/>
          <w:sz w:val="24"/>
          <w:szCs w:val="24"/>
        </w:rPr>
        <w:t>JU</w:t>
      </w:r>
      <w:r w:rsidR="00F95E5A">
        <w:rPr>
          <w:rFonts w:ascii="Tahoma" w:hAnsi="Tahoma" w:cs="Tahoma"/>
          <w:sz w:val="24"/>
          <w:szCs w:val="24"/>
        </w:rPr>
        <w:t xml:space="preserve"> Cent</w:t>
      </w:r>
      <w:r w:rsidR="0024282E">
        <w:rPr>
          <w:rFonts w:ascii="Tahoma" w:hAnsi="Tahoma" w:cs="Tahoma"/>
          <w:sz w:val="24"/>
          <w:szCs w:val="24"/>
        </w:rPr>
        <w:t>ra</w:t>
      </w:r>
      <w:r w:rsidR="00F95E5A">
        <w:rPr>
          <w:rFonts w:ascii="Tahoma" w:hAnsi="Tahoma" w:cs="Tahoma"/>
          <w:sz w:val="24"/>
          <w:szCs w:val="24"/>
        </w:rPr>
        <w:t xml:space="preserve"> za socijalni rad opštine Kotor, Tivat i Budva</w:t>
      </w:r>
      <w:r w:rsidR="00D4255A" w:rsidRPr="00D4255A">
        <w:rPr>
          <w:rFonts w:ascii="Tahoma" w:hAnsi="Tahoma" w:cs="Tahoma"/>
          <w:sz w:val="24"/>
          <w:szCs w:val="24"/>
        </w:rPr>
        <w:t xml:space="preserve"> </w:t>
      </w:r>
      <w:r w:rsidR="00EE4541">
        <w:rPr>
          <w:rFonts w:ascii="Tahoma" w:hAnsi="Tahoma" w:cs="Tahoma"/>
          <w:sz w:val="24"/>
          <w:szCs w:val="24"/>
        </w:rPr>
        <w:t xml:space="preserve">br. </w:t>
      </w:r>
      <w:r w:rsidR="00F95E5A">
        <w:rPr>
          <w:rFonts w:ascii="Tahoma" w:hAnsi="Tahoma" w:cs="Tahoma"/>
          <w:sz w:val="24"/>
          <w:szCs w:val="24"/>
        </w:rPr>
        <w:t>01-</w:t>
      </w:r>
      <w:r w:rsidR="004C4210">
        <w:rPr>
          <w:rFonts w:ascii="Tahoma" w:hAnsi="Tahoma" w:cs="Tahoma"/>
          <w:sz w:val="24"/>
          <w:szCs w:val="24"/>
        </w:rPr>
        <w:t>1906</w:t>
      </w:r>
      <w:r w:rsidR="003311AB">
        <w:rPr>
          <w:rFonts w:ascii="Tahoma" w:hAnsi="Tahoma" w:cs="Tahoma"/>
          <w:sz w:val="24"/>
          <w:szCs w:val="24"/>
        </w:rPr>
        <w:t xml:space="preserve"> od </w:t>
      </w:r>
      <w:r w:rsidR="004C4210">
        <w:rPr>
          <w:rFonts w:ascii="Tahoma" w:hAnsi="Tahoma" w:cs="Tahoma"/>
          <w:sz w:val="24"/>
          <w:szCs w:val="24"/>
        </w:rPr>
        <w:t>26.08</w:t>
      </w:r>
      <w:r w:rsidR="00115FF6">
        <w:rPr>
          <w:rFonts w:ascii="Tahoma" w:hAnsi="Tahoma" w:cs="Tahoma"/>
          <w:sz w:val="24"/>
          <w:szCs w:val="24"/>
        </w:rPr>
        <w:t>.2016. godine i meritorno odluči</w:t>
      </w:r>
      <w:r w:rsidR="008868C0">
        <w:rPr>
          <w:rFonts w:ascii="Tahoma" w:hAnsi="Tahoma" w:cs="Tahoma"/>
          <w:sz w:val="24"/>
          <w:szCs w:val="24"/>
        </w:rPr>
        <w:t>.</w:t>
      </w:r>
    </w:p>
    <w:p w:rsidR="00F14083" w:rsidRDefault="006F2908" w:rsidP="00FD7DA7">
      <w:pPr>
        <w:jc w:val="both"/>
        <w:rPr>
          <w:rFonts w:ascii="Tahoma" w:hAnsi="Tahoma" w:cs="Tahoma"/>
          <w:sz w:val="24"/>
          <w:szCs w:val="24"/>
        </w:rPr>
      </w:pPr>
      <w:r w:rsidRPr="009752E0">
        <w:rPr>
          <w:rFonts w:ascii="Tahoma" w:hAnsi="Tahoma" w:cs="Tahoma"/>
          <w:sz w:val="24"/>
          <w:szCs w:val="24"/>
        </w:rPr>
        <w:lastRenderedPageBreak/>
        <w:t>Nakon razmatranja spisa predmeta, žalbenih navoda,</w:t>
      </w:r>
      <w:r w:rsidR="005306E6">
        <w:rPr>
          <w:rFonts w:ascii="Tahoma" w:hAnsi="Tahoma" w:cs="Tahoma"/>
          <w:sz w:val="24"/>
          <w:szCs w:val="24"/>
        </w:rPr>
        <w:t xml:space="preserve"> i</w:t>
      </w:r>
      <w:r w:rsidRPr="009752E0">
        <w:rPr>
          <w:rFonts w:ascii="Tahoma" w:hAnsi="Tahoma" w:cs="Tahoma"/>
          <w:sz w:val="24"/>
          <w:szCs w:val="24"/>
        </w:rPr>
        <w:t xml:space="preserve"> neposrednog uvida</w:t>
      </w:r>
      <w:r w:rsidR="00007C07">
        <w:rPr>
          <w:rFonts w:ascii="Tahoma" w:hAnsi="Tahoma" w:cs="Tahoma"/>
          <w:sz w:val="24"/>
          <w:szCs w:val="24"/>
        </w:rPr>
        <w:t xml:space="preserve"> </w:t>
      </w:r>
      <w:r w:rsidR="00CF5F71">
        <w:rPr>
          <w:rFonts w:ascii="Tahoma" w:hAnsi="Tahoma" w:cs="Tahoma"/>
          <w:sz w:val="24"/>
          <w:szCs w:val="24"/>
        </w:rPr>
        <w:t>u analitičke kartice i</w:t>
      </w:r>
      <w:r w:rsidR="00007C07">
        <w:rPr>
          <w:rFonts w:ascii="Tahoma" w:hAnsi="Tahoma" w:cs="Tahoma"/>
          <w:sz w:val="24"/>
          <w:szCs w:val="24"/>
        </w:rPr>
        <w:t xml:space="preserve"> putne naloge kao i na linku </w:t>
      </w:r>
      <w:hyperlink r:id="rId9" w:history="1">
        <w:r w:rsidR="00EF69E0" w:rsidRPr="00987471">
          <w:rPr>
            <w:rStyle w:val="Hyperlink"/>
            <w:rFonts w:ascii="Tahoma" w:hAnsi="Tahoma" w:cs="Tahoma"/>
            <w:color w:val="auto"/>
            <w:sz w:val="24"/>
          </w:rPr>
          <w:t>http://www.csrcg.me/Centri za socijalni rad CG/</w:t>
        </w:r>
      </w:hyperlink>
      <w:r w:rsidR="00EF69E0">
        <w:rPr>
          <w:rFonts w:ascii="Tahoma" w:hAnsi="Tahoma" w:cs="Tahoma"/>
          <w:sz w:val="24"/>
        </w:rPr>
        <w:t xml:space="preserve"> JU Centar za socijalni rad za opštine Kotor, Tivat i Budva/izvještaj-analitičke kartice i putni nalozi/. </w:t>
      </w:r>
      <w:r w:rsidR="00572434" w:rsidRPr="00572434">
        <w:rPr>
          <w:rFonts w:ascii="Tahoma" w:hAnsi="Tahoma" w:cs="Tahoma"/>
          <w:sz w:val="24"/>
          <w:szCs w:val="24"/>
        </w:rPr>
        <w:t xml:space="preserve"> </w:t>
      </w:r>
      <w:r w:rsidR="00115FF6">
        <w:rPr>
          <w:rFonts w:ascii="Tahoma" w:hAnsi="Tahoma" w:cs="Tahoma"/>
          <w:sz w:val="24"/>
          <w:szCs w:val="24"/>
        </w:rPr>
        <w:t>na</w:t>
      </w:r>
      <w:r>
        <w:rPr>
          <w:rFonts w:ascii="Tahoma" w:hAnsi="Tahoma" w:cs="Tahoma"/>
          <w:sz w:val="24"/>
          <w:szCs w:val="24"/>
        </w:rPr>
        <w:t xml:space="preserve"> kom je objavljena tražena informacija</w:t>
      </w:r>
      <w:r w:rsidR="000C47AF">
        <w:rPr>
          <w:rFonts w:ascii="Tahoma" w:hAnsi="Tahoma" w:cs="Tahoma"/>
          <w:sz w:val="24"/>
          <w:szCs w:val="24"/>
        </w:rPr>
        <w:t xml:space="preserve"> zahtjevom</w:t>
      </w:r>
      <w:r w:rsidR="00066608">
        <w:rPr>
          <w:rFonts w:ascii="Tahoma" w:hAnsi="Tahoma" w:cs="Tahoma"/>
          <w:sz w:val="24"/>
          <w:szCs w:val="24"/>
        </w:rPr>
        <w:t xml:space="preserve"> za slobodan pristup br. </w:t>
      </w:r>
      <w:r w:rsidR="004C4210">
        <w:rPr>
          <w:rFonts w:ascii="Tahoma" w:hAnsi="Tahoma" w:cs="Tahoma"/>
          <w:sz w:val="24"/>
          <w:szCs w:val="24"/>
        </w:rPr>
        <w:t>16/97499; 16/97500; 16/97501; 16/97502</w:t>
      </w:r>
      <w:r w:rsidR="005A2F15">
        <w:rPr>
          <w:rFonts w:ascii="Tahoma" w:hAnsi="Tahoma" w:cs="Tahoma"/>
          <w:sz w:val="24"/>
          <w:szCs w:val="24"/>
        </w:rPr>
        <w:t>:</w:t>
      </w:r>
      <w:r w:rsidR="00F14083">
        <w:rPr>
          <w:rFonts w:ascii="Tahoma" w:hAnsi="Tahoma" w:cs="Tahoma"/>
          <w:sz w:val="24"/>
          <w:szCs w:val="24"/>
        </w:rPr>
        <w:t xml:space="preserve"> </w:t>
      </w:r>
      <w:r w:rsidR="00CF5F71">
        <w:rPr>
          <w:rFonts w:ascii="Tahoma" w:hAnsi="Tahoma" w:cs="Tahoma"/>
          <w:sz w:val="24"/>
          <w:szCs w:val="24"/>
        </w:rPr>
        <w:t xml:space="preserve">Analitička kartica za period od </w:t>
      </w:r>
      <w:r w:rsidR="004C4210">
        <w:rPr>
          <w:rFonts w:ascii="Tahoma" w:hAnsi="Tahoma" w:cs="Tahoma"/>
          <w:sz w:val="24"/>
          <w:szCs w:val="24"/>
        </w:rPr>
        <w:t>01</w:t>
      </w:r>
      <w:r w:rsidR="00C4224F">
        <w:rPr>
          <w:rFonts w:ascii="Tahoma" w:hAnsi="Tahoma" w:cs="Tahoma"/>
          <w:sz w:val="24"/>
          <w:szCs w:val="24"/>
        </w:rPr>
        <w:t>.08</w:t>
      </w:r>
      <w:r w:rsidR="00CF5F71">
        <w:rPr>
          <w:rFonts w:ascii="Tahoma" w:hAnsi="Tahoma" w:cs="Tahoma"/>
          <w:sz w:val="24"/>
          <w:szCs w:val="24"/>
        </w:rPr>
        <w:t>.2016. do</w:t>
      </w:r>
      <w:r w:rsidR="00C4224F">
        <w:rPr>
          <w:rFonts w:ascii="Tahoma" w:hAnsi="Tahoma" w:cs="Tahoma"/>
          <w:sz w:val="24"/>
          <w:szCs w:val="24"/>
        </w:rPr>
        <w:t xml:space="preserve"> </w:t>
      </w:r>
      <w:r w:rsidR="004C4210">
        <w:rPr>
          <w:rFonts w:ascii="Tahoma" w:hAnsi="Tahoma" w:cs="Tahoma"/>
          <w:sz w:val="24"/>
          <w:szCs w:val="24"/>
        </w:rPr>
        <w:t>14.</w:t>
      </w:r>
      <w:r w:rsidR="00C4224F">
        <w:rPr>
          <w:rFonts w:ascii="Tahoma" w:hAnsi="Tahoma" w:cs="Tahoma"/>
          <w:sz w:val="24"/>
          <w:szCs w:val="24"/>
        </w:rPr>
        <w:t>08</w:t>
      </w:r>
      <w:r w:rsidR="00CF5F71">
        <w:rPr>
          <w:rFonts w:ascii="Tahoma" w:hAnsi="Tahoma" w:cs="Tahoma"/>
          <w:sz w:val="24"/>
          <w:szCs w:val="24"/>
        </w:rPr>
        <w:t xml:space="preserve">.2016. godine, </w:t>
      </w:r>
      <w:r w:rsidR="004C4210">
        <w:rPr>
          <w:rFonts w:ascii="Tahoma" w:hAnsi="Tahoma" w:cs="Tahoma"/>
          <w:sz w:val="24"/>
          <w:szCs w:val="24"/>
        </w:rPr>
        <w:t>Nalog za korišćenje putničkog automobila za službe radnje broj 167,</w:t>
      </w:r>
      <w:r w:rsidR="000130FB">
        <w:rPr>
          <w:rFonts w:ascii="Tahoma" w:hAnsi="Tahoma" w:cs="Tahoma"/>
          <w:sz w:val="24"/>
          <w:szCs w:val="24"/>
        </w:rPr>
        <w:t xml:space="preserve"> </w:t>
      </w:r>
      <w:r w:rsidR="004C4210">
        <w:rPr>
          <w:rFonts w:ascii="Tahoma" w:hAnsi="Tahoma" w:cs="Tahoma"/>
          <w:sz w:val="24"/>
          <w:szCs w:val="24"/>
        </w:rPr>
        <w:t>Nalog za korišćenje putničkog automobila za službe radnje broj</w:t>
      </w:r>
      <w:r w:rsidR="004C4210" w:rsidRPr="009752E0">
        <w:rPr>
          <w:rFonts w:ascii="Tahoma" w:hAnsi="Tahoma" w:cs="Tahoma"/>
          <w:sz w:val="24"/>
          <w:szCs w:val="24"/>
        </w:rPr>
        <w:t xml:space="preserve"> </w:t>
      </w:r>
      <w:r w:rsidR="004C4210">
        <w:rPr>
          <w:rFonts w:ascii="Tahoma" w:hAnsi="Tahoma" w:cs="Tahoma"/>
          <w:sz w:val="24"/>
          <w:szCs w:val="24"/>
        </w:rPr>
        <w:t>168, Nalog za korišćenje putničkog automobila za službe radnje broj</w:t>
      </w:r>
      <w:r w:rsidR="004C4210" w:rsidRPr="009752E0">
        <w:rPr>
          <w:rFonts w:ascii="Tahoma" w:hAnsi="Tahoma" w:cs="Tahoma"/>
          <w:sz w:val="24"/>
          <w:szCs w:val="24"/>
        </w:rPr>
        <w:t xml:space="preserve"> </w:t>
      </w:r>
      <w:r w:rsidR="004C4210">
        <w:rPr>
          <w:rFonts w:ascii="Tahoma" w:hAnsi="Tahoma" w:cs="Tahoma"/>
          <w:sz w:val="24"/>
          <w:szCs w:val="24"/>
        </w:rPr>
        <w:t>169, Nalog za korišćenje putničkog automobila za službe radnje broj 170,</w:t>
      </w:r>
      <w:r w:rsidR="004C4210" w:rsidRPr="004C4210">
        <w:rPr>
          <w:rFonts w:ascii="Tahoma" w:hAnsi="Tahoma" w:cs="Tahoma"/>
          <w:sz w:val="24"/>
          <w:szCs w:val="24"/>
        </w:rPr>
        <w:t xml:space="preserve"> </w:t>
      </w:r>
      <w:r w:rsidR="004C4210">
        <w:rPr>
          <w:rFonts w:ascii="Tahoma" w:hAnsi="Tahoma" w:cs="Tahoma"/>
          <w:sz w:val="24"/>
          <w:szCs w:val="24"/>
        </w:rPr>
        <w:t>Nalog za korišćenje putničkog automobila za službe radnje broj 171,</w:t>
      </w:r>
      <w:r w:rsidR="004C4210" w:rsidRPr="004C4210">
        <w:rPr>
          <w:rFonts w:ascii="Tahoma" w:hAnsi="Tahoma" w:cs="Tahoma"/>
          <w:sz w:val="24"/>
          <w:szCs w:val="24"/>
        </w:rPr>
        <w:t xml:space="preserve"> </w:t>
      </w:r>
      <w:r w:rsidR="004C4210">
        <w:rPr>
          <w:rFonts w:ascii="Tahoma" w:hAnsi="Tahoma" w:cs="Tahoma"/>
          <w:sz w:val="24"/>
          <w:szCs w:val="24"/>
        </w:rPr>
        <w:t>Nalog za korišćenje putničkog automobila za službe radnje broj 172, Nalog za korišćenje putničkog automobila za službe radnje broj 173,</w:t>
      </w:r>
      <w:r w:rsidR="004C4210" w:rsidRPr="004C4210">
        <w:rPr>
          <w:rFonts w:ascii="Tahoma" w:hAnsi="Tahoma" w:cs="Tahoma"/>
          <w:sz w:val="24"/>
          <w:szCs w:val="24"/>
        </w:rPr>
        <w:t xml:space="preserve"> </w:t>
      </w:r>
      <w:r w:rsidR="004C4210">
        <w:rPr>
          <w:rFonts w:ascii="Tahoma" w:hAnsi="Tahoma" w:cs="Tahoma"/>
          <w:sz w:val="24"/>
          <w:szCs w:val="24"/>
        </w:rPr>
        <w:t>Nalog za korišćenje putničkog automobila za službe radnje broj 174, Nalog za korišćenje putničkog automobila za službe radnje broj 175,</w:t>
      </w:r>
      <w:r w:rsidR="004C4210" w:rsidRPr="004C4210">
        <w:rPr>
          <w:rFonts w:ascii="Tahoma" w:hAnsi="Tahoma" w:cs="Tahoma"/>
          <w:sz w:val="24"/>
          <w:szCs w:val="24"/>
        </w:rPr>
        <w:t xml:space="preserve"> </w:t>
      </w:r>
      <w:r w:rsidR="004C4210">
        <w:rPr>
          <w:rFonts w:ascii="Tahoma" w:hAnsi="Tahoma" w:cs="Tahoma"/>
          <w:sz w:val="24"/>
          <w:szCs w:val="24"/>
        </w:rPr>
        <w:t>Nalog za korišćenje putničkog automobila za službe radnje broj 176, Putni nalog za putničko vozilo 0019901, Evidencija kretanja vozila, proved</w:t>
      </w:r>
      <w:r w:rsidR="001812AD">
        <w:rPr>
          <w:rFonts w:ascii="Tahoma" w:hAnsi="Tahoma" w:cs="Tahoma"/>
          <w:sz w:val="24"/>
          <w:szCs w:val="24"/>
        </w:rPr>
        <w:t>enog vremena i učinka koju vodi vozač od 08.08.2016.godine, Putni nalog za putničko vozilo broj 0019902, Evidencija kretanja vozila, provedenog vremena i učinka koju vodi vozač od 08.08.2016.godine, Putni nalog za putničko vozilo broj 0019903, Evidencija kretanja vozila, provedenog vremena i učinka koju vodi vozač od 09.08.2016.godine</w:t>
      </w:r>
      <w:r w:rsidR="004C4210">
        <w:rPr>
          <w:rFonts w:ascii="Tahoma" w:hAnsi="Tahoma" w:cs="Tahoma"/>
          <w:sz w:val="24"/>
          <w:szCs w:val="24"/>
        </w:rPr>
        <w:t xml:space="preserve"> </w:t>
      </w:r>
      <w:r w:rsidR="001812AD">
        <w:rPr>
          <w:rFonts w:ascii="Tahoma" w:hAnsi="Tahoma" w:cs="Tahoma"/>
          <w:sz w:val="24"/>
          <w:szCs w:val="24"/>
        </w:rPr>
        <w:t>,Putni nalog za putničko vozilo broj 0019904,</w:t>
      </w:r>
      <w:r w:rsidR="004C4210">
        <w:rPr>
          <w:rFonts w:ascii="Tahoma" w:hAnsi="Tahoma" w:cs="Tahoma"/>
          <w:sz w:val="24"/>
          <w:szCs w:val="24"/>
        </w:rPr>
        <w:t xml:space="preserve"> </w:t>
      </w:r>
      <w:r w:rsidR="001812AD">
        <w:rPr>
          <w:rFonts w:ascii="Tahoma" w:hAnsi="Tahoma" w:cs="Tahoma"/>
          <w:sz w:val="24"/>
          <w:szCs w:val="24"/>
        </w:rPr>
        <w:t>Evidencija kretanja vozila, provedenog vremena i učinka koju vodi vozač od 09.08.2016.godine, Putni nalog za putničko vozilo broj</w:t>
      </w:r>
      <w:r w:rsidR="004C4210">
        <w:rPr>
          <w:rFonts w:ascii="Tahoma" w:hAnsi="Tahoma" w:cs="Tahoma"/>
          <w:sz w:val="24"/>
          <w:szCs w:val="24"/>
        </w:rPr>
        <w:t xml:space="preserve"> </w:t>
      </w:r>
      <w:r w:rsidR="001812AD">
        <w:rPr>
          <w:rFonts w:ascii="Tahoma" w:hAnsi="Tahoma" w:cs="Tahoma"/>
          <w:sz w:val="24"/>
          <w:szCs w:val="24"/>
        </w:rPr>
        <w:t>00199, Putni nalog za putničko vozilo 0019905,</w:t>
      </w:r>
      <w:r w:rsidR="001812AD" w:rsidRPr="001812AD">
        <w:rPr>
          <w:rFonts w:ascii="Tahoma" w:hAnsi="Tahoma" w:cs="Tahoma"/>
          <w:sz w:val="24"/>
          <w:szCs w:val="24"/>
        </w:rPr>
        <w:t xml:space="preserve"> </w:t>
      </w:r>
      <w:r w:rsidR="001812AD">
        <w:rPr>
          <w:rFonts w:ascii="Tahoma" w:hAnsi="Tahoma" w:cs="Tahoma"/>
          <w:sz w:val="24"/>
          <w:szCs w:val="24"/>
        </w:rPr>
        <w:t>Evidencija kretanja vozila, provedenog vremena i učinka koju vodi vozač od 10.08.2016.godine,</w:t>
      </w:r>
      <w:r w:rsidR="001812AD" w:rsidRPr="001812AD">
        <w:rPr>
          <w:rFonts w:ascii="Tahoma" w:hAnsi="Tahoma" w:cs="Tahoma"/>
          <w:sz w:val="24"/>
          <w:szCs w:val="24"/>
        </w:rPr>
        <w:t xml:space="preserve"> </w:t>
      </w:r>
      <w:r w:rsidR="001812AD">
        <w:rPr>
          <w:rFonts w:ascii="Tahoma" w:hAnsi="Tahoma" w:cs="Tahoma"/>
          <w:sz w:val="24"/>
          <w:szCs w:val="24"/>
        </w:rPr>
        <w:t>Putni nalog za putničko vozilo broj 0019906,</w:t>
      </w:r>
      <w:r w:rsidR="001812AD" w:rsidRPr="001812AD">
        <w:rPr>
          <w:rFonts w:ascii="Tahoma" w:hAnsi="Tahoma" w:cs="Tahoma"/>
          <w:sz w:val="24"/>
          <w:szCs w:val="24"/>
        </w:rPr>
        <w:t xml:space="preserve"> </w:t>
      </w:r>
      <w:r w:rsidR="001812AD">
        <w:rPr>
          <w:rFonts w:ascii="Tahoma" w:hAnsi="Tahoma" w:cs="Tahoma"/>
          <w:sz w:val="24"/>
          <w:szCs w:val="24"/>
        </w:rPr>
        <w:t>Evidencija kretanja vozila, provedenog vremena i učinka koju vodi vozač od 11.08.2016.godine,</w:t>
      </w:r>
      <w:r w:rsidR="001812AD" w:rsidRPr="001812AD">
        <w:rPr>
          <w:rFonts w:ascii="Tahoma" w:hAnsi="Tahoma" w:cs="Tahoma"/>
          <w:sz w:val="24"/>
          <w:szCs w:val="24"/>
        </w:rPr>
        <w:t xml:space="preserve"> </w:t>
      </w:r>
      <w:r w:rsidR="001812AD">
        <w:rPr>
          <w:rFonts w:ascii="Tahoma" w:hAnsi="Tahoma" w:cs="Tahoma"/>
          <w:sz w:val="24"/>
          <w:szCs w:val="24"/>
        </w:rPr>
        <w:t>Putni nalog za putničko vozilo broj 0019907,</w:t>
      </w:r>
      <w:r w:rsidR="001812AD" w:rsidRPr="001812AD">
        <w:rPr>
          <w:rFonts w:ascii="Tahoma" w:hAnsi="Tahoma" w:cs="Tahoma"/>
          <w:sz w:val="24"/>
          <w:szCs w:val="24"/>
        </w:rPr>
        <w:t xml:space="preserve"> </w:t>
      </w:r>
      <w:r w:rsidR="001812AD">
        <w:rPr>
          <w:rFonts w:ascii="Tahoma" w:hAnsi="Tahoma" w:cs="Tahoma"/>
          <w:sz w:val="24"/>
          <w:szCs w:val="24"/>
        </w:rPr>
        <w:t>Evidencija kretanja vozila, provedenog vremena i učinka koju vodi vozač od 11.08.2016.godine,</w:t>
      </w:r>
      <w:r w:rsidR="001812AD" w:rsidRPr="001812AD">
        <w:rPr>
          <w:rFonts w:ascii="Tahoma" w:hAnsi="Tahoma" w:cs="Tahoma"/>
          <w:sz w:val="24"/>
          <w:szCs w:val="24"/>
        </w:rPr>
        <w:t xml:space="preserve"> </w:t>
      </w:r>
      <w:r w:rsidR="001812AD">
        <w:rPr>
          <w:rFonts w:ascii="Tahoma" w:hAnsi="Tahoma" w:cs="Tahoma"/>
          <w:sz w:val="24"/>
          <w:szCs w:val="24"/>
        </w:rPr>
        <w:t>Putni nalog za putničko vozilo broj 0019908, Evidencija kretanja vozila, provedenog vremena i učinka koju vodi vozač od 12.08.2016.godine, Putni nalog za putničko vozilo broj</w:t>
      </w:r>
      <w:r w:rsidR="00120229">
        <w:rPr>
          <w:rFonts w:ascii="Tahoma" w:hAnsi="Tahoma" w:cs="Tahoma"/>
          <w:sz w:val="24"/>
          <w:szCs w:val="24"/>
        </w:rPr>
        <w:t xml:space="preserve"> 0019909,</w:t>
      </w:r>
      <w:r w:rsidR="00120229" w:rsidRPr="00120229">
        <w:rPr>
          <w:rFonts w:ascii="Tahoma" w:hAnsi="Tahoma" w:cs="Tahoma"/>
          <w:sz w:val="24"/>
          <w:szCs w:val="24"/>
        </w:rPr>
        <w:t xml:space="preserve"> </w:t>
      </w:r>
      <w:r w:rsidR="00120229">
        <w:rPr>
          <w:rFonts w:ascii="Tahoma" w:hAnsi="Tahoma" w:cs="Tahoma"/>
          <w:sz w:val="24"/>
          <w:szCs w:val="24"/>
        </w:rPr>
        <w:t>Evidencija kretanja vozila, provedenog vremena i učinka koju vodi vozač od 12.08.2016.godine, Putni nalog za putničko vozilo broj</w:t>
      </w:r>
      <w:r w:rsidR="001812AD" w:rsidRPr="009752E0">
        <w:rPr>
          <w:rFonts w:ascii="Tahoma" w:hAnsi="Tahoma" w:cs="Tahoma"/>
          <w:sz w:val="24"/>
          <w:szCs w:val="24"/>
        </w:rPr>
        <w:t xml:space="preserve"> </w:t>
      </w:r>
      <w:r w:rsidR="00120229">
        <w:rPr>
          <w:rFonts w:ascii="Tahoma" w:hAnsi="Tahoma" w:cs="Tahoma"/>
          <w:sz w:val="24"/>
          <w:szCs w:val="24"/>
        </w:rPr>
        <w:t>0019910, Evidencija kretanja vozila, provedenog vremena i učinka koju vodi vozač od 13.08.2016.godine,</w:t>
      </w:r>
      <w:r w:rsidR="00120229" w:rsidRPr="00120229">
        <w:rPr>
          <w:rFonts w:ascii="Tahoma" w:hAnsi="Tahoma" w:cs="Tahoma"/>
          <w:sz w:val="24"/>
          <w:szCs w:val="24"/>
        </w:rPr>
        <w:t xml:space="preserve"> </w:t>
      </w:r>
      <w:r w:rsidR="00120229">
        <w:rPr>
          <w:rFonts w:ascii="Tahoma" w:hAnsi="Tahoma" w:cs="Tahoma"/>
          <w:sz w:val="24"/>
          <w:szCs w:val="24"/>
        </w:rPr>
        <w:t>Putni nalog za putničko vozilo broj 0019911, Evidencija kretanja vozila, provedenog vremena i učinka koju vodi vozač od 14.08.2016.godine,</w:t>
      </w:r>
      <w:r w:rsidR="00120229" w:rsidRPr="00120229">
        <w:rPr>
          <w:rFonts w:ascii="Tahoma" w:hAnsi="Tahoma" w:cs="Tahoma"/>
          <w:sz w:val="24"/>
          <w:szCs w:val="24"/>
        </w:rPr>
        <w:t xml:space="preserve"> </w:t>
      </w:r>
      <w:r w:rsidR="00120229">
        <w:rPr>
          <w:rFonts w:ascii="Tahoma" w:hAnsi="Tahoma" w:cs="Tahoma"/>
          <w:sz w:val="24"/>
          <w:szCs w:val="24"/>
        </w:rPr>
        <w:t>Putni nalog za putničko vozilo broj  0019912, Evidencija kretanja vozila, provedenog vremena i učinka koju vodi vozač od 14.08.2016.godine,</w:t>
      </w:r>
      <w:r w:rsidR="00120229" w:rsidRPr="009752E0">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EF69E0" w:rsidRDefault="00007C07" w:rsidP="00DC5128">
      <w:pPr>
        <w:spacing w:line="240" w:lineRule="auto"/>
        <w:jc w:val="both"/>
        <w:rPr>
          <w:rFonts w:ascii="Tahoma" w:hAnsi="Tahoma" w:cs="Tahoma"/>
          <w:sz w:val="24"/>
        </w:rPr>
      </w:pPr>
      <w:r w:rsidRPr="00007C07">
        <w:rPr>
          <w:rFonts w:ascii="Tahoma" w:hAnsi="Tahoma" w:cs="Tahoma"/>
          <w:sz w:val="24"/>
          <w:szCs w:val="24"/>
        </w:rPr>
        <w:t xml:space="preserve">Savjet Agencije je nedvosmisleno utvrdio da se sadržaj analitičkih kartica </w:t>
      </w:r>
      <w:r w:rsidR="00EF69E0">
        <w:rPr>
          <w:rFonts w:ascii="Tahoma" w:hAnsi="Tahoma" w:cs="Tahoma"/>
          <w:sz w:val="24"/>
          <w:szCs w:val="24"/>
        </w:rPr>
        <w:t xml:space="preserve"> i putnih naloga </w:t>
      </w:r>
      <w:r w:rsidRPr="00007C07">
        <w:rPr>
          <w:rFonts w:ascii="Tahoma" w:hAnsi="Tahoma" w:cs="Tahoma"/>
          <w:sz w:val="24"/>
          <w:szCs w:val="24"/>
        </w:rPr>
        <w:t xml:space="preserve">ne razlikuje od onoga što je objavljeno na internet stranici na linku </w:t>
      </w:r>
      <w:hyperlink r:id="rId10" w:history="1">
        <w:r w:rsidR="00EF69E0" w:rsidRPr="00987471">
          <w:rPr>
            <w:rStyle w:val="Hyperlink"/>
            <w:rFonts w:ascii="Tahoma" w:hAnsi="Tahoma" w:cs="Tahoma"/>
            <w:color w:val="auto"/>
            <w:sz w:val="24"/>
          </w:rPr>
          <w:t>http://www.csrcg.me/Centri za socijalni rad CG/</w:t>
        </w:r>
      </w:hyperlink>
      <w:r w:rsidR="00EF69E0">
        <w:rPr>
          <w:rFonts w:ascii="Tahoma" w:hAnsi="Tahoma" w:cs="Tahoma"/>
          <w:sz w:val="24"/>
        </w:rPr>
        <w:t xml:space="preserve"> JU Centar za socijalni rad za opštine Kotor, Tivat i Budva/izvještaj-analitičke kartice i putni nalozi/. </w:t>
      </w:r>
    </w:p>
    <w:p w:rsidR="00007C07" w:rsidRDefault="00111D2D" w:rsidP="00DC5128">
      <w:pPr>
        <w:spacing w:line="240" w:lineRule="auto"/>
        <w:jc w:val="both"/>
        <w:rPr>
          <w:rFonts w:ascii="Tahoma" w:hAnsi="Tahoma" w:cs="Tahoma"/>
          <w:sz w:val="24"/>
          <w:szCs w:val="24"/>
        </w:rPr>
      </w:pPr>
      <w:r w:rsidRPr="003D6951">
        <w:rPr>
          <w:rFonts w:ascii="Tahoma" w:hAnsi="Tahoma" w:cs="Tahoma"/>
          <w:sz w:val="24"/>
          <w:szCs w:val="24"/>
        </w:rPr>
        <w:lastRenderedPageBreak/>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1A59DE">
        <w:rPr>
          <w:rFonts w:ascii="Tahoma" w:hAnsi="Tahoma" w:cs="Tahoma"/>
          <w:sz w:val="24"/>
          <w:szCs w:val="24"/>
        </w:rPr>
        <w:t xml:space="preserve">JU Centar za socijalni rad opštine Kotor, Tivat i Budva, </w:t>
      </w:r>
      <w:r w:rsidR="0057149A" w:rsidRPr="0057149A">
        <w:rPr>
          <w:rFonts w:ascii="Tahoma" w:hAnsi="Tahoma" w:cs="Tahoma"/>
          <w:sz w:val="24"/>
          <w:szCs w:val="24"/>
        </w:rPr>
        <w:t xml:space="preserve"> </w:t>
      </w:r>
      <w:r>
        <w:rPr>
          <w:rFonts w:ascii="Tahoma" w:hAnsi="Tahoma" w:cs="Tahoma"/>
          <w:sz w:val="24"/>
          <w:szCs w:val="24"/>
        </w:rPr>
        <w:t>u zakonskom roku podnosiocu zahtjeva dostavi</w:t>
      </w:r>
      <w:r w:rsidR="00EE20A4">
        <w:rPr>
          <w:rFonts w:ascii="Tahoma" w:hAnsi="Tahoma" w:cs="Tahoma"/>
          <w:sz w:val="24"/>
          <w:szCs w:val="24"/>
        </w:rPr>
        <w:t>la</w:t>
      </w:r>
      <w:r>
        <w:rPr>
          <w:rFonts w:ascii="Tahoma" w:hAnsi="Tahoma" w:cs="Tahoma"/>
          <w:sz w:val="24"/>
          <w:szCs w:val="24"/>
        </w:rPr>
        <w:t xml:space="preserve"> obavještenje </w:t>
      </w:r>
      <w:r w:rsidR="002D2CA5" w:rsidRPr="002D2CA5">
        <w:rPr>
          <w:rFonts w:ascii="Tahoma" w:hAnsi="Tahoma" w:cs="Tahoma"/>
          <w:sz w:val="24"/>
          <w:szCs w:val="24"/>
        </w:rPr>
        <w:t xml:space="preserve">br. </w:t>
      </w:r>
      <w:r w:rsidR="001A59DE">
        <w:rPr>
          <w:rFonts w:ascii="Tahoma" w:hAnsi="Tahoma" w:cs="Tahoma"/>
          <w:sz w:val="24"/>
          <w:szCs w:val="24"/>
        </w:rPr>
        <w:t>01-</w:t>
      </w:r>
      <w:r w:rsidR="00120229">
        <w:rPr>
          <w:rFonts w:ascii="Tahoma" w:hAnsi="Tahoma" w:cs="Tahoma"/>
          <w:sz w:val="24"/>
          <w:szCs w:val="24"/>
        </w:rPr>
        <w:t xml:space="preserve">1906 </w:t>
      </w:r>
      <w:r w:rsidR="00C81CCF">
        <w:rPr>
          <w:rFonts w:ascii="Tahoma" w:hAnsi="Tahoma" w:cs="Tahoma"/>
          <w:sz w:val="24"/>
          <w:szCs w:val="24"/>
        </w:rPr>
        <w:t xml:space="preserve">od </w:t>
      </w:r>
      <w:r w:rsidR="00120229">
        <w:rPr>
          <w:rFonts w:ascii="Tahoma" w:hAnsi="Tahoma" w:cs="Tahoma"/>
          <w:sz w:val="24"/>
          <w:szCs w:val="24"/>
        </w:rPr>
        <w:t>26.08</w:t>
      </w:r>
      <w:r w:rsidR="001A59DE">
        <w:rPr>
          <w:rFonts w:ascii="Tahoma" w:hAnsi="Tahoma" w:cs="Tahoma"/>
          <w:sz w:val="24"/>
          <w:szCs w:val="24"/>
        </w:rPr>
        <w:t>.</w:t>
      </w:r>
      <w:r w:rsidR="002D2CA5" w:rsidRPr="002D2CA5">
        <w:rPr>
          <w:rFonts w:ascii="Tahoma" w:hAnsi="Tahoma" w:cs="Tahoma"/>
          <w:sz w:val="24"/>
          <w:szCs w:val="24"/>
        </w:rPr>
        <w:t xml:space="preserve">2016. godine </w:t>
      </w:r>
      <w:r>
        <w:rPr>
          <w:rFonts w:ascii="Tahoma" w:hAnsi="Tahoma" w:cs="Tahoma"/>
          <w:sz w:val="24"/>
          <w:szCs w:val="24"/>
        </w:rPr>
        <w:t>u kom se navodi da su tražene informacije javno dostupne na</w:t>
      </w:r>
      <w:r w:rsidR="0057149A" w:rsidRPr="0057149A">
        <w:rPr>
          <w:rFonts w:ascii="Tahoma" w:hAnsi="Tahoma" w:cs="Tahoma"/>
          <w:sz w:val="24"/>
        </w:rPr>
        <w:t xml:space="preserve"> </w:t>
      </w:r>
      <w:r w:rsidR="0057149A">
        <w:rPr>
          <w:rFonts w:ascii="Tahoma" w:hAnsi="Tahoma" w:cs="Tahoma"/>
          <w:sz w:val="24"/>
        </w:rPr>
        <w:t xml:space="preserve">sajtu  </w:t>
      </w:r>
      <w:r w:rsidR="001A59DE">
        <w:rPr>
          <w:rFonts w:ascii="Tahoma" w:hAnsi="Tahoma" w:cs="Tahoma"/>
          <w:sz w:val="24"/>
        </w:rPr>
        <w:t>JU Centar za socijalni rad opštine Kotor, Tivat i Budva,</w:t>
      </w:r>
      <w:r w:rsidR="00C81CCF">
        <w:rPr>
          <w:rFonts w:ascii="Tahoma" w:hAnsi="Tahoma" w:cs="Tahoma"/>
          <w:sz w:val="24"/>
        </w:rPr>
        <w:t xml:space="preserve"> </w:t>
      </w:r>
      <w:r w:rsidR="001B6069" w:rsidRPr="001B6069">
        <w:rPr>
          <w:rFonts w:ascii="Tahoma" w:hAnsi="Tahoma" w:cs="Tahoma"/>
          <w:sz w:val="24"/>
        </w:rPr>
        <w:t xml:space="preserve"> </w:t>
      </w:r>
      <w:r w:rsidR="00F841A1">
        <w:rPr>
          <w:rFonts w:ascii="Tahoma" w:hAnsi="Tahoma" w:cs="Tahoma"/>
          <w:sz w:val="24"/>
        </w:rPr>
        <w:t>te je Savjet Agencije provjerom utvrdio</w:t>
      </w:r>
      <w:r w:rsidR="00A01F7F">
        <w:rPr>
          <w:rFonts w:ascii="Tahoma" w:hAnsi="Tahoma" w:cs="Tahoma"/>
          <w:sz w:val="24"/>
        </w:rPr>
        <w:t xml:space="preserve"> </w:t>
      </w:r>
      <w:r w:rsidR="00F841A1">
        <w:rPr>
          <w:rFonts w:ascii="Tahoma" w:hAnsi="Tahoma" w:cs="Tahoma"/>
          <w:sz w:val="24"/>
        </w:rPr>
        <w:t>da su objavljene na</w:t>
      </w:r>
      <w:r>
        <w:rPr>
          <w:rFonts w:ascii="Tahoma" w:hAnsi="Tahoma" w:cs="Tahoma"/>
          <w:sz w:val="24"/>
          <w:szCs w:val="24"/>
        </w:rPr>
        <w:t xml:space="preserve"> linku </w:t>
      </w:r>
      <w:hyperlink r:id="rId11" w:history="1">
        <w:r w:rsidR="00EF69E0" w:rsidRPr="00987471">
          <w:rPr>
            <w:rStyle w:val="Hyperlink"/>
            <w:rFonts w:ascii="Tahoma" w:hAnsi="Tahoma" w:cs="Tahoma"/>
            <w:color w:val="auto"/>
            <w:sz w:val="24"/>
          </w:rPr>
          <w:t>http://www.csrcg.me/Centri za socijalni rad CG/</w:t>
        </w:r>
      </w:hyperlink>
      <w:r w:rsidR="00EF69E0">
        <w:rPr>
          <w:rFonts w:ascii="Tahoma" w:hAnsi="Tahoma" w:cs="Tahoma"/>
          <w:sz w:val="24"/>
        </w:rPr>
        <w:t xml:space="preserve"> JU Centar za socijalni rad za opštine Kotor, Tivat i Budva/izvještaj-analitičke kartice i putni nalozi/. </w:t>
      </w:r>
      <w:r>
        <w:rPr>
          <w:rFonts w:ascii="Tahoma" w:hAnsi="Tahoma" w:cs="Tahoma"/>
          <w:sz w:val="24"/>
          <w:szCs w:val="24"/>
        </w:rPr>
        <w:t>na kom je objavljena tražena informacija i to:</w:t>
      </w:r>
      <w:r w:rsidR="00F841A1" w:rsidRPr="00F841A1">
        <w:rPr>
          <w:rFonts w:ascii="Tahoma" w:hAnsi="Tahoma" w:cs="Tahoma"/>
          <w:sz w:val="24"/>
          <w:szCs w:val="24"/>
          <w:shd w:val="clear" w:color="auto" w:fill="FFFFFF"/>
        </w:rPr>
        <w:t xml:space="preserve"> </w:t>
      </w:r>
      <w:r w:rsidR="00120229">
        <w:rPr>
          <w:rFonts w:ascii="Tahoma" w:hAnsi="Tahoma" w:cs="Tahoma"/>
          <w:sz w:val="24"/>
          <w:szCs w:val="24"/>
        </w:rPr>
        <w:t>Analitička kartica za period od 01.08.2016. do 14.08.2016. godine, Nalog za korišćenje putničkog automobila za službe radnje broj 167, Nalog za korišćenje putničkog automobila za službe radnje broj</w:t>
      </w:r>
      <w:r w:rsidR="00120229" w:rsidRPr="009752E0">
        <w:rPr>
          <w:rFonts w:ascii="Tahoma" w:hAnsi="Tahoma" w:cs="Tahoma"/>
          <w:sz w:val="24"/>
          <w:szCs w:val="24"/>
        </w:rPr>
        <w:t xml:space="preserve"> </w:t>
      </w:r>
      <w:r w:rsidR="00120229">
        <w:rPr>
          <w:rFonts w:ascii="Tahoma" w:hAnsi="Tahoma" w:cs="Tahoma"/>
          <w:sz w:val="24"/>
          <w:szCs w:val="24"/>
        </w:rPr>
        <w:t>168, Nalog za korišćenje putničkog automobila za službe radnje broj</w:t>
      </w:r>
      <w:r w:rsidR="00120229" w:rsidRPr="009752E0">
        <w:rPr>
          <w:rFonts w:ascii="Tahoma" w:hAnsi="Tahoma" w:cs="Tahoma"/>
          <w:sz w:val="24"/>
          <w:szCs w:val="24"/>
        </w:rPr>
        <w:t xml:space="preserve"> </w:t>
      </w:r>
      <w:r w:rsidR="00120229">
        <w:rPr>
          <w:rFonts w:ascii="Tahoma" w:hAnsi="Tahoma" w:cs="Tahoma"/>
          <w:sz w:val="24"/>
          <w:szCs w:val="24"/>
        </w:rPr>
        <w:t>169, Nalog za korišćenje putničkog automobila za službe radnje broj 170,</w:t>
      </w:r>
      <w:r w:rsidR="00120229" w:rsidRPr="004C4210">
        <w:rPr>
          <w:rFonts w:ascii="Tahoma" w:hAnsi="Tahoma" w:cs="Tahoma"/>
          <w:sz w:val="24"/>
          <w:szCs w:val="24"/>
        </w:rPr>
        <w:t xml:space="preserve"> </w:t>
      </w:r>
      <w:r w:rsidR="00120229">
        <w:rPr>
          <w:rFonts w:ascii="Tahoma" w:hAnsi="Tahoma" w:cs="Tahoma"/>
          <w:sz w:val="24"/>
          <w:szCs w:val="24"/>
        </w:rPr>
        <w:t>Nalog za korišćenje putničkog automobila za službe radnje broj 171,</w:t>
      </w:r>
      <w:r w:rsidR="00120229" w:rsidRPr="004C4210">
        <w:rPr>
          <w:rFonts w:ascii="Tahoma" w:hAnsi="Tahoma" w:cs="Tahoma"/>
          <w:sz w:val="24"/>
          <w:szCs w:val="24"/>
        </w:rPr>
        <w:t xml:space="preserve"> </w:t>
      </w:r>
      <w:r w:rsidR="00120229">
        <w:rPr>
          <w:rFonts w:ascii="Tahoma" w:hAnsi="Tahoma" w:cs="Tahoma"/>
          <w:sz w:val="24"/>
          <w:szCs w:val="24"/>
        </w:rPr>
        <w:t>Nalog za korišćenje putničkog automobila za službe radnje broj 172, Nalog za korišćenje putničkog automobila za službe radnje broj 173,</w:t>
      </w:r>
      <w:r w:rsidR="00120229" w:rsidRPr="004C4210">
        <w:rPr>
          <w:rFonts w:ascii="Tahoma" w:hAnsi="Tahoma" w:cs="Tahoma"/>
          <w:sz w:val="24"/>
          <w:szCs w:val="24"/>
        </w:rPr>
        <w:t xml:space="preserve"> </w:t>
      </w:r>
      <w:r w:rsidR="00120229">
        <w:rPr>
          <w:rFonts w:ascii="Tahoma" w:hAnsi="Tahoma" w:cs="Tahoma"/>
          <w:sz w:val="24"/>
          <w:szCs w:val="24"/>
        </w:rPr>
        <w:t>Nalog za korišćenje putničkog automobila za službe radnje broj 174, Nalog za korišćenje putničkog automobila za službe radnje broj 175,</w:t>
      </w:r>
      <w:r w:rsidR="00120229" w:rsidRPr="004C4210">
        <w:rPr>
          <w:rFonts w:ascii="Tahoma" w:hAnsi="Tahoma" w:cs="Tahoma"/>
          <w:sz w:val="24"/>
          <w:szCs w:val="24"/>
        </w:rPr>
        <w:t xml:space="preserve"> </w:t>
      </w:r>
      <w:r w:rsidR="00120229">
        <w:rPr>
          <w:rFonts w:ascii="Tahoma" w:hAnsi="Tahoma" w:cs="Tahoma"/>
          <w:sz w:val="24"/>
          <w:szCs w:val="24"/>
        </w:rPr>
        <w:t>Nalog za korišćenje putničkog automobila za službe radnje broj 176, Putni nalog za putničko vozilo 0019901, Evidencija kretanja vozila, provedenog vremena i učinka koju vodi vozač od 08.08.2016.godine, Putni nalog za putničko vozilo broj 0019902, Evidencija kretanja vozila, provedenog vremena i učinka koju vodi vozač od 08.08.2016.godine, Putni nalog za putničko vozilo broj 0019903, Evidencija kretanja vozila, provedenog vremena i učinka koju vodi vozač od 09.08.2016.godine ,Putni nalog za putničko vozilo broj 0019904, Evidencija kretanja vozila, provedenog vremena i učinka koju vodi vozač od 09.08.2016.godine, Putni nalog za putničko vozilo broj 00199, Putni nalog za putničko vozilo 0019905,</w:t>
      </w:r>
      <w:r w:rsidR="00120229" w:rsidRPr="001812AD">
        <w:rPr>
          <w:rFonts w:ascii="Tahoma" w:hAnsi="Tahoma" w:cs="Tahoma"/>
          <w:sz w:val="24"/>
          <w:szCs w:val="24"/>
        </w:rPr>
        <w:t xml:space="preserve"> </w:t>
      </w:r>
      <w:r w:rsidR="00120229">
        <w:rPr>
          <w:rFonts w:ascii="Tahoma" w:hAnsi="Tahoma" w:cs="Tahoma"/>
          <w:sz w:val="24"/>
          <w:szCs w:val="24"/>
        </w:rPr>
        <w:t>Evidencija kretanja vozila, provedenog vremena i učinka koju vodi vozač od 10.08.2016.godine,</w:t>
      </w:r>
      <w:r w:rsidR="00120229" w:rsidRPr="001812AD">
        <w:rPr>
          <w:rFonts w:ascii="Tahoma" w:hAnsi="Tahoma" w:cs="Tahoma"/>
          <w:sz w:val="24"/>
          <w:szCs w:val="24"/>
        </w:rPr>
        <w:t xml:space="preserve"> </w:t>
      </w:r>
      <w:r w:rsidR="00120229">
        <w:rPr>
          <w:rFonts w:ascii="Tahoma" w:hAnsi="Tahoma" w:cs="Tahoma"/>
          <w:sz w:val="24"/>
          <w:szCs w:val="24"/>
        </w:rPr>
        <w:t>Putni nalog za putničko vozilo broj 0019906,</w:t>
      </w:r>
      <w:r w:rsidR="00120229" w:rsidRPr="001812AD">
        <w:rPr>
          <w:rFonts w:ascii="Tahoma" w:hAnsi="Tahoma" w:cs="Tahoma"/>
          <w:sz w:val="24"/>
          <w:szCs w:val="24"/>
        </w:rPr>
        <w:t xml:space="preserve"> </w:t>
      </w:r>
      <w:r w:rsidR="00120229">
        <w:rPr>
          <w:rFonts w:ascii="Tahoma" w:hAnsi="Tahoma" w:cs="Tahoma"/>
          <w:sz w:val="24"/>
          <w:szCs w:val="24"/>
        </w:rPr>
        <w:t>Evidencija kretanja vozila, provedenog vremena i učinka koju vodi vozač od 11.08.2016.godine,</w:t>
      </w:r>
      <w:r w:rsidR="00120229" w:rsidRPr="001812AD">
        <w:rPr>
          <w:rFonts w:ascii="Tahoma" w:hAnsi="Tahoma" w:cs="Tahoma"/>
          <w:sz w:val="24"/>
          <w:szCs w:val="24"/>
        </w:rPr>
        <w:t xml:space="preserve"> </w:t>
      </w:r>
      <w:r w:rsidR="00120229">
        <w:rPr>
          <w:rFonts w:ascii="Tahoma" w:hAnsi="Tahoma" w:cs="Tahoma"/>
          <w:sz w:val="24"/>
          <w:szCs w:val="24"/>
        </w:rPr>
        <w:t>Putni nalog za putničko vozilo broj 0019907,</w:t>
      </w:r>
      <w:r w:rsidR="00120229" w:rsidRPr="001812AD">
        <w:rPr>
          <w:rFonts w:ascii="Tahoma" w:hAnsi="Tahoma" w:cs="Tahoma"/>
          <w:sz w:val="24"/>
          <w:szCs w:val="24"/>
        </w:rPr>
        <w:t xml:space="preserve"> </w:t>
      </w:r>
      <w:r w:rsidR="00120229">
        <w:rPr>
          <w:rFonts w:ascii="Tahoma" w:hAnsi="Tahoma" w:cs="Tahoma"/>
          <w:sz w:val="24"/>
          <w:szCs w:val="24"/>
        </w:rPr>
        <w:t>Evidencija kretanja vozila, provedenog vremena i učinka koju vodi vozač od 11.08.2016.godine,</w:t>
      </w:r>
      <w:r w:rsidR="00120229" w:rsidRPr="001812AD">
        <w:rPr>
          <w:rFonts w:ascii="Tahoma" w:hAnsi="Tahoma" w:cs="Tahoma"/>
          <w:sz w:val="24"/>
          <w:szCs w:val="24"/>
        </w:rPr>
        <w:t xml:space="preserve"> </w:t>
      </w:r>
      <w:r w:rsidR="00120229">
        <w:rPr>
          <w:rFonts w:ascii="Tahoma" w:hAnsi="Tahoma" w:cs="Tahoma"/>
          <w:sz w:val="24"/>
          <w:szCs w:val="24"/>
        </w:rPr>
        <w:t>Putni nalog za putničko vozilo broj 0019908, Evidencija kretanja vozila, provedenog vremena i učinka koju vodi vozač od 12.08.2016.godine, Putni nalog za putničko vozilo broj 0019909,</w:t>
      </w:r>
      <w:r w:rsidR="00120229" w:rsidRPr="00120229">
        <w:rPr>
          <w:rFonts w:ascii="Tahoma" w:hAnsi="Tahoma" w:cs="Tahoma"/>
          <w:sz w:val="24"/>
          <w:szCs w:val="24"/>
        </w:rPr>
        <w:t xml:space="preserve"> </w:t>
      </w:r>
      <w:r w:rsidR="00120229">
        <w:rPr>
          <w:rFonts w:ascii="Tahoma" w:hAnsi="Tahoma" w:cs="Tahoma"/>
          <w:sz w:val="24"/>
          <w:szCs w:val="24"/>
        </w:rPr>
        <w:t>Evidencija kretanja vozila, provedenog vremena i učinka koju vodi vozač od 12.08.2016.godine, Putni nalog za putničko vozilo broj</w:t>
      </w:r>
      <w:r w:rsidR="00120229" w:rsidRPr="009752E0">
        <w:rPr>
          <w:rFonts w:ascii="Tahoma" w:hAnsi="Tahoma" w:cs="Tahoma"/>
          <w:sz w:val="24"/>
          <w:szCs w:val="24"/>
        </w:rPr>
        <w:t xml:space="preserve"> </w:t>
      </w:r>
      <w:r w:rsidR="00120229">
        <w:rPr>
          <w:rFonts w:ascii="Tahoma" w:hAnsi="Tahoma" w:cs="Tahoma"/>
          <w:sz w:val="24"/>
          <w:szCs w:val="24"/>
        </w:rPr>
        <w:t>0019910, Evidencija kretanja vozila, provedenog vremena i učinka koju vodi vozač od 13.08.2016.godine,</w:t>
      </w:r>
      <w:r w:rsidR="00120229" w:rsidRPr="00120229">
        <w:rPr>
          <w:rFonts w:ascii="Tahoma" w:hAnsi="Tahoma" w:cs="Tahoma"/>
          <w:sz w:val="24"/>
          <w:szCs w:val="24"/>
        </w:rPr>
        <w:t xml:space="preserve"> </w:t>
      </w:r>
      <w:r w:rsidR="00120229">
        <w:rPr>
          <w:rFonts w:ascii="Tahoma" w:hAnsi="Tahoma" w:cs="Tahoma"/>
          <w:sz w:val="24"/>
          <w:szCs w:val="24"/>
        </w:rPr>
        <w:t>Putni nalog za putničko vozilo broj 0019911, Evidencija kretanja vozila, provedenog vremena i učinka koju vodi vozač od 14.08.2016.godine,</w:t>
      </w:r>
      <w:r w:rsidR="00120229" w:rsidRPr="00120229">
        <w:rPr>
          <w:rFonts w:ascii="Tahoma" w:hAnsi="Tahoma" w:cs="Tahoma"/>
          <w:sz w:val="24"/>
          <w:szCs w:val="24"/>
        </w:rPr>
        <w:t xml:space="preserve"> </w:t>
      </w:r>
      <w:r w:rsidR="00120229">
        <w:rPr>
          <w:rFonts w:ascii="Tahoma" w:hAnsi="Tahoma" w:cs="Tahoma"/>
          <w:sz w:val="24"/>
          <w:szCs w:val="24"/>
        </w:rPr>
        <w:t>Putni nalog za putničko vozilo broj  0019912, Evidencija kretanja vozila, provedenog vremena i učinka koju vodi vozač od 14.08.2016.godine.</w:t>
      </w:r>
      <w:r w:rsidR="001A59DE">
        <w:rPr>
          <w:rFonts w:ascii="Tahoma" w:hAnsi="Tahoma" w:cs="Tahoma"/>
          <w:sz w:val="24"/>
          <w:szCs w:val="24"/>
          <w:shd w:val="clear" w:color="auto" w:fill="FFFFFF"/>
        </w:rPr>
        <w:t xml:space="preserve"> </w:t>
      </w:r>
      <w:r w:rsidR="00DC5128" w:rsidRPr="00DC5128">
        <w:rPr>
          <w:rFonts w:ascii="Tahoma" w:hAnsi="Tahoma" w:cs="Tahoma"/>
          <w:sz w:val="24"/>
          <w:szCs w:val="24"/>
        </w:rPr>
        <w:t xml:space="preserve">Savjet Agencije je utvrdio da je </w:t>
      </w:r>
      <w:r w:rsidR="001A59DE">
        <w:rPr>
          <w:rFonts w:ascii="Tahoma" w:hAnsi="Tahoma" w:cs="Tahoma"/>
          <w:sz w:val="24"/>
          <w:szCs w:val="24"/>
        </w:rPr>
        <w:t>JU Centar za socijalni rad opštine Kotor, Tivat i Budva pravilno primjenio</w:t>
      </w:r>
      <w:r w:rsidR="00DC5128" w:rsidRPr="00DC5128">
        <w:rPr>
          <w:rFonts w:ascii="Tahoma" w:hAnsi="Tahoma" w:cs="Tahoma"/>
          <w:sz w:val="24"/>
          <w:szCs w:val="24"/>
        </w:rPr>
        <w:t xml:space="preserve"> </w:t>
      </w:r>
      <w:r w:rsidR="00DC5128" w:rsidRPr="00DC5128">
        <w:rPr>
          <w:rFonts w:ascii="Tahoma" w:hAnsi="Tahoma" w:cs="Tahoma"/>
          <w:sz w:val="24"/>
          <w:szCs w:val="24"/>
        </w:rPr>
        <w:lastRenderedPageBreak/>
        <w:t>materijalno pravo i član 26 Zakona o slo</w:t>
      </w:r>
      <w:r w:rsidR="001A59DE">
        <w:rPr>
          <w:rFonts w:ascii="Tahoma" w:hAnsi="Tahoma" w:cs="Tahoma"/>
          <w:sz w:val="24"/>
          <w:szCs w:val="24"/>
        </w:rPr>
        <w:t xml:space="preserve">bodnom pristupu informacijama, </w:t>
      </w:r>
      <w:r w:rsidR="00DC5128" w:rsidRPr="00DC5128">
        <w:rPr>
          <w:rFonts w:ascii="Tahoma" w:hAnsi="Tahoma" w:cs="Tahoma"/>
          <w:sz w:val="24"/>
          <w:szCs w:val="24"/>
        </w:rPr>
        <w:t xml:space="preserve">na način što je obavještenjem dala jasan link gdje se može pronaći tražena informacija na internet stranici </w:t>
      </w:r>
      <w:r w:rsidR="001A59DE">
        <w:rPr>
          <w:rFonts w:ascii="Tahoma" w:hAnsi="Tahoma" w:cs="Tahoma"/>
          <w:sz w:val="24"/>
          <w:szCs w:val="24"/>
        </w:rPr>
        <w:t>JU Centra za socijalni rad opštine Kotor, Tivat i Budva</w:t>
      </w:r>
      <w:r w:rsidR="00DC5128" w:rsidRPr="00DC5128">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1A59DE">
        <w:rPr>
          <w:rFonts w:ascii="Tahoma" w:hAnsi="Tahoma" w:cs="Tahoma"/>
          <w:sz w:val="24"/>
          <w:szCs w:val="24"/>
        </w:rPr>
        <w:t>JU Cent</w:t>
      </w:r>
      <w:r w:rsidR="0024282E">
        <w:rPr>
          <w:rFonts w:ascii="Tahoma" w:hAnsi="Tahoma" w:cs="Tahoma"/>
          <w:sz w:val="24"/>
          <w:szCs w:val="24"/>
        </w:rPr>
        <w:t>ra</w:t>
      </w:r>
      <w:r w:rsidR="001A59DE">
        <w:rPr>
          <w:rFonts w:ascii="Tahoma" w:hAnsi="Tahoma" w:cs="Tahoma"/>
          <w:sz w:val="24"/>
          <w:szCs w:val="24"/>
        </w:rPr>
        <w:t xml:space="preserve"> za socijalni rad opštine Kotor, Tivat i Budva</w:t>
      </w:r>
      <w:r w:rsidR="00DC5128" w:rsidRPr="00DC5128">
        <w:rPr>
          <w:rFonts w:ascii="Tahoma" w:hAnsi="Tahoma" w:cs="Tahoma"/>
          <w:sz w:val="24"/>
          <w:szCs w:val="24"/>
        </w:rPr>
        <w:t xml:space="preserve"> i dokumetaciju dostavljenu od strane prvostepenog organa, te upućujemo podnosioca na nadležan organ Agenciju za sprečavanje korupcije  i druge organe koji su zaduženi da prate kvalitet objavljenih informacija.</w:t>
      </w:r>
    </w:p>
    <w:p w:rsidR="00306A70" w:rsidRPr="00071C72" w:rsidRDefault="00071C72" w:rsidP="00DC5128">
      <w:pPr>
        <w:spacing w:line="240" w:lineRule="auto"/>
        <w:jc w:val="both"/>
        <w:rPr>
          <w:rFonts w:ascii="Tahoma" w:hAnsi="Tahoma" w:cs="Tahoma"/>
          <w:sz w:val="24"/>
          <w:szCs w:val="24"/>
          <w:shd w:val="clear" w:color="auto" w:fill="FFFFFF"/>
        </w:rPr>
      </w:pPr>
      <w:r>
        <w:rPr>
          <w:rFonts w:ascii="Tahoma" w:hAnsi="Tahoma" w:cs="Tahoma"/>
          <w:sz w:val="24"/>
          <w:szCs w:val="24"/>
        </w:rPr>
        <w:t xml:space="preserve"> </w:t>
      </w:r>
      <w:r w:rsidR="00306A70" w:rsidRPr="00A657F5">
        <w:rPr>
          <w:rFonts w:ascii="Tahoma" w:hAnsi="Tahoma" w:cs="Tahoma"/>
          <w:sz w:val="24"/>
          <w:szCs w:val="24"/>
        </w:rPr>
        <w:t>Sa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D3882" w:rsidRDefault="00DD3882" w:rsidP="00DD3882">
      <w:pPr>
        <w:spacing w:after="0"/>
        <w:jc w:val="right"/>
        <w:rPr>
          <w:rFonts w:ascii="Tahoma" w:hAnsi="Tahoma" w:cs="Tahoma"/>
          <w:b/>
          <w:sz w:val="28"/>
          <w:szCs w:val="28"/>
        </w:rPr>
      </w:pPr>
      <w:r w:rsidRPr="00A657F5">
        <w:rPr>
          <w:rFonts w:ascii="Tahoma" w:hAnsi="Tahoma" w:cs="Tahoma"/>
          <w:b/>
          <w:sz w:val="28"/>
          <w:szCs w:val="28"/>
        </w:rPr>
        <w:t>SAVJET AGENCIJE:</w:t>
      </w:r>
    </w:p>
    <w:p w:rsidR="00DD3882" w:rsidRPr="00A657F5" w:rsidRDefault="00DD3882" w:rsidP="00DD3882">
      <w:pPr>
        <w:spacing w:after="0"/>
        <w:rPr>
          <w:rFonts w:ascii="Tahoma" w:hAnsi="Tahoma" w:cs="Tahoma"/>
          <w:b/>
          <w:sz w:val="24"/>
          <w:szCs w:val="24"/>
        </w:rPr>
      </w:pPr>
      <w:r>
        <w:rPr>
          <w:rFonts w:ascii="Tahoma" w:hAnsi="Tahoma" w:cs="Tahoma"/>
          <w:b/>
          <w:sz w:val="28"/>
          <w:szCs w:val="28"/>
        </w:rPr>
        <w:t xml:space="preserve">                                                                </w:t>
      </w:r>
      <w:r w:rsidRPr="00A657F5">
        <w:rPr>
          <w:rFonts w:ascii="Tahoma" w:hAnsi="Tahoma" w:cs="Tahoma"/>
          <w:b/>
          <w:sz w:val="24"/>
          <w:szCs w:val="24"/>
        </w:rPr>
        <w:t>Predsjednik,  Muhamed Gjokaj</w:t>
      </w:r>
    </w:p>
    <w:p w:rsidR="00DD3882" w:rsidRPr="00A95000" w:rsidRDefault="00DD3882" w:rsidP="00DD3882">
      <w:pPr>
        <w:jc w:val="right"/>
        <w:rPr>
          <w:rFonts w:ascii="Tahoma" w:hAnsi="Tahoma" w:cs="Tahoma"/>
          <w:sz w:val="24"/>
          <w:szCs w:val="24"/>
        </w:rPr>
      </w:pPr>
      <w:r w:rsidRPr="00014E77">
        <w:rPr>
          <w:rFonts w:ascii="Tahoma" w:hAnsi="Tahoma" w:cs="Tahoma"/>
          <w:b/>
          <w:sz w:val="24"/>
          <w:szCs w:val="24"/>
        </w:rPr>
        <w:t xml:space="preserve">                                       po</w:t>
      </w:r>
      <w:r w:rsidRPr="00014E77">
        <w:rPr>
          <w:rFonts w:ascii="Tahoma" w:hAnsi="Tahoma" w:cs="Tahoma"/>
          <w:sz w:val="24"/>
          <w:szCs w:val="24"/>
        </w:rPr>
        <w:t xml:space="preserve"> </w:t>
      </w:r>
      <w:r>
        <w:rPr>
          <w:rFonts w:ascii="Tahoma" w:hAnsi="Tahoma" w:cs="Tahoma"/>
          <w:b/>
          <w:sz w:val="24"/>
          <w:szCs w:val="24"/>
        </w:rPr>
        <w:t xml:space="preserve">Radenko Lacmanović </w:t>
      </w:r>
    </w:p>
    <w:p w:rsidR="005A2F15" w:rsidRDefault="005A2F15" w:rsidP="00DE11CC">
      <w:pPr>
        <w:jc w:val="both"/>
        <w:rPr>
          <w:rFonts w:ascii="Tahoma" w:hAnsi="Tahoma" w:cs="Tahoma"/>
          <w:b/>
          <w:sz w:val="24"/>
          <w:szCs w:val="24"/>
        </w:rPr>
      </w:pPr>
    </w:p>
    <w:p w:rsidR="00DD3882" w:rsidRDefault="00DD3882" w:rsidP="00EF69E0">
      <w:pPr>
        <w:rPr>
          <w:rFonts w:ascii="Tahoma" w:hAnsi="Tahoma" w:cs="Tahoma"/>
          <w:b/>
          <w:sz w:val="24"/>
          <w:szCs w:val="24"/>
        </w:rPr>
      </w:pPr>
    </w:p>
    <w:p w:rsidR="00DD3882" w:rsidRDefault="00DD3882" w:rsidP="00EF69E0">
      <w:pPr>
        <w:rPr>
          <w:rFonts w:ascii="Tahoma" w:hAnsi="Tahoma" w:cs="Tahoma"/>
          <w:b/>
          <w:sz w:val="24"/>
          <w:szCs w:val="24"/>
        </w:rPr>
      </w:pPr>
    </w:p>
    <w:p w:rsidR="00DD3882" w:rsidRDefault="00DD3882" w:rsidP="00EF69E0">
      <w:pPr>
        <w:rPr>
          <w:rFonts w:ascii="Tahoma" w:hAnsi="Tahoma" w:cs="Tahoma"/>
          <w:b/>
          <w:sz w:val="24"/>
          <w:szCs w:val="24"/>
        </w:rPr>
      </w:pPr>
    </w:p>
    <w:p w:rsidR="00FA421F" w:rsidRPr="000130FB" w:rsidRDefault="00FA421F" w:rsidP="00BB5409">
      <w:pPr>
        <w:pStyle w:val="NoSpacing"/>
        <w:rPr>
          <w:rFonts w:ascii="Tahoma" w:hAnsi="Tahoma" w:cs="Tahoma"/>
          <w:b/>
          <w:sz w:val="24"/>
          <w:szCs w:val="24"/>
        </w:rPr>
      </w:pPr>
      <w:bookmarkStart w:id="0" w:name="_GoBack"/>
      <w:bookmarkEnd w:id="0"/>
    </w:p>
    <w:sectPr w:rsidR="00FA421F" w:rsidRPr="000130FB" w:rsidSect="002F6F7C">
      <w:headerReference w:type="even" r:id="rId12"/>
      <w:headerReference w:type="default" r:id="rId13"/>
      <w:footerReference w:type="even" r:id="rId14"/>
      <w:footerReference w:type="default" r:id="rId15"/>
      <w:headerReference w:type="first" r:id="rId16"/>
      <w:footerReference w:type="first" r:id="rId17"/>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5A3D" w:rsidRDefault="00215A3D" w:rsidP="004C7646">
      <w:pPr>
        <w:spacing w:after="0" w:line="240" w:lineRule="auto"/>
      </w:pPr>
      <w:r>
        <w:separator/>
      </w:r>
    </w:p>
  </w:endnote>
  <w:endnote w:type="continuationSeparator" w:id="0">
    <w:p w:rsidR="00215A3D" w:rsidRDefault="00215A3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5A3D" w:rsidRDefault="00215A3D" w:rsidP="004C7646">
      <w:pPr>
        <w:spacing w:after="0" w:line="240" w:lineRule="auto"/>
      </w:pPr>
      <w:r>
        <w:separator/>
      </w:r>
    </w:p>
  </w:footnote>
  <w:footnote w:type="continuationSeparator" w:id="0">
    <w:p w:rsidR="00215A3D" w:rsidRDefault="00215A3D"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2CC8"/>
    <w:rsid w:val="00004650"/>
    <w:rsid w:val="000048C9"/>
    <w:rsid w:val="00006EB6"/>
    <w:rsid w:val="000072A3"/>
    <w:rsid w:val="0000775A"/>
    <w:rsid w:val="00007C07"/>
    <w:rsid w:val="00012BF3"/>
    <w:rsid w:val="000130FB"/>
    <w:rsid w:val="000133DF"/>
    <w:rsid w:val="0001550E"/>
    <w:rsid w:val="00016B5C"/>
    <w:rsid w:val="00016E40"/>
    <w:rsid w:val="0002087D"/>
    <w:rsid w:val="000221D0"/>
    <w:rsid w:val="00023115"/>
    <w:rsid w:val="00023340"/>
    <w:rsid w:val="00024F0C"/>
    <w:rsid w:val="00025321"/>
    <w:rsid w:val="00027122"/>
    <w:rsid w:val="00027A0E"/>
    <w:rsid w:val="00027B33"/>
    <w:rsid w:val="00032105"/>
    <w:rsid w:val="00033E37"/>
    <w:rsid w:val="000356D6"/>
    <w:rsid w:val="0003686E"/>
    <w:rsid w:val="000374EA"/>
    <w:rsid w:val="00037D68"/>
    <w:rsid w:val="000400B1"/>
    <w:rsid w:val="00040ECC"/>
    <w:rsid w:val="000415E6"/>
    <w:rsid w:val="00042AD8"/>
    <w:rsid w:val="00043848"/>
    <w:rsid w:val="000446AE"/>
    <w:rsid w:val="00046156"/>
    <w:rsid w:val="00046EA3"/>
    <w:rsid w:val="00047CE1"/>
    <w:rsid w:val="000520EB"/>
    <w:rsid w:val="00052348"/>
    <w:rsid w:val="00052840"/>
    <w:rsid w:val="00055DF0"/>
    <w:rsid w:val="0006001E"/>
    <w:rsid w:val="00061491"/>
    <w:rsid w:val="0006161D"/>
    <w:rsid w:val="00063125"/>
    <w:rsid w:val="00064B67"/>
    <w:rsid w:val="00064D2E"/>
    <w:rsid w:val="00066608"/>
    <w:rsid w:val="00066705"/>
    <w:rsid w:val="00067AED"/>
    <w:rsid w:val="00067B0F"/>
    <w:rsid w:val="00071691"/>
    <w:rsid w:val="00071C72"/>
    <w:rsid w:val="0007494B"/>
    <w:rsid w:val="00074D38"/>
    <w:rsid w:val="00080273"/>
    <w:rsid w:val="0008079C"/>
    <w:rsid w:val="00080FCB"/>
    <w:rsid w:val="000819A2"/>
    <w:rsid w:val="00082554"/>
    <w:rsid w:val="00090201"/>
    <w:rsid w:val="00091114"/>
    <w:rsid w:val="0009179F"/>
    <w:rsid w:val="00092118"/>
    <w:rsid w:val="00093579"/>
    <w:rsid w:val="00093976"/>
    <w:rsid w:val="000A2947"/>
    <w:rsid w:val="000A5FBB"/>
    <w:rsid w:val="000A6CF7"/>
    <w:rsid w:val="000A784D"/>
    <w:rsid w:val="000B264D"/>
    <w:rsid w:val="000C1A52"/>
    <w:rsid w:val="000C1D26"/>
    <w:rsid w:val="000C28E8"/>
    <w:rsid w:val="000C47AF"/>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B08"/>
    <w:rsid w:val="00111D2D"/>
    <w:rsid w:val="00113D97"/>
    <w:rsid w:val="00113F6F"/>
    <w:rsid w:val="00114297"/>
    <w:rsid w:val="00115814"/>
    <w:rsid w:val="00115B70"/>
    <w:rsid w:val="00115FF6"/>
    <w:rsid w:val="00116EC6"/>
    <w:rsid w:val="00117758"/>
    <w:rsid w:val="00120229"/>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279D"/>
    <w:rsid w:val="00152CD6"/>
    <w:rsid w:val="0015426C"/>
    <w:rsid w:val="001555F6"/>
    <w:rsid w:val="00156C27"/>
    <w:rsid w:val="00157DD5"/>
    <w:rsid w:val="00162079"/>
    <w:rsid w:val="0016437C"/>
    <w:rsid w:val="001726EE"/>
    <w:rsid w:val="00173B25"/>
    <w:rsid w:val="00176B92"/>
    <w:rsid w:val="00177889"/>
    <w:rsid w:val="00177E14"/>
    <w:rsid w:val="001802C9"/>
    <w:rsid w:val="00180590"/>
    <w:rsid w:val="001812AD"/>
    <w:rsid w:val="0018167D"/>
    <w:rsid w:val="001869CC"/>
    <w:rsid w:val="00193900"/>
    <w:rsid w:val="001956C5"/>
    <w:rsid w:val="00195B01"/>
    <w:rsid w:val="00195D83"/>
    <w:rsid w:val="001962B1"/>
    <w:rsid w:val="001970B5"/>
    <w:rsid w:val="001973DE"/>
    <w:rsid w:val="001A1067"/>
    <w:rsid w:val="001A1ED4"/>
    <w:rsid w:val="001A59DE"/>
    <w:rsid w:val="001A680C"/>
    <w:rsid w:val="001A68F2"/>
    <w:rsid w:val="001A6F13"/>
    <w:rsid w:val="001B00E5"/>
    <w:rsid w:val="001B08A2"/>
    <w:rsid w:val="001B26F1"/>
    <w:rsid w:val="001B27D5"/>
    <w:rsid w:val="001B2DDA"/>
    <w:rsid w:val="001B38D5"/>
    <w:rsid w:val="001B6069"/>
    <w:rsid w:val="001B65B0"/>
    <w:rsid w:val="001B6A8D"/>
    <w:rsid w:val="001B7998"/>
    <w:rsid w:val="001C16A6"/>
    <w:rsid w:val="001C2D12"/>
    <w:rsid w:val="001C64ED"/>
    <w:rsid w:val="001D162D"/>
    <w:rsid w:val="001D19F1"/>
    <w:rsid w:val="001D5562"/>
    <w:rsid w:val="001D7B6F"/>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5A3D"/>
    <w:rsid w:val="00216B22"/>
    <w:rsid w:val="00217727"/>
    <w:rsid w:val="0022031D"/>
    <w:rsid w:val="00221594"/>
    <w:rsid w:val="00221AB4"/>
    <w:rsid w:val="00222DA4"/>
    <w:rsid w:val="002241AC"/>
    <w:rsid w:val="00224B68"/>
    <w:rsid w:val="00225E5A"/>
    <w:rsid w:val="00230997"/>
    <w:rsid w:val="0023493C"/>
    <w:rsid w:val="0023527F"/>
    <w:rsid w:val="002407CE"/>
    <w:rsid w:val="00241E76"/>
    <w:rsid w:val="002424EB"/>
    <w:rsid w:val="0024282E"/>
    <w:rsid w:val="00242903"/>
    <w:rsid w:val="00244132"/>
    <w:rsid w:val="0024478D"/>
    <w:rsid w:val="00247509"/>
    <w:rsid w:val="00252990"/>
    <w:rsid w:val="00254E43"/>
    <w:rsid w:val="00255380"/>
    <w:rsid w:val="002554F2"/>
    <w:rsid w:val="00256B45"/>
    <w:rsid w:val="002604CB"/>
    <w:rsid w:val="00260E80"/>
    <w:rsid w:val="00262236"/>
    <w:rsid w:val="00263800"/>
    <w:rsid w:val="002649D6"/>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2D5A"/>
    <w:rsid w:val="00295217"/>
    <w:rsid w:val="002A0B09"/>
    <w:rsid w:val="002A3908"/>
    <w:rsid w:val="002A4338"/>
    <w:rsid w:val="002A68B3"/>
    <w:rsid w:val="002A76D2"/>
    <w:rsid w:val="002A797F"/>
    <w:rsid w:val="002B0F9A"/>
    <w:rsid w:val="002B24B4"/>
    <w:rsid w:val="002B43F7"/>
    <w:rsid w:val="002B4A1B"/>
    <w:rsid w:val="002B4B3E"/>
    <w:rsid w:val="002B57B5"/>
    <w:rsid w:val="002B6282"/>
    <w:rsid w:val="002B7462"/>
    <w:rsid w:val="002C3649"/>
    <w:rsid w:val="002C4506"/>
    <w:rsid w:val="002C51B8"/>
    <w:rsid w:val="002C7522"/>
    <w:rsid w:val="002C7E80"/>
    <w:rsid w:val="002D0C2C"/>
    <w:rsid w:val="002D1C88"/>
    <w:rsid w:val="002D1CEB"/>
    <w:rsid w:val="002D2CA5"/>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11AB"/>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63D2"/>
    <w:rsid w:val="003571C7"/>
    <w:rsid w:val="00360A50"/>
    <w:rsid w:val="003652C5"/>
    <w:rsid w:val="00365DE4"/>
    <w:rsid w:val="003661B6"/>
    <w:rsid w:val="00366B61"/>
    <w:rsid w:val="00367841"/>
    <w:rsid w:val="0037195C"/>
    <w:rsid w:val="0037201F"/>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5C77"/>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2713"/>
    <w:rsid w:val="003D3E27"/>
    <w:rsid w:val="003D7863"/>
    <w:rsid w:val="003D7A3A"/>
    <w:rsid w:val="003E12D1"/>
    <w:rsid w:val="003E1B58"/>
    <w:rsid w:val="003E590A"/>
    <w:rsid w:val="003E71CC"/>
    <w:rsid w:val="003F041A"/>
    <w:rsid w:val="003F14F8"/>
    <w:rsid w:val="003F5382"/>
    <w:rsid w:val="003F5699"/>
    <w:rsid w:val="003F58EB"/>
    <w:rsid w:val="0040014F"/>
    <w:rsid w:val="00400905"/>
    <w:rsid w:val="0040147A"/>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27E"/>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210"/>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2DDD"/>
    <w:rsid w:val="004F30DD"/>
    <w:rsid w:val="004F4221"/>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03D3"/>
    <w:rsid w:val="005306E6"/>
    <w:rsid w:val="005349D2"/>
    <w:rsid w:val="00535CB5"/>
    <w:rsid w:val="00540F4A"/>
    <w:rsid w:val="005448D2"/>
    <w:rsid w:val="005473E0"/>
    <w:rsid w:val="005530FE"/>
    <w:rsid w:val="005550C0"/>
    <w:rsid w:val="0055734E"/>
    <w:rsid w:val="0056138C"/>
    <w:rsid w:val="00563595"/>
    <w:rsid w:val="00564DD8"/>
    <w:rsid w:val="00570B3B"/>
    <w:rsid w:val="0057149A"/>
    <w:rsid w:val="00572434"/>
    <w:rsid w:val="00572C55"/>
    <w:rsid w:val="00574777"/>
    <w:rsid w:val="00582C20"/>
    <w:rsid w:val="0058389B"/>
    <w:rsid w:val="00584947"/>
    <w:rsid w:val="005868BD"/>
    <w:rsid w:val="00590C0A"/>
    <w:rsid w:val="00594C70"/>
    <w:rsid w:val="005A0D3A"/>
    <w:rsid w:val="005A2F15"/>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2D77"/>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06BE"/>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41CF"/>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5CA9"/>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2DBF"/>
    <w:rsid w:val="006C4AAA"/>
    <w:rsid w:val="006D1100"/>
    <w:rsid w:val="006D1496"/>
    <w:rsid w:val="006D5741"/>
    <w:rsid w:val="006D753D"/>
    <w:rsid w:val="006E17CE"/>
    <w:rsid w:val="006E45E6"/>
    <w:rsid w:val="006E4F9F"/>
    <w:rsid w:val="006F2908"/>
    <w:rsid w:val="006F34C7"/>
    <w:rsid w:val="006F7702"/>
    <w:rsid w:val="006F7901"/>
    <w:rsid w:val="006F7EB5"/>
    <w:rsid w:val="007000ED"/>
    <w:rsid w:val="00704624"/>
    <w:rsid w:val="0070469E"/>
    <w:rsid w:val="007053D0"/>
    <w:rsid w:val="00707F6D"/>
    <w:rsid w:val="00707F6E"/>
    <w:rsid w:val="00710B4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84EF7"/>
    <w:rsid w:val="007912A2"/>
    <w:rsid w:val="00791852"/>
    <w:rsid w:val="00791AF5"/>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5BDE"/>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68D7"/>
    <w:rsid w:val="0085728B"/>
    <w:rsid w:val="0085750C"/>
    <w:rsid w:val="00860B64"/>
    <w:rsid w:val="00860F8C"/>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868C0"/>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2115"/>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059"/>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0920"/>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87471"/>
    <w:rsid w:val="00994425"/>
    <w:rsid w:val="009946ED"/>
    <w:rsid w:val="00995E17"/>
    <w:rsid w:val="00997822"/>
    <w:rsid w:val="009A0E70"/>
    <w:rsid w:val="009A2008"/>
    <w:rsid w:val="009A38AE"/>
    <w:rsid w:val="009A7B78"/>
    <w:rsid w:val="009A7F22"/>
    <w:rsid w:val="009B23CE"/>
    <w:rsid w:val="009B3915"/>
    <w:rsid w:val="009B3BE1"/>
    <w:rsid w:val="009B4346"/>
    <w:rsid w:val="009B5292"/>
    <w:rsid w:val="009B6366"/>
    <w:rsid w:val="009B6443"/>
    <w:rsid w:val="009C1189"/>
    <w:rsid w:val="009C1598"/>
    <w:rsid w:val="009C26FB"/>
    <w:rsid w:val="009C3C8E"/>
    <w:rsid w:val="009C5551"/>
    <w:rsid w:val="009C6E1D"/>
    <w:rsid w:val="009D3421"/>
    <w:rsid w:val="009D6746"/>
    <w:rsid w:val="009E07F5"/>
    <w:rsid w:val="009E0D9D"/>
    <w:rsid w:val="009E615E"/>
    <w:rsid w:val="009F0100"/>
    <w:rsid w:val="009F0958"/>
    <w:rsid w:val="009F266A"/>
    <w:rsid w:val="009F3431"/>
    <w:rsid w:val="009F35F2"/>
    <w:rsid w:val="009F3849"/>
    <w:rsid w:val="009F73BD"/>
    <w:rsid w:val="009F7CAA"/>
    <w:rsid w:val="00A007FC"/>
    <w:rsid w:val="00A0159D"/>
    <w:rsid w:val="00A01F7F"/>
    <w:rsid w:val="00A04949"/>
    <w:rsid w:val="00A06D7C"/>
    <w:rsid w:val="00A1020D"/>
    <w:rsid w:val="00A12348"/>
    <w:rsid w:val="00A136A4"/>
    <w:rsid w:val="00A15ACA"/>
    <w:rsid w:val="00A163D9"/>
    <w:rsid w:val="00A17512"/>
    <w:rsid w:val="00A20EDB"/>
    <w:rsid w:val="00A21698"/>
    <w:rsid w:val="00A22329"/>
    <w:rsid w:val="00A22C3D"/>
    <w:rsid w:val="00A26627"/>
    <w:rsid w:val="00A30447"/>
    <w:rsid w:val="00A325E5"/>
    <w:rsid w:val="00A32810"/>
    <w:rsid w:val="00A35C2D"/>
    <w:rsid w:val="00A41E43"/>
    <w:rsid w:val="00A462ED"/>
    <w:rsid w:val="00A502F2"/>
    <w:rsid w:val="00A5231F"/>
    <w:rsid w:val="00A52C30"/>
    <w:rsid w:val="00A55D34"/>
    <w:rsid w:val="00A606C1"/>
    <w:rsid w:val="00A613CC"/>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874"/>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78C"/>
    <w:rsid w:val="00B26CFD"/>
    <w:rsid w:val="00B2765A"/>
    <w:rsid w:val="00B30348"/>
    <w:rsid w:val="00B31E96"/>
    <w:rsid w:val="00B35130"/>
    <w:rsid w:val="00B35299"/>
    <w:rsid w:val="00B36648"/>
    <w:rsid w:val="00B4055F"/>
    <w:rsid w:val="00B422F6"/>
    <w:rsid w:val="00B428EB"/>
    <w:rsid w:val="00B44CE4"/>
    <w:rsid w:val="00B4544F"/>
    <w:rsid w:val="00B46028"/>
    <w:rsid w:val="00B46063"/>
    <w:rsid w:val="00B46B0F"/>
    <w:rsid w:val="00B479F3"/>
    <w:rsid w:val="00B503DF"/>
    <w:rsid w:val="00B52BAD"/>
    <w:rsid w:val="00B54A16"/>
    <w:rsid w:val="00B5563D"/>
    <w:rsid w:val="00B563CF"/>
    <w:rsid w:val="00B56D99"/>
    <w:rsid w:val="00B6005A"/>
    <w:rsid w:val="00B628C0"/>
    <w:rsid w:val="00B66EAC"/>
    <w:rsid w:val="00B71C9A"/>
    <w:rsid w:val="00B76EA1"/>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502B"/>
    <w:rsid w:val="00BA60B3"/>
    <w:rsid w:val="00BA6D1D"/>
    <w:rsid w:val="00BA6DB5"/>
    <w:rsid w:val="00BA6FA3"/>
    <w:rsid w:val="00BA7060"/>
    <w:rsid w:val="00BA7788"/>
    <w:rsid w:val="00BB0871"/>
    <w:rsid w:val="00BB1BA4"/>
    <w:rsid w:val="00BB5409"/>
    <w:rsid w:val="00BB7AEE"/>
    <w:rsid w:val="00BB7C9D"/>
    <w:rsid w:val="00BC1FAA"/>
    <w:rsid w:val="00BC2A77"/>
    <w:rsid w:val="00BC48CA"/>
    <w:rsid w:val="00BC4E61"/>
    <w:rsid w:val="00BC6445"/>
    <w:rsid w:val="00BC7C14"/>
    <w:rsid w:val="00BD21D9"/>
    <w:rsid w:val="00BD3157"/>
    <w:rsid w:val="00BD4643"/>
    <w:rsid w:val="00BE0563"/>
    <w:rsid w:val="00BE156B"/>
    <w:rsid w:val="00BE2071"/>
    <w:rsid w:val="00BE27A4"/>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70C"/>
    <w:rsid w:val="00C30A69"/>
    <w:rsid w:val="00C327F6"/>
    <w:rsid w:val="00C33938"/>
    <w:rsid w:val="00C33B3C"/>
    <w:rsid w:val="00C345DE"/>
    <w:rsid w:val="00C3502D"/>
    <w:rsid w:val="00C37347"/>
    <w:rsid w:val="00C377C6"/>
    <w:rsid w:val="00C377EA"/>
    <w:rsid w:val="00C401E3"/>
    <w:rsid w:val="00C4100B"/>
    <w:rsid w:val="00C41396"/>
    <w:rsid w:val="00C4224F"/>
    <w:rsid w:val="00C43BF3"/>
    <w:rsid w:val="00C46DC3"/>
    <w:rsid w:val="00C518C0"/>
    <w:rsid w:val="00C519F2"/>
    <w:rsid w:val="00C51C83"/>
    <w:rsid w:val="00C52D12"/>
    <w:rsid w:val="00C536A7"/>
    <w:rsid w:val="00C546E4"/>
    <w:rsid w:val="00C55F2D"/>
    <w:rsid w:val="00C577D3"/>
    <w:rsid w:val="00C60276"/>
    <w:rsid w:val="00C607C4"/>
    <w:rsid w:val="00C65670"/>
    <w:rsid w:val="00C72A38"/>
    <w:rsid w:val="00C7472D"/>
    <w:rsid w:val="00C77261"/>
    <w:rsid w:val="00C77DCF"/>
    <w:rsid w:val="00C803C4"/>
    <w:rsid w:val="00C817E1"/>
    <w:rsid w:val="00C81CCF"/>
    <w:rsid w:val="00C8255F"/>
    <w:rsid w:val="00C82597"/>
    <w:rsid w:val="00C82891"/>
    <w:rsid w:val="00C82913"/>
    <w:rsid w:val="00C84FF5"/>
    <w:rsid w:val="00C851B4"/>
    <w:rsid w:val="00C85679"/>
    <w:rsid w:val="00C85BF1"/>
    <w:rsid w:val="00C86F30"/>
    <w:rsid w:val="00C87905"/>
    <w:rsid w:val="00C9078E"/>
    <w:rsid w:val="00C92691"/>
    <w:rsid w:val="00C95B49"/>
    <w:rsid w:val="00C95DBD"/>
    <w:rsid w:val="00C9744F"/>
    <w:rsid w:val="00CA18B8"/>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2D42"/>
    <w:rsid w:val="00CD30BC"/>
    <w:rsid w:val="00CD3366"/>
    <w:rsid w:val="00CD3D6E"/>
    <w:rsid w:val="00CD4C40"/>
    <w:rsid w:val="00CD4D32"/>
    <w:rsid w:val="00CD543F"/>
    <w:rsid w:val="00CE0163"/>
    <w:rsid w:val="00CE6638"/>
    <w:rsid w:val="00CE73B7"/>
    <w:rsid w:val="00CF26D8"/>
    <w:rsid w:val="00CF2D0C"/>
    <w:rsid w:val="00CF44EA"/>
    <w:rsid w:val="00CF4E9A"/>
    <w:rsid w:val="00CF5F71"/>
    <w:rsid w:val="00D016EB"/>
    <w:rsid w:val="00D01ED2"/>
    <w:rsid w:val="00D02154"/>
    <w:rsid w:val="00D0357C"/>
    <w:rsid w:val="00D048D1"/>
    <w:rsid w:val="00D07245"/>
    <w:rsid w:val="00D07B5F"/>
    <w:rsid w:val="00D12D0A"/>
    <w:rsid w:val="00D14C37"/>
    <w:rsid w:val="00D15971"/>
    <w:rsid w:val="00D17079"/>
    <w:rsid w:val="00D20D6E"/>
    <w:rsid w:val="00D217A1"/>
    <w:rsid w:val="00D25D7B"/>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CA"/>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225"/>
    <w:rsid w:val="00DA451F"/>
    <w:rsid w:val="00DB21A3"/>
    <w:rsid w:val="00DB6E5C"/>
    <w:rsid w:val="00DB75B7"/>
    <w:rsid w:val="00DC0140"/>
    <w:rsid w:val="00DC0EFD"/>
    <w:rsid w:val="00DC1F40"/>
    <w:rsid w:val="00DC30D7"/>
    <w:rsid w:val="00DC311A"/>
    <w:rsid w:val="00DC3283"/>
    <w:rsid w:val="00DC4D2F"/>
    <w:rsid w:val="00DC5128"/>
    <w:rsid w:val="00DD050A"/>
    <w:rsid w:val="00DD0DBC"/>
    <w:rsid w:val="00DD3882"/>
    <w:rsid w:val="00DD4585"/>
    <w:rsid w:val="00DD6E5E"/>
    <w:rsid w:val="00DE0F74"/>
    <w:rsid w:val="00DE11CC"/>
    <w:rsid w:val="00DE6117"/>
    <w:rsid w:val="00DE7103"/>
    <w:rsid w:val="00DF1D57"/>
    <w:rsid w:val="00DF260F"/>
    <w:rsid w:val="00DF54D9"/>
    <w:rsid w:val="00DF5C67"/>
    <w:rsid w:val="00E00253"/>
    <w:rsid w:val="00E00B14"/>
    <w:rsid w:val="00E01736"/>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672A4"/>
    <w:rsid w:val="00E70864"/>
    <w:rsid w:val="00E70E30"/>
    <w:rsid w:val="00E711F3"/>
    <w:rsid w:val="00E72300"/>
    <w:rsid w:val="00E72BF2"/>
    <w:rsid w:val="00E733B7"/>
    <w:rsid w:val="00E73ACE"/>
    <w:rsid w:val="00E80353"/>
    <w:rsid w:val="00E8099F"/>
    <w:rsid w:val="00E80E84"/>
    <w:rsid w:val="00E81704"/>
    <w:rsid w:val="00E8184C"/>
    <w:rsid w:val="00E83A25"/>
    <w:rsid w:val="00E85DB7"/>
    <w:rsid w:val="00E868F7"/>
    <w:rsid w:val="00E86CEC"/>
    <w:rsid w:val="00E8766E"/>
    <w:rsid w:val="00E87A9C"/>
    <w:rsid w:val="00E91712"/>
    <w:rsid w:val="00E9423D"/>
    <w:rsid w:val="00E94284"/>
    <w:rsid w:val="00E979A6"/>
    <w:rsid w:val="00EA04F4"/>
    <w:rsid w:val="00EA2852"/>
    <w:rsid w:val="00EA33D3"/>
    <w:rsid w:val="00EA4490"/>
    <w:rsid w:val="00EA4CF3"/>
    <w:rsid w:val="00EA5A35"/>
    <w:rsid w:val="00EA65EC"/>
    <w:rsid w:val="00EA6BDF"/>
    <w:rsid w:val="00EA6C1C"/>
    <w:rsid w:val="00EA7201"/>
    <w:rsid w:val="00EB14DC"/>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20A4"/>
    <w:rsid w:val="00EE33A3"/>
    <w:rsid w:val="00EE3431"/>
    <w:rsid w:val="00EE4541"/>
    <w:rsid w:val="00EE4954"/>
    <w:rsid w:val="00EE7073"/>
    <w:rsid w:val="00EF013E"/>
    <w:rsid w:val="00EF0E52"/>
    <w:rsid w:val="00EF117B"/>
    <w:rsid w:val="00EF1636"/>
    <w:rsid w:val="00EF1F83"/>
    <w:rsid w:val="00EF3069"/>
    <w:rsid w:val="00EF40D2"/>
    <w:rsid w:val="00EF69E0"/>
    <w:rsid w:val="00EF73C1"/>
    <w:rsid w:val="00F009B3"/>
    <w:rsid w:val="00F053A8"/>
    <w:rsid w:val="00F072C1"/>
    <w:rsid w:val="00F07B41"/>
    <w:rsid w:val="00F109CE"/>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1F01"/>
    <w:rsid w:val="00F6219D"/>
    <w:rsid w:val="00F63E7B"/>
    <w:rsid w:val="00F64542"/>
    <w:rsid w:val="00F66E12"/>
    <w:rsid w:val="00F67DA6"/>
    <w:rsid w:val="00F715AA"/>
    <w:rsid w:val="00F72775"/>
    <w:rsid w:val="00F7345B"/>
    <w:rsid w:val="00F80249"/>
    <w:rsid w:val="00F80EE1"/>
    <w:rsid w:val="00F83115"/>
    <w:rsid w:val="00F841A1"/>
    <w:rsid w:val="00F850BD"/>
    <w:rsid w:val="00F91C40"/>
    <w:rsid w:val="00F9217A"/>
    <w:rsid w:val="00F9393F"/>
    <w:rsid w:val="00F942B3"/>
    <w:rsid w:val="00F95699"/>
    <w:rsid w:val="00F95E5A"/>
    <w:rsid w:val="00F97365"/>
    <w:rsid w:val="00FA30D3"/>
    <w:rsid w:val="00FA3A07"/>
    <w:rsid w:val="00FA421F"/>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0CC8"/>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4AD5B"/>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rcg.me/Centri%20za%20socijalni%20rad%20C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rcg.me/Centri%20za%20socijalni%20rad%20C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srcg.me/Centri%20za%20socijalni%20rad%20C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srcg.me/Centri%20za%20socijalni%20rad%20CG/"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464465-2058-426C-9085-2D25C2309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2309</TotalTime>
  <Pages>1</Pages>
  <Words>2079</Words>
  <Characters>11855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844</cp:revision>
  <cp:lastPrinted>2017-04-26T08:17:00Z</cp:lastPrinted>
  <dcterms:created xsi:type="dcterms:W3CDTF">2016-04-28T12:02:00Z</dcterms:created>
  <dcterms:modified xsi:type="dcterms:W3CDTF">2017-04-26T08:17:00Z</dcterms:modified>
</cp:coreProperties>
</file>