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C85EE1">
        <w:rPr>
          <w:rFonts w:ascii="Tahoma" w:hAnsi="Tahoma" w:cs="Tahoma"/>
          <w:b/>
          <w:sz w:val="24"/>
          <w:szCs w:val="24"/>
          <w:lang w:val="sr-Latn-CS"/>
        </w:rPr>
        <w:t>176</w:t>
      </w:r>
      <w:r>
        <w:rPr>
          <w:rFonts w:ascii="Tahoma" w:hAnsi="Tahoma" w:cs="Tahoma"/>
          <w:b/>
          <w:sz w:val="24"/>
          <w:szCs w:val="24"/>
          <w:lang w:val="sr-Latn-CS"/>
        </w:rPr>
        <w:t>-2/16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>
        <w:rPr>
          <w:rFonts w:ascii="Tahoma" w:hAnsi="Tahoma" w:cs="Tahoma"/>
          <w:b/>
          <w:sz w:val="24"/>
          <w:szCs w:val="24"/>
          <w:lang w:val="sr-Latn-CS"/>
        </w:rPr>
        <w:t>2</w:t>
      </w:r>
      <w:r w:rsidR="00C85EE1">
        <w:rPr>
          <w:rFonts w:ascii="Tahoma" w:hAnsi="Tahoma" w:cs="Tahoma"/>
          <w:b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>
        <w:rPr>
          <w:rFonts w:ascii="Tahoma" w:hAnsi="Tahoma" w:cs="Tahoma"/>
          <w:b/>
          <w:sz w:val="24"/>
          <w:szCs w:val="24"/>
          <w:lang w:val="sr-Latn-CS"/>
        </w:rPr>
        <w:t>04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 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informacijama-Savjet Agencije , rješavajući po žalbi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dvokata </w:t>
      </w:r>
      <w:r w:rsidR="005968B0">
        <w:rPr>
          <w:rFonts w:ascii="Tahoma" w:hAnsi="Tahoma" w:cs="Tahoma"/>
          <w:sz w:val="24"/>
          <w:szCs w:val="24"/>
          <w:lang w:val="sr-Latn-CS"/>
        </w:rPr>
        <w:t>X X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>UPII 07-30-</w:t>
      </w:r>
      <w:r w:rsidR="006C0709">
        <w:rPr>
          <w:rFonts w:ascii="Tahoma" w:hAnsi="Tahoma" w:cs="Tahoma"/>
          <w:sz w:val="24"/>
          <w:szCs w:val="24"/>
          <w:lang w:val="sr-Latn-CS"/>
        </w:rPr>
        <w:t>176</w:t>
      </w:r>
      <w:r>
        <w:rPr>
          <w:rFonts w:ascii="Tahoma" w:hAnsi="Tahoma" w:cs="Tahoma"/>
          <w:sz w:val="24"/>
          <w:szCs w:val="24"/>
          <w:lang w:val="sr-Latn-CS"/>
        </w:rPr>
        <w:t xml:space="preserve">-1/16 od </w:t>
      </w:r>
      <w:r w:rsidR="0024397A">
        <w:rPr>
          <w:rFonts w:ascii="Tahoma" w:hAnsi="Tahoma" w:cs="Tahoma"/>
          <w:sz w:val="24"/>
          <w:szCs w:val="24"/>
          <w:lang w:val="sr-Latn-CS"/>
        </w:rPr>
        <w:t>11</w:t>
      </w:r>
      <w:r>
        <w:rPr>
          <w:rFonts w:ascii="Tahoma" w:hAnsi="Tahoma" w:cs="Tahoma"/>
          <w:sz w:val="24"/>
          <w:szCs w:val="24"/>
          <w:lang w:val="sr-Latn-CS"/>
        </w:rPr>
        <w:t>.0</w:t>
      </w:r>
      <w:r w:rsidR="0024397A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.2016.godine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ćutanja administracije </w:t>
      </w:r>
      <w:r w:rsidR="00D914A3">
        <w:rPr>
          <w:rFonts w:ascii="Tahoma" w:hAnsi="Tahoma" w:cs="Tahoma"/>
          <w:sz w:val="24"/>
          <w:szCs w:val="24"/>
          <w:lang w:val="sr-Latn-CS"/>
        </w:rPr>
        <w:t>Uprave za nekretnine PJ Budva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na osnovu člana 38 Zakona o slobodnom pristupu informacijama (“Sl.list Crne Gore”, br.44/12) i člana 235 stav 1 Zakona o opštem upravnom postupku (“Sl.list Crne Gore”, br.60/03, 73/10 i 32/11) je na sjednici održanoj dana </w:t>
      </w:r>
      <w:r w:rsidR="004C7C7A">
        <w:rPr>
          <w:rFonts w:ascii="Tahoma" w:hAnsi="Tahoma" w:cs="Tahoma"/>
          <w:sz w:val="24"/>
          <w:szCs w:val="24"/>
          <w:lang w:val="sr-Latn-CS"/>
        </w:rPr>
        <w:t>13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4C7C7A">
        <w:rPr>
          <w:rFonts w:ascii="Tahoma" w:hAnsi="Tahoma" w:cs="Tahoma"/>
          <w:sz w:val="24"/>
          <w:szCs w:val="24"/>
          <w:lang w:val="sr-Latn-CS"/>
        </w:rPr>
        <w:t>01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A521D5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 xml:space="preserve">Prvostepeni organ je donio 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akt </w:t>
      </w:r>
      <w:r w:rsidRPr="004941DD"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br. 467-104-2098/15 od 15.04.2016.godine </w:t>
      </w:r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advokata </w:t>
      </w:r>
      <w:r w:rsidR="005968B0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Na osnovu člana 212 stav 2 Zakona o opštem upravnom postupku, a u vezi člana 31 stav 1 Zakona o slobodnom pristupu informacijama,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podnosilac zahtjeva </w:t>
      </w:r>
      <w:r>
        <w:rPr>
          <w:rFonts w:ascii="Tahoma" w:hAnsi="Tahoma" w:cs="Tahoma"/>
          <w:sz w:val="24"/>
          <w:szCs w:val="24"/>
          <w:lang w:val="sr-Latn-CS"/>
        </w:rPr>
        <w:t xml:space="preserve">je izjavio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žalbu </w:t>
      </w:r>
      <w:r>
        <w:rPr>
          <w:rFonts w:ascii="Tahoma" w:hAnsi="Tahoma" w:cs="Tahoma"/>
          <w:sz w:val="24"/>
          <w:szCs w:val="24"/>
          <w:lang w:val="sr-Latn-CS"/>
        </w:rPr>
        <w:t>povodom ćutanja administracije</w:t>
      </w:r>
      <w:r w:rsidRPr="00E65C7C">
        <w:rPr>
          <w:rFonts w:ascii="Tahoma" w:hAnsi="Tahoma" w:cs="Tahoma"/>
          <w:sz w:val="24"/>
          <w:szCs w:val="24"/>
          <w:lang w:val="sr-Latn-CS"/>
        </w:rPr>
        <w:t>. 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703122">
        <w:rPr>
          <w:rFonts w:ascii="Tahoma" w:hAnsi="Tahoma" w:cs="Tahoma"/>
          <w:sz w:val="24"/>
          <w:szCs w:val="24"/>
          <w:lang w:val="sr-Latn-CS"/>
        </w:rPr>
        <w:t>je podnijela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703122">
        <w:rPr>
          <w:rFonts w:ascii="Tahoma" w:hAnsi="Tahoma" w:cs="Tahoma"/>
          <w:sz w:val="24"/>
          <w:szCs w:val="24"/>
          <w:lang w:val="sr-Latn-CS"/>
        </w:rPr>
        <w:t>Upravi za nekretnine Crne Gora Područna jednica Budva  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</w:p>
    <w:p w:rsidR="00A521D5" w:rsidRPr="00E65C7C" w:rsidRDefault="00A521D5" w:rsidP="00A521D5">
      <w:pPr>
        <w:spacing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BF6E23">
        <w:rPr>
          <w:rFonts w:ascii="Tahoma" w:hAnsi="Tahoma" w:cs="Tahoma"/>
          <w:sz w:val="24"/>
          <w:szCs w:val="24"/>
          <w:lang w:val="sr-Latn-CS"/>
        </w:rPr>
        <w:t>Uprava za nekretnine PJ Budva 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akt </w:t>
      </w:r>
      <w:r w:rsidR="00BF6E23" w:rsidRPr="00BF6E23">
        <w:rPr>
          <w:rFonts w:ascii="Tahoma" w:hAnsi="Tahoma" w:cs="Tahoma"/>
          <w:sz w:val="24"/>
          <w:szCs w:val="24"/>
          <w:lang w:val="sr-Latn-CS"/>
        </w:rPr>
        <w:t>br. 467-10</w:t>
      </w:r>
      <w:r w:rsidR="003C4503">
        <w:rPr>
          <w:rFonts w:ascii="Tahoma" w:hAnsi="Tahoma" w:cs="Tahoma"/>
          <w:sz w:val="24"/>
          <w:szCs w:val="24"/>
          <w:lang w:val="sr-Latn-CS"/>
        </w:rPr>
        <w:t xml:space="preserve">4-2098/15 od 15.04.2016.godine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3C4503">
        <w:rPr>
          <w:rFonts w:ascii="Tahoma" w:hAnsi="Tahoma" w:cs="Tahoma"/>
          <w:sz w:val="24"/>
          <w:szCs w:val="24"/>
          <w:lang w:val="sr-Latn-CS"/>
        </w:rPr>
        <w:t>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dvokatu </w:t>
      </w:r>
      <w:r w:rsidR="005968B0">
        <w:rPr>
          <w:rFonts w:ascii="Tahoma" w:hAnsi="Tahoma" w:cs="Tahoma"/>
          <w:sz w:val="24"/>
          <w:szCs w:val="24"/>
          <w:lang w:val="sr-Latn-CS"/>
        </w:rPr>
        <w:t>X X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BF6E23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3-</w:t>
      </w:r>
      <w:r w:rsidR="00BF6E23">
        <w:rPr>
          <w:rFonts w:ascii="Tahoma" w:hAnsi="Tahoma" w:cs="Tahoma"/>
          <w:sz w:val="24"/>
          <w:szCs w:val="24"/>
          <w:lang w:val="sr-Latn-CS"/>
        </w:rPr>
        <w:t>9803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/16 od </w:t>
      </w:r>
      <w:r w:rsidR="00BF6E23">
        <w:rPr>
          <w:rFonts w:ascii="Tahoma" w:hAnsi="Tahoma" w:cs="Tahoma"/>
          <w:sz w:val="24"/>
          <w:szCs w:val="24"/>
          <w:lang w:val="sr-Latn-CS"/>
        </w:rPr>
        <w:t>06</w:t>
      </w:r>
      <w:r w:rsidR="00A521D5">
        <w:rPr>
          <w:rFonts w:ascii="Tahoma" w:hAnsi="Tahoma" w:cs="Tahoma"/>
          <w:sz w:val="24"/>
          <w:szCs w:val="24"/>
          <w:lang w:val="sr-Latn-CS"/>
        </w:rPr>
        <w:t>.0</w:t>
      </w:r>
      <w:r w:rsidR="00BF6E23">
        <w:rPr>
          <w:rFonts w:ascii="Tahoma" w:hAnsi="Tahoma" w:cs="Tahoma"/>
          <w:sz w:val="24"/>
          <w:szCs w:val="24"/>
          <w:lang w:val="sr-Latn-CS"/>
        </w:rPr>
        <w:t>5</w:t>
      </w:r>
      <w:r w:rsidR="00A521D5">
        <w:rPr>
          <w:rFonts w:ascii="Tahoma" w:hAnsi="Tahoma" w:cs="Tahoma"/>
          <w:sz w:val="24"/>
          <w:szCs w:val="24"/>
          <w:lang w:val="sr-Latn-CS"/>
        </w:rPr>
        <w:t>.2016.godine i Urgenciju br. 07-4</w:t>
      </w:r>
      <w:r w:rsidR="00B32B67">
        <w:rPr>
          <w:rFonts w:ascii="Tahoma" w:hAnsi="Tahoma" w:cs="Tahoma"/>
          <w:sz w:val="24"/>
          <w:szCs w:val="24"/>
          <w:lang w:val="sr-Latn-CS"/>
        </w:rPr>
        <w:t>2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B32B67">
        <w:rPr>
          <w:rFonts w:ascii="Tahoma" w:hAnsi="Tahoma" w:cs="Tahoma"/>
          <w:sz w:val="24"/>
          <w:szCs w:val="24"/>
          <w:lang w:val="sr-Latn-CS"/>
        </w:rPr>
        <w:t>1724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B32B67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/16 od 29.07.2017.godine, povodom odustanka od žalbe. </w:t>
      </w:r>
      <w:r w:rsidR="008F7410">
        <w:rPr>
          <w:rFonts w:ascii="Tahoma" w:hAnsi="Tahoma" w:cs="Tahoma"/>
          <w:sz w:val="24"/>
          <w:szCs w:val="24"/>
          <w:lang w:val="sr-Latn-CS"/>
        </w:rPr>
        <w:t xml:space="preserve">Advokat </w:t>
      </w:r>
      <w:r w:rsidR="005968B0">
        <w:rPr>
          <w:rFonts w:ascii="Tahoma" w:hAnsi="Tahoma" w:cs="Tahoma"/>
          <w:sz w:val="24"/>
          <w:szCs w:val="24"/>
          <w:lang w:val="sr-Latn-CS"/>
        </w:rPr>
        <w:t>X X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nije u ost</w:t>
      </w:r>
      <w:r w:rsidR="008F7410">
        <w:rPr>
          <w:rFonts w:ascii="Tahoma" w:hAnsi="Tahoma" w:cs="Tahoma"/>
          <w:sz w:val="24"/>
          <w:szCs w:val="24"/>
          <w:lang w:val="sr-Latn-CS"/>
        </w:rPr>
        <w:t>avljenom roku od 5 dana dostavila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0584">
        <w:rPr>
          <w:rFonts w:ascii="Tahoma" w:hAnsi="Tahoma" w:cs="Tahoma"/>
          <w:sz w:val="24"/>
          <w:szCs w:val="24"/>
          <w:lang w:val="sr-Latn-CS"/>
        </w:rPr>
        <w:t>Upra</w:t>
      </w:r>
      <w:r w:rsidR="00482A97">
        <w:rPr>
          <w:rFonts w:ascii="Tahoma" w:hAnsi="Tahoma" w:cs="Tahoma"/>
          <w:sz w:val="24"/>
          <w:szCs w:val="24"/>
          <w:lang w:val="sr-Latn-CS"/>
        </w:rPr>
        <w:t xml:space="preserve">ve za nekretnine PJ </w:t>
      </w:r>
      <w:r w:rsidR="00482A97">
        <w:rPr>
          <w:rFonts w:ascii="Tahoma" w:hAnsi="Tahoma" w:cs="Tahoma"/>
          <w:sz w:val="24"/>
          <w:szCs w:val="24"/>
          <w:lang w:val="sr-Latn-CS"/>
        </w:rPr>
        <w:lastRenderedPageBreak/>
        <w:t>Budva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333125">
        <w:rPr>
          <w:rFonts w:ascii="Tahoma" w:hAnsi="Tahoma" w:cs="Tahoma"/>
          <w:sz w:val="24"/>
          <w:szCs w:val="24"/>
          <w:lang w:val="sr-Latn-CS"/>
        </w:rPr>
        <w:t>aktom</w:t>
      </w:r>
      <w:r w:rsidR="00A521D5" w:rsidRPr="003038C8">
        <w:t xml:space="preserve"> </w:t>
      </w:r>
      <w:r w:rsidR="00333125">
        <w:rPr>
          <w:rFonts w:ascii="Tahoma" w:hAnsi="Tahoma" w:cs="Tahoma"/>
          <w:sz w:val="24"/>
          <w:szCs w:val="24"/>
          <w:lang w:val="sr-Latn-CS"/>
        </w:rPr>
        <w:t>Uprave za nekretnine PJ Budva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236B" w:rsidRPr="00B9236B">
        <w:rPr>
          <w:rFonts w:ascii="Tahoma" w:hAnsi="Tahoma" w:cs="Tahoma"/>
          <w:sz w:val="24"/>
          <w:szCs w:val="24"/>
          <w:lang w:val="sr-Latn-CS"/>
        </w:rPr>
        <w:t>br. 467-10</w:t>
      </w:r>
      <w:r w:rsidR="00944C84">
        <w:rPr>
          <w:rFonts w:ascii="Tahoma" w:hAnsi="Tahoma" w:cs="Tahoma"/>
          <w:sz w:val="24"/>
          <w:szCs w:val="24"/>
          <w:lang w:val="sr-Latn-CS"/>
        </w:rPr>
        <w:t>4-2098/15 od 15.04.2016.godine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A7A55">
        <w:rPr>
          <w:rFonts w:ascii="Tahoma" w:hAnsi="Tahoma" w:cs="Tahoma"/>
          <w:sz w:val="24"/>
          <w:szCs w:val="24"/>
          <w:lang w:val="sr-Latn-CS"/>
        </w:rPr>
        <w:t>te da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944C84">
        <w:rPr>
          <w:rFonts w:ascii="Tahoma" w:hAnsi="Tahoma" w:cs="Tahoma"/>
          <w:sz w:val="24"/>
          <w:szCs w:val="24"/>
          <w:lang w:val="sr-Latn-CS"/>
        </w:rPr>
        <w:t>akt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44C84" w:rsidRPr="00944C84">
        <w:rPr>
          <w:rFonts w:ascii="Tahoma" w:hAnsi="Tahoma" w:cs="Tahoma"/>
          <w:sz w:val="24"/>
          <w:szCs w:val="24"/>
          <w:lang w:val="sr-Latn-CS"/>
        </w:rPr>
        <w:t xml:space="preserve">br. 467-104-2098/15 od 15.04.2016.godine 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944C84">
        <w:rPr>
          <w:rFonts w:ascii="Tahoma" w:hAnsi="Tahoma" w:cs="Tahoma"/>
          <w:sz w:val="24"/>
          <w:szCs w:val="24"/>
          <w:lang w:val="sr-Latn-CS"/>
        </w:rPr>
        <w:t>Uprava za nekretnine PJ Budva 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zahtjevima za slobo</w:t>
      </w:r>
      <w:r w:rsidR="00944C84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44C84">
        <w:rPr>
          <w:rFonts w:ascii="Tahoma" w:hAnsi="Tahoma" w:cs="Tahoma"/>
          <w:sz w:val="24"/>
          <w:szCs w:val="24"/>
          <w:lang w:val="sr-Latn-CS"/>
        </w:rPr>
        <w:t>akt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lang w:val="sr-Latn-CS"/>
        </w:rPr>
      </w:pP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A521D5" w:rsidRPr="000B40B7" w:rsidRDefault="00A521D5" w:rsidP="00A521D5">
      <w:pPr>
        <w:pStyle w:val="NoSpacing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10E" w:rsidRDefault="00D3110E">
      <w:pPr>
        <w:spacing w:after="0" w:line="240" w:lineRule="auto"/>
      </w:pPr>
      <w:r>
        <w:separator/>
      </w:r>
    </w:p>
  </w:endnote>
  <w:endnote w:type="continuationSeparator" w:id="0">
    <w:p w:rsidR="00D3110E" w:rsidRDefault="00D31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3110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110E" w:rsidP="00EA2993">
    <w:pPr>
      <w:pStyle w:val="Footer"/>
      <w:rPr>
        <w:b/>
        <w:sz w:val="16"/>
        <w:szCs w:val="16"/>
      </w:rPr>
    </w:pPr>
  </w:p>
  <w:p w:rsidR="0090753B" w:rsidRPr="00E62A90" w:rsidRDefault="00D3110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3110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3110E" w:rsidP="00E03674">
    <w:pPr>
      <w:pStyle w:val="Footer"/>
      <w:jc w:val="center"/>
      <w:rPr>
        <w:sz w:val="16"/>
        <w:szCs w:val="16"/>
      </w:rPr>
    </w:pPr>
  </w:p>
  <w:p w:rsidR="0090753B" w:rsidRPr="002B6C39" w:rsidRDefault="00D3110E">
    <w:pPr>
      <w:pStyle w:val="Footer"/>
    </w:pPr>
  </w:p>
  <w:p w:rsidR="0090753B" w:rsidRDefault="00D3110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11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10E" w:rsidRDefault="00D3110E">
      <w:pPr>
        <w:spacing w:after="0" w:line="240" w:lineRule="auto"/>
      </w:pPr>
      <w:r>
        <w:separator/>
      </w:r>
    </w:p>
  </w:footnote>
  <w:footnote w:type="continuationSeparator" w:id="0">
    <w:p w:rsidR="00D3110E" w:rsidRDefault="00D31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11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110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11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1A"/>
    <w:rsid w:val="00047FD2"/>
    <w:rsid w:val="0005560F"/>
    <w:rsid w:val="0006080D"/>
    <w:rsid w:val="00086BAD"/>
    <w:rsid w:val="000B40B7"/>
    <w:rsid w:val="000E249C"/>
    <w:rsid w:val="000F7925"/>
    <w:rsid w:val="00120757"/>
    <w:rsid w:val="00136FE2"/>
    <w:rsid w:val="0015304B"/>
    <w:rsid w:val="001A722D"/>
    <w:rsid w:val="001B74DE"/>
    <w:rsid w:val="001D2C62"/>
    <w:rsid w:val="001F2609"/>
    <w:rsid w:val="001F5E5C"/>
    <w:rsid w:val="001F70FB"/>
    <w:rsid w:val="00202315"/>
    <w:rsid w:val="00206F0E"/>
    <w:rsid w:val="00241E04"/>
    <w:rsid w:val="0024397A"/>
    <w:rsid w:val="00271484"/>
    <w:rsid w:val="00286838"/>
    <w:rsid w:val="002A5401"/>
    <w:rsid w:val="002C44CA"/>
    <w:rsid w:val="002C44DD"/>
    <w:rsid w:val="002C7DD9"/>
    <w:rsid w:val="002E57B0"/>
    <w:rsid w:val="002F617A"/>
    <w:rsid w:val="003009E9"/>
    <w:rsid w:val="003025F6"/>
    <w:rsid w:val="00316BDF"/>
    <w:rsid w:val="00317069"/>
    <w:rsid w:val="00331FE1"/>
    <w:rsid w:val="00333125"/>
    <w:rsid w:val="00343B14"/>
    <w:rsid w:val="00364AF3"/>
    <w:rsid w:val="003742B1"/>
    <w:rsid w:val="00397FB6"/>
    <w:rsid w:val="003A3606"/>
    <w:rsid w:val="003A5CCF"/>
    <w:rsid w:val="003C39C8"/>
    <w:rsid w:val="003C4503"/>
    <w:rsid w:val="003E55D8"/>
    <w:rsid w:val="00412AA7"/>
    <w:rsid w:val="00431F91"/>
    <w:rsid w:val="0044483C"/>
    <w:rsid w:val="00450372"/>
    <w:rsid w:val="00452280"/>
    <w:rsid w:val="004540B4"/>
    <w:rsid w:val="004768EF"/>
    <w:rsid w:val="00482A97"/>
    <w:rsid w:val="00483EA6"/>
    <w:rsid w:val="004A0C42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53576"/>
    <w:rsid w:val="00573742"/>
    <w:rsid w:val="00587DD0"/>
    <w:rsid w:val="005968B0"/>
    <w:rsid w:val="005B66E9"/>
    <w:rsid w:val="005E1DD5"/>
    <w:rsid w:val="00602F7F"/>
    <w:rsid w:val="00611755"/>
    <w:rsid w:val="00640C9E"/>
    <w:rsid w:val="00655A34"/>
    <w:rsid w:val="00661051"/>
    <w:rsid w:val="00682B56"/>
    <w:rsid w:val="0069399E"/>
    <w:rsid w:val="006C0709"/>
    <w:rsid w:val="006C21C4"/>
    <w:rsid w:val="006F2CCB"/>
    <w:rsid w:val="00703122"/>
    <w:rsid w:val="00711E68"/>
    <w:rsid w:val="00737BC0"/>
    <w:rsid w:val="007411D4"/>
    <w:rsid w:val="00744410"/>
    <w:rsid w:val="007558C0"/>
    <w:rsid w:val="007750B4"/>
    <w:rsid w:val="007755B1"/>
    <w:rsid w:val="007807B3"/>
    <w:rsid w:val="00795EC8"/>
    <w:rsid w:val="007C2727"/>
    <w:rsid w:val="007C34CC"/>
    <w:rsid w:val="007C3651"/>
    <w:rsid w:val="007F41E7"/>
    <w:rsid w:val="00821ED7"/>
    <w:rsid w:val="008423D4"/>
    <w:rsid w:val="00861AA1"/>
    <w:rsid w:val="00880126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16601"/>
    <w:rsid w:val="00925DF2"/>
    <w:rsid w:val="00932C6F"/>
    <w:rsid w:val="00944C84"/>
    <w:rsid w:val="00953DBD"/>
    <w:rsid w:val="009554B4"/>
    <w:rsid w:val="009559DF"/>
    <w:rsid w:val="0096038E"/>
    <w:rsid w:val="0096287C"/>
    <w:rsid w:val="00977D39"/>
    <w:rsid w:val="00985C21"/>
    <w:rsid w:val="009871D3"/>
    <w:rsid w:val="0099320A"/>
    <w:rsid w:val="009C1F5A"/>
    <w:rsid w:val="009D1788"/>
    <w:rsid w:val="009F5B7F"/>
    <w:rsid w:val="009F72B9"/>
    <w:rsid w:val="00A00225"/>
    <w:rsid w:val="00A5012D"/>
    <w:rsid w:val="00A521D5"/>
    <w:rsid w:val="00A638C2"/>
    <w:rsid w:val="00A81AA6"/>
    <w:rsid w:val="00AA3897"/>
    <w:rsid w:val="00AB0D3B"/>
    <w:rsid w:val="00AB7F2D"/>
    <w:rsid w:val="00AC6A8B"/>
    <w:rsid w:val="00AD1EF8"/>
    <w:rsid w:val="00AD5F37"/>
    <w:rsid w:val="00AE7D21"/>
    <w:rsid w:val="00AF4BAD"/>
    <w:rsid w:val="00AF678B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9236B"/>
    <w:rsid w:val="00B93088"/>
    <w:rsid w:val="00B9320D"/>
    <w:rsid w:val="00BA03A9"/>
    <w:rsid w:val="00BA6CE3"/>
    <w:rsid w:val="00BD02F6"/>
    <w:rsid w:val="00BE6020"/>
    <w:rsid w:val="00BE6AB0"/>
    <w:rsid w:val="00BF6E23"/>
    <w:rsid w:val="00C05301"/>
    <w:rsid w:val="00C2055F"/>
    <w:rsid w:val="00C32BC2"/>
    <w:rsid w:val="00C36C5F"/>
    <w:rsid w:val="00C37259"/>
    <w:rsid w:val="00C469F3"/>
    <w:rsid w:val="00C85EE1"/>
    <w:rsid w:val="00C866C7"/>
    <w:rsid w:val="00C9755F"/>
    <w:rsid w:val="00CB29DE"/>
    <w:rsid w:val="00CC5F9C"/>
    <w:rsid w:val="00CE2F7A"/>
    <w:rsid w:val="00D1612E"/>
    <w:rsid w:val="00D25F5C"/>
    <w:rsid w:val="00D2698B"/>
    <w:rsid w:val="00D3110E"/>
    <w:rsid w:val="00D33D2D"/>
    <w:rsid w:val="00D4210D"/>
    <w:rsid w:val="00D42A37"/>
    <w:rsid w:val="00D443C8"/>
    <w:rsid w:val="00D50B3F"/>
    <w:rsid w:val="00D53220"/>
    <w:rsid w:val="00D85475"/>
    <w:rsid w:val="00D85A0F"/>
    <w:rsid w:val="00D914A3"/>
    <w:rsid w:val="00DA56C8"/>
    <w:rsid w:val="00DB6F24"/>
    <w:rsid w:val="00DE245F"/>
    <w:rsid w:val="00DE6E8E"/>
    <w:rsid w:val="00DE6F80"/>
    <w:rsid w:val="00E049C8"/>
    <w:rsid w:val="00E1492F"/>
    <w:rsid w:val="00E27EAC"/>
    <w:rsid w:val="00E41957"/>
    <w:rsid w:val="00E501E0"/>
    <w:rsid w:val="00E5269F"/>
    <w:rsid w:val="00E658ED"/>
    <w:rsid w:val="00E713C0"/>
    <w:rsid w:val="00E763AF"/>
    <w:rsid w:val="00E85FC3"/>
    <w:rsid w:val="00EA7A55"/>
    <w:rsid w:val="00EF1789"/>
    <w:rsid w:val="00F04C23"/>
    <w:rsid w:val="00F32F48"/>
    <w:rsid w:val="00F3758C"/>
    <w:rsid w:val="00F50EC1"/>
    <w:rsid w:val="00F51E6A"/>
    <w:rsid w:val="00F5201F"/>
    <w:rsid w:val="00F60557"/>
    <w:rsid w:val="00F612AB"/>
    <w:rsid w:val="00F8226C"/>
    <w:rsid w:val="00FB01BE"/>
    <w:rsid w:val="00FC5A01"/>
    <w:rsid w:val="00FC6C6C"/>
    <w:rsid w:val="00FD73D8"/>
    <w:rsid w:val="00FF0692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D0270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329</cp:revision>
  <cp:lastPrinted>2017-04-27T06:09:00Z</cp:lastPrinted>
  <dcterms:created xsi:type="dcterms:W3CDTF">2014-10-31T07:36:00Z</dcterms:created>
  <dcterms:modified xsi:type="dcterms:W3CDTF">2017-12-07T13:04:00Z</dcterms:modified>
</cp:coreProperties>
</file>