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542AE6">
        <w:rPr>
          <w:rFonts w:ascii="Tahoma" w:hAnsi="Tahoma" w:cs="Tahoma"/>
          <w:b/>
          <w:sz w:val="24"/>
          <w:szCs w:val="24"/>
        </w:rPr>
        <w:t>2</w:t>
      </w:r>
      <w:r w:rsidR="008634F0">
        <w:rPr>
          <w:rFonts w:ascii="Tahoma" w:hAnsi="Tahoma" w:cs="Tahoma"/>
          <w:b/>
          <w:sz w:val="24"/>
          <w:szCs w:val="24"/>
        </w:rPr>
        <w:t>350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21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08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8634F0">
        <w:rPr>
          <w:rFonts w:ascii="Tahoma" w:hAnsi="Tahoma" w:cs="Tahoma"/>
          <w:sz w:val="24"/>
          <w:szCs w:val="24"/>
          <w:lang w:val="sr-Latn-CS"/>
        </w:rPr>
        <w:t>113085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42AE6">
        <w:rPr>
          <w:rFonts w:ascii="Tahoma" w:hAnsi="Tahoma" w:cs="Tahoma"/>
          <w:sz w:val="24"/>
          <w:szCs w:val="24"/>
          <w:lang w:val="sr-Latn-CS"/>
        </w:rPr>
        <w:t>1</w:t>
      </w:r>
      <w:r w:rsidR="008634F0">
        <w:rPr>
          <w:rFonts w:ascii="Tahoma" w:hAnsi="Tahoma" w:cs="Tahoma"/>
          <w:sz w:val="24"/>
          <w:szCs w:val="24"/>
          <w:lang w:val="sr-Latn-CS"/>
        </w:rPr>
        <w:t>1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42CFF">
        <w:rPr>
          <w:rFonts w:ascii="Tahoma" w:hAnsi="Tahoma" w:cs="Tahoma"/>
          <w:sz w:val="24"/>
          <w:szCs w:val="24"/>
          <w:lang w:val="sr-Latn-CS"/>
        </w:rPr>
        <w:t>0</w:t>
      </w:r>
      <w:r w:rsidR="00542AE6">
        <w:rPr>
          <w:rFonts w:ascii="Tahoma" w:hAnsi="Tahoma" w:cs="Tahoma"/>
          <w:sz w:val="24"/>
          <w:szCs w:val="24"/>
          <w:lang w:val="sr-Latn-CS"/>
        </w:rPr>
        <w:t>7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8634F0">
        <w:rPr>
          <w:rFonts w:ascii="Tahoma" w:hAnsi="Tahoma" w:cs="Tahoma"/>
          <w:sz w:val="24"/>
          <w:szCs w:val="24"/>
          <w:lang w:val="sr-Latn-CS"/>
        </w:rPr>
        <w:t>nauke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15 ,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542AE6">
        <w:rPr>
          <w:rFonts w:ascii="Tahoma" w:hAnsi="Tahoma" w:cs="Tahoma"/>
          <w:sz w:val="24"/>
          <w:szCs w:val="24"/>
          <w:lang w:val="sr-Latn-CS"/>
        </w:rPr>
        <w:t>16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42AE6">
        <w:rPr>
          <w:rFonts w:ascii="Tahoma" w:hAnsi="Tahoma" w:cs="Tahoma"/>
          <w:sz w:val="24"/>
          <w:szCs w:val="24"/>
          <w:lang w:val="sr-Latn-CS"/>
        </w:rPr>
        <w:t>08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742B46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742B46" w:rsidRPr="00903FF8" w:rsidRDefault="00742B4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634F0">
        <w:rPr>
          <w:rFonts w:ascii="Tahoma" w:hAnsi="Tahoma" w:cs="Tahoma"/>
          <w:sz w:val="24"/>
          <w:szCs w:val="24"/>
          <w:lang w:val="sr-Latn-CS"/>
        </w:rPr>
        <w:t>nauke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8634F0">
        <w:rPr>
          <w:rFonts w:ascii="Tahoma" w:hAnsi="Tahoma" w:cs="Tahoma"/>
          <w:sz w:val="24"/>
          <w:szCs w:val="24"/>
          <w:lang w:val="sr-Latn-CS"/>
        </w:rPr>
        <w:t>113085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634F0">
        <w:rPr>
          <w:rFonts w:ascii="Tahoma" w:hAnsi="Tahoma" w:cs="Tahoma"/>
          <w:sz w:val="24"/>
          <w:szCs w:val="24"/>
          <w:lang w:val="sr-Latn-CS"/>
        </w:rPr>
        <w:t>20. 06. 2017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42B46" w:rsidRPr="00BF314B" w:rsidRDefault="00742B4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8634F0">
        <w:rPr>
          <w:rFonts w:ascii="Tahoma" w:hAnsi="Tahoma" w:cs="Tahoma"/>
          <w:sz w:val="24"/>
          <w:szCs w:val="24"/>
          <w:lang w:val="sr-Latn-CS"/>
        </w:rPr>
        <w:t>nauke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634F0">
        <w:rPr>
          <w:rFonts w:ascii="Tahoma" w:hAnsi="Tahoma" w:cs="Tahoma"/>
          <w:sz w:val="24"/>
          <w:szCs w:val="24"/>
          <w:lang w:val="sr-Latn-CS"/>
        </w:rPr>
        <w:t>20. 06. 2017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542A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634F0">
        <w:rPr>
          <w:rFonts w:ascii="Tahoma" w:hAnsi="Tahoma" w:cs="Tahoma"/>
          <w:sz w:val="24"/>
          <w:szCs w:val="24"/>
          <w:lang w:val="sr-Latn-CS"/>
        </w:rPr>
        <w:t>Akata koji sadrže informaciju o broju prigovora i žalbi zbog neregularnosti pri konkursnoj raspodjeli sredstava i o broju usvojenih i odbijenih prigovora i žalbi</w:t>
      </w:r>
      <w:r w:rsidR="00E3367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42AE6">
        <w:rPr>
          <w:rFonts w:ascii="Tahoma" w:hAnsi="Tahoma" w:cs="Tahoma"/>
          <w:sz w:val="24"/>
          <w:szCs w:val="24"/>
          <w:lang w:val="sr-Latn-CS"/>
        </w:rPr>
        <w:t>u periodu od 01. 0</w:t>
      </w:r>
      <w:r w:rsidR="008634F0">
        <w:rPr>
          <w:rFonts w:ascii="Tahoma" w:hAnsi="Tahoma" w:cs="Tahoma"/>
          <w:sz w:val="24"/>
          <w:szCs w:val="24"/>
          <w:lang w:val="sr-Latn-CS"/>
        </w:rPr>
        <w:t>4</w:t>
      </w:r>
      <w:r w:rsidR="00542AE6">
        <w:rPr>
          <w:rFonts w:ascii="Tahoma" w:hAnsi="Tahoma" w:cs="Tahoma"/>
          <w:sz w:val="24"/>
          <w:szCs w:val="24"/>
          <w:lang w:val="sr-Latn-CS"/>
        </w:rPr>
        <w:t xml:space="preserve">. 2017. do 30. 06. 2017. godine (veza sa mjerom broj: </w:t>
      </w:r>
      <w:r w:rsidR="008634F0">
        <w:rPr>
          <w:rFonts w:ascii="Tahoma" w:hAnsi="Tahoma" w:cs="Tahoma"/>
          <w:sz w:val="24"/>
          <w:szCs w:val="24"/>
          <w:lang w:val="sr-Latn-CS"/>
        </w:rPr>
        <w:t>4</w:t>
      </w:r>
      <w:r w:rsidR="00542AE6">
        <w:rPr>
          <w:rFonts w:ascii="Tahoma" w:hAnsi="Tahoma" w:cs="Tahoma"/>
          <w:sz w:val="24"/>
          <w:szCs w:val="24"/>
          <w:lang w:val="sr-Latn-CS"/>
        </w:rPr>
        <w:t>.</w:t>
      </w:r>
      <w:r w:rsidR="008634F0">
        <w:rPr>
          <w:rFonts w:ascii="Tahoma" w:hAnsi="Tahoma" w:cs="Tahoma"/>
          <w:sz w:val="24"/>
          <w:szCs w:val="24"/>
          <w:lang w:val="sr-Latn-CS"/>
        </w:rPr>
        <w:t>7</w:t>
      </w:r>
      <w:r w:rsidR="00542AE6">
        <w:rPr>
          <w:rFonts w:ascii="Tahoma" w:hAnsi="Tahoma" w:cs="Tahoma"/>
          <w:sz w:val="24"/>
          <w:szCs w:val="24"/>
          <w:lang w:val="sr-Latn-CS"/>
        </w:rPr>
        <w:t>.</w:t>
      </w:r>
      <w:r w:rsidR="008634F0">
        <w:rPr>
          <w:rFonts w:ascii="Tahoma" w:hAnsi="Tahoma" w:cs="Tahoma"/>
          <w:sz w:val="24"/>
          <w:szCs w:val="24"/>
          <w:lang w:val="sr-Latn-CS"/>
        </w:rPr>
        <w:t xml:space="preserve"> Operativnog dokumenta za sprječavanje korupcije u oblastima od posebnog rizika</w:t>
      </w:r>
      <w:r w:rsidR="00542AE6">
        <w:rPr>
          <w:rFonts w:ascii="Tahoma" w:hAnsi="Tahoma" w:cs="Tahoma"/>
          <w:sz w:val="24"/>
          <w:szCs w:val="24"/>
          <w:lang w:val="sr-Latn-CS"/>
        </w:rPr>
        <w:t>)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742B46" w:rsidRDefault="00742B4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razmatrajući spise predmeta utvrdio da je žalba NVO Mans br.17/113085 od 11.07.2017.godine dostavljena Ministarstvu nauke na e-mail </w:t>
      </w:r>
      <w:hyperlink r:id="rId8" w:history="1">
        <w:r>
          <w:rPr>
            <w:rStyle w:val="Hyperlink"/>
            <w:rFonts w:ascii="Tahoma" w:hAnsi="Tahoma" w:cs="Tahoma"/>
            <w:sz w:val="24"/>
            <w:szCs w:val="24"/>
            <w:lang w:val="sr-Latn-CS"/>
          </w:rPr>
          <w:t>kabinet</w:t>
        </w:r>
        <w:r>
          <w:rPr>
            <w:rStyle w:val="Hyperlink"/>
            <w:rFonts w:ascii="Tahoma" w:hAnsi="Tahoma" w:cs="Tahoma"/>
            <w:sz w:val="24"/>
            <w:szCs w:val="24"/>
          </w:rPr>
          <w:t>@mna.gov.me</w:t>
        </w:r>
      </w:hyperlink>
      <w:r>
        <w:rPr>
          <w:rFonts w:ascii="Tahoma" w:hAnsi="Tahoma" w:cs="Tahoma"/>
          <w:sz w:val="24"/>
          <w:szCs w:val="24"/>
          <w:lang w:val="sr-Latn-RS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i </w:t>
      </w:r>
      <w:hyperlink r:id="rId9" w:history="1">
        <w:r>
          <w:rPr>
            <w:rStyle w:val="Hyperlink"/>
            <w:rFonts w:ascii="Tahoma" w:hAnsi="Tahoma" w:cs="Tahoma"/>
            <w:sz w:val="24"/>
            <w:szCs w:val="24"/>
          </w:rPr>
          <w:t>tijana.radovic@mna.gov.me</w:t>
        </w:r>
      </w:hyperlink>
      <w:r>
        <w:rPr>
          <w:rFonts w:ascii="Tahoma" w:hAnsi="Tahoma" w:cs="Tahoma"/>
          <w:sz w:val="24"/>
          <w:szCs w:val="24"/>
        </w:rPr>
        <w:t xml:space="preserve"> u 13:08h</w:t>
      </w:r>
      <w:r>
        <w:rPr>
          <w:rFonts w:ascii="Tahoma" w:hAnsi="Tahoma" w:cs="Tahoma"/>
          <w:sz w:val="24"/>
          <w:szCs w:val="24"/>
          <w:lang w:val="sr-Latn-CS"/>
        </w:rPr>
        <w:t xml:space="preserve">, te da je ista proslijeđena Agenciji za zaštitu ličnih podataka i slobodan pristup informacijama na e-mail </w:t>
      </w:r>
      <w:hyperlink r:id="rId10" w:history="1">
        <w:r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11.07.2017.godine u 13:08h, </w:t>
      </w:r>
      <w:r>
        <w:rPr>
          <w:rFonts w:ascii="Tahoma" w:hAnsi="Tahoma" w:cs="Tahoma"/>
          <w:sz w:val="24"/>
          <w:szCs w:val="24"/>
          <w:lang w:val="sr-Latn-CS"/>
        </w:rPr>
        <w:t xml:space="preserve">dok je predmetni zahtjev za slobodan pristup informacijama NVO Mansa br.17/113085 </w:t>
      </w:r>
      <w:r w:rsidR="00E37A96">
        <w:rPr>
          <w:rFonts w:ascii="Tahoma" w:hAnsi="Tahoma" w:cs="Tahoma"/>
          <w:sz w:val="24"/>
          <w:szCs w:val="24"/>
          <w:lang w:val="sr-Latn-CS"/>
        </w:rPr>
        <w:t>od 20.06.2017.godine dostavljen</w:t>
      </w:r>
      <w:r>
        <w:rPr>
          <w:rFonts w:ascii="Tahoma" w:hAnsi="Tahoma" w:cs="Tahoma"/>
          <w:sz w:val="24"/>
          <w:szCs w:val="24"/>
          <w:lang w:val="sr-Latn-CS"/>
        </w:rPr>
        <w:t xml:space="preserve"> Ministarstvu nauke na e-mail </w:t>
      </w:r>
      <w:hyperlink r:id="rId11" w:history="1">
        <w:r>
          <w:rPr>
            <w:rStyle w:val="Hyperlink"/>
            <w:rFonts w:ascii="Tahoma" w:hAnsi="Tahoma" w:cs="Tahoma"/>
            <w:sz w:val="24"/>
            <w:szCs w:val="24"/>
            <w:lang w:val="sr-Latn-CS"/>
          </w:rPr>
          <w:t>kabinet</w:t>
        </w:r>
        <w:r>
          <w:rPr>
            <w:rStyle w:val="Hyperlink"/>
            <w:rFonts w:ascii="Tahoma" w:hAnsi="Tahoma" w:cs="Tahoma"/>
            <w:sz w:val="24"/>
            <w:szCs w:val="24"/>
          </w:rPr>
          <w:t>@mna.gov.me</w:t>
        </w:r>
      </w:hyperlink>
      <w:r>
        <w:rPr>
          <w:rFonts w:ascii="Tahoma" w:hAnsi="Tahoma" w:cs="Tahoma"/>
          <w:sz w:val="24"/>
          <w:szCs w:val="24"/>
          <w:lang w:val="sr-Latn-RS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i </w:t>
      </w:r>
      <w:hyperlink r:id="rId12" w:history="1">
        <w:r>
          <w:rPr>
            <w:rStyle w:val="Hyperlink"/>
            <w:rFonts w:ascii="Tahoma" w:hAnsi="Tahoma" w:cs="Tahoma"/>
            <w:sz w:val="24"/>
            <w:szCs w:val="24"/>
          </w:rPr>
          <w:t>tijana.radovic@mna.gov.me</w:t>
        </w:r>
      </w:hyperlink>
      <w:r>
        <w:rPr>
          <w:rFonts w:ascii="Tahoma" w:hAnsi="Tahoma" w:cs="Tahoma"/>
          <w:sz w:val="24"/>
          <w:szCs w:val="24"/>
        </w:rPr>
        <w:t xml:space="preserve"> u 11:16pm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542AE6">
        <w:rPr>
          <w:rFonts w:ascii="Tahoma" w:hAnsi="Tahoma" w:cs="Tahoma"/>
          <w:sz w:val="24"/>
          <w:szCs w:val="24"/>
          <w:lang w:val="sr-Latn-CS"/>
        </w:rPr>
        <w:t>24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42AE6">
        <w:rPr>
          <w:rFonts w:ascii="Tahoma" w:hAnsi="Tahoma" w:cs="Tahoma"/>
          <w:sz w:val="24"/>
          <w:szCs w:val="24"/>
          <w:lang w:val="sr-Latn-CS"/>
        </w:rPr>
        <w:t>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542AE6">
        <w:rPr>
          <w:rFonts w:ascii="Tahoma" w:hAnsi="Tahoma" w:cs="Tahoma"/>
          <w:sz w:val="24"/>
          <w:szCs w:val="24"/>
          <w:lang w:val="sr-Latn-CS"/>
        </w:rPr>
        <w:t>74</w:t>
      </w:r>
      <w:r w:rsidR="008634F0">
        <w:rPr>
          <w:rFonts w:ascii="Tahoma" w:hAnsi="Tahoma" w:cs="Tahoma"/>
          <w:sz w:val="24"/>
          <w:szCs w:val="24"/>
          <w:lang w:val="sr-Latn-CS"/>
        </w:rPr>
        <w:t>27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42AE6">
        <w:rPr>
          <w:rFonts w:ascii="Tahoma" w:hAnsi="Tahoma" w:cs="Tahoma"/>
          <w:sz w:val="24"/>
          <w:szCs w:val="24"/>
          <w:lang w:val="sr-Latn-CS"/>
        </w:rPr>
        <w:t>24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</w:t>
      </w:r>
      <w:r w:rsidR="00542AE6">
        <w:rPr>
          <w:rFonts w:ascii="Tahoma" w:hAnsi="Tahoma" w:cs="Tahoma"/>
          <w:sz w:val="24"/>
          <w:szCs w:val="24"/>
          <w:lang w:val="sr-Latn-CS"/>
        </w:rPr>
        <w:t>7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8634F0">
        <w:rPr>
          <w:rFonts w:ascii="Tahoma" w:hAnsi="Tahoma" w:cs="Tahoma"/>
          <w:sz w:val="24"/>
          <w:szCs w:val="24"/>
          <w:lang w:val="sr-Latn-CS"/>
        </w:rPr>
        <w:t>nauke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8634F0">
        <w:rPr>
          <w:rFonts w:ascii="Tahoma" w:hAnsi="Tahoma" w:cs="Tahoma"/>
          <w:sz w:val="24"/>
          <w:szCs w:val="24"/>
          <w:lang w:val="sr-Latn-CS"/>
        </w:rPr>
        <w:t>113085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634F0">
        <w:rPr>
          <w:rFonts w:ascii="Tahoma" w:hAnsi="Tahoma" w:cs="Tahoma"/>
          <w:sz w:val="24"/>
          <w:szCs w:val="24"/>
          <w:lang w:val="sr-Latn-CS"/>
        </w:rPr>
        <w:t>20. 06. 2017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8634F0">
        <w:rPr>
          <w:rFonts w:ascii="Tahoma" w:hAnsi="Tahoma" w:cs="Tahoma"/>
          <w:sz w:val="24"/>
          <w:szCs w:val="24"/>
          <w:lang w:val="sr-Latn-CS"/>
        </w:rPr>
        <w:t>nauke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42B46" w:rsidRDefault="00742B4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42B46" w:rsidRDefault="00742B46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0D9" w:rsidRDefault="004030D9" w:rsidP="00CB7F9A">
      <w:pPr>
        <w:spacing w:after="0" w:line="240" w:lineRule="auto"/>
      </w:pPr>
      <w:r>
        <w:separator/>
      </w:r>
    </w:p>
  </w:endnote>
  <w:endnote w:type="continuationSeparator" w:id="0">
    <w:p w:rsidR="004030D9" w:rsidRDefault="004030D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0D9" w:rsidRDefault="004030D9" w:rsidP="00CB7F9A">
      <w:pPr>
        <w:spacing w:after="0" w:line="240" w:lineRule="auto"/>
      </w:pPr>
      <w:r>
        <w:separator/>
      </w:r>
    </w:p>
  </w:footnote>
  <w:footnote w:type="continuationSeparator" w:id="0">
    <w:p w:rsidR="004030D9" w:rsidRDefault="004030D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3F6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0D9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AE6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AE3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2B46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5C71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37A96"/>
    <w:rsid w:val="00E40AF2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0CA6992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binet@mna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ijana.radovic@mna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abinet@mna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ijana.radovic@mna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4FD62C-962F-4B70-B6DD-49030B57B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3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95</cp:revision>
  <cp:lastPrinted>2017-06-28T12:13:00Z</cp:lastPrinted>
  <dcterms:created xsi:type="dcterms:W3CDTF">2015-12-16T13:08:00Z</dcterms:created>
  <dcterms:modified xsi:type="dcterms:W3CDTF">2017-12-08T11:10:00Z</dcterms:modified>
</cp:coreProperties>
</file>