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4971BB">
        <w:rPr>
          <w:rFonts w:ascii="Tahoma" w:hAnsi="Tahoma" w:cs="Tahoma"/>
          <w:b/>
          <w:sz w:val="24"/>
          <w:szCs w:val="24"/>
        </w:rPr>
        <w:t>07-</w:t>
      </w:r>
      <w:r w:rsidR="007050C6">
        <w:rPr>
          <w:rFonts w:ascii="Tahoma" w:hAnsi="Tahoma" w:cs="Tahoma"/>
          <w:b/>
          <w:sz w:val="24"/>
          <w:szCs w:val="24"/>
        </w:rPr>
        <w:t>30-</w:t>
      </w:r>
      <w:r w:rsidR="004971BB">
        <w:rPr>
          <w:rFonts w:ascii="Tahoma" w:hAnsi="Tahoma" w:cs="Tahoma"/>
          <w:b/>
          <w:sz w:val="24"/>
          <w:szCs w:val="24"/>
        </w:rPr>
        <w:t>34</w:t>
      </w:r>
      <w:r w:rsidR="00EB0EDA">
        <w:rPr>
          <w:rFonts w:ascii="Tahoma" w:hAnsi="Tahoma" w:cs="Tahoma"/>
          <w:b/>
          <w:sz w:val="24"/>
          <w:szCs w:val="24"/>
        </w:rPr>
        <w:t>19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938DA">
        <w:rPr>
          <w:rFonts w:ascii="Tahoma" w:hAnsi="Tahoma" w:cs="Tahoma"/>
          <w:b/>
          <w:sz w:val="24"/>
          <w:szCs w:val="24"/>
        </w:rPr>
        <w:t>25</w:t>
      </w:r>
      <w:r w:rsidR="00DE2C09">
        <w:rPr>
          <w:rFonts w:ascii="Tahoma" w:hAnsi="Tahoma" w:cs="Tahoma"/>
          <w:b/>
          <w:sz w:val="24"/>
          <w:szCs w:val="24"/>
        </w:rPr>
        <w:t>. 09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17/113</w:t>
      </w:r>
      <w:r w:rsidR="00EB0EDA">
        <w:rPr>
          <w:rFonts w:ascii="Tahoma" w:hAnsi="Tahoma" w:cs="Tahoma"/>
          <w:sz w:val="24"/>
          <w:szCs w:val="24"/>
          <w:lang w:val="sr-Latn-CS"/>
        </w:rPr>
        <w:t>807-113808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B0EDA">
        <w:rPr>
          <w:rFonts w:ascii="Tahoma" w:hAnsi="Tahoma" w:cs="Tahoma"/>
          <w:sz w:val="24"/>
          <w:szCs w:val="24"/>
          <w:lang w:val="sr-Latn-CS"/>
        </w:rPr>
        <w:t>31.08</w:t>
      </w:r>
      <w:r w:rsidR="004971BB">
        <w:rPr>
          <w:rFonts w:ascii="Tahoma" w:hAnsi="Tahoma" w:cs="Tahoma"/>
          <w:sz w:val="24"/>
          <w:szCs w:val="24"/>
          <w:lang w:val="sr-Latn-CS"/>
        </w:rPr>
        <w:t>.2017.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0EDA">
        <w:rPr>
          <w:rFonts w:ascii="Tahoma" w:hAnsi="Tahoma" w:cs="Tahoma"/>
          <w:sz w:val="24"/>
          <w:szCs w:val="24"/>
          <w:lang w:val="sr-Latn-CS"/>
        </w:rPr>
        <w:t>Privrednog suda u Podgorici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E2C09">
        <w:rPr>
          <w:rFonts w:ascii="Tahoma" w:hAnsi="Tahoma" w:cs="Tahoma"/>
          <w:sz w:val="24"/>
          <w:szCs w:val="24"/>
          <w:lang w:val="sr-Latn-CS"/>
        </w:rPr>
        <w:t>14.09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0EDA">
        <w:rPr>
          <w:rFonts w:ascii="Tahoma" w:hAnsi="Tahoma" w:cs="Tahoma"/>
          <w:sz w:val="24"/>
          <w:szCs w:val="24"/>
          <w:lang w:val="sr-Latn-CS"/>
        </w:rPr>
        <w:t>Privrednom sudu u Podgorici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17/113</w:t>
      </w:r>
      <w:r w:rsidR="00EB0EDA">
        <w:rPr>
          <w:rFonts w:ascii="Tahoma" w:hAnsi="Tahoma" w:cs="Tahoma"/>
          <w:sz w:val="24"/>
          <w:szCs w:val="24"/>
          <w:lang w:val="sr-Latn-CS"/>
        </w:rPr>
        <w:t>807-113808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B0EDA">
        <w:rPr>
          <w:rFonts w:ascii="Tahoma" w:hAnsi="Tahoma" w:cs="Tahoma"/>
          <w:sz w:val="24"/>
          <w:szCs w:val="24"/>
          <w:lang w:val="sr-Latn-CS"/>
        </w:rPr>
        <w:t>24.07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0EDA">
        <w:rPr>
          <w:rFonts w:ascii="Tahoma" w:hAnsi="Tahoma" w:cs="Tahoma"/>
          <w:sz w:val="24"/>
          <w:szCs w:val="24"/>
          <w:lang w:val="sr-Latn-CS"/>
        </w:rPr>
        <w:t>Privrednog suda u Podgorici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0EDA">
        <w:rPr>
          <w:rFonts w:ascii="Tahoma" w:hAnsi="Tahoma" w:cs="Tahoma"/>
          <w:sz w:val="24"/>
          <w:szCs w:val="24"/>
          <w:lang w:val="sr-Latn-CS"/>
        </w:rPr>
        <w:t>24.07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71C">
        <w:rPr>
          <w:rFonts w:ascii="Tahoma" w:hAnsi="Tahoma" w:cs="Tahoma"/>
          <w:sz w:val="24"/>
          <w:szCs w:val="24"/>
          <w:lang w:val="hr-HR"/>
        </w:rPr>
        <w:t>kompletne dokumentacije koju posjeduje Privredni sud za firmu AD Vunarski kombinat Vunko od uvođenja stečaja (16.01.2008. gosdine) do njegove prodaje (krajem juna 2017.godine) i ugovora o prodajui stečajne imovine za firmu AD Vunarski kombinat Vunko, zaključenog krajem juna 2017.godine sa firmom „Dulović“ iz Mojkovca i „Bravera“ iz Bijelog Polja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4971BB">
        <w:rPr>
          <w:rFonts w:ascii="Tahoma" w:hAnsi="Tahoma" w:cs="Tahoma"/>
          <w:sz w:val="24"/>
          <w:szCs w:val="24"/>
          <w:lang w:val="sr-Latn-CS"/>
        </w:rPr>
        <w:t>17/113</w:t>
      </w:r>
      <w:r w:rsidR="00EB0EDA">
        <w:rPr>
          <w:rFonts w:ascii="Tahoma" w:hAnsi="Tahoma" w:cs="Tahoma"/>
          <w:sz w:val="24"/>
          <w:szCs w:val="24"/>
          <w:lang w:val="sr-Latn-CS"/>
        </w:rPr>
        <w:t>807-113808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B0EDA">
        <w:rPr>
          <w:rFonts w:ascii="Tahoma" w:hAnsi="Tahoma" w:cs="Tahoma"/>
          <w:sz w:val="24"/>
          <w:szCs w:val="24"/>
          <w:lang w:val="sr-Latn-CS"/>
        </w:rPr>
        <w:t>31.08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EB0EDA">
        <w:rPr>
          <w:rFonts w:ascii="Tahoma" w:hAnsi="Tahoma" w:cs="Tahoma"/>
          <w:sz w:val="24"/>
          <w:szCs w:val="24"/>
          <w:lang w:val="sr-Latn-CS"/>
        </w:rPr>
        <w:t>Privrednom sudu u Podgorici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7E6F39">
          <w:rPr>
            <w:rStyle w:val="Hyperlink"/>
            <w:rFonts w:ascii="Tahoma" w:hAnsi="Tahoma" w:cs="Tahoma"/>
            <w:sz w:val="24"/>
            <w:szCs w:val="24"/>
            <w:lang w:val="sr-Latn-CS"/>
          </w:rPr>
          <w:t>privredni.sud@sudstvo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69771C">
        <w:rPr>
          <w:rFonts w:ascii="Tahoma" w:hAnsi="Tahoma" w:cs="Tahoma"/>
          <w:sz w:val="24"/>
          <w:szCs w:val="24"/>
          <w:lang w:val="sr-Latn-CS"/>
        </w:rPr>
        <w:t>1</w:t>
      </w:r>
      <w:r w:rsidR="009C699A">
        <w:rPr>
          <w:rFonts w:ascii="Tahoma" w:hAnsi="Tahoma" w:cs="Tahoma"/>
          <w:sz w:val="24"/>
          <w:szCs w:val="24"/>
          <w:lang w:val="sr-Latn-CS"/>
        </w:rPr>
        <w:t>1</w:t>
      </w:r>
      <w:r w:rsidR="0069771C">
        <w:rPr>
          <w:rFonts w:ascii="Tahoma" w:hAnsi="Tahoma" w:cs="Tahoma"/>
          <w:sz w:val="24"/>
          <w:szCs w:val="24"/>
          <w:lang w:val="sr-Latn-CS"/>
        </w:rPr>
        <w:t>:</w:t>
      </w:r>
      <w:r w:rsidR="009C699A">
        <w:rPr>
          <w:rFonts w:ascii="Tahoma" w:hAnsi="Tahoma" w:cs="Tahoma"/>
          <w:sz w:val="24"/>
          <w:szCs w:val="24"/>
          <w:lang w:val="sr-Latn-CS"/>
        </w:rPr>
        <w:t>24</w:t>
      </w:r>
      <w:r w:rsidR="0069771C">
        <w:rPr>
          <w:rFonts w:ascii="Tahoma" w:hAnsi="Tahoma" w:cs="Tahoma"/>
          <w:sz w:val="24"/>
          <w:szCs w:val="24"/>
          <w:lang w:val="sr-Latn-CS"/>
        </w:rPr>
        <w:t>h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EB0EDA">
        <w:rPr>
          <w:rFonts w:ascii="Tahoma" w:hAnsi="Tahoma" w:cs="Tahoma"/>
          <w:sz w:val="24"/>
          <w:szCs w:val="24"/>
        </w:rPr>
        <w:t>31.08</w:t>
      </w:r>
      <w:r w:rsidR="00EC75D3">
        <w:rPr>
          <w:rFonts w:ascii="Tahoma" w:hAnsi="Tahoma" w:cs="Tahoma"/>
          <w:sz w:val="24"/>
          <w:szCs w:val="24"/>
        </w:rPr>
        <w:t>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69771C">
        <w:rPr>
          <w:rFonts w:ascii="Tahoma" w:hAnsi="Tahoma" w:cs="Tahoma"/>
          <w:sz w:val="24"/>
          <w:szCs w:val="24"/>
        </w:rPr>
        <w:t>1</w:t>
      </w:r>
      <w:r w:rsidR="009C699A">
        <w:rPr>
          <w:rFonts w:ascii="Tahoma" w:hAnsi="Tahoma" w:cs="Tahoma"/>
          <w:sz w:val="24"/>
          <w:szCs w:val="24"/>
        </w:rPr>
        <w:t>1</w:t>
      </w:r>
      <w:r w:rsidR="0069771C">
        <w:rPr>
          <w:rFonts w:ascii="Tahoma" w:hAnsi="Tahoma" w:cs="Tahoma"/>
          <w:sz w:val="24"/>
          <w:szCs w:val="24"/>
        </w:rPr>
        <w:t>:</w:t>
      </w:r>
      <w:r w:rsidR="009C699A">
        <w:rPr>
          <w:rFonts w:ascii="Tahoma" w:hAnsi="Tahoma" w:cs="Tahoma"/>
          <w:sz w:val="24"/>
          <w:szCs w:val="24"/>
        </w:rPr>
        <w:t>24</w:t>
      </w:r>
      <w:r w:rsidR="0069771C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</w:t>
      </w:r>
      <w:r w:rsidR="004971BB">
        <w:rPr>
          <w:rFonts w:ascii="Tahoma" w:hAnsi="Tahoma" w:cs="Tahoma"/>
          <w:sz w:val="24"/>
          <w:szCs w:val="24"/>
          <w:lang w:val="sr-Latn-CS"/>
        </w:rPr>
        <w:t>17/113</w:t>
      </w:r>
      <w:r w:rsidR="00EB0EDA">
        <w:rPr>
          <w:rFonts w:ascii="Tahoma" w:hAnsi="Tahoma" w:cs="Tahoma"/>
          <w:sz w:val="24"/>
          <w:szCs w:val="24"/>
          <w:lang w:val="sr-Latn-CS"/>
        </w:rPr>
        <w:t>807-113808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B0EDA">
        <w:rPr>
          <w:rFonts w:ascii="Tahoma" w:hAnsi="Tahoma" w:cs="Tahoma"/>
          <w:sz w:val="24"/>
          <w:szCs w:val="24"/>
          <w:lang w:val="sr-Latn-CS"/>
        </w:rPr>
        <w:t>24.07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EB0EDA">
        <w:rPr>
          <w:rFonts w:ascii="Tahoma" w:hAnsi="Tahoma" w:cs="Tahoma"/>
          <w:sz w:val="24"/>
          <w:szCs w:val="24"/>
          <w:lang w:val="sr-Latn-CS"/>
        </w:rPr>
        <w:t>Privrednom sudu u Podgorici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7E6F39">
          <w:rPr>
            <w:rStyle w:val="Hyperlink"/>
            <w:rFonts w:ascii="Tahoma" w:hAnsi="Tahoma" w:cs="Tahoma"/>
            <w:sz w:val="24"/>
            <w:szCs w:val="24"/>
            <w:lang w:val="sr-Latn-CS"/>
          </w:rPr>
          <w:t>privredni.sud@sudstvo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69771C">
        <w:rPr>
          <w:rFonts w:ascii="Tahoma" w:hAnsi="Tahoma" w:cs="Tahoma"/>
          <w:sz w:val="24"/>
          <w:szCs w:val="24"/>
          <w:lang w:val="sr-Latn-CS"/>
        </w:rPr>
        <w:t>08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9C699A">
        <w:rPr>
          <w:rFonts w:ascii="Tahoma" w:hAnsi="Tahoma" w:cs="Tahoma"/>
          <w:sz w:val="24"/>
          <w:szCs w:val="24"/>
          <w:lang w:val="sr-Latn-CS"/>
        </w:rPr>
        <w:t>52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5007FA" w:rsidRPr="005007FA" w:rsidRDefault="00CC792E" w:rsidP="005007FA">
      <w:pPr>
        <w:jc w:val="both"/>
        <w:rPr>
          <w:rFonts w:ascii="Tahoma" w:hAnsi="Tahoma" w:cs="Tahoma"/>
          <w:sz w:val="24"/>
          <w:szCs w:val="24"/>
        </w:rPr>
      </w:pPr>
      <w:r w:rsidRPr="005007F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8005D" w:rsidRPr="005007FA">
        <w:rPr>
          <w:rFonts w:ascii="Tahoma" w:hAnsi="Tahoma" w:cs="Tahoma"/>
          <w:sz w:val="24"/>
          <w:szCs w:val="24"/>
          <w:lang w:val="sr-Latn-CS"/>
        </w:rPr>
        <w:t>04.09</w:t>
      </w:r>
      <w:r w:rsidRPr="005007FA">
        <w:rPr>
          <w:rFonts w:ascii="Tahoma" w:hAnsi="Tahoma" w:cs="Tahoma"/>
          <w:sz w:val="24"/>
          <w:szCs w:val="24"/>
          <w:lang w:val="sr-Latn-CS"/>
        </w:rPr>
        <w:t>.</w:t>
      </w:r>
      <w:r w:rsidR="003B06B6" w:rsidRPr="005007FA">
        <w:rPr>
          <w:rFonts w:ascii="Tahoma" w:hAnsi="Tahoma" w:cs="Tahoma"/>
          <w:sz w:val="24"/>
          <w:szCs w:val="24"/>
          <w:lang w:val="sr-Latn-CS"/>
        </w:rPr>
        <w:t>201</w:t>
      </w:r>
      <w:r w:rsidR="000B2DB5" w:rsidRPr="005007FA">
        <w:rPr>
          <w:rFonts w:ascii="Tahoma" w:hAnsi="Tahoma" w:cs="Tahoma"/>
          <w:sz w:val="24"/>
          <w:szCs w:val="24"/>
          <w:lang w:val="sr-Latn-CS"/>
        </w:rPr>
        <w:t>7</w:t>
      </w:r>
      <w:r w:rsidRPr="005007FA">
        <w:rPr>
          <w:rFonts w:ascii="Tahoma" w:hAnsi="Tahoma" w:cs="Tahoma"/>
          <w:sz w:val="24"/>
          <w:szCs w:val="24"/>
          <w:lang w:val="sr-Latn-CS"/>
        </w:rPr>
        <w:t>.</w:t>
      </w:r>
      <w:r w:rsidR="001958C7" w:rsidRPr="005007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5007F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5007F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5007FA">
        <w:rPr>
          <w:rFonts w:ascii="Tahoma" w:hAnsi="Tahoma" w:cs="Tahoma"/>
          <w:sz w:val="24"/>
          <w:szCs w:val="24"/>
          <w:lang w:val="sr-Latn-CS"/>
        </w:rPr>
        <w:t>nje I</w:t>
      </w:r>
      <w:r w:rsidRPr="005007F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3B06B6" w:rsidRPr="005007FA">
        <w:rPr>
          <w:rFonts w:ascii="Tahoma" w:hAnsi="Tahoma" w:cs="Tahoma"/>
          <w:sz w:val="24"/>
          <w:szCs w:val="24"/>
          <w:lang w:val="sr-Latn-CS"/>
        </w:rPr>
        <w:t>07-42-</w:t>
      </w:r>
      <w:r w:rsidR="004971BB" w:rsidRPr="005007FA">
        <w:rPr>
          <w:rFonts w:ascii="Tahoma" w:hAnsi="Tahoma" w:cs="Tahoma"/>
          <w:sz w:val="24"/>
          <w:szCs w:val="24"/>
          <w:lang w:val="sr-Latn-CS"/>
        </w:rPr>
        <w:t>86</w:t>
      </w:r>
      <w:r w:rsidR="007E6F39">
        <w:rPr>
          <w:rFonts w:ascii="Tahoma" w:hAnsi="Tahoma" w:cs="Tahoma"/>
          <w:sz w:val="24"/>
          <w:szCs w:val="24"/>
          <w:lang w:val="sr-Latn-CS"/>
        </w:rPr>
        <w:t>4</w:t>
      </w:r>
      <w:r w:rsidR="009C699A">
        <w:rPr>
          <w:rFonts w:ascii="Tahoma" w:hAnsi="Tahoma" w:cs="Tahoma"/>
          <w:sz w:val="24"/>
          <w:szCs w:val="24"/>
          <w:lang w:val="sr-Latn-CS"/>
        </w:rPr>
        <w:t>3</w:t>
      </w:r>
      <w:r w:rsidR="003B06B6" w:rsidRPr="005007FA">
        <w:rPr>
          <w:rFonts w:ascii="Tahoma" w:hAnsi="Tahoma" w:cs="Tahoma"/>
          <w:sz w:val="24"/>
          <w:szCs w:val="24"/>
          <w:lang w:val="sr-Latn-CS"/>
        </w:rPr>
        <w:t>-1/1</w:t>
      </w:r>
      <w:r w:rsidR="000B2DB5" w:rsidRPr="005007FA">
        <w:rPr>
          <w:rFonts w:ascii="Tahoma" w:hAnsi="Tahoma" w:cs="Tahoma"/>
          <w:sz w:val="24"/>
          <w:szCs w:val="24"/>
          <w:lang w:val="sr-Latn-CS"/>
        </w:rPr>
        <w:t>7</w:t>
      </w:r>
      <w:r w:rsidRPr="005007F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8005D" w:rsidRPr="005007FA">
        <w:rPr>
          <w:rFonts w:ascii="Tahoma" w:hAnsi="Tahoma" w:cs="Tahoma"/>
          <w:sz w:val="24"/>
          <w:szCs w:val="24"/>
          <w:lang w:val="sr-Latn-CS"/>
        </w:rPr>
        <w:t>04.09</w:t>
      </w:r>
      <w:r w:rsidR="00662F59" w:rsidRPr="005007FA">
        <w:rPr>
          <w:rFonts w:ascii="Tahoma" w:hAnsi="Tahoma" w:cs="Tahoma"/>
          <w:sz w:val="24"/>
          <w:szCs w:val="24"/>
          <w:lang w:val="sr-Latn-CS"/>
        </w:rPr>
        <w:t>.</w:t>
      </w:r>
      <w:r w:rsidR="000B2DB5" w:rsidRPr="005007FA">
        <w:rPr>
          <w:rFonts w:ascii="Tahoma" w:hAnsi="Tahoma" w:cs="Tahoma"/>
          <w:sz w:val="24"/>
          <w:szCs w:val="24"/>
          <w:lang w:val="sr-Latn-CS"/>
        </w:rPr>
        <w:t>2017</w:t>
      </w:r>
      <w:r w:rsidRPr="005007FA">
        <w:rPr>
          <w:rFonts w:ascii="Tahoma" w:hAnsi="Tahoma" w:cs="Tahoma"/>
          <w:sz w:val="24"/>
          <w:szCs w:val="24"/>
          <w:lang w:val="sr-Latn-CS"/>
        </w:rPr>
        <w:t>.</w:t>
      </w:r>
      <w:r w:rsidR="001958C7" w:rsidRPr="005007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5007FA">
        <w:rPr>
          <w:rFonts w:ascii="Tahoma" w:hAnsi="Tahoma" w:cs="Tahoma"/>
          <w:sz w:val="24"/>
          <w:szCs w:val="24"/>
          <w:lang w:val="sr-Latn-CS"/>
        </w:rPr>
        <w:t xml:space="preserve">godine na osnovu člana </w:t>
      </w:r>
      <w:r w:rsidR="009D77FB" w:rsidRPr="005007FA">
        <w:rPr>
          <w:rFonts w:ascii="Tahoma" w:hAnsi="Tahoma" w:cs="Tahoma"/>
          <w:sz w:val="24"/>
          <w:szCs w:val="24"/>
          <w:lang w:val="sr-Latn-CS"/>
        </w:rPr>
        <w:t>129</w:t>
      </w:r>
      <w:r w:rsidRPr="005007FA">
        <w:rPr>
          <w:rFonts w:ascii="Tahoma" w:hAnsi="Tahoma" w:cs="Tahoma"/>
          <w:sz w:val="24"/>
          <w:szCs w:val="24"/>
        </w:rPr>
        <w:t xml:space="preserve"> </w:t>
      </w:r>
      <w:r w:rsidRPr="005007FA">
        <w:rPr>
          <w:rFonts w:ascii="Tahoma" w:hAnsi="Tahoma" w:cs="Tahoma"/>
          <w:sz w:val="24"/>
          <w:szCs w:val="24"/>
          <w:lang w:val="sr-Latn-CS"/>
        </w:rPr>
        <w:t>Zakona o upravnom postupku i zatražila dostav</w:t>
      </w:r>
      <w:r w:rsidR="00BD447F" w:rsidRPr="005007FA">
        <w:rPr>
          <w:rFonts w:ascii="Tahoma" w:hAnsi="Tahoma" w:cs="Tahoma"/>
          <w:sz w:val="24"/>
          <w:szCs w:val="24"/>
          <w:lang w:val="sr-Latn-CS"/>
        </w:rPr>
        <w:t>l</w:t>
      </w:r>
      <w:r w:rsidRPr="005007F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5007F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5007F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5007F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5007F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5007FA">
        <w:rPr>
          <w:rFonts w:ascii="Tahoma" w:hAnsi="Tahoma" w:cs="Tahoma"/>
          <w:sz w:val="24"/>
          <w:szCs w:val="24"/>
          <w:lang w:val="sr-Latn-CS"/>
        </w:rPr>
        <w:t>,</w:t>
      </w:r>
      <w:r w:rsidRPr="005007F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5007FA">
        <w:rPr>
          <w:rFonts w:ascii="Tahoma" w:hAnsi="Tahoma" w:cs="Tahoma"/>
          <w:sz w:val="24"/>
          <w:szCs w:val="24"/>
          <w:lang w:val="sr-Latn-CS"/>
        </w:rPr>
        <w:t>,</w:t>
      </w:r>
      <w:r w:rsidRPr="005007F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 w:rsidRPr="007E6F39">
        <w:rPr>
          <w:rFonts w:ascii="Tahoma" w:hAnsi="Tahoma" w:cs="Tahoma"/>
          <w:sz w:val="24"/>
          <w:szCs w:val="24"/>
          <w:lang w:val="sr-Latn-CS"/>
        </w:rPr>
        <w:t>.</w:t>
      </w:r>
      <w:r w:rsidRPr="007E6F3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5D" w:rsidRPr="007E6F39">
        <w:rPr>
          <w:rFonts w:ascii="Tahoma" w:hAnsi="Tahoma" w:cs="Tahoma"/>
          <w:sz w:val="24"/>
          <w:szCs w:val="24"/>
          <w:lang w:val="sr-Latn-CS"/>
        </w:rPr>
        <w:t>Prvostepeni organ u ostavljenom roku</w:t>
      </w:r>
      <w:r w:rsidR="005007FA" w:rsidRPr="007E6F39">
        <w:rPr>
          <w:rFonts w:ascii="Tahoma" w:hAnsi="Tahoma" w:cs="Tahoma"/>
          <w:sz w:val="24"/>
          <w:szCs w:val="24"/>
          <w:lang w:val="sr-Latn-CS"/>
        </w:rPr>
        <w:t xml:space="preserve"> dostavlja izjašnjenje V-Su.br. 21/17 od 07.09.2017.godine u kome navode</w:t>
      </w:r>
      <w:r w:rsidR="00B8215D" w:rsidRPr="005007FA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5007FA" w:rsidRPr="005007FA">
        <w:rPr>
          <w:rFonts w:ascii="Tahoma" w:hAnsi="Tahoma" w:cs="Tahoma"/>
          <w:sz w:val="24"/>
          <w:szCs w:val="24"/>
        </w:rPr>
        <w:t>da su dana 06.09.2017.godine primili zahtjev za dostavljanje izjašnjenja povodom žalbe NVO Mans br.17/113807-113808 i spisa predmeta formiranih po žalbi br.17/113807-113808</w:t>
      </w:r>
      <w:r w:rsidR="007E6F39">
        <w:rPr>
          <w:rFonts w:ascii="Tahoma" w:hAnsi="Tahoma" w:cs="Tahoma"/>
          <w:sz w:val="24"/>
          <w:szCs w:val="24"/>
        </w:rPr>
        <w:t>, te navodi da nije formirao spise predmeta jer</w:t>
      </w:r>
      <w:r w:rsidR="005007FA" w:rsidRPr="005007FA">
        <w:rPr>
          <w:rFonts w:ascii="Tahoma" w:hAnsi="Tahoma" w:cs="Tahoma"/>
          <w:sz w:val="24"/>
          <w:szCs w:val="24"/>
        </w:rPr>
        <w:t xml:space="preserve"> takvu žalbu u propisanoj formi, u skladu sa propisima o elektronskoj upravi, </w:t>
      </w:r>
      <w:r w:rsidR="007E6F39">
        <w:rPr>
          <w:rFonts w:ascii="Tahoma" w:hAnsi="Tahoma" w:cs="Tahoma"/>
          <w:sz w:val="24"/>
          <w:szCs w:val="24"/>
        </w:rPr>
        <w:t>nijesu</w:t>
      </w:r>
      <w:r w:rsidR="005007FA" w:rsidRPr="005007FA">
        <w:rPr>
          <w:rFonts w:ascii="Tahoma" w:hAnsi="Tahoma" w:cs="Tahoma"/>
          <w:sz w:val="24"/>
          <w:szCs w:val="24"/>
        </w:rPr>
        <w:t xml:space="preserve"> primili elektronskim putem. E-mail koji je primljen 31.08.2017. godine u 11:24h, na e-mail adresu </w:t>
      </w:r>
      <w:hyperlink r:id="rId11" w:history="1">
        <w:r w:rsidR="005007FA" w:rsidRPr="005007FA">
          <w:rPr>
            <w:rStyle w:val="Hyperlink"/>
            <w:rFonts w:ascii="Tahoma" w:eastAsia="Arial Unicode MS" w:hAnsi="Tahoma" w:cs="Tahoma"/>
            <w:sz w:val="24"/>
            <w:szCs w:val="24"/>
            <w:lang w:val="hr"/>
          </w:rPr>
          <w:t>privredni.sud@sudstvo.me</w:t>
        </w:r>
      </w:hyperlink>
      <w:r w:rsidR="005007FA" w:rsidRPr="005007FA">
        <w:rPr>
          <w:rFonts w:ascii="Tahoma" w:hAnsi="Tahoma" w:cs="Tahoma"/>
          <w:sz w:val="24"/>
          <w:szCs w:val="24"/>
        </w:rPr>
        <w:t xml:space="preserve">, nije u skladu sa propisima o elektronskoj upravi, jer isti ne sadrži elektronski potpis i ne može se utvrditi identitet pošiljaoca, odnosno ne postoji mogućnost autentifikacije, kao elektronskog postupka koji omogućava potvrđivanje elektronske identifikacije fizičkog ili pravnog lica ili porijekla i integriteta podataka u elektronskom obliku. Zakonom o slobodnom pristupu informacijama, propisano je da se zahtjev (ali ne i žalba) može podnijeti i elektronskim putem. Zakonom o upravnom postupku, odredbom člana 63 je propisano da se podnesak može podnijeti javnopravnom organu u elektronskom obliku, u skladu sa propisima o elektronskoj upravi. Zakonom o elektronskom dokumentu ("Službeni list CG", br. 5/2008) uređuje se način upotrebe elektronskog dokumenta u pravnom prometu, upravnim, sudskim i drugim postupcima, kao i prava, obaveze i odgovornosti privrednih društava, preduzetnika, pravnih i fizičkih lica (u daljem tekstu: pravna i </w:t>
      </w:r>
      <w:r w:rsidR="005007FA" w:rsidRPr="005007FA">
        <w:rPr>
          <w:rFonts w:ascii="Tahoma" w:hAnsi="Tahoma" w:cs="Tahoma"/>
          <w:sz w:val="24"/>
          <w:szCs w:val="24"/>
        </w:rPr>
        <w:lastRenderedPageBreak/>
        <w:t>fizička lica), državnih organa, organa državne uprave, organa jedinica lokalne samouprave i organa i organizacija koje vrše javna ovlašćenja (u daljem tekstu: nadležni organi) u vezi sa elektronskim dokumentom, ako zakonom nije drukčije određeno. Članom 5 istog zakona propisani su uslovi za pravnu valjanost elektronskog dokumenta, i to da: je isti izrađen, otpremljen, primljen, čuvan i skladišten primjenom dostupne informacione tehnologije; u potpunosti ispunjava uslove iz člana 6 tog zakona; sadrži osnovnu strukturu utvrđenu članom 7 tog zakona; se može prikazati u formi koja je saglasna obrascu utvrđenom u članu 8 tog zakona. Odrebom člana 6 istog zakona je propisano da elektronski dokument u dokumentacionom ciklusu mora ispunjavati sljedeće uslove, i to: biti jednoznačno obilježen, na osnovu čega se nedvosmisleno može identifikovati pojedinačni elektronski dokument; sadržati jednoznačno obilježje kojim se nedvosmisleno može izvršiti identifikacija stvaraoca dokumenta; imati informacionu cjelovitost i obezbijeđenu nepovredivost elektronskog dokumenta; obezbijeđen pristup sadržaju elektronskog dokumenta, u svakoj fazi dokumentacionog ciklusa; biti u formi zapisa koja omogućava jednostavno čitanje sadržaja. Odredbom člana 7 istog zakona propisana je struktura elektronskog dokumenta, tako da se elektronski dokument obavezno sastoji od dva neodvojiva dijela, i to: opšteg dijela, koji čini sadržaj dokumenta, uključujući i naziv primaoca, ako je taj dokument namijenjen otpremi; posebnog dijela, koji</w:t>
      </w:r>
      <w:r w:rsidR="005007FA" w:rsidRPr="005007FA">
        <w:rPr>
          <w:rStyle w:val="BodytextBold"/>
          <w:rFonts w:ascii="Tahoma" w:hAnsi="Tahoma" w:cs="Tahoma"/>
          <w:sz w:val="24"/>
          <w:szCs w:val="24"/>
          <w:lang w:val="hr"/>
        </w:rPr>
        <w:t xml:space="preserve"> </w:t>
      </w:r>
      <w:r w:rsidR="005007FA" w:rsidRPr="005007FA">
        <w:rPr>
          <w:rStyle w:val="BodytextBold"/>
          <w:rFonts w:ascii="Tahoma" w:hAnsi="Tahoma" w:cs="Tahoma"/>
          <w:b w:val="0"/>
          <w:sz w:val="24"/>
          <w:szCs w:val="24"/>
        </w:rPr>
        <w:t>čine jedan ili više ugrađenih elektronskih potpisa</w:t>
      </w:r>
      <w:r w:rsidR="005007FA" w:rsidRPr="005007FA">
        <w:rPr>
          <w:rFonts w:ascii="Tahoma" w:hAnsi="Tahoma" w:cs="Tahoma"/>
          <w:sz w:val="24"/>
          <w:szCs w:val="24"/>
        </w:rPr>
        <w:t xml:space="preserve"> i podaci o vremenu nastanka (završetka izrade) elektronskog dokumenta, kao i druga dokumentaciona svojstva. Članom 8 istog zakona je propisano da elektronski dokument obavezno sadrži unutrašnji i spoljni obrazac prikaza. Unutrašnji obrazac prikaza iz stava 1 ovog člana sastoji se od tehničkoprogramskog obrasca zapisivanja sadržaja u elektronskoj formi na mediju koji zadržava ili prosljeđuje elektronski dokument. Spoljni obrazac iz stava 1 ovog člana sastoji se od vizuelnog i razumljivog prikaza sadržaja elektronskog dokumenta na ekranu računarskog ili drugog elektronskog uređaja, na papiru ili drugom materijalnom predmetu, izdvojenog iz zapisa u elektronskoj formi na mediju iz stava 2 ovog člana. Nadalje, valja ukazati da je Direktiva EU 1999/EC o elektronskim potpisima (usvojena 13.decembra 1999.godine, a formalno stupila na snagu 19.januara 2000.godine), implementirana u našem zakonodavstvu u Zakonu o elektronskoj identifikaciji i elektronskom potpisu ("Službeni list CG", br. 31/2017 od 12.5.2017. godine). Njime se propisuje da je elektronski potpis skup podataka u elektronskom obliku koji su pridruženi ili su logički povezani sa elektronskim dokumentom i služe za potpis i elektronsku identifikaciju potpisnika. Navedenim zakonom propisani su uslovi pod kojima je elektronski potpis pravno ekvivalentan svojeručnom potpisu, isti se izrađuje pomoću sredstva za izradu elektronskog potpisa i zasniva se na certifikatu za izradu elektronskog potpisa. Nosilac sertifikata je fizičko lice, a elektronski potpis, ustvari predstavlja tehnologiju koja omogućava autentičnost, zaštitu integriteta i neporecivost </w:t>
      </w:r>
      <w:r w:rsidR="005007FA" w:rsidRPr="005007FA">
        <w:rPr>
          <w:rFonts w:ascii="Tahoma" w:hAnsi="Tahoma" w:cs="Tahoma"/>
          <w:sz w:val="24"/>
          <w:szCs w:val="24"/>
        </w:rPr>
        <w:lastRenderedPageBreak/>
        <w:t>podataka i dokumenata u elektronskom poslovanju. Iz navedenih zakonskih određenja o elektronskom dokumentu i elektronskom potpisu, a imajući u vidu formu i sadržinu e-maila. koji vi nazivate žalbom NVO "Mans" br. 17/113807-113808, nesumnjivo se zaključuje da isti nije u skladu sa članom 63 Zakona o upravnom postupku, odnosno nije u skladu sa propisima elektronskoj upravi, pa se po tom dopisu poslatom u elektronskom obliku nije moglo postupati. Postupanjem po zahtjevima koji su podnijeti bez prethodne autentifikacije, protivno članu 63 Zakona o upravnom postupku, ne može se omogućiti zaštita integriteta i neporecivost podataka i dokumenata u elektronskom poslovanju.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0EDA">
        <w:rPr>
          <w:rFonts w:ascii="Tahoma" w:hAnsi="Tahoma" w:cs="Tahoma"/>
          <w:sz w:val="24"/>
          <w:szCs w:val="24"/>
          <w:lang w:val="sr-Latn-CS"/>
        </w:rPr>
        <w:t>Privredni sud u Podgorici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17/113</w:t>
      </w:r>
      <w:r w:rsidR="00EB0EDA">
        <w:rPr>
          <w:rFonts w:ascii="Tahoma" w:hAnsi="Tahoma" w:cs="Tahoma"/>
          <w:sz w:val="24"/>
          <w:szCs w:val="24"/>
          <w:lang w:val="sr-Latn-CS"/>
        </w:rPr>
        <w:t>807-113808</w:t>
      </w:r>
      <w:r w:rsidR="00106B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B0EDA">
        <w:rPr>
          <w:rFonts w:ascii="Tahoma" w:hAnsi="Tahoma" w:cs="Tahoma"/>
          <w:sz w:val="24"/>
          <w:szCs w:val="24"/>
          <w:lang w:val="sr-Latn-CS"/>
        </w:rPr>
        <w:t>24.07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B0EDA">
        <w:rPr>
          <w:rFonts w:ascii="Tahoma" w:hAnsi="Tahoma" w:cs="Tahoma"/>
          <w:sz w:val="24"/>
          <w:szCs w:val="24"/>
          <w:lang w:val="sr-Latn-CS"/>
        </w:rPr>
        <w:t>Privredni sud u Podgorici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C699A" w:rsidRDefault="009C699A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2"/>
      <w:footerReference w:type="defaul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64E" w:rsidRDefault="00BA464E" w:rsidP="00CB7F9A">
      <w:pPr>
        <w:spacing w:after="0" w:line="240" w:lineRule="auto"/>
      </w:pPr>
      <w:r>
        <w:separator/>
      </w:r>
    </w:p>
  </w:endnote>
  <w:endnote w:type="continuationSeparator" w:id="0">
    <w:p w:rsidR="00BA464E" w:rsidRDefault="00BA464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64E" w:rsidRDefault="00BA464E" w:rsidP="00CB7F9A">
      <w:pPr>
        <w:spacing w:after="0" w:line="240" w:lineRule="auto"/>
      </w:pPr>
      <w:r>
        <w:separator/>
      </w:r>
    </w:p>
  </w:footnote>
  <w:footnote w:type="continuationSeparator" w:id="0">
    <w:p w:rsidR="00BA464E" w:rsidRDefault="00BA464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6B2F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6F47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42F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3FFC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16D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1BB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7FA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3ACB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71C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0C6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1E7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6F39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0C9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699A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15D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A4"/>
    <w:rsid w:val="00B97CDF"/>
    <w:rsid w:val="00B97DA4"/>
    <w:rsid w:val="00BA039A"/>
    <w:rsid w:val="00BA096B"/>
    <w:rsid w:val="00BA1FC0"/>
    <w:rsid w:val="00BA350C"/>
    <w:rsid w:val="00BA464E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4E47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326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5AFA"/>
    <w:rsid w:val="00EA7E5F"/>
    <w:rsid w:val="00EB06DC"/>
    <w:rsid w:val="00EB0813"/>
    <w:rsid w:val="00EB0EDA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001AFA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Bold">
    <w:name w:val="Body text + Bold"/>
    <w:basedOn w:val="DefaultParagraphFont"/>
    <w:rsid w:val="005007FA"/>
    <w:rPr>
      <w:b/>
      <w:bCs/>
      <w:i w:val="0"/>
      <w:iCs w:val="0"/>
      <w:smallCaps w:val="0"/>
      <w:strike w:val="0"/>
      <w:spacing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gorica@uzn.gov.m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ivredni.sud@sudstvo.m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odgorica@uzn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60505-A19A-4A1C-B154-134679E17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1540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</cp:revision>
  <cp:lastPrinted>2017-09-25T11:29:00Z</cp:lastPrinted>
  <dcterms:created xsi:type="dcterms:W3CDTF">2017-09-25T08:11:00Z</dcterms:created>
  <dcterms:modified xsi:type="dcterms:W3CDTF">2017-12-11T09:35:00Z</dcterms:modified>
</cp:coreProperties>
</file>