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BE3" w:rsidRPr="00A657F5" w:rsidRDefault="004B3BE3" w:rsidP="004B3BE3">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4B3BE3" w:rsidRPr="00A657F5" w:rsidRDefault="004B3BE3" w:rsidP="004B3BE3">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4B3BE3" w:rsidP="004B3BE3">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4B3BE3" w:rsidRPr="00974599" w:rsidRDefault="004B3BE3" w:rsidP="004B3BE3">
      <w:pPr>
        <w:spacing w:after="0" w:line="240" w:lineRule="auto"/>
        <w:rPr>
          <w:rFonts w:ascii="Arial" w:hAnsi="Arial" w:cs="Arial"/>
          <w:sz w:val="24"/>
          <w:szCs w:val="24"/>
          <w:lang w:val="sr-Latn-ME"/>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C21D84">
        <w:rPr>
          <w:rFonts w:ascii="Tahoma" w:hAnsi="Tahoma" w:cs="Tahoma"/>
          <w:b/>
          <w:sz w:val="24"/>
          <w:szCs w:val="24"/>
          <w:lang w:val="sr-Latn-ME"/>
        </w:rPr>
        <w:t>1590</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764CC9">
        <w:rPr>
          <w:rFonts w:ascii="Tahoma" w:hAnsi="Tahoma" w:cs="Tahoma"/>
          <w:b/>
          <w:sz w:val="24"/>
          <w:szCs w:val="24"/>
          <w:lang w:val="sr-Latn-ME"/>
        </w:rPr>
        <w:t>0</w:t>
      </w:r>
      <w:r w:rsidR="00FB6A85">
        <w:rPr>
          <w:rFonts w:ascii="Tahoma" w:hAnsi="Tahoma" w:cs="Tahoma"/>
          <w:b/>
          <w:sz w:val="24"/>
          <w:szCs w:val="24"/>
          <w:lang w:val="sr-Latn-ME"/>
        </w:rPr>
        <w:t>9</w:t>
      </w:r>
      <w:r w:rsidR="00391F09" w:rsidRPr="00974599">
        <w:rPr>
          <w:rFonts w:ascii="Tahoma" w:hAnsi="Tahoma" w:cs="Tahoma"/>
          <w:b/>
          <w:sz w:val="24"/>
          <w:szCs w:val="24"/>
          <w:lang w:val="sr-Latn-ME"/>
        </w:rPr>
        <w:t>.</w:t>
      </w:r>
      <w:r w:rsidR="00764CC9">
        <w:rPr>
          <w:rFonts w:ascii="Tahoma" w:hAnsi="Tahoma" w:cs="Tahoma"/>
          <w:b/>
          <w:sz w:val="24"/>
          <w:szCs w:val="24"/>
          <w:lang w:val="sr-Latn-ME"/>
        </w:rPr>
        <w:t>10</w:t>
      </w:r>
      <w:r w:rsidR="00391F09" w:rsidRPr="00974599">
        <w:rPr>
          <w:rFonts w:ascii="Tahoma" w:hAnsi="Tahoma" w:cs="Tahoma"/>
          <w:b/>
          <w:sz w:val="24"/>
          <w:szCs w:val="24"/>
          <w:lang w:val="sr-Latn-ME"/>
        </w:rPr>
        <w:t>.2017.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8A1A57">
        <w:rPr>
          <w:rFonts w:ascii="Tahoma" w:hAnsi="Tahoma" w:cs="Tahoma"/>
          <w:sz w:val="24"/>
          <w:szCs w:val="24"/>
          <w:lang w:val="sr-Latn-ME"/>
        </w:rPr>
        <w:t>107803-107805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8A1A57">
        <w:rPr>
          <w:rFonts w:ascii="Tahoma" w:hAnsi="Tahoma" w:cs="Tahoma"/>
          <w:sz w:val="24"/>
          <w:szCs w:val="24"/>
          <w:lang w:val="sr-Latn-ME"/>
        </w:rPr>
        <w:t>24.04.</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8A1A57">
        <w:rPr>
          <w:rFonts w:ascii="Tahoma" w:hAnsi="Tahoma" w:cs="Tahoma"/>
          <w:sz w:val="24"/>
          <w:szCs w:val="24"/>
          <w:lang w:val="sr-Latn-ME"/>
        </w:rPr>
        <w:t>rješenja</w:t>
      </w:r>
      <w:r w:rsidR="00974A83" w:rsidRPr="00974599">
        <w:rPr>
          <w:rFonts w:ascii="Tahoma" w:hAnsi="Tahoma" w:cs="Tahoma"/>
          <w:sz w:val="24"/>
          <w:szCs w:val="24"/>
          <w:lang w:val="sr-Latn-ME"/>
        </w:rPr>
        <w:t xml:space="preserve"> </w:t>
      </w:r>
      <w:r w:rsidR="008A1A57">
        <w:rPr>
          <w:rFonts w:ascii="Tahoma" w:hAnsi="Tahoma" w:cs="Tahoma"/>
          <w:sz w:val="24"/>
          <w:szCs w:val="24"/>
          <w:lang w:val="sr-Latn-ME"/>
        </w:rPr>
        <w:t>Sekretarijata za finansije, razvoj i preduzetništvo Opštine Nikšić</w:t>
      </w:r>
      <w:r w:rsidR="00D65F1C"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8A1A57">
        <w:rPr>
          <w:rFonts w:ascii="Tahoma" w:hAnsi="Tahoma" w:cs="Tahoma"/>
          <w:sz w:val="24"/>
          <w:szCs w:val="24"/>
          <w:lang w:val="sr-Latn-ME"/>
        </w:rPr>
        <w:t xml:space="preserve"> Up/Io br. 06-062-18/2</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AE1101">
        <w:rPr>
          <w:rFonts w:ascii="Tahoma" w:hAnsi="Tahoma" w:cs="Tahoma"/>
          <w:bCs/>
          <w:color w:val="000000"/>
          <w:sz w:val="24"/>
          <w:szCs w:val="24"/>
          <w:lang w:val="sr-Latn-ME"/>
        </w:rPr>
        <w:t>07.04.</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E1101">
        <w:rPr>
          <w:rFonts w:ascii="Tahoma" w:hAnsi="Tahoma" w:cs="Tahoma"/>
          <w:sz w:val="24"/>
          <w:szCs w:val="24"/>
          <w:lang w:val="sr-Latn-ME"/>
        </w:rPr>
        <w:t>12.06.</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64318A" w:rsidRDefault="005528F0" w:rsidP="008D4D48">
      <w:pPr>
        <w:jc w:val="both"/>
        <w:rPr>
          <w:rFonts w:ascii="Tahoma" w:hAnsi="Tahoma" w:cs="Tahoma"/>
          <w:sz w:val="24"/>
          <w:szCs w:val="24"/>
          <w:lang w:val="sr-Latn-ME"/>
        </w:rPr>
      </w:pPr>
      <w:r w:rsidRPr="00974599">
        <w:rPr>
          <w:rFonts w:ascii="Tahoma" w:hAnsi="Tahoma" w:cs="Tahoma"/>
          <w:sz w:val="24"/>
          <w:szCs w:val="24"/>
          <w:lang w:val="sr-Latn-ME"/>
        </w:rPr>
        <w:t>Prvo</w:t>
      </w:r>
      <w:r w:rsidR="00AE1101">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E1101">
        <w:rPr>
          <w:rFonts w:ascii="Tahoma" w:hAnsi="Tahoma" w:cs="Tahoma"/>
          <w:sz w:val="24"/>
          <w:szCs w:val="24"/>
          <w:lang w:val="sr-Latn-ME"/>
        </w:rPr>
        <w:t>Up/Io br. 06-062-18/1</w:t>
      </w:r>
      <w:r w:rsidR="00C97365" w:rsidRPr="00974599">
        <w:rPr>
          <w:rFonts w:ascii="Tahoma" w:hAnsi="Tahoma" w:cs="Tahoma"/>
          <w:bCs/>
          <w:color w:val="000000"/>
          <w:sz w:val="24"/>
          <w:szCs w:val="24"/>
          <w:lang w:val="sr-Latn-ME"/>
        </w:rPr>
        <w:t xml:space="preserve"> od </w:t>
      </w:r>
      <w:r w:rsidR="00AE1101">
        <w:rPr>
          <w:rFonts w:ascii="Tahoma" w:hAnsi="Tahoma" w:cs="Tahoma"/>
          <w:bCs/>
          <w:color w:val="000000"/>
          <w:sz w:val="24"/>
          <w:szCs w:val="24"/>
          <w:lang w:val="sr-Latn-ME"/>
        </w:rPr>
        <w:t>19.01.</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 xml:space="preserve">po osnovu podnijetog zahtjeva za slobodan pristup informacijama NVO Mans na način što je odlučeno: </w:t>
      </w:r>
      <w:r w:rsidR="00AE1101">
        <w:rPr>
          <w:rFonts w:ascii="Tahoma" w:hAnsi="Tahoma" w:cs="Tahoma"/>
          <w:sz w:val="24"/>
          <w:szCs w:val="24"/>
          <w:lang w:val="sr-Latn-ME"/>
        </w:rPr>
        <w:t xml:space="preserve">1. </w:t>
      </w:r>
      <w:r w:rsidR="00AE1101" w:rsidRPr="00AE1101">
        <w:rPr>
          <w:rFonts w:ascii="Tahoma" w:hAnsi="Tahoma" w:cs="Tahoma"/>
          <w:sz w:val="24"/>
          <w:szCs w:val="24"/>
          <w:lang w:val="sr-Latn-ME"/>
        </w:rPr>
        <w:t>Usvaja se Zahtjev NVO - MAN</w:t>
      </w:r>
      <w:r w:rsidR="00AE1101">
        <w:rPr>
          <w:rFonts w:ascii="Tahoma" w:hAnsi="Tahoma" w:cs="Tahoma"/>
          <w:sz w:val="24"/>
          <w:szCs w:val="24"/>
          <w:lang w:val="sr-Latn-ME"/>
        </w:rPr>
        <w:t xml:space="preserve">S iz Podgorice, UP/Io br. 06-062-18, od 18.01.2017. </w:t>
      </w:r>
      <w:r w:rsidR="00AE1101" w:rsidRPr="00AE1101">
        <w:rPr>
          <w:rFonts w:ascii="Tahoma" w:hAnsi="Tahoma" w:cs="Tahoma"/>
          <w:sz w:val="24"/>
          <w:szCs w:val="24"/>
          <w:lang w:val="sr-Latn-ME"/>
        </w:rPr>
        <w:t>godine.</w:t>
      </w:r>
      <w:r w:rsidR="0064318A">
        <w:rPr>
          <w:rFonts w:ascii="Tahoma" w:hAnsi="Tahoma" w:cs="Tahoma"/>
          <w:sz w:val="24"/>
          <w:szCs w:val="24"/>
          <w:lang w:val="sr-Latn-ME"/>
        </w:rPr>
        <w:t xml:space="preserve"> </w:t>
      </w:r>
      <w:r w:rsidR="00AE1101">
        <w:rPr>
          <w:rFonts w:ascii="Tahoma" w:hAnsi="Tahoma" w:cs="Tahoma"/>
          <w:sz w:val="24"/>
          <w:szCs w:val="24"/>
          <w:lang w:val="sr-Latn-ME"/>
        </w:rPr>
        <w:t xml:space="preserve">2. </w:t>
      </w:r>
      <w:r w:rsidR="00AE1101" w:rsidRPr="00AE1101">
        <w:rPr>
          <w:rFonts w:ascii="Tahoma" w:hAnsi="Tahoma" w:cs="Tahoma"/>
          <w:sz w:val="24"/>
          <w:szCs w:val="24"/>
          <w:lang w:val="sr-Latn-ME"/>
        </w:rPr>
        <w:t xml:space="preserve">Pristup informaciji iz tačke 1 ovog rješenja ostvariće se elektronskim putem dostavljanjem na e-mail adresu </w:t>
      </w:r>
      <w:hyperlink r:id="rId7" w:history="1">
        <w:r w:rsidR="0064318A" w:rsidRPr="00D3255C">
          <w:rPr>
            <w:rStyle w:val="Hyperlink"/>
            <w:rFonts w:ascii="Tahoma" w:hAnsi="Tahoma" w:cs="Tahoma"/>
            <w:sz w:val="24"/>
            <w:szCs w:val="24"/>
            <w:lang w:val="sr-Latn-ME"/>
          </w:rPr>
          <w:t>spi@mans.co.me</w:t>
        </w:r>
      </w:hyperlink>
      <w:r w:rsidR="00AE1101" w:rsidRPr="00AE1101">
        <w:rPr>
          <w:rFonts w:ascii="Tahoma" w:hAnsi="Tahoma" w:cs="Tahoma"/>
          <w:sz w:val="24"/>
          <w:szCs w:val="24"/>
          <w:lang w:val="sr-Latn-ME"/>
        </w:rPr>
        <w:t>.</w:t>
      </w:r>
      <w:r w:rsidR="0064318A">
        <w:rPr>
          <w:rFonts w:ascii="Tahoma" w:hAnsi="Tahoma" w:cs="Tahoma"/>
          <w:sz w:val="24"/>
          <w:szCs w:val="24"/>
          <w:lang w:val="sr-Latn-ME"/>
        </w:rPr>
        <w:t xml:space="preserve"> </w:t>
      </w:r>
      <w:r w:rsidR="00AE1101">
        <w:rPr>
          <w:rFonts w:ascii="Tahoma" w:hAnsi="Tahoma" w:cs="Tahoma"/>
          <w:sz w:val="24"/>
          <w:szCs w:val="24"/>
          <w:lang w:val="sr-Latn-ME"/>
        </w:rPr>
        <w:t xml:space="preserve">3. </w:t>
      </w:r>
      <w:r w:rsidR="00AE1101" w:rsidRPr="00AE1101">
        <w:rPr>
          <w:rFonts w:ascii="Tahoma" w:hAnsi="Tahoma" w:cs="Tahoma"/>
          <w:sz w:val="24"/>
          <w:szCs w:val="24"/>
          <w:lang w:val="sr-Latn-ME"/>
        </w:rPr>
        <w:t>Troškovi postupka se ne obračunavaju.</w:t>
      </w:r>
      <w:r w:rsidR="0064318A">
        <w:rPr>
          <w:rFonts w:ascii="Tahoma" w:hAnsi="Tahoma" w:cs="Tahoma"/>
          <w:sz w:val="24"/>
          <w:szCs w:val="24"/>
          <w:lang w:val="sr-Latn-ME"/>
        </w:rPr>
        <w:t xml:space="preserve"> </w:t>
      </w:r>
      <w:r w:rsidR="00AE1101">
        <w:rPr>
          <w:rFonts w:ascii="Tahoma" w:hAnsi="Tahoma" w:cs="Tahoma"/>
          <w:sz w:val="24"/>
          <w:szCs w:val="24"/>
          <w:lang w:val="sr-Latn-ME"/>
        </w:rPr>
        <w:t xml:space="preserve">4. </w:t>
      </w:r>
      <w:r w:rsidR="00AE1101" w:rsidRPr="00AE1101">
        <w:rPr>
          <w:rFonts w:ascii="Tahoma" w:hAnsi="Tahoma" w:cs="Tahoma"/>
          <w:sz w:val="24"/>
          <w:szCs w:val="24"/>
          <w:lang w:val="sr-Latn-ME"/>
        </w:rPr>
        <w:t>Žalba ne odlaže izvršenje rješenja.</w:t>
      </w:r>
      <w:r w:rsidR="00A80459" w:rsidRPr="00AE1101">
        <w:rPr>
          <w:lang w:val="sr-Latn-ME"/>
        </w:rPr>
        <w:t xml:space="preserve"> </w:t>
      </w:r>
      <w:r w:rsidR="0064318A" w:rsidRPr="0064318A">
        <w:rPr>
          <w:rFonts w:ascii="Tahoma" w:hAnsi="Tahoma" w:cs="Tahoma"/>
          <w:sz w:val="24"/>
          <w:szCs w:val="24"/>
          <w:lang w:val="sr-Latn-ME"/>
        </w:rPr>
        <w:t xml:space="preserve">U obrazloženju rješenja prvostepeni organ je naveo da je </w:t>
      </w:r>
      <w:r w:rsidR="0064318A">
        <w:rPr>
          <w:rFonts w:ascii="Tahoma" w:hAnsi="Tahoma" w:cs="Tahoma"/>
          <w:sz w:val="24"/>
          <w:szCs w:val="24"/>
          <w:lang w:val="sr-Latn-ME"/>
        </w:rPr>
        <w:t>p</w:t>
      </w:r>
      <w:r w:rsidR="008D4D48" w:rsidRPr="008D4D48">
        <w:rPr>
          <w:rFonts w:ascii="Tahoma" w:hAnsi="Tahoma" w:cs="Tahoma"/>
          <w:sz w:val="24"/>
          <w:szCs w:val="24"/>
          <w:lang w:val="sr-Latn-ME"/>
        </w:rPr>
        <w:t xml:space="preserve">ostupajući po zahtjevu, </w:t>
      </w:r>
      <w:r w:rsidR="0064318A">
        <w:rPr>
          <w:rFonts w:ascii="Tahoma" w:hAnsi="Tahoma" w:cs="Tahoma"/>
          <w:sz w:val="24"/>
          <w:szCs w:val="24"/>
          <w:lang w:val="sr-Latn-ME"/>
        </w:rPr>
        <w:t>ovaj organ</w:t>
      </w:r>
      <w:r w:rsidR="008D4D48" w:rsidRPr="008D4D48">
        <w:rPr>
          <w:rFonts w:ascii="Tahoma" w:hAnsi="Tahoma" w:cs="Tahoma"/>
          <w:sz w:val="24"/>
          <w:szCs w:val="24"/>
          <w:lang w:val="sr-Latn-ME"/>
        </w:rPr>
        <w:t xml:space="preserve"> utvrdio da posjeduje informacije tražene Zahtjevom, pa zahtjev treba usvojiti kao osnovan, u skladu sa članom 13 i članom 21 stav 3 Zakona o sl</w:t>
      </w:r>
      <w:r w:rsidR="008D4D48">
        <w:rPr>
          <w:rFonts w:ascii="Tahoma" w:hAnsi="Tahoma" w:cs="Tahoma"/>
          <w:sz w:val="24"/>
          <w:szCs w:val="24"/>
          <w:lang w:val="sr-Latn-ME"/>
        </w:rPr>
        <w:t xml:space="preserve">obodnom pristupu informacijama. </w:t>
      </w:r>
      <w:r w:rsidR="008D4D48" w:rsidRPr="008D4D48">
        <w:rPr>
          <w:rFonts w:ascii="Tahoma" w:hAnsi="Tahoma" w:cs="Tahoma"/>
          <w:sz w:val="24"/>
          <w:szCs w:val="24"/>
          <w:lang w:val="sr-Latn-ME"/>
        </w:rPr>
        <w:t xml:space="preserve">Sekretarijat posjeduje elektronsku verziju tražene informacije pa će je dostaviti elektronskim putem na e-mail adresu </w:t>
      </w:r>
      <w:hyperlink r:id="rId8" w:history="1">
        <w:r w:rsidR="008D4D48" w:rsidRPr="00685DE2">
          <w:rPr>
            <w:rStyle w:val="Hyperlink"/>
            <w:rFonts w:ascii="Tahoma" w:hAnsi="Tahoma" w:cs="Tahoma"/>
            <w:sz w:val="24"/>
            <w:szCs w:val="24"/>
            <w:lang w:val="sr-Latn-ME"/>
          </w:rPr>
          <w:t>spi@mans.co.me</w:t>
        </w:r>
      </w:hyperlink>
      <w:r w:rsidR="008D4D48" w:rsidRPr="008D4D48">
        <w:rPr>
          <w:rFonts w:ascii="Tahoma" w:hAnsi="Tahoma" w:cs="Tahoma"/>
          <w:sz w:val="24"/>
          <w:szCs w:val="24"/>
          <w:lang w:val="sr-Latn-ME"/>
        </w:rPr>
        <w:t>.</w:t>
      </w:r>
    </w:p>
    <w:p w:rsidR="0064318A" w:rsidRDefault="0064318A" w:rsidP="008D4D48">
      <w:pPr>
        <w:jc w:val="both"/>
        <w:rPr>
          <w:rFonts w:ascii="Tahoma" w:hAnsi="Tahoma" w:cs="Tahoma"/>
          <w:sz w:val="24"/>
          <w:szCs w:val="24"/>
          <w:lang w:val="sr-Latn-ME"/>
        </w:rPr>
      </w:pPr>
      <w:r>
        <w:rPr>
          <w:rFonts w:ascii="Tahoma" w:hAnsi="Tahoma" w:cs="Tahoma"/>
          <w:sz w:val="24"/>
          <w:szCs w:val="24"/>
          <w:lang w:val="sr-Latn-ME"/>
        </w:rPr>
        <w:t xml:space="preserve">Podnosilac zahtjeva je dana 29.03.2017.godine podnio Predlog za sprovođenje administrativnog izvršenja rješenja </w:t>
      </w:r>
      <w:r w:rsidRPr="00974599">
        <w:rPr>
          <w:rFonts w:ascii="Tahoma" w:hAnsi="Tahoma" w:cs="Tahoma"/>
          <w:sz w:val="24"/>
          <w:szCs w:val="24"/>
          <w:lang w:val="sr-Latn-ME"/>
        </w:rPr>
        <w:t>U</w:t>
      </w:r>
      <w:r>
        <w:rPr>
          <w:rFonts w:ascii="Tahoma" w:hAnsi="Tahoma" w:cs="Tahoma"/>
          <w:sz w:val="24"/>
          <w:szCs w:val="24"/>
          <w:lang w:val="sr-Latn-ME"/>
        </w:rPr>
        <w:t>p/</w:t>
      </w:r>
      <w:r w:rsidRPr="00974599">
        <w:rPr>
          <w:rFonts w:ascii="Tahoma" w:hAnsi="Tahoma" w:cs="Tahoma"/>
          <w:sz w:val="24"/>
          <w:szCs w:val="24"/>
          <w:lang w:val="sr-Latn-ME"/>
        </w:rPr>
        <w:t>I</w:t>
      </w:r>
      <w:r>
        <w:rPr>
          <w:rFonts w:ascii="Tahoma" w:hAnsi="Tahoma" w:cs="Tahoma"/>
          <w:sz w:val="24"/>
          <w:szCs w:val="24"/>
          <w:lang w:val="sr-Latn-ME"/>
        </w:rPr>
        <w:t>o</w:t>
      </w:r>
      <w:r w:rsidRPr="00974599">
        <w:rPr>
          <w:rFonts w:ascii="Tahoma" w:hAnsi="Tahoma" w:cs="Tahoma"/>
          <w:sz w:val="24"/>
          <w:szCs w:val="24"/>
          <w:lang w:val="sr-Latn-ME"/>
        </w:rPr>
        <w:t xml:space="preserve"> </w:t>
      </w:r>
      <w:r>
        <w:rPr>
          <w:rFonts w:ascii="Tahoma" w:hAnsi="Tahoma" w:cs="Tahoma"/>
          <w:sz w:val="24"/>
          <w:szCs w:val="24"/>
          <w:lang w:val="sr-Latn-ME"/>
        </w:rPr>
        <w:t xml:space="preserve">br. 06-062-18/1 </w:t>
      </w:r>
      <w:r w:rsidRPr="00974599">
        <w:rPr>
          <w:rFonts w:ascii="Tahoma" w:hAnsi="Tahoma" w:cs="Tahoma"/>
          <w:bCs/>
          <w:color w:val="000000"/>
          <w:sz w:val="24"/>
          <w:szCs w:val="24"/>
          <w:lang w:val="sr-Latn-ME"/>
        </w:rPr>
        <w:t xml:space="preserve"> od </w:t>
      </w:r>
      <w:r>
        <w:rPr>
          <w:rFonts w:ascii="Tahoma" w:hAnsi="Tahoma" w:cs="Tahoma"/>
          <w:bCs/>
          <w:color w:val="000000"/>
          <w:sz w:val="24"/>
          <w:szCs w:val="24"/>
          <w:lang w:val="sr-Latn-ME"/>
        </w:rPr>
        <w:t>19.01.2017</w:t>
      </w:r>
      <w:r w:rsidRPr="00974599">
        <w:rPr>
          <w:rFonts w:ascii="Tahoma" w:hAnsi="Tahoma" w:cs="Tahoma"/>
          <w:bCs/>
          <w:color w:val="000000"/>
          <w:sz w:val="24"/>
          <w:szCs w:val="24"/>
          <w:lang w:val="sr-Latn-ME"/>
        </w:rPr>
        <w:t>. godine</w:t>
      </w:r>
      <w:r>
        <w:rPr>
          <w:rFonts w:ascii="Tahoma" w:hAnsi="Tahoma" w:cs="Tahoma"/>
          <w:bCs/>
          <w:color w:val="000000"/>
          <w:sz w:val="24"/>
          <w:szCs w:val="24"/>
          <w:lang w:val="sr-Latn-ME"/>
        </w:rPr>
        <w:t>.</w:t>
      </w:r>
      <w:r>
        <w:rPr>
          <w:rFonts w:ascii="Tahoma" w:hAnsi="Tahoma" w:cs="Tahoma"/>
          <w:sz w:val="24"/>
          <w:szCs w:val="24"/>
          <w:lang w:val="sr-Latn-ME"/>
        </w:rPr>
        <w:t xml:space="preserve"> </w:t>
      </w:r>
    </w:p>
    <w:p w:rsidR="00273F67" w:rsidRDefault="000B4517" w:rsidP="00273F67">
      <w:pPr>
        <w:jc w:val="both"/>
        <w:rPr>
          <w:rFonts w:ascii="Tahoma" w:hAnsi="Tahoma" w:cs="Tahoma"/>
          <w:bCs/>
          <w:color w:val="000000"/>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8D4D48">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broj U</w:t>
      </w:r>
      <w:r w:rsidR="008D4D48">
        <w:rPr>
          <w:rFonts w:ascii="Tahoma" w:hAnsi="Tahoma" w:cs="Tahoma"/>
          <w:sz w:val="24"/>
          <w:szCs w:val="24"/>
          <w:lang w:val="sr-Latn-ME"/>
        </w:rPr>
        <w:t>p/</w:t>
      </w:r>
      <w:r w:rsidR="00002CD0" w:rsidRPr="00974599">
        <w:rPr>
          <w:rFonts w:ascii="Tahoma" w:hAnsi="Tahoma" w:cs="Tahoma"/>
          <w:sz w:val="24"/>
          <w:szCs w:val="24"/>
          <w:lang w:val="sr-Latn-ME"/>
        </w:rPr>
        <w:t>I</w:t>
      </w:r>
      <w:r w:rsidR="008D4D48">
        <w:rPr>
          <w:rFonts w:ascii="Tahoma" w:hAnsi="Tahoma" w:cs="Tahoma"/>
          <w:sz w:val="24"/>
          <w:szCs w:val="24"/>
          <w:lang w:val="sr-Latn-ME"/>
        </w:rPr>
        <w:t>o</w:t>
      </w:r>
      <w:r w:rsidR="00002CD0" w:rsidRPr="00974599">
        <w:rPr>
          <w:rFonts w:ascii="Tahoma" w:hAnsi="Tahoma" w:cs="Tahoma"/>
          <w:sz w:val="24"/>
          <w:szCs w:val="24"/>
          <w:lang w:val="sr-Latn-ME"/>
        </w:rPr>
        <w:t xml:space="preserve"> </w:t>
      </w:r>
      <w:r w:rsidR="008D4D48">
        <w:rPr>
          <w:rFonts w:ascii="Tahoma" w:hAnsi="Tahoma" w:cs="Tahoma"/>
          <w:sz w:val="24"/>
          <w:szCs w:val="24"/>
          <w:lang w:val="sr-Latn-ME"/>
        </w:rPr>
        <w:t xml:space="preserve">br. 06-062-18/1 </w:t>
      </w:r>
      <w:r w:rsidR="00002CD0" w:rsidRPr="00974599">
        <w:rPr>
          <w:rFonts w:ascii="Tahoma" w:hAnsi="Tahoma" w:cs="Tahoma"/>
          <w:bCs/>
          <w:color w:val="000000"/>
          <w:sz w:val="24"/>
          <w:szCs w:val="24"/>
          <w:lang w:val="sr-Latn-ME"/>
        </w:rPr>
        <w:t xml:space="preserve"> od </w:t>
      </w:r>
      <w:r w:rsidR="008D4D48">
        <w:rPr>
          <w:rFonts w:ascii="Tahoma" w:hAnsi="Tahoma" w:cs="Tahoma"/>
          <w:bCs/>
          <w:color w:val="000000"/>
          <w:sz w:val="24"/>
          <w:szCs w:val="24"/>
          <w:lang w:val="sr-Latn-ME"/>
        </w:rPr>
        <w:t>19.01.2017</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AE1101">
        <w:rPr>
          <w:rFonts w:ascii="Tahoma" w:hAnsi="Tahoma" w:cs="Tahoma"/>
          <w:bCs/>
          <w:color w:val="000000"/>
          <w:sz w:val="24"/>
          <w:szCs w:val="24"/>
          <w:lang w:val="sr-Latn-ME"/>
        </w:rPr>
        <w:t>07.04.</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8D4D48">
        <w:rPr>
          <w:rFonts w:ascii="Tahoma" w:hAnsi="Tahoma" w:cs="Tahoma"/>
          <w:bCs/>
          <w:sz w:val="24"/>
          <w:szCs w:val="24"/>
          <w:lang w:val="sr-Latn-ME"/>
        </w:rPr>
        <w:t>rješenje</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8D4D48">
        <w:rPr>
          <w:rFonts w:ascii="Tahoma" w:hAnsi="Tahoma" w:cs="Tahoma"/>
          <w:sz w:val="24"/>
          <w:szCs w:val="24"/>
          <w:lang w:val="sr-Latn-ME"/>
        </w:rPr>
        <w:t>Up/Io br. 06-062-18/2</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da </w:t>
      </w:r>
      <w:r w:rsidR="008D4D48">
        <w:rPr>
          <w:rFonts w:ascii="Tahoma" w:hAnsi="Tahoma" w:cs="Tahoma"/>
          <w:bCs/>
          <w:color w:val="000000"/>
          <w:sz w:val="24"/>
          <w:szCs w:val="24"/>
          <w:lang w:val="sr-Latn-ME"/>
        </w:rPr>
        <w:t>se odbija</w:t>
      </w:r>
      <w:r w:rsidR="008D4D48" w:rsidRPr="008D4D48">
        <w:rPr>
          <w:rFonts w:ascii="Tahoma" w:hAnsi="Tahoma" w:cs="Tahoma"/>
          <w:bCs/>
          <w:color w:val="000000"/>
          <w:sz w:val="24"/>
          <w:szCs w:val="24"/>
          <w:lang w:val="sr-Latn-ME"/>
        </w:rPr>
        <w:t xml:space="preserve"> Predlog za sprovođenje administrativnog izvršenj</w:t>
      </w:r>
      <w:r w:rsidR="008D4D48">
        <w:rPr>
          <w:rFonts w:ascii="Tahoma" w:hAnsi="Tahoma" w:cs="Tahoma"/>
          <w:bCs/>
          <w:color w:val="000000"/>
          <w:sz w:val="24"/>
          <w:szCs w:val="24"/>
          <w:lang w:val="sr-Latn-ME"/>
        </w:rPr>
        <w:t>a UP/Io br. 06-062-18/1, od 30.03.2</w:t>
      </w:r>
      <w:r w:rsidR="008D4D48" w:rsidRPr="008D4D48">
        <w:rPr>
          <w:rFonts w:ascii="Tahoma" w:hAnsi="Tahoma" w:cs="Tahoma"/>
          <w:bCs/>
          <w:color w:val="000000"/>
          <w:sz w:val="24"/>
          <w:szCs w:val="24"/>
          <w:lang w:val="sr-Latn-ME"/>
        </w:rPr>
        <w:t xml:space="preserve">017. godine, koji se odnosi na izvršenje Rješenja UP/Io br. 06-062-18/1, od 19. januara 2017. godine, kao </w:t>
      </w:r>
      <w:r w:rsidR="008D4D48" w:rsidRPr="008D4D48">
        <w:rPr>
          <w:rFonts w:ascii="Tahoma" w:hAnsi="Tahoma" w:cs="Tahoma"/>
          <w:bCs/>
          <w:color w:val="000000"/>
          <w:sz w:val="24"/>
          <w:szCs w:val="24"/>
          <w:lang w:val="sr-Latn-ME"/>
        </w:rPr>
        <w:lastRenderedPageBreak/>
        <w:t>neosnovan.</w:t>
      </w:r>
      <w:r w:rsidR="0064318A">
        <w:rPr>
          <w:rFonts w:ascii="Tahoma" w:hAnsi="Tahoma" w:cs="Tahoma"/>
          <w:bCs/>
          <w:color w:val="000000"/>
          <w:sz w:val="24"/>
          <w:szCs w:val="24"/>
          <w:lang w:val="sr-Latn-ME"/>
        </w:rPr>
        <w:t xml:space="preserve"> U obrazloženju </w:t>
      </w:r>
      <w:r w:rsidR="00273F67">
        <w:rPr>
          <w:rFonts w:ascii="Tahoma" w:hAnsi="Tahoma" w:cs="Tahoma"/>
          <w:bCs/>
          <w:color w:val="000000"/>
          <w:sz w:val="24"/>
          <w:szCs w:val="24"/>
          <w:lang w:val="sr-Latn-ME"/>
        </w:rPr>
        <w:t xml:space="preserve"> </w:t>
      </w:r>
      <w:r w:rsidR="0064318A">
        <w:rPr>
          <w:rFonts w:ascii="Tahoma" w:hAnsi="Tahoma" w:cs="Tahoma"/>
          <w:bCs/>
          <w:color w:val="000000"/>
          <w:sz w:val="24"/>
          <w:szCs w:val="24"/>
          <w:lang w:val="sr-Latn-ME"/>
        </w:rPr>
        <w:t xml:space="preserve">rješenja navodi da je vaj organ usvojio predmetni zahtjev i tražene informacije dostavio dana 20.01.2017.godine, na jedan od načina koje je naznačio podnosilac zahtjeva za slobodan pristup inofrmacijama, i to elektronskim putem na dostavljenu e-mail adresu. </w:t>
      </w:r>
      <w:r w:rsidR="00EC4C76">
        <w:rPr>
          <w:rFonts w:ascii="Tahoma" w:hAnsi="Tahoma" w:cs="Tahoma"/>
          <w:bCs/>
          <w:color w:val="000000"/>
          <w:sz w:val="24"/>
          <w:szCs w:val="24"/>
          <w:lang w:val="sr-Latn-ME"/>
        </w:rPr>
        <w:t>Nadalje u obrazloženju navodi da je prvostepeni organ izvršio Rješenje Up/Io br.06-062-18/1 od 19.01.2017.godine, na način što je dostavio sva tražena dokumenta u čijem posjedu je prvostepeni organ, pa i kompletnog izvještaja o reviziji završnog računa Opštine Nikšić za 2015.godinu, to je Predlog valjalo odbiti, kako je i odlučeno u dispozitivu</w:t>
      </w:r>
      <w:r w:rsidR="008D4D48" w:rsidRPr="008D4D48">
        <w:rPr>
          <w:rFonts w:ascii="Tahoma" w:hAnsi="Tahoma" w:cs="Tahoma"/>
          <w:bCs/>
          <w:color w:val="000000"/>
          <w:sz w:val="24"/>
          <w:szCs w:val="24"/>
          <w:lang w:val="sr-Latn-ME"/>
        </w:rPr>
        <w:t>.</w:t>
      </w:r>
      <w:r w:rsidR="00273F67">
        <w:rPr>
          <w:rFonts w:ascii="Tahoma" w:hAnsi="Tahoma" w:cs="Tahoma"/>
          <w:bCs/>
          <w:color w:val="000000"/>
          <w:sz w:val="24"/>
          <w:szCs w:val="24"/>
          <w:lang w:val="sr-Latn-ME"/>
        </w:rPr>
        <w:t xml:space="preserve"> </w:t>
      </w:r>
    </w:p>
    <w:p w:rsidR="00B7564E" w:rsidRPr="00974599" w:rsidRDefault="005528F0" w:rsidP="00B7564E">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273F67">
        <w:rPr>
          <w:rFonts w:ascii="Tahoma" w:hAnsi="Tahoma" w:cs="Tahoma"/>
          <w:sz w:val="24"/>
          <w:szCs w:val="24"/>
          <w:lang w:val="sr-Latn-ME"/>
        </w:rPr>
        <w:t>rješenja</w:t>
      </w:r>
      <w:r w:rsidR="00822489" w:rsidRPr="00974599">
        <w:rPr>
          <w:rFonts w:ascii="Tahoma" w:hAnsi="Tahoma" w:cs="Tahoma"/>
          <w:sz w:val="24"/>
          <w:szCs w:val="24"/>
          <w:lang w:val="sr-Latn-ME"/>
        </w:rPr>
        <w:t xml:space="preserve"> </w:t>
      </w:r>
      <w:r w:rsidR="008A1A57">
        <w:rPr>
          <w:rFonts w:ascii="Tahoma" w:hAnsi="Tahoma" w:cs="Tahoma"/>
          <w:sz w:val="24"/>
          <w:szCs w:val="24"/>
          <w:lang w:val="sr-Latn-ME"/>
        </w:rPr>
        <w:t>Sekretarijata za finansije, razvoj i preduzetništvo Opštine Nikšić</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D60C7">
        <w:rPr>
          <w:rFonts w:ascii="Tahoma" w:hAnsi="Tahoma" w:cs="Tahoma"/>
          <w:sz w:val="24"/>
          <w:szCs w:val="24"/>
          <w:lang w:val="sr-Latn-ME"/>
        </w:rPr>
        <w:t>nedonošenja zaključka o dozvoli izvršenja rješenja</w:t>
      </w:r>
      <w:r w:rsidR="00F05C5D" w:rsidRPr="00974599">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273F67">
        <w:rPr>
          <w:rFonts w:ascii="Tahoma" w:hAnsi="Tahoma" w:cs="Tahoma"/>
          <w:sz w:val="24"/>
          <w:szCs w:val="24"/>
          <w:lang w:val="sr-Latn-ME"/>
        </w:rPr>
        <w:t>17.01</w:t>
      </w:r>
      <w:r w:rsidR="002C629E">
        <w:rPr>
          <w:rFonts w:ascii="Tahoma" w:hAnsi="Tahoma" w:cs="Tahoma"/>
          <w:sz w:val="24"/>
          <w:szCs w:val="24"/>
          <w:lang w:val="sr-Latn-ME"/>
        </w:rPr>
        <w:t>.</w:t>
      </w:r>
      <w:r w:rsidR="00D916F0" w:rsidRPr="00974599">
        <w:rPr>
          <w:rFonts w:ascii="Tahoma" w:hAnsi="Tahoma" w:cs="Tahoma"/>
          <w:sz w:val="24"/>
          <w:szCs w:val="24"/>
          <w:lang w:val="sr-Latn-ME"/>
        </w:rPr>
        <w:t>201</w:t>
      </w:r>
      <w:r w:rsidR="00717EBD" w:rsidRPr="00974599">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273F67">
        <w:rPr>
          <w:rFonts w:ascii="Tahoma" w:hAnsi="Tahoma" w:cs="Tahoma"/>
          <w:sz w:val="24"/>
          <w:szCs w:val="24"/>
          <w:lang w:val="sr-Latn-ME"/>
        </w:rPr>
        <w:t xml:space="preserve">podnio </w:t>
      </w:r>
      <w:r w:rsidR="005E7E14" w:rsidRPr="00974599">
        <w:rPr>
          <w:rFonts w:ascii="Tahoma" w:hAnsi="Tahoma" w:cs="Tahoma"/>
          <w:sz w:val="24"/>
          <w:szCs w:val="24"/>
          <w:lang w:val="sr-Latn-ME"/>
        </w:rPr>
        <w:t>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273F67">
        <w:rPr>
          <w:rFonts w:ascii="Tahoma" w:hAnsi="Tahoma" w:cs="Tahoma"/>
          <w:sz w:val="24"/>
          <w:szCs w:val="24"/>
          <w:lang w:val="sr-Latn-ME"/>
        </w:rPr>
        <w:t>20.01</w:t>
      </w:r>
      <w:r w:rsidR="002C629E">
        <w:rPr>
          <w:rFonts w:ascii="Tahoma" w:hAnsi="Tahoma" w:cs="Tahoma"/>
          <w:sz w:val="24"/>
          <w:szCs w:val="24"/>
          <w:lang w:val="sr-Latn-ME"/>
        </w:rPr>
        <w:t>.</w:t>
      </w:r>
      <w:r w:rsidR="007926EF" w:rsidRPr="00974599">
        <w:rPr>
          <w:rFonts w:ascii="Tahoma" w:hAnsi="Tahoma" w:cs="Tahoma"/>
          <w:sz w:val="24"/>
          <w:szCs w:val="24"/>
          <w:lang w:val="sr-Latn-ME"/>
        </w:rPr>
        <w:t>201</w:t>
      </w:r>
      <w:r w:rsidR="00717EBD" w:rsidRPr="00974599">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273F67">
        <w:rPr>
          <w:rFonts w:ascii="Tahoma" w:hAnsi="Tahoma" w:cs="Tahoma"/>
          <w:sz w:val="24"/>
          <w:szCs w:val="24"/>
          <w:lang w:val="sr-Latn-ME"/>
        </w:rPr>
        <w:t>Sekretarijat za finansije, razvoj i preduzetništvo dostavio rješenje</w:t>
      </w:r>
      <w:r w:rsidR="005E7E14" w:rsidRPr="00974599">
        <w:rPr>
          <w:rFonts w:ascii="Tahoma" w:hAnsi="Tahoma" w:cs="Tahoma"/>
          <w:sz w:val="24"/>
          <w:szCs w:val="24"/>
          <w:lang w:val="sr-Latn-ME"/>
        </w:rPr>
        <w:t xml:space="preserve"> broj: </w:t>
      </w:r>
      <w:r w:rsidR="00273F67">
        <w:rPr>
          <w:rFonts w:ascii="Tahoma" w:hAnsi="Tahoma" w:cs="Tahoma"/>
          <w:sz w:val="24"/>
          <w:szCs w:val="24"/>
          <w:lang w:val="sr-Latn-ME"/>
        </w:rPr>
        <w:t>Up/Io</w:t>
      </w:r>
      <w:r w:rsidR="00AE1101">
        <w:rPr>
          <w:rFonts w:ascii="Tahoma" w:hAnsi="Tahoma" w:cs="Tahoma"/>
          <w:sz w:val="24"/>
          <w:szCs w:val="24"/>
          <w:lang w:val="sr-Latn-ME"/>
        </w:rPr>
        <w:t xml:space="preserve"> </w:t>
      </w:r>
      <w:r w:rsidR="00273F67">
        <w:rPr>
          <w:rFonts w:ascii="Tahoma" w:hAnsi="Tahoma" w:cs="Tahoma"/>
          <w:sz w:val="24"/>
          <w:szCs w:val="24"/>
          <w:lang w:val="sr-Latn-ME"/>
        </w:rPr>
        <w:t>br</w:t>
      </w:r>
      <w:r w:rsidR="00AE1101">
        <w:rPr>
          <w:rFonts w:ascii="Tahoma" w:hAnsi="Tahoma" w:cs="Tahoma"/>
          <w:sz w:val="24"/>
          <w:szCs w:val="24"/>
          <w:lang w:val="sr-Latn-ME"/>
        </w:rPr>
        <w:t>. 06-062-18/1</w:t>
      </w:r>
      <w:r w:rsidR="007926EF" w:rsidRPr="00974599">
        <w:rPr>
          <w:rFonts w:ascii="Tahoma" w:hAnsi="Tahoma" w:cs="Tahoma"/>
          <w:sz w:val="24"/>
          <w:szCs w:val="24"/>
          <w:lang w:val="sr-Latn-ME"/>
        </w:rPr>
        <w:t xml:space="preserve"> od </w:t>
      </w:r>
      <w:r w:rsidR="00273F67">
        <w:rPr>
          <w:rFonts w:ascii="Tahoma" w:hAnsi="Tahoma" w:cs="Tahoma"/>
          <w:sz w:val="24"/>
          <w:szCs w:val="24"/>
          <w:lang w:val="sr-Latn-ME"/>
        </w:rPr>
        <w:t>19. januara</w:t>
      </w:r>
      <w:r w:rsidR="005E7E14" w:rsidRPr="00974599">
        <w:rPr>
          <w:rFonts w:ascii="Tahoma" w:hAnsi="Tahoma" w:cs="Tahoma"/>
          <w:sz w:val="24"/>
          <w:szCs w:val="24"/>
          <w:lang w:val="sr-Latn-ME"/>
        </w:rPr>
        <w:t xml:space="preserve"> 201</w:t>
      </w:r>
      <w:r w:rsidR="00717EBD" w:rsidRPr="00974599">
        <w:rPr>
          <w:rFonts w:ascii="Tahoma" w:hAnsi="Tahoma" w:cs="Tahoma"/>
          <w:sz w:val="24"/>
          <w:szCs w:val="24"/>
          <w:lang w:val="sr-Latn-ME"/>
        </w:rPr>
        <w:t>7</w:t>
      </w:r>
      <w:r w:rsidR="005E7E14" w:rsidRPr="00974599">
        <w:rPr>
          <w:rFonts w:ascii="Tahoma" w:hAnsi="Tahoma" w:cs="Tahoma"/>
          <w:sz w:val="24"/>
          <w:szCs w:val="24"/>
          <w:lang w:val="sr-Latn-ME"/>
        </w:rPr>
        <w:t xml:space="preserve">. godine kojim </w:t>
      </w:r>
      <w:r w:rsidR="00E20F84">
        <w:rPr>
          <w:rFonts w:ascii="Tahoma" w:hAnsi="Tahoma" w:cs="Tahoma"/>
          <w:sz w:val="24"/>
          <w:szCs w:val="24"/>
          <w:lang w:val="sr-Latn-ME"/>
        </w:rPr>
        <w:t>usvaja zahtjev i navodno dostavlja traženu informaciju.</w:t>
      </w:r>
      <w:r w:rsidR="005E7E14" w:rsidRPr="00974599">
        <w:rPr>
          <w:rFonts w:ascii="Tahoma" w:hAnsi="Tahoma" w:cs="Tahoma"/>
          <w:sz w:val="24"/>
          <w:szCs w:val="24"/>
          <w:lang w:val="sr-Latn-ME"/>
        </w:rPr>
        <w:t xml:space="preserve"> </w:t>
      </w:r>
      <w:r w:rsidR="0064318A">
        <w:rPr>
          <w:rFonts w:ascii="Tahoma" w:hAnsi="Tahoma" w:cs="Tahoma"/>
          <w:sz w:val="24"/>
          <w:szCs w:val="24"/>
          <w:lang w:val="sr-Latn-ME"/>
        </w:rPr>
        <w:t xml:space="preserve"> </w:t>
      </w:r>
      <w:r w:rsidR="00273F67" w:rsidRPr="00273F67">
        <w:rPr>
          <w:rFonts w:ascii="Tahoma" w:hAnsi="Tahoma" w:cs="Tahoma"/>
          <w:sz w:val="24"/>
          <w:szCs w:val="24"/>
          <w:lang w:val="sr-Latn-ME"/>
        </w:rPr>
        <w:t>U obrazloženju osporenog rješenja prvostepeni organ u bitnom navodi da je Opština Nikšić u skladu sa Zakonom o javnim nabavkama raspisala javnu nabavku za usluge revizije Predloga odluke o završnom računu budžeta Opštine Nikšić za 2015.godinu, te da je izabrani ponuđač, Društvo za reviziju BDO D.O.O.Podgorica. Navodi da je isti sačinio Izvještaj koji čini sastavni dio odluke o završnom računu budžeta Opštine Nikšić koji je kao takav i dostavljen MANS-u. Zaključuje da nije ovlašćen da cijeni valjanost predmetnog izvještaja niti rada eksternih revizora, te da je dostavljanjem predmetnog izvještaja izvršio rješenje, zbog čega je postupio kao u dispozitivu rješenja.</w:t>
      </w:r>
      <w:r w:rsidR="0064318A">
        <w:rPr>
          <w:rFonts w:ascii="Tahoma" w:hAnsi="Tahoma" w:cs="Tahoma"/>
          <w:sz w:val="24"/>
          <w:szCs w:val="24"/>
          <w:lang w:val="sr-Latn-ME"/>
        </w:rPr>
        <w:t xml:space="preserve"> </w:t>
      </w:r>
      <w:r w:rsidR="009217CE" w:rsidRPr="009217CE">
        <w:rPr>
          <w:rFonts w:ascii="Tahoma" w:hAnsi="Tahoma" w:cs="Tahoma"/>
          <w:sz w:val="24"/>
          <w:szCs w:val="24"/>
          <w:lang w:val="sr-Latn-ME"/>
        </w:rPr>
        <w:t xml:space="preserve">Žalilac osporava ovakav stav prvostepenog organa, jer je isti neosnovan. Naime, predlogom za sprovođenje administrativnog izvršenja rješenja istaknuto je da dostavljeni Izvještaj ne sadrži napomene revizora u odnosu na pojedinačne strane, a što Izvještaj o reviziji po svojoj formi i sadržini mora da sadrži zbog čega dostavljeni izještaj nije potpun. S tim u vezi žalilac ističe da je članom 24 stav 1 Zakona o reviziji propisano da se Izvještaj o reviziji sa mišljenjem o finansijskim iskazima pravnog lica, sačinjava u pisanoj formi, u skladu sa MSR. Članom 2 stav istog zakona propisano je da je revizija postupak provjere i ocjene finansijskih izvještaja kao i podataka i metoda koji se primjenjuju pri sastavljanju finansijskih izvještaja na osnovu kojih se daje nezavisno stručno mišljenje o tome da li finansijski izvještaji u svim materijalno značajnim aspektima daju istinit i pošten prikaz finansijskog stanja i rezultata poslovanja pravnog lica primjenom Međunarodnih standarda revizije i Kodeksa etike za profesionalne računovođe. Stavom 2 istog člana odrešeno je da finansijske izvještaje, iz stava 1 ovog člana, čini skup finansijskih iskaza i drugih pratećih izvještaja koji obuhvataju i izvještaje menadžmenta, komentare uprave, mišljenja i druge isprave, dok je stavom 3 propisano da finansijski iskazi, iz stava 2 ovog člana, u skladu sa Međunarodnim računovodstvenim standardima (MRS), odnosno Međunarodnim standardima finansijskog izvještavanja (MSFI) su: 1) iskaz o finansijskoj poziciji (bilans stanja); 2) iskaz o ukupnom rezultatu (bilans uspjeha); 3) iskaz o novčanim </w:t>
      </w:r>
      <w:r w:rsidR="009217CE" w:rsidRPr="009217CE">
        <w:rPr>
          <w:rFonts w:ascii="Tahoma" w:hAnsi="Tahoma" w:cs="Tahoma"/>
          <w:sz w:val="24"/>
          <w:szCs w:val="24"/>
          <w:lang w:val="sr-Latn-ME"/>
        </w:rPr>
        <w:lastRenderedPageBreak/>
        <w:t>tokovima; 4) iskaz o promjenama na kapitalu; 5) napomene uz finansijske iskaze.</w:t>
      </w:r>
      <w:r w:rsidR="0064318A">
        <w:rPr>
          <w:rFonts w:ascii="Tahoma" w:hAnsi="Tahoma" w:cs="Tahoma"/>
          <w:sz w:val="24"/>
          <w:szCs w:val="24"/>
          <w:lang w:val="sr-Latn-ME"/>
        </w:rPr>
        <w:t xml:space="preserve"> </w:t>
      </w:r>
      <w:r w:rsidR="009217CE" w:rsidRPr="009217CE">
        <w:rPr>
          <w:rFonts w:ascii="Tahoma" w:hAnsi="Tahoma" w:cs="Tahoma"/>
          <w:sz w:val="24"/>
          <w:szCs w:val="24"/>
          <w:lang w:val="sr-Latn-ME"/>
        </w:rPr>
        <w:t>Iz navedenog jasno proizilazi da su navodi prvostepenog organa nerazumljivi i neosnovani, jer je zakonom jasno propisana sadržina i forma izještaja o reviziji, na osnovu čega se zaključuje da Izvještaj koji je dostavljen ne predstavlja potpunu infomraciju i da su navodi dati u predlogu osnovani, zbog čega je pn/ostepeni organ bio dužan donijeti zaključak o dozvoli izvršenja rješenja.</w:t>
      </w:r>
      <w:r w:rsidR="0064318A">
        <w:rPr>
          <w:rFonts w:ascii="Tahoma" w:hAnsi="Tahoma" w:cs="Tahoma"/>
          <w:sz w:val="24"/>
          <w:szCs w:val="24"/>
          <w:lang w:val="sr-Latn-ME"/>
        </w:rPr>
        <w:t xml:space="preserve"> </w:t>
      </w:r>
      <w:r w:rsidR="009217CE" w:rsidRPr="009217CE">
        <w:rPr>
          <w:rFonts w:ascii="Tahoma" w:hAnsi="Tahoma" w:cs="Tahoma"/>
          <w:sz w:val="24"/>
          <w:szCs w:val="24"/>
          <w:lang w:val="sr-Latn-ME"/>
        </w:rPr>
        <w:t>Naime, shodno odredbi člana 9 stav 1 tačka 2 Zakona o slobodnom pristupu informacijama informacija u posjedu organa vlasti je faktičko posjedovanje informacije od strane organa vlasti (sopstvene informacije, informacije dostavljene od drugih organa vlasti ili trećih lica), bez o</w:t>
      </w:r>
      <w:r w:rsidR="001141CE">
        <w:rPr>
          <w:rFonts w:ascii="Tahoma" w:hAnsi="Tahoma" w:cs="Tahoma"/>
          <w:sz w:val="24"/>
          <w:szCs w:val="24"/>
          <w:lang w:val="sr-Latn-ME"/>
        </w:rPr>
        <w:t>bzira na osnov i način sticanja</w:t>
      </w:r>
      <w:r w:rsidR="009217CE">
        <w:rPr>
          <w:rFonts w:ascii="Tahoma" w:hAnsi="Tahoma" w:cs="Tahoma"/>
          <w:sz w:val="24"/>
          <w:szCs w:val="24"/>
          <w:lang w:val="sr-Latn-ME"/>
        </w:rPr>
        <w:t>.</w:t>
      </w:r>
      <w:r w:rsidR="0064318A">
        <w:rPr>
          <w:rFonts w:ascii="Tahoma" w:hAnsi="Tahoma" w:cs="Tahoma"/>
          <w:sz w:val="24"/>
          <w:szCs w:val="24"/>
          <w:lang w:val="sr-Latn-ME"/>
        </w:rPr>
        <w:t xml:space="preserve"> </w:t>
      </w:r>
      <w:r w:rsidR="003B3872" w:rsidRPr="00974599">
        <w:rPr>
          <w:rFonts w:ascii="Tahoma" w:hAnsi="Tahoma" w:cs="Tahoma"/>
          <w:sz w:val="24"/>
          <w:szCs w:val="24"/>
          <w:lang w:val="sr-Latn-ME"/>
        </w:rPr>
        <w:t>Član 13 stav 1 Zakona o slobodnom pristupu informacijama propisuje da je organ vlasti dužan da fizičkom i pravnom licu koje traži pristup informaciji omogući pristup informaciji ili njenom dijelu, koju posjeduje, osim u slučajevima predviđenim ovim zakonom.</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w:t>
      </w:r>
      <w:r w:rsidR="0064318A">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w:t>
      </w:r>
      <w:r w:rsidR="009217CE">
        <w:rPr>
          <w:rFonts w:ascii="Tahoma" w:hAnsi="Tahoma" w:cs="Tahoma"/>
          <w:sz w:val="24"/>
          <w:szCs w:val="24"/>
          <w:lang w:val="sr-Latn-ME"/>
        </w:rPr>
        <w:t>rješenje</w:t>
      </w:r>
      <w:r w:rsidR="00B7564E" w:rsidRPr="00974599">
        <w:rPr>
          <w:rFonts w:ascii="Tahoma" w:hAnsi="Tahoma" w:cs="Tahoma"/>
          <w:sz w:val="24"/>
          <w:szCs w:val="24"/>
          <w:lang w:val="sr-Latn-ME"/>
        </w:rPr>
        <w:t xml:space="preserve"> </w:t>
      </w:r>
      <w:r w:rsidR="008A1A57">
        <w:rPr>
          <w:rFonts w:ascii="Tahoma" w:hAnsi="Tahoma" w:cs="Tahoma"/>
          <w:sz w:val="24"/>
          <w:szCs w:val="24"/>
          <w:lang w:val="sr-Latn-ME"/>
        </w:rPr>
        <w:t>Sekretarijata za finansije, razvoj i preduzetništvo Opštine Nikšić</w:t>
      </w:r>
      <w:r w:rsidR="00052F7A" w:rsidRPr="00974599">
        <w:rPr>
          <w:rFonts w:ascii="Tahoma" w:hAnsi="Tahoma" w:cs="Tahoma"/>
          <w:sz w:val="24"/>
          <w:szCs w:val="24"/>
          <w:lang w:val="sr-Latn-ME"/>
        </w:rPr>
        <w:t xml:space="preserve"> B</w:t>
      </w:r>
      <w:r w:rsidR="009217CE">
        <w:rPr>
          <w:rFonts w:ascii="Tahoma" w:hAnsi="Tahoma" w:cs="Tahoma"/>
          <w:sz w:val="24"/>
          <w:szCs w:val="24"/>
          <w:lang w:val="sr-Latn-ME"/>
        </w:rPr>
        <w:t>roj: Up/Io</w:t>
      </w:r>
      <w:r w:rsidR="00416B86" w:rsidRPr="00974599">
        <w:rPr>
          <w:rFonts w:ascii="Tahoma" w:hAnsi="Tahoma" w:cs="Tahoma"/>
          <w:sz w:val="24"/>
          <w:szCs w:val="24"/>
          <w:lang w:val="sr-Latn-ME"/>
        </w:rPr>
        <w:t xml:space="preserve"> </w:t>
      </w:r>
      <w:r w:rsidR="009217CE">
        <w:rPr>
          <w:rFonts w:ascii="Tahoma" w:hAnsi="Tahoma" w:cs="Tahoma"/>
          <w:sz w:val="24"/>
          <w:szCs w:val="24"/>
          <w:lang w:val="sr-Latn-ME"/>
        </w:rPr>
        <w:t>06-062-18/2</w:t>
      </w:r>
      <w:r w:rsidR="00416B86" w:rsidRPr="00974599">
        <w:rPr>
          <w:rFonts w:ascii="Tahoma" w:hAnsi="Tahoma" w:cs="Tahoma"/>
          <w:sz w:val="24"/>
          <w:szCs w:val="24"/>
          <w:lang w:val="sr-Latn-ME"/>
        </w:rPr>
        <w:t xml:space="preserve"> od dana </w:t>
      </w:r>
      <w:r w:rsidR="009217CE">
        <w:rPr>
          <w:rFonts w:ascii="Tahoma" w:hAnsi="Tahoma" w:cs="Tahoma"/>
          <w:sz w:val="24"/>
          <w:szCs w:val="24"/>
          <w:lang w:val="sr-Latn-ME"/>
        </w:rPr>
        <w:t>07.04.</w:t>
      </w:r>
      <w:r w:rsidR="00416B86" w:rsidRPr="00974599">
        <w:rPr>
          <w:rFonts w:ascii="Tahoma" w:hAnsi="Tahoma" w:cs="Tahoma"/>
          <w:sz w:val="24"/>
          <w:szCs w:val="24"/>
          <w:lang w:val="sr-Latn-ME"/>
        </w:rPr>
        <w:t>2017. godine</w:t>
      </w:r>
      <w:r w:rsidR="00977FBD" w:rsidRPr="00974599">
        <w:rPr>
          <w:rFonts w:ascii="Tahoma" w:hAnsi="Tahoma" w:cs="Tahoma"/>
          <w:sz w:val="24"/>
          <w:szCs w:val="24"/>
          <w:lang w:val="sr-Latn-ME"/>
        </w:rPr>
        <w:t xml:space="preserve"> i naloži </w:t>
      </w:r>
      <w:r w:rsidR="009217CE">
        <w:rPr>
          <w:rFonts w:ascii="Tahoma" w:hAnsi="Tahoma" w:cs="Tahoma"/>
          <w:sz w:val="24"/>
          <w:szCs w:val="24"/>
          <w:lang w:val="sr-Latn-ME"/>
        </w:rPr>
        <w:t>Sekretarijatu</w:t>
      </w:r>
      <w:r w:rsidR="009217CE" w:rsidRPr="009217CE">
        <w:rPr>
          <w:rFonts w:ascii="Tahoma" w:hAnsi="Tahoma" w:cs="Tahoma"/>
          <w:sz w:val="24"/>
          <w:szCs w:val="24"/>
          <w:lang w:val="sr-Latn-ME"/>
        </w:rPr>
        <w:t xml:space="preserve"> za finansije, razvoj i preduzetništvo Opštine Nikšić </w:t>
      </w:r>
      <w:r w:rsidR="009217CE">
        <w:rPr>
          <w:rFonts w:ascii="Tahoma" w:hAnsi="Tahoma" w:cs="Tahoma"/>
          <w:sz w:val="24"/>
          <w:szCs w:val="24"/>
          <w:lang w:val="sr-Latn-ME"/>
        </w:rPr>
        <w:t xml:space="preserve"> </w:t>
      </w:r>
      <w:r w:rsidR="00B7564E" w:rsidRPr="00974599">
        <w:rPr>
          <w:rFonts w:ascii="Tahoma" w:hAnsi="Tahoma" w:cs="Tahoma"/>
          <w:sz w:val="24"/>
          <w:szCs w:val="24"/>
          <w:lang w:val="sr-Latn-ME"/>
        </w:rPr>
        <w:t xml:space="preserve">da donese zaključak o dozvoli izvršenja rješenja u skladu sa članom 271 stav 1 Zakona o opštem </w:t>
      </w:r>
      <w:r w:rsidR="0013275A" w:rsidRPr="00974599">
        <w:rPr>
          <w:rFonts w:ascii="Tahoma" w:hAnsi="Tahoma" w:cs="Tahoma"/>
          <w:sz w:val="24"/>
          <w:szCs w:val="24"/>
          <w:lang w:val="sr-Latn-ME"/>
        </w:rPr>
        <w:t>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lastRenderedPageBreak/>
        <w:t xml:space="preserve">Nakon razmatranja spisa </w:t>
      </w:r>
      <w:r w:rsidR="00EC4C76">
        <w:rPr>
          <w:rFonts w:ascii="Tahoma" w:hAnsi="Tahoma" w:cs="Tahoma"/>
          <w:sz w:val="24"/>
          <w:szCs w:val="24"/>
          <w:lang w:val="sr-Latn-ME"/>
        </w:rPr>
        <w:t>predmeta i</w:t>
      </w:r>
      <w:r w:rsidRPr="00974599">
        <w:rPr>
          <w:rFonts w:ascii="Tahoma" w:hAnsi="Tahoma" w:cs="Tahoma"/>
          <w:sz w:val="24"/>
          <w:szCs w:val="24"/>
          <w:lang w:val="sr-Latn-ME"/>
        </w:rPr>
        <w:t xml:space="preserve"> 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80E53" w:rsidRPr="004B3BE3"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Savjet Agencije je u postupku utvrdio da je </w:t>
      </w:r>
      <w:r w:rsidR="009217CE">
        <w:rPr>
          <w:rFonts w:ascii="Tahoma" w:hAnsi="Tahoma" w:cs="Tahoma"/>
          <w:sz w:val="24"/>
          <w:szCs w:val="24"/>
          <w:lang w:val="sr-Latn-ME"/>
        </w:rPr>
        <w:t>Sekretarijat</w:t>
      </w:r>
      <w:r w:rsidR="009217CE" w:rsidRPr="009217CE">
        <w:rPr>
          <w:rFonts w:ascii="Tahoma" w:hAnsi="Tahoma" w:cs="Tahoma"/>
          <w:sz w:val="24"/>
          <w:szCs w:val="24"/>
          <w:lang w:val="sr-Latn-ME"/>
        </w:rPr>
        <w:t xml:space="preserve"> za finansije, razvoj i preduzetništvo Opštine Nikšić</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 xml:space="preserve">o rješenje kojim se </w:t>
      </w:r>
      <w:r w:rsidR="00A832C4">
        <w:rPr>
          <w:rFonts w:ascii="Tahoma" w:hAnsi="Tahoma" w:cs="Tahoma"/>
          <w:sz w:val="24"/>
          <w:szCs w:val="24"/>
          <w:lang w:val="sr-Latn-ME"/>
        </w:rPr>
        <w:t>dozvoljava pristup traženoj informaciji</w:t>
      </w:r>
      <w:r w:rsidR="009217CE" w:rsidRPr="009217CE">
        <w:rPr>
          <w:rFonts w:ascii="Tahoma" w:hAnsi="Tahoma" w:cs="Tahoma"/>
          <w:sz w:val="24"/>
          <w:szCs w:val="24"/>
          <w:lang w:val="sr-Latn-ME"/>
        </w:rPr>
        <w:t xml:space="preserve"> UP/Io br. 06-062-18/1, od 19. janu</w:t>
      </w:r>
      <w:r w:rsidR="00346672">
        <w:rPr>
          <w:rFonts w:ascii="Tahoma" w:hAnsi="Tahoma" w:cs="Tahoma"/>
          <w:sz w:val="24"/>
          <w:szCs w:val="24"/>
          <w:lang w:val="sr-Latn-ME"/>
        </w:rPr>
        <w:t>ara 2017. godine</w:t>
      </w:r>
      <w:r w:rsidR="00EC4C76">
        <w:rPr>
          <w:rFonts w:ascii="Tahoma" w:hAnsi="Tahoma" w:cs="Tahoma"/>
          <w:sz w:val="24"/>
          <w:szCs w:val="24"/>
          <w:lang w:val="sr-Latn-ME"/>
        </w:rPr>
        <w:t>.</w:t>
      </w:r>
      <w:r w:rsidR="00EC4C76" w:rsidRPr="00974599">
        <w:rPr>
          <w:rFonts w:ascii="Tahoma" w:hAnsi="Tahoma" w:cs="Tahoma"/>
          <w:sz w:val="24"/>
          <w:szCs w:val="24"/>
          <w:lang w:val="sr-Latn-ME"/>
        </w:rPr>
        <w:t xml:space="preserve"> </w:t>
      </w:r>
      <w:r w:rsidR="00EC4C76" w:rsidRPr="00974599">
        <w:rPr>
          <w:lang w:val="sr-Latn-ME"/>
        </w:rPr>
        <w:t xml:space="preserve"> </w:t>
      </w:r>
      <w:r w:rsidR="00EC4C76" w:rsidRPr="00974599">
        <w:rPr>
          <w:rFonts w:ascii="Tahoma" w:hAnsi="Tahoma" w:cs="Tahoma"/>
          <w:sz w:val="24"/>
          <w:szCs w:val="24"/>
          <w:lang w:val="sr-Latn-ME"/>
        </w:rPr>
        <w:t>Imajući u vidu prednje navedene odredbe Zakona podnosilac zahtjeva je prvostepenom organu podnio Predlog za administrativno izvršenje rješenja</w:t>
      </w:r>
      <w:r w:rsidR="00212D24">
        <w:rPr>
          <w:rFonts w:ascii="Tahoma" w:hAnsi="Tahoma" w:cs="Tahoma"/>
          <w:sz w:val="24"/>
          <w:szCs w:val="24"/>
          <w:lang w:val="sr-Latn-ME"/>
        </w:rPr>
        <w:t xml:space="preserve"> </w:t>
      </w:r>
      <w:r w:rsidR="00A832C4">
        <w:rPr>
          <w:rFonts w:ascii="Tahoma" w:hAnsi="Tahoma" w:cs="Tahoma"/>
          <w:sz w:val="24"/>
          <w:szCs w:val="24"/>
          <w:lang w:val="sr-Latn-ME"/>
        </w:rPr>
        <w:t>17/107803-107805</w:t>
      </w:r>
      <w:r w:rsidR="00EC4C76" w:rsidRPr="00974599">
        <w:rPr>
          <w:lang w:val="sr-Latn-ME"/>
        </w:rPr>
        <w:t xml:space="preserve"> </w:t>
      </w:r>
      <w:r w:rsidR="004B3BE3" w:rsidRPr="00974599">
        <w:rPr>
          <w:rFonts w:ascii="Tahoma" w:hAnsi="Tahoma" w:cs="Tahoma"/>
          <w:bCs/>
          <w:color w:val="000000"/>
          <w:sz w:val="24"/>
          <w:szCs w:val="24"/>
          <w:lang w:val="sr-Latn-ME"/>
        </w:rPr>
        <w:t xml:space="preserve">od </w:t>
      </w:r>
      <w:r w:rsidR="00A832C4">
        <w:rPr>
          <w:rFonts w:ascii="Tahoma" w:hAnsi="Tahoma" w:cs="Tahoma"/>
          <w:bCs/>
          <w:color w:val="000000"/>
          <w:sz w:val="24"/>
          <w:szCs w:val="24"/>
          <w:lang w:val="sr-Latn-ME"/>
        </w:rPr>
        <w:t>29</w:t>
      </w:r>
      <w:r w:rsidR="004B3BE3">
        <w:rPr>
          <w:rFonts w:ascii="Tahoma" w:hAnsi="Tahoma" w:cs="Tahoma"/>
          <w:bCs/>
          <w:color w:val="000000"/>
          <w:sz w:val="24"/>
          <w:szCs w:val="24"/>
          <w:lang w:val="sr-Latn-ME"/>
        </w:rPr>
        <w:t>.0</w:t>
      </w:r>
      <w:r w:rsidR="00A832C4">
        <w:rPr>
          <w:rFonts w:ascii="Tahoma" w:hAnsi="Tahoma" w:cs="Tahoma"/>
          <w:bCs/>
          <w:color w:val="000000"/>
          <w:sz w:val="24"/>
          <w:szCs w:val="24"/>
          <w:lang w:val="sr-Latn-ME"/>
        </w:rPr>
        <w:t>3</w:t>
      </w:r>
      <w:r w:rsidR="004B3BE3">
        <w:rPr>
          <w:rFonts w:ascii="Tahoma" w:hAnsi="Tahoma" w:cs="Tahoma"/>
          <w:bCs/>
          <w:color w:val="000000"/>
          <w:sz w:val="24"/>
          <w:szCs w:val="24"/>
          <w:lang w:val="sr-Latn-ME"/>
        </w:rPr>
        <w:t>.2017</w:t>
      </w:r>
      <w:r w:rsidR="004B3BE3" w:rsidRPr="00974599">
        <w:rPr>
          <w:rFonts w:ascii="Tahoma" w:hAnsi="Tahoma" w:cs="Tahoma"/>
          <w:bCs/>
          <w:color w:val="000000"/>
          <w:sz w:val="24"/>
          <w:szCs w:val="24"/>
          <w:lang w:val="sr-Latn-ME"/>
        </w:rPr>
        <w:t>. godine</w:t>
      </w:r>
      <w:r w:rsidR="00EC4C76" w:rsidRPr="00974599">
        <w:rPr>
          <w:rFonts w:ascii="Tahoma" w:hAnsi="Tahoma" w:cs="Tahoma"/>
          <w:color w:val="000000"/>
          <w:sz w:val="24"/>
          <w:szCs w:val="24"/>
          <w:lang w:val="sr-Latn-ME"/>
        </w:rPr>
        <w:t>, te</w:t>
      </w:r>
      <w:r w:rsidR="00EC4C76" w:rsidRPr="00974599">
        <w:rPr>
          <w:rFonts w:ascii="Tahoma" w:hAnsi="Tahoma" w:cs="Tahoma"/>
          <w:sz w:val="24"/>
          <w:szCs w:val="24"/>
          <w:lang w:val="sr-Latn-ME"/>
        </w:rPr>
        <w:t xml:space="preserve"> da je prvostepeni organ u smislu člana </w:t>
      </w:r>
      <w:r w:rsidR="00EC4C76" w:rsidRPr="00974599">
        <w:rPr>
          <w:rFonts w:ascii="Tahoma" w:hAnsi="Tahoma" w:cs="Tahoma"/>
          <w:bCs/>
          <w:color w:val="000000"/>
          <w:sz w:val="24"/>
          <w:szCs w:val="24"/>
          <w:lang w:val="sr-Latn-ME"/>
        </w:rPr>
        <w:t xml:space="preserve">32 Zakona o slobodnom pristupu informacijama </w:t>
      </w:r>
      <w:r w:rsidR="00EC4C76" w:rsidRPr="00974599">
        <w:rPr>
          <w:rFonts w:ascii="Tahoma" w:hAnsi="Tahoma" w:cs="Tahoma"/>
          <w:color w:val="000000"/>
          <w:sz w:val="24"/>
          <w:szCs w:val="24"/>
          <w:lang w:val="sr-Latn-ME"/>
        </w:rPr>
        <w:t>organ vlasti koji je</w:t>
      </w:r>
      <w:r w:rsidR="00EC4C76">
        <w:rPr>
          <w:rFonts w:ascii="Tahoma" w:hAnsi="Tahoma" w:cs="Tahoma"/>
          <w:color w:val="000000"/>
          <w:sz w:val="24"/>
          <w:szCs w:val="24"/>
          <w:lang w:val="sr-Latn-ME"/>
        </w:rPr>
        <w:t xml:space="preserve"> dužan </w:t>
      </w:r>
      <w:r w:rsidR="00EC4C76" w:rsidRPr="00974599">
        <w:rPr>
          <w:rFonts w:ascii="Tahoma" w:hAnsi="Tahoma" w:cs="Tahoma"/>
          <w:color w:val="000000"/>
          <w:sz w:val="24"/>
          <w:szCs w:val="24"/>
          <w:lang w:val="sr-Latn-ME"/>
        </w:rPr>
        <w:t xml:space="preserve"> da izvrši rješenje kojim se dozvoljava pristup informaciji  i </w:t>
      </w:r>
      <w:r w:rsidR="00EC4C76" w:rsidRPr="00974599">
        <w:rPr>
          <w:rFonts w:ascii="Tahoma" w:hAnsi="Tahoma" w:cs="Tahoma"/>
          <w:sz w:val="24"/>
          <w:szCs w:val="24"/>
          <w:lang w:val="sr-Latn-ME"/>
        </w:rPr>
        <w:t>član 270 stav 1 Zakona o opštem upravnom postupku  koji propisuje da administativno izvršenje</w:t>
      </w:r>
      <w:r w:rsidR="00EC4C76" w:rsidRPr="00974599">
        <w:rPr>
          <w:lang w:val="sr-Latn-ME"/>
        </w:rPr>
        <w:t xml:space="preserve"> </w:t>
      </w:r>
      <w:r w:rsidR="00EC4C76" w:rsidRPr="00974599">
        <w:rPr>
          <w:rFonts w:ascii="Tahoma" w:hAnsi="Tahoma" w:cs="Tahoma"/>
          <w:sz w:val="24"/>
          <w:szCs w:val="24"/>
          <w:lang w:val="sr-Latn-ME"/>
        </w:rPr>
        <w:t>sprovodi organ koji je stvar rješavao u prvom stepenu.</w:t>
      </w:r>
      <w:r w:rsidR="00EC4C76" w:rsidRPr="00A50E8C">
        <w:t xml:space="preserve"> </w:t>
      </w:r>
      <w:r w:rsidR="00EC4C76"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EC4C76">
        <w:rPr>
          <w:rFonts w:ascii="Tahoma" w:hAnsi="Tahoma" w:cs="Tahoma"/>
          <w:sz w:val="24"/>
          <w:szCs w:val="24"/>
          <w:lang w:val="sr-Latn-ME"/>
        </w:rPr>
        <w:t>dminis</w:t>
      </w:r>
      <w:r w:rsidR="00EC4C76" w:rsidRPr="00A50E8C">
        <w:rPr>
          <w:rFonts w:ascii="Tahoma" w:hAnsi="Tahoma" w:cs="Tahoma"/>
          <w:sz w:val="24"/>
          <w:szCs w:val="24"/>
          <w:lang w:val="sr-Latn-ME"/>
        </w:rPr>
        <w:t>trativnog izvršenja</w:t>
      </w:r>
      <w:r w:rsidR="00EC4C76">
        <w:rPr>
          <w:rFonts w:ascii="Tahoma" w:hAnsi="Tahoma" w:cs="Tahoma"/>
          <w:sz w:val="24"/>
          <w:szCs w:val="24"/>
          <w:lang w:val="sr-Latn-ME"/>
        </w:rPr>
        <w:t xml:space="preserve"> rješenja prvostepenog organa</w:t>
      </w:r>
      <w:r w:rsidR="00EC4C76" w:rsidRPr="00A50E8C">
        <w:rPr>
          <w:rFonts w:ascii="Tahoma" w:hAnsi="Tahoma" w:cs="Tahoma"/>
          <w:sz w:val="24"/>
          <w:szCs w:val="24"/>
          <w:lang w:val="sr-Latn-ME"/>
        </w:rPr>
        <w:t xml:space="preserve">. </w:t>
      </w:r>
      <w:r w:rsidR="00EC4C76">
        <w:rPr>
          <w:rFonts w:ascii="Tahoma" w:hAnsi="Tahoma" w:cs="Tahoma"/>
          <w:sz w:val="24"/>
          <w:szCs w:val="24"/>
          <w:lang w:val="sr-Latn-ME"/>
        </w:rPr>
        <w:t xml:space="preserve">Jasno je </w:t>
      </w:r>
      <w:r w:rsidR="00EC4C76" w:rsidRPr="00A50E8C">
        <w:rPr>
          <w:rFonts w:ascii="Tahoma" w:hAnsi="Tahoma" w:cs="Tahoma"/>
          <w:sz w:val="24"/>
          <w:szCs w:val="24"/>
          <w:lang w:val="sr-Latn-ME"/>
        </w:rPr>
        <w:t>da ni Zakonom o slobodnom pristupu informacijama tako ni Zakonom o opštem upravnom postupku nije propisana nadležnost Agen</w:t>
      </w:r>
      <w:r w:rsidR="00EC4C76">
        <w:rPr>
          <w:rFonts w:ascii="Tahoma" w:hAnsi="Tahoma" w:cs="Tahoma"/>
          <w:sz w:val="24"/>
          <w:szCs w:val="24"/>
          <w:lang w:val="sr-Latn-ME"/>
        </w:rPr>
        <w:t>cije za konkretnu upravnu stvar u prilog tome su i navodi Presuda Upravnog suda Crne Gore.</w:t>
      </w:r>
      <w:r w:rsidR="00EC4C76"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w:t>
      </w:r>
      <w:r w:rsidR="00EC4C76" w:rsidRPr="00A50E8C">
        <w:rPr>
          <w:rFonts w:ascii="Tahoma" w:hAnsi="Tahoma" w:cs="Tahoma"/>
          <w:sz w:val="24"/>
          <w:szCs w:val="24"/>
          <w:lang w:val="sr-Latn-ME"/>
        </w:rPr>
        <w:lastRenderedPageBreak/>
        <w:t xml:space="preserve">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EC4C76"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5528F0" w:rsidRPr="00974599" w:rsidRDefault="005528F0" w:rsidP="005528F0">
      <w:pPr>
        <w:spacing w:after="0"/>
        <w:jc w:val="right"/>
        <w:rPr>
          <w:rFonts w:ascii="Tahoma" w:hAnsi="Tahoma" w:cs="Tahoma"/>
          <w:b/>
          <w:sz w:val="24"/>
          <w:szCs w:val="24"/>
          <w:lang w:val="sr-Latn-ME"/>
        </w:rPr>
      </w:pPr>
    </w:p>
    <w:p w:rsidR="0019609B" w:rsidRPr="00974599" w:rsidRDefault="0019609B" w:rsidP="004B3BE3">
      <w:pPr>
        <w:pStyle w:val="NoSpacing"/>
        <w:rPr>
          <w:rFonts w:ascii="Tahoma" w:hAnsi="Tahoma" w:cs="Tahoma"/>
          <w:b/>
          <w:sz w:val="24"/>
          <w:szCs w:val="24"/>
          <w:lang w:val="sr-Latn-ME"/>
        </w:rPr>
      </w:pPr>
      <w:bookmarkStart w:id="0" w:name="_GoBack"/>
      <w:bookmarkEnd w:id="0"/>
    </w:p>
    <w:sectPr w:rsidR="0019609B" w:rsidRPr="00974599" w:rsidSect="004B3BE3">
      <w:headerReference w:type="even" r:id="rId9"/>
      <w:headerReference w:type="default" r:id="rId10"/>
      <w:footerReference w:type="even" r:id="rId11"/>
      <w:footerReference w:type="default" r:id="rId12"/>
      <w:headerReference w:type="first" r:id="rId13"/>
      <w:footerReference w:type="first" r:id="rId14"/>
      <w:pgSz w:w="11907" w:h="16839" w:code="9"/>
      <w:pgMar w:top="1440"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1A9" w:rsidRDefault="00E331A9">
      <w:pPr>
        <w:spacing w:after="0" w:line="240" w:lineRule="auto"/>
      </w:pPr>
      <w:r>
        <w:separator/>
      </w:r>
    </w:p>
  </w:endnote>
  <w:endnote w:type="continuationSeparator" w:id="0">
    <w:p w:rsidR="00E331A9" w:rsidRDefault="00E33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331A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331A9" w:rsidP="00855C93">
    <w:pPr>
      <w:pStyle w:val="Footer"/>
      <w:rPr>
        <w:b/>
        <w:sz w:val="16"/>
        <w:szCs w:val="16"/>
      </w:rPr>
    </w:pPr>
  </w:p>
  <w:p w:rsidR="0009317F" w:rsidRPr="00E62A90" w:rsidRDefault="00E331A9" w:rsidP="00855C93">
    <w:pPr>
      <w:pStyle w:val="Footer"/>
      <w:shd w:val="clear" w:color="auto" w:fill="FF0000"/>
      <w:jc w:val="center"/>
      <w:rPr>
        <w:b/>
        <w:color w:val="FF0000"/>
        <w:sz w:val="2"/>
        <w:szCs w:val="2"/>
      </w:rPr>
    </w:pPr>
  </w:p>
  <w:p w:rsidR="0009317F" w:rsidRDefault="00E331A9"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331A9" w:rsidP="00855C93">
    <w:pPr>
      <w:pStyle w:val="Footer"/>
      <w:jc w:val="center"/>
      <w:rPr>
        <w:sz w:val="16"/>
        <w:szCs w:val="16"/>
      </w:rPr>
    </w:pPr>
  </w:p>
  <w:p w:rsidR="0009317F" w:rsidRPr="002B6C39" w:rsidRDefault="00E331A9">
    <w:pPr>
      <w:pStyle w:val="Footer"/>
    </w:pPr>
  </w:p>
  <w:p w:rsidR="0009317F" w:rsidRDefault="00E331A9"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331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1A9" w:rsidRDefault="00E331A9">
      <w:pPr>
        <w:spacing w:after="0" w:line="240" w:lineRule="auto"/>
      </w:pPr>
      <w:r>
        <w:separator/>
      </w:r>
    </w:p>
  </w:footnote>
  <w:footnote w:type="continuationSeparator" w:id="0">
    <w:p w:rsidR="00E331A9" w:rsidRDefault="00E33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331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331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33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F2F6C"/>
    <w:multiLevelType w:val="hybridMultilevel"/>
    <w:tmpl w:val="E6CCC9F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1A9D32B3"/>
    <w:multiLevelType w:val="hybridMultilevel"/>
    <w:tmpl w:val="20DE37D8"/>
    <w:lvl w:ilvl="0" w:tplc="6A909BF2">
      <w:start w:val="1"/>
      <w:numFmt w:val="decimal"/>
      <w:lvlText w:val="%1."/>
      <w:lvlJc w:val="left"/>
      <w:pPr>
        <w:ind w:left="1065" w:hanging="705"/>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60AB4EE9"/>
    <w:multiLevelType w:val="hybridMultilevel"/>
    <w:tmpl w:val="FD148B66"/>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4517"/>
    <w:rsid w:val="000D3372"/>
    <w:rsid w:val="000E0A5A"/>
    <w:rsid w:val="000E6BCE"/>
    <w:rsid w:val="000F1D94"/>
    <w:rsid w:val="001008A7"/>
    <w:rsid w:val="001141CE"/>
    <w:rsid w:val="0011570B"/>
    <w:rsid w:val="001177B9"/>
    <w:rsid w:val="001226CA"/>
    <w:rsid w:val="0013275A"/>
    <w:rsid w:val="001362B7"/>
    <w:rsid w:val="001415E1"/>
    <w:rsid w:val="00194BF4"/>
    <w:rsid w:val="0019609B"/>
    <w:rsid w:val="001F6033"/>
    <w:rsid w:val="001F70E6"/>
    <w:rsid w:val="00204A46"/>
    <w:rsid w:val="00212D24"/>
    <w:rsid w:val="002239C3"/>
    <w:rsid w:val="00224602"/>
    <w:rsid w:val="002301D6"/>
    <w:rsid w:val="00246EBA"/>
    <w:rsid w:val="00255004"/>
    <w:rsid w:val="00273F67"/>
    <w:rsid w:val="002A4073"/>
    <w:rsid w:val="002A75DA"/>
    <w:rsid w:val="002C629E"/>
    <w:rsid w:val="002D74BC"/>
    <w:rsid w:val="002F0C57"/>
    <w:rsid w:val="003207B5"/>
    <w:rsid w:val="00346672"/>
    <w:rsid w:val="003471DB"/>
    <w:rsid w:val="00363C76"/>
    <w:rsid w:val="0037536D"/>
    <w:rsid w:val="00391F09"/>
    <w:rsid w:val="00393D68"/>
    <w:rsid w:val="003B3872"/>
    <w:rsid w:val="003D43D2"/>
    <w:rsid w:val="003D60C7"/>
    <w:rsid w:val="003F2AAF"/>
    <w:rsid w:val="00403859"/>
    <w:rsid w:val="00416B86"/>
    <w:rsid w:val="0048777E"/>
    <w:rsid w:val="004912B3"/>
    <w:rsid w:val="004976C7"/>
    <w:rsid w:val="004A05B0"/>
    <w:rsid w:val="004A0EA7"/>
    <w:rsid w:val="004B3BE3"/>
    <w:rsid w:val="004B5B3A"/>
    <w:rsid w:val="00523260"/>
    <w:rsid w:val="005328E1"/>
    <w:rsid w:val="005359DC"/>
    <w:rsid w:val="00551FEF"/>
    <w:rsid w:val="005528F0"/>
    <w:rsid w:val="00574381"/>
    <w:rsid w:val="00591E4E"/>
    <w:rsid w:val="005B2C84"/>
    <w:rsid w:val="005D2702"/>
    <w:rsid w:val="005E7E14"/>
    <w:rsid w:val="00615ED3"/>
    <w:rsid w:val="006264D2"/>
    <w:rsid w:val="006323F7"/>
    <w:rsid w:val="0064318A"/>
    <w:rsid w:val="006722DF"/>
    <w:rsid w:val="0068374D"/>
    <w:rsid w:val="00695F60"/>
    <w:rsid w:val="006A0692"/>
    <w:rsid w:val="006E0E5B"/>
    <w:rsid w:val="006F4172"/>
    <w:rsid w:val="00717EBD"/>
    <w:rsid w:val="007259D0"/>
    <w:rsid w:val="007324D7"/>
    <w:rsid w:val="00733B5F"/>
    <w:rsid w:val="0074590A"/>
    <w:rsid w:val="00746E03"/>
    <w:rsid w:val="00756AFF"/>
    <w:rsid w:val="00761942"/>
    <w:rsid w:val="00764CC9"/>
    <w:rsid w:val="00780089"/>
    <w:rsid w:val="007926EF"/>
    <w:rsid w:val="007B35A5"/>
    <w:rsid w:val="007E29AA"/>
    <w:rsid w:val="007E515E"/>
    <w:rsid w:val="008056CF"/>
    <w:rsid w:val="00822489"/>
    <w:rsid w:val="008450DD"/>
    <w:rsid w:val="00854320"/>
    <w:rsid w:val="00856DB2"/>
    <w:rsid w:val="00877087"/>
    <w:rsid w:val="00887284"/>
    <w:rsid w:val="008A1A57"/>
    <w:rsid w:val="008A4405"/>
    <w:rsid w:val="008A6AE9"/>
    <w:rsid w:val="008B014D"/>
    <w:rsid w:val="008B5B3A"/>
    <w:rsid w:val="008C0EAF"/>
    <w:rsid w:val="008D4D48"/>
    <w:rsid w:val="008F3B34"/>
    <w:rsid w:val="008F5ECB"/>
    <w:rsid w:val="009217CE"/>
    <w:rsid w:val="0095789D"/>
    <w:rsid w:val="00974599"/>
    <w:rsid w:val="00974A83"/>
    <w:rsid w:val="00977FBD"/>
    <w:rsid w:val="00977FF9"/>
    <w:rsid w:val="0099282B"/>
    <w:rsid w:val="00997453"/>
    <w:rsid w:val="009A6E62"/>
    <w:rsid w:val="009B49B4"/>
    <w:rsid w:val="009B56E2"/>
    <w:rsid w:val="009E64D2"/>
    <w:rsid w:val="00A05F9E"/>
    <w:rsid w:val="00A139C1"/>
    <w:rsid w:val="00A167BB"/>
    <w:rsid w:val="00A273A4"/>
    <w:rsid w:val="00A30F04"/>
    <w:rsid w:val="00A40D21"/>
    <w:rsid w:val="00A452E1"/>
    <w:rsid w:val="00A56E83"/>
    <w:rsid w:val="00A630F3"/>
    <w:rsid w:val="00A64A64"/>
    <w:rsid w:val="00A80459"/>
    <w:rsid w:val="00A832C4"/>
    <w:rsid w:val="00A92C6C"/>
    <w:rsid w:val="00AB32C3"/>
    <w:rsid w:val="00AC51F4"/>
    <w:rsid w:val="00AE1101"/>
    <w:rsid w:val="00B07399"/>
    <w:rsid w:val="00B103D2"/>
    <w:rsid w:val="00B324BD"/>
    <w:rsid w:val="00B3282F"/>
    <w:rsid w:val="00B37D58"/>
    <w:rsid w:val="00B44590"/>
    <w:rsid w:val="00B53936"/>
    <w:rsid w:val="00B53B3C"/>
    <w:rsid w:val="00B7564E"/>
    <w:rsid w:val="00BA55BB"/>
    <w:rsid w:val="00BC017E"/>
    <w:rsid w:val="00BC0CC5"/>
    <w:rsid w:val="00BC3E3D"/>
    <w:rsid w:val="00BD03E5"/>
    <w:rsid w:val="00BD14F8"/>
    <w:rsid w:val="00BE246F"/>
    <w:rsid w:val="00C03A5F"/>
    <w:rsid w:val="00C043E5"/>
    <w:rsid w:val="00C15CA3"/>
    <w:rsid w:val="00C21D84"/>
    <w:rsid w:val="00C41B65"/>
    <w:rsid w:val="00C507C4"/>
    <w:rsid w:val="00C65BA2"/>
    <w:rsid w:val="00C70CCA"/>
    <w:rsid w:val="00C7283A"/>
    <w:rsid w:val="00C861BE"/>
    <w:rsid w:val="00C97365"/>
    <w:rsid w:val="00CD2562"/>
    <w:rsid w:val="00CE3343"/>
    <w:rsid w:val="00CF5FCA"/>
    <w:rsid w:val="00D007BB"/>
    <w:rsid w:val="00D02EAF"/>
    <w:rsid w:val="00D12E31"/>
    <w:rsid w:val="00D33CC2"/>
    <w:rsid w:val="00D65F1C"/>
    <w:rsid w:val="00D80E53"/>
    <w:rsid w:val="00D916F0"/>
    <w:rsid w:val="00D932A4"/>
    <w:rsid w:val="00DC40D6"/>
    <w:rsid w:val="00DD092B"/>
    <w:rsid w:val="00DE6F8C"/>
    <w:rsid w:val="00E03779"/>
    <w:rsid w:val="00E14FDD"/>
    <w:rsid w:val="00E20F84"/>
    <w:rsid w:val="00E31F8D"/>
    <w:rsid w:val="00E331A9"/>
    <w:rsid w:val="00E54F7E"/>
    <w:rsid w:val="00E57984"/>
    <w:rsid w:val="00E71941"/>
    <w:rsid w:val="00E77425"/>
    <w:rsid w:val="00E806FA"/>
    <w:rsid w:val="00EA00B3"/>
    <w:rsid w:val="00EA594C"/>
    <w:rsid w:val="00EC4C76"/>
    <w:rsid w:val="00EC7281"/>
    <w:rsid w:val="00ED2991"/>
    <w:rsid w:val="00EF48A1"/>
    <w:rsid w:val="00F05C5D"/>
    <w:rsid w:val="00F12CEE"/>
    <w:rsid w:val="00F65FBA"/>
    <w:rsid w:val="00F671F8"/>
    <w:rsid w:val="00F7460E"/>
    <w:rsid w:val="00F778BC"/>
    <w:rsid w:val="00F8685A"/>
    <w:rsid w:val="00FB6A85"/>
    <w:rsid w:val="00FE225D"/>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16CB8"/>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ans.co.m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pi@mans.co.m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1996</Words>
  <Characters>11379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23</cp:revision>
  <dcterms:created xsi:type="dcterms:W3CDTF">2017-10-04T08:51:00Z</dcterms:created>
  <dcterms:modified xsi:type="dcterms:W3CDTF">2017-12-20T11:02:00Z</dcterms:modified>
</cp:coreProperties>
</file>