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750B7D">
        <w:rPr>
          <w:rFonts w:ascii="Tahoma" w:hAnsi="Tahoma" w:cs="Tahoma"/>
          <w:b/>
          <w:sz w:val="24"/>
          <w:szCs w:val="24"/>
          <w:lang w:val="sr-Latn-CS"/>
        </w:rPr>
        <w:t>2455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5B6470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0995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750B7D">
        <w:rPr>
          <w:rFonts w:ascii="Tahoma" w:hAnsi="Tahoma" w:cs="Tahoma"/>
          <w:sz w:val="24"/>
          <w:szCs w:val="24"/>
          <w:lang w:val="sr-Latn-CS"/>
        </w:rPr>
        <w:t>2455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50B7D">
        <w:rPr>
          <w:rFonts w:ascii="Tahoma" w:hAnsi="Tahoma" w:cs="Tahoma"/>
          <w:sz w:val="24"/>
          <w:szCs w:val="24"/>
          <w:lang w:val="sr-Latn-CS"/>
        </w:rPr>
        <w:t>490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B70995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B70995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50B7D">
        <w:rPr>
          <w:rFonts w:ascii="Tahoma" w:hAnsi="Tahoma" w:cs="Tahoma"/>
          <w:sz w:val="24"/>
          <w:szCs w:val="24"/>
          <w:lang w:val="sr-Latn-CS"/>
        </w:rPr>
        <w:t>490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750B7D">
        <w:rPr>
          <w:rFonts w:ascii="Tahoma" w:hAnsi="Tahoma" w:cs="Tahoma"/>
          <w:sz w:val="24"/>
          <w:szCs w:val="24"/>
          <w:lang w:val="sr-Latn-CS"/>
        </w:rPr>
        <w:t>490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akte institucija u JU SMŠ „Mladost“ Tivat s kojim su inicirana službena putovanja za zaposlene radnike u JU SMŠ „Mladost“ Tivat za </w:t>
      </w:r>
      <w:r w:rsidR="00750B7D">
        <w:rPr>
          <w:rFonts w:ascii="Tahoma" w:hAnsi="Tahoma" w:cs="Tahoma"/>
          <w:sz w:val="24"/>
          <w:szCs w:val="24"/>
          <w:lang w:val="sr-Latn-CS"/>
        </w:rPr>
        <w:t>februar 2010</w:t>
      </w:r>
      <w:r w:rsidR="00C05738">
        <w:rPr>
          <w:rFonts w:ascii="Tahoma" w:hAnsi="Tahoma" w:cs="Tahoma"/>
          <w:sz w:val="24"/>
          <w:szCs w:val="24"/>
          <w:lang w:val="sr-Latn-CS"/>
        </w:rPr>
        <w:t>.godine</w:t>
      </w:r>
      <w:r w:rsidR="00A80EAA">
        <w:rPr>
          <w:rFonts w:ascii="Tahoma" w:hAnsi="Tahoma" w:cs="Tahoma"/>
          <w:sz w:val="24"/>
          <w:szCs w:val="24"/>
          <w:lang w:val="sr-Latn-CS"/>
        </w:rPr>
        <w:t>,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 te akte JU SMŠ „Mladost“ Tivat s kojim</w:t>
      </w:r>
      <w:r w:rsidR="0082361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(aktima) je odlučeno da se zaposlenim radnicima u JU SMŠ „Mladost“ Tivat omogućuje upražnjavanje službenih putovanja izvršenih </w:t>
      </w:r>
      <w:r w:rsidR="00B43A96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750B7D">
        <w:rPr>
          <w:rFonts w:ascii="Tahoma" w:hAnsi="Tahoma" w:cs="Tahoma"/>
          <w:sz w:val="24"/>
          <w:szCs w:val="24"/>
          <w:lang w:val="sr-Latn-CS"/>
        </w:rPr>
        <w:t>februar 2010</w:t>
      </w:r>
      <w:r w:rsidR="00C05738">
        <w:rPr>
          <w:rFonts w:ascii="Tahoma" w:hAnsi="Tahoma" w:cs="Tahoma"/>
          <w:sz w:val="24"/>
          <w:szCs w:val="24"/>
          <w:lang w:val="sr-Latn-CS"/>
        </w:rPr>
        <w:t>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750B7D">
        <w:rPr>
          <w:rFonts w:ascii="Tahoma" w:hAnsi="Tahoma" w:cs="Tahoma"/>
          <w:sz w:val="24"/>
          <w:szCs w:val="24"/>
          <w:lang w:val="sr-Latn-CS"/>
        </w:rPr>
        <w:t>7897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750B7D">
        <w:rPr>
          <w:rFonts w:ascii="Tahoma" w:hAnsi="Tahoma" w:cs="Tahoma"/>
          <w:sz w:val="24"/>
          <w:szCs w:val="24"/>
          <w:lang w:val="sr-Latn-CS"/>
        </w:rPr>
        <w:t>490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50B7D">
        <w:rPr>
          <w:rFonts w:ascii="Tahoma" w:hAnsi="Tahoma" w:cs="Tahoma"/>
          <w:sz w:val="24"/>
          <w:szCs w:val="24"/>
          <w:lang w:val="sr-Latn-CS"/>
        </w:rPr>
        <w:t>2455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br.UPI </w:t>
      </w:r>
      <w:r w:rsidR="00750B7D">
        <w:rPr>
          <w:rFonts w:ascii="Tahoma" w:hAnsi="Tahoma" w:cs="Tahoma"/>
          <w:sz w:val="24"/>
          <w:szCs w:val="24"/>
          <w:lang w:val="sr-Latn-CS"/>
        </w:rPr>
        <w:t>490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B70995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50B7D">
        <w:rPr>
          <w:rFonts w:ascii="Tahoma" w:hAnsi="Tahoma" w:cs="Tahoma"/>
          <w:sz w:val="24"/>
          <w:szCs w:val="24"/>
          <w:lang w:val="sr-Latn-CS"/>
        </w:rPr>
        <w:t>7897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B43A96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2361E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B70995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750B7D">
        <w:rPr>
          <w:rFonts w:ascii="Tahoma" w:hAnsi="Tahoma" w:cs="Tahoma"/>
          <w:sz w:val="24"/>
          <w:szCs w:val="24"/>
          <w:lang w:val="sr-Latn-CS"/>
        </w:rPr>
        <w:t>7897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750B7D">
        <w:rPr>
          <w:rFonts w:ascii="Tahoma" w:hAnsi="Tahoma" w:cs="Tahoma"/>
          <w:sz w:val="24"/>
          <w:szCs w:val="24"/>
          <w:lang w:val="sr-Latn-CS"/>
        </w:rPr>
        <w:t>490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B6D5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750B7D">
        <w:rPr>
          <w:rFonts w:ascii="Tahoma" w:hAnsi="Tahoma" w:cs="Tahoma"/>
          <w:sz w:val="24"/>
          <w:szCs w:val="24"/>
          <w:lang w:val="sr-Latn-CS"/>
        </w:rPr>
        <w:t>490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DA" w:rsidRDefault="002460DA">
      <w:pPr>
        <w:spacing w:after="0" w:line="240" w:lineRule="auto"/>
      </w:pPr>
      <w:r>
        <w:separator/>
      </w:r>
    </w:p>
  </w:endnote>
  <w:endnote w:type="continuationSeparator" w:id="0">
    <w:p w:rsidR="002460DA" w:rsidRDefault="00246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460D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0DA" w:rsidP="00EA2993">
    <w:pPr>
      <w:pStyle w:val="Footer"/>
      <w:rPr>
        <w:b/>
        <w:sz w:val="16"/>
        <w:szCs w:val="16"/>
      </w:rPr>
    </w:pPr>
  </w:p>
  <w:p w:rsidR="0090753B" w:rsidRPr="00E62A90" w:rsidRDefault="002460D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460D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460DA" w:rsidP="00E03674">
    <w:pPr>
      <w:pStyle w:val="Footer"/>
      <w:jc w:val="center"/>
      <w:rPr>
        <w:sz w:val="16"/>
        <w:szCs w:val="16"/>
      </w:rPr>
    </w:pPr>
  </w:p>
  <w:p w:rsidR="0090753B" w:rsidRPr="002B6C39" w:rsidRDefault="002460DA">
    <w:pPr>
      <w:pStyle w:val="Footer"/>
    </w:pPr>
  </w:p>
  <w:p w:rsidR="0090753B" w:rsidRDefault="002460D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0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DA" w:rsidRDefault="002460DA">
      <w:pPr>
        <w:spacing w:after="0" w:line="240" w:lineRule="auto"/>
      </w:pPr>
      <w:r>
        <w:separator/>
      </w:r>
    </w:p>
  </w:footnote>
  <w:footnote w:type="continuationSeparator" w:id="0">
    <w:p w:rsidR="002460DA" w:rsidRDefault="00246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0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0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60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0D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18F7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1DBA"/>
    <w:rsid w:val="003E24A0"/>
    <w:rsid w:val="003E55D8"/>
    <w:rsid w:val="003E7A83"/>
    <w:rsid w:val="003F4DAC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26DE"/>
    <w:rsid w:val="005140B4"/>
    <w:rsid w:val="005214C8"/>
    <w:rsid w:val="0052532B"/>
    <w:rsid w:val="00533179"/>
    <w:rsid w:val="00533778"/>
    <w:rsid w:val="00553576"/>
    <w:rsid w:val="00573742"/>
    <w:rsid w:val="00587DD0"/>
    <w:rsid w:val="00590D29"/>
    <w:rsid w:val="005A1102"/>
    <w:rsid w:val="005B6470"/>
    <w:rsid w:val="005B66E9"/>
    <w:rsid w:val="005C191E"/>
    <w:rsid w:val="005D06D1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0B7D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423D4"/>
    <w:rsid w:val="00842DA4"/>
    <w:rsid w:val="00861AA1"/>
    <w:rsid w:val="00871C06"/>
    <w:rsid w:val="008743D1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78BA"/>
    <w:rsid w:val="009B6D56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7885"/>
    <w:rsid w:val="00A44C3E"/>
    <w:rsid w:val="00A5012D"/>
    <w:rsid w:val="00A521D5"/>
    <w:rsid w:val="00A625EF"/>
    <w:rsid w:val="00A638C2"/>
    <w:rsid w:val="00A63F43"/>
    <w:rsid w:val="00A7560E"/>
    <w:rsid w:val="00A76433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736C"/>
    <w:rsid w:val="00B37837"/>
    <w:rsid w:val="00B43A96"/>
    <w:rsid w:val="00B478A9"/>
    <w:rsid w:val="00B51FAE"/>
    <w:rsid w:val="00B569AE"/>
    <w:rsid w:val="00B60B1A"/>
    <w:rsid w:val="00B70995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75A48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72403"/>
    <w:rsid w:val="00F72FF1"/>
    <w:rsid w:val="00F7397A"/>
    <w:rsid w:val="00F8226C"/>
    <w:rsid w:val="00F8240B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7A2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7</cp:revision>
  <cp:lastPrinted>2017-09-19T11:29:00Z</cp:lastPrinted>
  <dcterms:created xsi:type="dcterms:W3CDTF">2017-09-21T08:53:00Z</dcterms:created>
  <dcterms:modified xsi:type="dcterms:W3CDTF">2017-12-22T09:56:00Z</dcterms:modified>
</cp:coreProperties>
</file>