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227</w:t>
      </w:r>
      <w:r w:rsidR="004650C2">
        <w:rPr>
          <w:rFonts w:ascii="Tahoma" w:hAnsi="Tahoma" w:cs="Tahoma"/>
          <w:b/>
          <w:sz w:val="24"/>
          <w:szCs w:val="24"/>
          <w:lang w:val="sr-Latn-CS"/>
        </w:rPr>
        <w:t>4</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w:t>
      </w:r>
      <w:r w:rsidR="0050778E">
        <w:rPr>
          <w:rFonts w:ascii="Tahoma" w:hAnsi="Tahoma" w:cs="Tahoma"/>
          <w:b/>
          <w:sz w:val="24"/>
          <w:szCs w:val="24"/>
          <w:lang w:val="sr-Latn-CS"/>
        </w:rPr>
        <w:t>9</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w:t>
      </w:r>
      <w:r w:rsidR="00D62F73">
        <w:rPr>
          <w:rFonts w:ascii="Tahoma" w:hAnsi="Tahoma" w:cs="Tahoma"/>
          <w:sz w:val="24"/>
          <w:szCs w:val="24"/>
          <w:lang w:val="sr-Latn-CS"/>
        </w:rPr>
        <w:t>0</w:t>
      </w:r>
      <w:r w:rsidR="003F320D" w:rsidRPr="001903DB">
        <w:rPr>
          <w:rFonts w:ascii="Tahoma" w:hAnsi="Tahoma" w:cs="Tahoma"/>
          <w:sz w:val="24"/>
          <w:szCs w:val="24"/>
          <w:lang w:val="sr-Latn-CS"/>
        </w:rPr>
        <w:t xml:space="preserve"> od </w:t>
      </w:r>
      <w:r w:rsidR="00AF7A11">
        <w:rPr>
          <w:rFonts w:ascii="Tahoma" w:hAnsi="Tahoma" w:cs="Tahoma"/>
          <w:sz w:val="24"/>
          <w:szCs w:val="24"/>
          <w:lang w:val="sr-Latn-CS"/>
        </w:rPr>
        <w:t>11</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1E653E">
        <w:rPr>
          <w:rFonts w:ascii="Tahoma" w:hAnsi="Tahoma" w:cs="Tahoma"/>
          <w:bCs/>
          <w:color w:val="000000"/>
          <w:sz w:val="24"/>
          <w:szCs w:val="24"/>
          <w:lang w:val="sr-Latn-CS"/>
        </w:rPr>
        <w:t>100</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55500B" w:rsidRPr="0055500B">
        <w:rPr>
          <w:rFonts w:ascii="Tahoma" w:hAnsi="Tahoma" w:cs="Tahoma"/>
          <w:sz w:val="24"/>
          <w:szCs w:val="24"/>
          <w:lang w:val="sr-Latn-CS"/>
        </w:rPr>
        <w:t>br.1402-100/2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15/7864</w:t>
      </w:r>
      <w:r w:rsidR="00542B03">
        <w:rPr>
          <w:rFonts w:ascii="Tahoma" w:hAnsi="Tahoma" w:cs="Tahoma"/>
          <w:sz w:val="24"/>
          <w:szCs w:val="24"/>
          <w:lang w:val="sr-Latn-CS"/>
        </w:rPr>
        <w:t>0</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174E99">
        <w:rPr>
          <w:rFonts w:ascii="Tahoma" w:hAnsi="Tahoma" w:cs="Tahoma"/>
          <w:sz w:val="24"/>
          <w:szCs w:val="24"/>
          <w:lang w:val="sr-Latn-CS"/>
        </w:rPr>
        <w:t xml:space="preserve"> </w:t>
      </w:r>
      <w:r w:rsidR="00911D74" w:rsidRPr="00911D74">
        <w:rPr>
          <w:rFonts w:ascii="Tahoma" w:hAnsi="Tahoma" w:cs="Tahoma"/>
          <w:sz w:val="24"/>
          <w:szCs w:val="24"/>
          <w:lang w:val="sr-Latn-CS"/>
        </w:rPr>
        <w:t xml:space="preserve">važeće bankarske garancije koje je </w:t>
      </w:r>
      <w:r w:rsidR="00B93022">
        <w:rPr>
          <w:rFonts w:ascii="Tahoma" w:hAnsi="Tahoma" w:cs="Tahoma"/>
          <w:sz w:val="24"/>
          <w:szCs w:val="24"/>
          <w:lang w:val="sr-Latn-CS"/>
        </w:rPr>
        <w:t>konzorcijum „</w:t>
      </w:r>
      <w:r w:rsidR="00911D74" w:rsidRPr="00911D74">
        <w:rPr>
          <w:rFonts w:ascii="Tahoma" w:hAnsi="Tahoma" w:cs="Tahoma"/>
          <w:sz w:val="24"/>
          <w:szCs w:val="24"/>
          <w:lang w:val="sr-Latn-CS"/>
        </w:rPr>
        <w:t xml:space="preserve"> </w:t>
      </w:r>
      <w:r w:rsidR="00605C90">
        <w:rPr>
          <w:rFonts w:ascii="Tahoma" w:hAnsi="Tahoma" w:cs="Tahoma"/>
          <w:sz w:val="24"/>
          <w:szCs w:val="24"/>
          <w:lang w:val="sr-Latn-CS"/>
        </w:rPr>
        <w:t xml:space="preserve">Plav </w:t>
      </w:r>
      <w:r w:rsidR="00240D98">
        <w:rPr>
          <w:rFonts w:ascii="Tahoma" w:hAnsi="Tahoma" w:cs="Tahoma"/>
          <w:sz w:val="24"/>
          <w:szCs w:val="24"/>
          <w:lang w:val="sr-Latn-CS"/>
        </w:rPr>
        <w:t>Hy</w:t>
      </w:r>
      <w:r w:rsidR="00520CD9">
        <w:rPr>
          <w:rFonts w:ascii="Tahoma" w:hAnsi="Tahoma" w:cs="Tahoma"/>
          <w:sz w:val="24"/>
          <w:szCs w:val="24"/>
          <w:lang w:val="sr-Latn-CS"/>
        </w:rPr>
        <w:t xml:space="preserve">dro </w:t>
      </w:r>
      <w:r w:rsidR="00605C90">
        <w:rPr>
          <w:rFonts w:ascii="Tahoma" w:hAnsi="Tahoma" w:cs="Tahoma"/>
          <w:sz w:val="24"/>
          <w:szCs w:val="24"/>
          <w:lang w:val="sr-Latn-CS"/>
        </w:rPr>
        <w:t>Power</w:t>
      </w:r>
      <w:r w:rsidR="00B93022">
        <w:rPr>
          <w:rFonts w:ascii="Tahoma" w:hAnsi="Tahoma" w:cs="Tahoma"/>
          <w:sz w:val="24"/>
          <w:szCs w:val="24"/>
          <w:lang w:val="sr-Latn-CS"/>
        </w:rPr>
        <w:t xml:space="preserve">“ </w:t>
      </w:r>
      <w:r w:rsidR="00363BA5">
        <w:rPr>
          <w:rFonts w:ascii="Tahoma" w:hAnsi="Tahoma" w:cs="Tahoma"/>
          <w:sz w:val="24"/>
          <w:szCs w:val="24"/>
          <w:lang w:val="sr-Latn-CS"/>
        </w:rPr>
        <w:t xml:space="preserve">doo </w:t>
      </w:r>
      <w:r w:rsidR="00605C90">
        <w:rPr>
          <w:rFonts w:ascii="Tahoma" w:hAnsi="Tahoma" w:cs="Tahoma"/>
          <w:sz w:val="24"/>
          <w:szCs w:val="24"/>
          <w:lang w:val="sr-Latn-CS"/>
        </w:rPr>
        <w:t>Ulcinj</w:t>
      </w:r>
      <w:r w:rsidR="00B93022">
        <w:rPr>
          <w:rFonts w:ascii="Tahoma" w:hAnsi="Tahoma" w:cs="Tahoma"/>
          <w:sz w:val="24"/>
          <w:szCs w:val="24"/>
          <w:lang w:val="sr-Latn-CS"/>
        </w:rPr>
        <w:t xml:space="preserve"> dostavio</w:t>
      </w:r>
      <w:r w:rsidR="00911D74" w:rsidRPr="00911D74">
        <w:rPr>
          <w:rFonts w:ascii="Tahoma" w:hAnsi="Tahoma" w:cs="Tahoma"/>
          <w:sz w:val="24"/>
          <w:szCs w:val="24"/>
          <w:lang w:val="sr-Latn-CS"/>
        </w:rPr>
        <w:t xml:space="preserve"> u vezi ugovora o koncesiji za izgradnju malih hidroelektrana na vodotoku </w:t>
      </w:r>
      <w:r w:rsidR="006E484A">
        <w:rPr>
          <w:rFonts w:ascii="Tahoma" w:hAnsi="Tahoma" w:cs="Tahoma"/>
          <w:sz w:val="24"/>
          <w:szCs w:val="24"/>
          <w:lang w:val="sr-Latn-CS"/>
        </w:rPr>
        <w:t>Đurička rijeka</w:t>
      </w:r>
      <w:r w:rsidR="00911D74" w:rsidRPr="00911D74">
        <w:rPr>
          <w:rFonts w:ascii="Tahoma" w:hAnsi="Tahoma" w:cs="Tahoma"/>
          <w:sz w:val="24"/>
          <w:szCs w:val="24"/>
          <w:lang w:val="sr-Latn-CS"/>
        </w:rPr>
        <w:t xml:space="preserve"> od 23. aprila 2014.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E45D01">
        <w:rPr>
          <w:rFonts w:ascii="Tahoma" w:hAnsi="Tahoma" w:cs="Tahoma"/>
          <w:sz w:val="24"/>
          <w:szCs w:val="24"/>
        </w:rPr>
        <w:t>1</w:t>
      </w:r>
      <w:r w:rsidR="007C0609">
        <w:rPr>
          <w:rFonts w:ascii="Tahoma" w:hAnsi="Tahoma" w:cs="Tahoma"/>
          <w:sz w:val="24"/>
          <w:szCs w:val="24"/>
        </w:rPr>
        <w:t>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BE0CBA" w:rsidRPr="00BE0CBA">
        <w:rPr>
          <w:rFonts w:ascii="Tahoma" w:hAnsi="Tahoma" w:cs="Tahoma"/>
          <w:sz w:val="24"/>
          <w:szCs w:val="24"/>
        </w:rPr>
        <w:t>br. 15/78640 od 11.09.2015.godine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A6146F">
        <w:rPr>
          <w:rFonts w:ascii="Tahoma" w:hAnsi="Tahoma" w:cs="Tahoma"/>
          <w:sz w:val="24"/>
          <w:szCs w:val="24"/>
          <w:lang w:val="sr-Latn-CS"/>
        </w:rPr>
        <w:t>0</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240C21" w:rsidRPr="00240C21">
        <w:rPr>
          <w:rFonts w:ascii="Tahoma" w:hAnsi="Tahoma" w:cs="Tahoma"/>
          <w:sz w:val="24"/>
          <w:szCs w:val="24"/>
          <w:lang w:val="sr-Latn-CS"/>
        </w:rPr>
        <w:t xml:space="preserve">br.1402-100/2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25100E">
        <w:rPr>
          <w:rFonts w:ascii="Tahoma" w:hAnsi="Tahoma" w:cs="Tahoma"/>
          <w:sz w:val="24"/>
          <w:szCs w:val="24"/>
        </w:rPr>
        <w:t>0</w:t>
      </w:r>
      <w:r w:rsidR="008735BB" w:rsidRPr="008735BB">
        <w:rPr>
          <w:rFonts w:ascii="Tahoma" w:hAnsi="Tahoma" w:cs="Tahoma"/>
          <w:sz w:val="24"/>
          <w:szCs w:val="24"/>
        </w:rPr>
        <w:t xml:space="preserve"> od 25.06.2015. godine koji se odnosi na KOPIJU</w:t>
      </w:r>
      <w:bookmarkStart w:id="0" w:name="bookmark1"/>
      <w:r w:rsidR="001D0600" w:rsidRPr="001D0600">
        <w:t xml:space="preserve"> </w:t>
      </w:r>
      <w:r w:rsidR="001D0600" w:rsidRPr="001D0600">
        <w:rPr>
          <w:rFonts w:ascii="Tahoma" w:hAnsi="Tahoma" w:cs="Tahoma"/>
          <w:sz w:val="24"/>
          <w:szCs w:val="24"/>
        </w:rPr>
        <w:t xml:space="preserve">važeće bankarske garancije koje je konzorcijum „ Plav Hydro Power“ doo Ulcinj dostavio u vezi ugovora o koncesiji za izgradnju malih hidroelektrana na vodotoku Đurička rijeka od 23. aprila 2014.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w:t>
      </w:r>
      <w:r w:rsidR="00174A22">
        <w:rPr>
          <w:rFonts w:ascii="Tahoma" w:hAnsi="Tahoma" w:cs="Tahoma"/>
          <w:sz w:val="24"/>
          <w:szCs w:val="24"/>
        </w:rPr>
        <w:t xml:space="preserve">konzorcijuma </w:t>
      </w:r>
      <w:r w:rsidR="008735BB" w:rsidRPr="008735BB">
        <w:rPr>
          <w:rFonts w:ascii="Tahoma" w:hAnsi="Tahoma" w:cs="Tahoma"/>
          <w:sz w:val="24"/>
          <w:szCs w:val="24"/>
        </w:rPr>
        <w:t xml:space="preserve"> </w:t>
      </w:r>
      <w:r w:rsidR="001C5F93" w:rsidRPr="001C5F93">
        <w:rPr>
          <w:rFonts w:ascii="Tahoma" w:hAnsi="Tahoma" w:cs="Tahoma"/>
          <w:sz w:val="24"/>
          <w:szCs w:val="24"/>
        </w:rPr>
        <w:t>„ Plav Hydro Power“ doo Ulcinj</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w:t>
      </w:r>
      <w:r w:rsidR="00174A22">
        <w:rPr>
          <w:rFonts w:ascii="Tahoma" w:hAnsi="Tahoma" w:cs="Tahoma"/>
          <w:sz w:val="24"/>
          <w:szCs w:val="24"/>
        </w:rPr>
        <w:t>acija značajno ugrozilo interesi</w:t>
      </w:r>
      <w:r w:rsidR="008735BB" w:rsidRPr="008735BB">
        <w:rPr>
          <w:rFonts w:ascii="Tahoma" w:hAnsi="Tahoma" w:cs="Tahoma"/>
          <w:sz w:val="24"/>
          <w:szCs w:val="24"/>
        </w:rPr>
        <w:t xml:space="preserve"> </w:t>
      </w:r>
      <w:r w:rsidR="00174A22">
        <w:rPr>
          <w:rFonts w:ascii="Tahoma" w:hAnsi="Tahoma" w:cs="Tahoma"/>
          <w:sz w:val="24"/>
          <w:szCs w:val="24"/>
        </w:rPr>
        <w:t>konzorcijuma</w:t>
      </w:r>
      <w:r w:rsidR="008735BB" w:rsidRPr="008735BB">
        <w:rPr>
          <w:rFonts w:ascii="Tahoma" w:hAnsi="Tahoma" w:cs="Tahoma"/>
          <w:sz w:val="24"/>
          <w:szCs w:val="24"/>
        </w:rPr>
        <w:t xml:space="preserv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557C64">
        <w:rPr>
          <w:rFonts w:ascii="Tahoma" w:hAnsi="Tahoma" w:cs="Tahoma"/>
          <w:sz w:val="24"/>
          <w:szCs w:val="24"/>
          <w:lang w:val="sr-Latn-CS"/>
        </w:rPr>
        <w:t>31</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w:t>
      </w:r>
      <w:r w:rsidR="007765D5">
        <w:rPr>
          <w:rFonts w:ascii="Tahoma" w:hAnsi="Tahoma" w:cs="Tahoma"/>
          <w:sz w:val="24"/>
          <w:szCs w:val="24"/>
        </w:rPr>
        <w:t>konzorcijuma</w:t>
      </w:r>
      <w:r w:rsidR="00AD623C" w:rsidRPr="00AD623C">
        <w:rPr>
          <w:rFonts w:ascii="Tahoma" w:hAnsi="Tahoma" w:cs="Tahoma"/>
          <w:sz w:val="24"/>
          <w:szCs w:val="24"/>
        </w:rPr>
        <w:t>,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 xml:space="preserve">ja,morala i privatnosti, </w:t>
      </w:r>
      <w:r w:rsidR="009C320E">
        <w:rPr>
          <w:rFonts w:ascii="Tahoma" w:hAnsi="Tahoma" w:cs="Tahoma"/>
          <w:sz w:val="24"/>
          <w:szCs w:val="24"/>
        </w:rPr>
        <w:lastRenderedPageBreak/>
        <w:t>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w:t>
      </w:r>
      <w:r w:rsidR="00AF6201" w:rsidRPr="00DF675A">
        <w:rPr>
          <w:rFonts w:ascii="Tahoma" w:hAnsi="Tahoma" w:cs="Tahoma"/>
          <w:sz w:val="24"/>
          <w:szCs w:val="24"/>
        </w:rPr>
        <w:lastRenderedPageBreak/>
        <w:t>izazvale štetne posljedice po interes koji je većeg značaja od interesa javnosti da zna 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55016D" w:rsidRPr="0055016D">
        <w:rPr>
          <w:rFonts w:ascii="Tahoma" w:hAnsi="Tahoma" w:cs="Tahoma"/>
          <w:sz w:val="24"/>
          <w:szCs w:val="24"/>
        </w:rPr>
        <w:t xml:space="preserve">br.1402-100/2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F26C7D">
        <w:rPr>
          <w:rFonts w:ascii="Tahoma" w:hAnsi="Tahoma" w:cs="Tahoma"/>
          <w:sz w:val="24"/>
          <w:szCs w:val="24"/>
        </w:rPr>
        <w:t>100</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AD36D3">
        <w:rPr>
          <w:rFonts w:ascii="Tahoma" w:hAnsi="Tahoma" w:cs="Tahoma"/>
          <w:sz w:val="24"/>
          <w:szCs w:val="24"/>
        </w:rPr>
        <w:t xml:space="preserve">konzorcijumu </w:t>
      </w:r>
      <w:r w:rsidR="007F75B9" w:rsidRPr="007F75B9">
        <w:rPr>
          <w:rFonts w:ascii="Tahoma" w:hAnsi="Tahoma" w:cs="Tahoma"/>
          <w:sz w:val="24"/>
          <w:szCs w:val="24"/>
        </w:rPr>
        <w:t>„ Plav Hydro Power“ doo Ulcinj</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891229">
        <w:rPr>
          <w:rFonts w:ascii="Tahoma" w:hAnsi="Tahoma" w:cs="Tahoma"/>
          <w:sz w:val="24"/>
          <w:szCs w:val="24"/>
        </w:rPr>
        <w:t xml:space="preserve">konzorcijum </w:t>
      </w:r>
      <w:r w:rsidR="00DE241C">
        <w:rPr>
          <w:rFonts w:ascii="Tahoma" w:hAnsi="Tahoma" w:cs="Tahoma"/>
          <w:sz w:val="24"/>
          <w:szCs w:val="24"/>
        </w:rPr>
        <w:t xml:space="preserve"> </w:t>
      </w:r>
      <w:r w:rsidR="008D5E60" w:rsidRPr="008D5E60">
        <w:rPr>
          <w:rFonts w:ascii="Tahoma" w:hAnsi="Tahoma" w:cs="Tahoma"/>
          <w:sz w:val="24"/>
          <w:szCs w:val="24"/>
        </w:rPr>
        <w:t xml:space="preserve">„ Plav Hydro Power“ doo Ulcinj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w:t>
      </w:r>
      <w:r w:rsidR="00663578" w:rsidRPr="00663578">
        <w:rPr>
          <w:rFonts w:ascii="Tahoma" w:hAnsi="Tahoma" w:cs="Tahoma"/>
          <w:sz w:val="24"/>
          <w:szCs w:val="24"/>
        </w:rPr>
        <w:lastRenderedPageBreak/>
        <w:t>iskazima koji su povjerljivog karaktera i predstavljaju poslovnu tajnu preduzeća koji bi mogli da nanesu ozbiljnu 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D34D9C">
        <w:rPr>
          <w:rFonts w:ascii="Tahoma" w:hAnsi="Tahoma" w:cs="Tahoma"/>
          <w:sz w:val="24"/>
          <w:szCs w:val="24"/>
        </w:rPr>
        <w:t>67</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A37DBC">
        <w:rPr>
          <w:rFonts w:ascii="Tahoma" w:hAnsi="Tahoma" w:cs="Tahoma"/>
          <w:sz w:val="24"/>
          <w:szCs w:val="24"/>
        </w:rPr>
        <w:t>0</w:t>
      </w:r>
      <w:r w:rsidR="003024A6">
        <w:rPr>
          <w:rFonts w:ascii="Tahoma" w:hAnsi="Tahoma" w:cs="Tahoma"/>
          <w:sz w:val="24"/>
          <w:szCs w:val="24"/>
        </w:rPr>
        <w:t xml:space="preserve">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187D4E">
        <w:rPr>
          <w:rFonts w:ascii="Tahoma" w:hAnsi="Tahoma" w:cs="Tahoma"/>
          <w:sz w:val="24"/>
          <w:szCs w:val="24"/>
        </w:rPr>
        <w:lastRenderedPageBreak/>
        <w:t>100</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E44297">
        <w:rPr>
          <w:rFonts w:ascii="Tahoma" w:hAnsi="Tahoma" w:cs="Tahoma"/>
          <w:sz w:val="24"/>
          <w:szCs w:val="24"/>
        </w:rPr>
        <w:t>G0014/18</w:t>
      </w:r>
      <w:r w:rsidR="00A244AD">
        <w:rPr>
          <w:rFonts w:ascii="Tahoma" w:hAnsi="Tahoma" w:cs="Tahoma"/>
          <w:sz w:val="24"/>
          <w:szCs w:val="24"/>
        </w:rPr>
        <w:t xml:space="preserve"> od </w:t>
      </w:r>
      <w:r w:rsidR="00E44297">
        <w:rPr>
          <w:rFonts w:ascii="Tahoma" w:hAnsi="Tahoma" w:cs="Tahoma"/>
          <w:sz w:val="24"/>
          <w:szCs w:val="24"/>
        </w:rPr>
        <w:t>08</w:t>
      </w:r>
      <w:r w:rsidR="00A244AD">
        <w:rPr>
          <w:rFonts w:ascii="Tahoma" w:hAnsi="Tahoma" w:cs="Tahoma"/>
          <w:sz w:val="24"/>
          <w:szCs w:val="24"/>
        </w:rPr>
        <w:t>.0</w:t>
      </w:r>
      <w:r w:rsidR="00E44297">
        <w:rPr>
          <w:rFonts w:ascii="Tahoma" w:hAnsi="Tahoma" w:cs="Tahoma"/>
          <w:sz w:val="24"/>
          <w:szCs w:val="24"/>
        </w:rPr>
        <w:t>4</w:t>
      </w:r>
      <w:r w:rsidR="00A244AD">
        <w:rPr>
          <w:rFonts w:ascii="Tahoma" w:hAnsi="Tahoma" w:cs="Tahoma"/>
          <w:sz w:val="24"/>
          <w:szCs w:val="24"/>
        </w:rPr>
        <w:t>.2014.godine</w:t>
      </w:r>
      <w:r w:rsidR="005937ED">
        <w:rPr>
          <w:rFonts w:ascii="Tahoma" w:hAnsi="Tahoma" w:cs="Tahoma"/>
          <w:sz w:val="24"/>
          <w:szCs w:val="24"/>
        </w:rPr>
        <w:t xml:space="preserve"> </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E44297">
        <w:rPr>
          <w:rFonts w:ascii="Tahoma" w:hAnsi="Tahoma" w:cs="Tahoma"/>
          <w:sz w:val="24"/>
          <w:szCs w:val="24"/>
        </w:rPr>
        <w:t>NLB Priština</w:t>
      </w:r>
      <w:r w:rsidR="00D45583">
        <w:rPr>
          <w:rFonts w:ascii="Tahoma" w:hAnsi="Tahoma" w:cs="Tahoma"/>
          <w:sz w:val="24"/>
          <w:szCs w:val="24"/>
        </w:rPr>
        <w:t>.</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D13D46" w:rsidRPr="00D13D46">
        <w:rPr>
          <w:rFonts w:ascii="Tahoma" w:hAnsi="Tahoma" w:cs="Tahoma"/>
          <w:sz w:val="24"/>
          <w:szCs w:val="24"/>
        </w:rPr>
        <w:t>br. G0014/18 od 08.04.2014.godine  koju je izdala NLB Priština</w:t>
      </w:r>
      <w:r w:rsidR="00D45583">
        <w:rPr>
          <w:rFonts w:ascii="Tahoma" w:hAnsi="Tahoma" w:cs="Tahoma"/>
          <w:sz w:val="24"/>
          <w:szCs w:val="24"/>
        </w:rPr>
        <w:t xml:space="preserve"> </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C42E53" w:rsidRPr="00C42E53">
        <w:rPr>
          <w:rFonts w:ascii="Tahoma" w:hAnsi="Tahoma" w:cs="Tahoma"/>
          <w:sz w:val="24"/>
          <w:szCs w:val="24"/>
          <w:lang w:val="sr-Latn-CS"/>
        </w:rPr>
        <w:t>br.1402-100/2 od 14.08.2015.godine</w:t>
      </w:r>
      <w:r w:rsidR="00730916" w:rsidRPr="00730916">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w:t>
      </w:r>
      <w:r w:rsidR="00D24D24" w:rsidRPr="00D24D24">
        <w:rPr>
          <w:rFonts w:ascii="Tahoma" w:hAnsi="Tahoma" w:cs="Tahoma"/>
          <w:sz w:val="24"/>
          <w:szCs w:val="24"/>
          <w:lang w:val="sr-Latn-CS"/>
        </w:rPr>
        <w:lastRenderedPageBreak/>
        <w:t>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152E23" w:rsidRPr="00152E23">
        <w:rPr>
          <w:rFonts w:ascii="Tahoma" w:hAnsi="Tahoma" w:cs="Tahoma"/>
          <w:sz w:val="24"/>
          <w:szCs w:val="24"/>
        </w:rPr>
        <w:t xml:space="preserve">Bankarsku garanciju  </w:t>
      </w:r>
      <w:r w:rsidR="009C07DD" w:rsidRPr="009C07DD">
        <w:rPr>
          <w:rFonts w:ascii="Tahoma" w:hAnsi="Tahoma" w:cs="Tahoma"/>
          <w:sz w:val="24"/>
          <w:szCs w:val="24"/>
        </w:rPr>
        <w:t>br. G0014/18 od 08.04.2014.godine  koju je izdala NLB Priština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2B6FC6">
        <w:rPr>
          <w:rFonts w:ascii="Tahoma" w:hAnsi="Tahoma" w:cs="Tahoma"/>
          <w:sz w:val="24"/>
          <w:szCs w:val="24"/>
        </w:rPr>
        <w:t>malih hidroelektrana</w:t>
      </w:r>
      <w:r w:rsidR="003E1AD5">
        <w:rPr>
          <w:rFonts w:ascii="Tahoma" w:hAnsi="Tahoma" w:cs="Tahoma"/>
          <w:sz w:val="24"/>
          <w:szCs w:val="24"/>
        </w:rPr>
        <w:t xml:space="preserve"> na vodotoku </w:t>
      </w:r>
      <w:r w:rsidR="00F27B7C">
        <w:rPr>
          <w:rFonts w:ascii="Tahoma" w:hAnsi="Tahoma" w:cs="Tahoma"/>
          <w:sz w:val="24"/>
          <w:szCs w:val="24"/>
        </w:rPr>
        <w:t xml:space="preserve"> </w:t>
      </w:r>
      <w:r w:rsidR="00ED11C1">
        <w:rPr>
          <w:rFonts w:ascii="Tahoma" w:hAnsi="Tahoma" w:cs="Tahoma"/>
          <w:sz w:val="24"/>
          <w:szCs w:val="24"/>
        </w:rPr>
        <w:t xml:space="preserve">Đurička rijeka </w:t>
      </w:r>
      <w:r w:rsidR="003E1AD5">
        <w:rPr>
          <w:rFonts w:ascii="Tahoma" w:hAnsi="Tahoma" w:cs="Tahoma"/>
          <w:sz w:val="24"/>
          <w:szCs w:val="24"/>
        </w:rPr>
        <w:t xml:space="preserve"> koje je Ministarstvo ekonomije sa </w:t>
      </w:r>
      <w:r w:rsidR="00A71198">
        <w:rPr>
          <w:rFonts w:ascii="Tahoma" w:hAnsi="Tahoma" w:cs="Tahoma"/>
          <w:sz w:val="24"/>
          <w:szCs w:val="24"/>
        </w:rPr>
        <w:t>konzorcijumom „</w:t>
      </w:r>
      <w:r w:rsidR="00ED11C1">
        <w:rPr>
          <w:rFonts w:ascii="Tahoma" w:hAnsi="Tahoma" w:cs="Tahoma"/>
          <w:sz w:val="24"/>
          <w:szCs w:val="24"/>
        </w:rPr>
        <w:t xml:space="preserve">Plav </w:t>
      </w:r>
      <w:r w:rsidR="00A71198">
        <w:rPr>
          <w:rFonts w:ascii="Tahoma" w:hAnsi="Tahoma" w:cs="Tahoma"/>
          <w:sz w:val="24"/>
          <w:szCs w:val="24"/>
        </w:rPr>
        <w:t xml:space="preserve"> </w:t>
      </w:r>
      <w:r w:rsidR="00152E23">
        <w:rPr>
          <w:rFonts w:ascii="Tahoma" w:hAnsi="Tahoma" w:cs="Tahoma"/>
          <w:sz w:val="24"/>
          <w:szCs w:val="24"/>
        </w:rPr>
        <w:t xml:space="preserve">Hydro </w:t>
      </w:r>
      <w:r w:rsidR="00ED11C1">
        <w:rPr>
          <w:rFonts w:ascii="Tahoma" w:hAnsi="Tahoma" w:cs="Tahoma"/>
          <w:sz w:val="24"/>
          <w:szCs w:val="24"/>
        </w:rPr>
        <w:t>Power</w:t>
      </w:r>
      <w:r w:rsidR="00A71198">
        <w:rPr>
          <w:rFonts w:ascii="Tahoma" w:hAnsi="Tahoma" w:cs="Tahoma"/>
          <w:sz w:val="24"/>
          <w:szCs w:val="24"/>
        </w:rPr>
        <w:t>“</w:t>
      </w:r>
      <w:r w:rsidR="00152E23">
        <w:rPr>
          <w:rFonts w:ascii="Tahoma" w:hAnsi="Tahoma" w:cs="Tahoma"/>
          <w:sz w:val="24"/>
          <w:szCs w:val="24"/>
        </w:rPr>
        <w:t xml:space="preserve"> doo </w:t>
      </w:r>
      <w:r w:rsidR="00ED11C1">
        <w:rPr>
          <w:rFonts w:ascii="Tahoma" w:hAnsi="Tahoma" w:cs="Tahoma"/>
          <w:sz w:val="24"/>
          <w:szCs w:val="24"/>
        </w:rPr>
        <w:t xml:space="preserve">Ulcnji </w:t>
      </w:r>
      <w:r w:rsidR="002B6FC6">
        <w:rPr>
          <w:rFonts w:ascii="Tahoma" w:hAnsi="Tahoma" w:cs="Tahoma"/>
          <w:sz w:val="24"/>
          <w:szCs w:val="24"/>
          <w:lang w:val="sr-Latn-CS"/>
        </w:rPr>
        <w:t xml:space="preserve">zaključilo </w:t>
      </w:r>
      <w:r w:rsidR="00F27B7C">
        <w:rPr>
          <w:rFonts w:ascii="Tahoma" w:hAnsi="Tahoma" w:cs="Tahoma"/>
          <w:sz w:val="24"/>
          <w:szCs w:val="24"/>
          <w:lang w:val="sr-Latn-CS"/>
        </w:rPr>
        <w:t>23</w:t>
      </w:r>
      <w:r w:rsidR="00DE241C">
        <w:rPr>
          <w:rFonts w:ascii="Tahoma" w:hAnsi="Tahoma" w:cs="Tahoma"/>
          <w:sz w:val="24"/>
          <w:szCs w:val="24"/>
          <w:lang w:val="sr-Latn-CS"/>
        </w:rPr>
        <w:t>.</w:t>
      </w:r>
      <w:r w:rsidR="00F27B7C">
        <w:rPr>
          <w:rFonts w:ascii="Tahoma" w:hAnsi="Tahoma" w:cs="Tahoma"/>
          <w:sz w:val="24"/>
          <w:szCs w:val="24"/>
          <w:lang w:val="sr-Latn-CS"/>
        </w:rPr>
        <w:t>aprila</w:t>
      </w:r>
      <w:r w:rsidR="00AC5771">
        <w:rPr>
          <w:rFonts w:ascii="Tahoma" w:hAnsi="Tahoma" w:cs="Tahoma"/>
          <w:sz w:val="24"/>
          <w:szCs w:val="24"/>
          <w:lang w:val="sr-Latn-CS"/>
        </w:rPr>
        <w:t xml:space="preserve"> 2014.</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AC5771">
        <w:rPr>
          <w:rFonts w:ascii="Tahoma" w:hAnsi="Tahoma" w:cs="Tahoma"/>
          <w:sz w:val="24"/>
          <w:szCs w:val="24"/>
          <w:lang w:val="sr-Latn-CS"/>
        </w:rPr>
        <w:t>u malih</w:t>
      </w:r>
      <w:r w:rsidR="00AF5378">
        <w:rPr>
          <w:rFonts w:ascii="Tahoma" w:hAnsi="Tahoma" w:cs="Tahoma"/>
          <w:sz w:val="24"/>
          <w:szCs w:val="24"/>
          <w:lang w:val="sr-Latn-CS"/>
        </w:rPr>
        <w:t xml:space="preserve"> hi</w:t>
      </w:r>
      <w:r w:rsidR="00AC5771">
        <w:rPr>
          <w:rFonts w:ascii="Tahoma" w:hAnsi="Tahoma" w:cs="Tahoma"/>
          <w:sz w:val="24"/>
          <w:szCs w:val="24"/>
          <w:lang w:val="sr-Latn-CS"/>
        </w:rPr>
        <w:t>droelektrana</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vodotoku </w:t>
      </w:r>
      <w:r w:rsidR="001A2AEB">
        <w:rPr>
          <w:rFonts w:ascii="Tahoma" w:hAnsi="Tahoma" w:cs="Tahoma"/>
          <w:sz w:val="24"/>
          <w:szCs w:val="24"/>
          <w:lang w:val="sr-Latn-CS"/>
        </w:rPr>
        <w:t>Đurička rijeka</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w:t>
      </w:r>
      <w:r w:rsidR="00AE4A2C" w:rsidRPr="00AE4A2C">
        <w:rPr>
          <w:rFonts w:ascii="Tahoma" w:hAnsi="Tahoma" w:cs="Tahoma"/>
          <w:sz w:val="24"/>
          <w:szCs w:val="24"/>
          <w:lang w:val="sr-Latn-CS"/>
        </w:rPr>
        <w:lastRenderedPageBreak/>
        <w:t xml:space="preserve">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AC5771">
        <w:rPr>
          <w:rFonts w:ascii="Tahoma" w:hAnsi="Tahoma" w:cs="Tahoma"/>
          <w:sz w:val="24"/>
          <w:szCs w:val="24"/>
          <w:lang w:val="sr-Latn-CS"/>
        </w:rPr>
        <w:t>malih hidroelektrana</w:t>
      </w:r>
      <w:r w:rsidR="00FA3C3C" w:rsidRPr="00FA3C3C">
        <w:rPr>
          <w:rFonts w:ascii="Tahoma" w:hAnsi="Tahoma" w:cs="Tahoma"/>
          <w:sz w:val="24"/>
          <w:szCs w:val="24"/>
          <w:lang w:val="sr-Latn-CS"/>
        </w:rPr>
        <w:t xml:space="preserve"> na vodotoku </w:t>
      </w:r>
      <w:r w:rsidR="00640BFE">
        <w:rPr>
          <w:rFonts w:ascii="Tahoma" w:hAnsi="Tahoma" w:cs="Tahoma"/>
          <w:sz w:val="24"/>
          <w:szCs w:val="24"/>
          <w:lang w:val="sr-Latn-CS"/>
        </w:rPr>
        <w:t>Đurička rijeka</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050C49"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174E99">
        <w:rPr>
          <w:rFonts w:ascii="Tahoma" w:hAnsi="Tahoma" w:cs="Tahoma"/>
          <w:sz w:val="24"/>
          <w:szCs w:val="24"/>
          <w:lang w:val="sr-Latn-CS"/>
        </w:rPr>
        <w:t>0</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174E99" w:rsidRPr="00174E99">
        <w:rPr>
          <w:rFonts w:ascii="Tahoma" w:hAnsi="Tahoma" w:cs="Tahoma"/>
          <w:sz w:val="24"/>
          <w:szCs w:val="24"/>
          <w:lang w:val="sr-Latn-CS"/>
        </w:rPr>
        <w:t>važeće bankarske garancije koje je konzorcijum „ Plav Hydro Power“ doo Ulcinj dostavio u vezi ugovora o koncesiji za izgradnju malih hidroelektrana na vodotoku Đurička rijeka od 23. aprila 2014. godine do 25.06.2015.godine, u roku od pet dana od dana kada je podnosilac zahtjeva dostavio dokaz o uplati troškova postupka Ministarstvu ekonomije</w:t>
      </w:r>
      <w:r w:rsidR="00050C49" w:rsidRPr="00050C49">
        <w:rPr>
          <w:rFonts w:ascii="Tahoma" w:hAnsi="Tahoma" w:cs="Tahoma"/>
          <w:sz w:val="24"/>
          <w:szCs w:val="24"/>
          <w:lang w:val="sr-Latn-CS"/>
        </w:rPr>
        <w:t xml:space="preserve">. </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B665AB">
        <w:rPr>
          <w:rFonts w:ascii="Tahoma" w:hAnsi="Tahoma" w:cs="Tahoma"/>
          <w:sz w:val="24"/>
          <w:szCs w:val="24"/>
        </w:rPr>
        <w:t>2</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B665AB">
        <w:rPr>
          <w:rFonts w:ascii="Tahoma" w:hAnsi="Tahoma" w:cs="Tahoma"/>
          <w:sz w:val="24"/>
          <w:szCs w:val="24"/>
        </w:rPr>
        <w:t>10</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w:t>
      </w:r>
      <w:r>
        <w:rPr>
          <w:rFonts w:ascii="Tahoma" w:hAnsi="Tahoma" w:cs="Tahoma"/>
          <w:sz w:val="24"/>
          <w:szCs w:val="24"/>
        </w:rPr>
        <w:lastRenderedPageBreak/>
        <w:t>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39050D" w:rsidRPr="0039050D">
        <w:rPr>
          <w:rFonts w:ascii="Tahoma" w:hAnsi="Tahoma" w:cs="Tahoma"/>
          <w:sz w:val="24"/>
          <w:szCs w:val="24"/>
          <w:lang w:val="sr-Latn-CS"/>
        </w:rPr>
        <w:t>br. 15/78640 od 11.09.2015.godine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55C" w:rsidRDefault="00EB755C" w:rsidP="004C7646">
      <w:pPr>
        <w:spacing w:after="0" w:line="240" w:lineRule="auto"/>
      </w:pPr>
      <w:r>
        <w:separator/>
      </w:r>
    </w:p>
  </w:endnote>
  <w:endnote w:type="continuationSeparator" w:id="0">
    <w:p w:rsidR="00EB755C" w:rsidRDefault="00EB755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B755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55C" w:rsidP="00EA2993">
    <w:pPr>
      <w:pStyle w:val="Footer"/>
      <w:rPr>
        <w:b/>
        <w:sz w:val="16"/>
        <w:szCs w:val="16"/>
      </w:rPr>
    </w:pPr>
  </w:p>
  <w:p w:rsidR="0090753B" w:rsidRPr="00E62A90" w:rsidRDefault="00EB755C" w:rsidP="00E62A90">
    <w:pPr>
      <w:pStyle w:val="Footer"/>
      <w:shd w:val="clear" w:color="auto" w:fill="FF0000"/>
      <w:jc w:val="center"/>
      <w:rPr>
        <w:b/>
        <w:color w:val="FF0000"/>
        <w:sz w:val="2"/>
        <w:szCs w:val="2"/>
      </w:rPr>
    </w:pPr>
  </w:p>
  <w:p w:rsidR="0090753B" w:rsidRDefault="00EB755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B755C" w:rsidP="00E03674">
    <w:pPr>
      <w:pStyle w:val="Footer"/>
      <w:jc w:val="center"/>
      <w:rPr>
        <w:sz w:val="16"/>
        <w:szCs w:val="16"/>
      </w:rPr>
    </w:pPr>
  </w:p>
  <w:p w:rsidR="0090753B" w:rsidRPr="002B6C39" w:rsidRDefault="00EB755C">
    <w:pPr>
      <w:pStyle w:val="Footer"/>
    </w:pPr>
  </w:p>
  <w:p w:rsidR="0090753B" w:rsidRDefault="00EB755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55C" w:rsidRDefault="00EB755C" w:rsidP="004C7646">
      <w:pPr>
        <w:spacing w:after="0" w:line="240" w:lineRule="auto"/>
      </w:pPr>
      <w:r>
        <w:separator/>
      </w:r>
    </w:p>
  </w:footnote>
  <w:footnote w:type="continuationSeparator" w:id="0">
    <w:p w:rsidR="00EB755C" w:rsidRDefault="00EB755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B75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911"/>
    <w:rsid w:val="00043F05"/>
    <w:rsid w:val="00047CE1"/>
    <w:rsid w:val="00050C49"/>
    <w:rsid w:val="00050DAC"/>
    <w:rsid w:val="00055DF0"/>
    <w:rsid w:val="0005651B"/>
    <w:rsid w:val="00056EAA"/>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5EA8"/>
    <w:rsid w:val="00117F76"/>
    <w:rsid w:val="001206F3"/>
    <w:rsid w:val="00120C6D"/>
    <w:rsid w:val="001221AE"/>
    <w:rsid w:val="0012336B"/>
    <w:rsid w:val="00126117"/>
    <w:rsid w:val="00126D93"/>
    <w:rsid w:val="00132FFA"/>
    <w:rsid w:val="00136BDA"/>
    <w:rsid w:val="00137914"/>
    <w:rsid w:val="00140B2D"/>
    <w:rsid w:val="001415A0"/>
    <w:rsid w:val="001431B9"/>
    <w:rsid w:val="001456AD"/>
    <w:rsid w:val="00145864"/>
    <w:rsid w:val="00147346"/>
    <w:rsid w:val="00147BA1"/>
    <w:rsid w:val="00152E23"/>
    <w:rsid w:val="001530C3"/>
    <w:rsid w:val="0015458A"/>
    <w:rsid w:val="00154E4C"/>
    <w:rsid w:val="00156D06"/>
    <w:rsid w:val="00160842"/>
    <w:rsid w:val="001632CB"/>
    <w:rsid w:val="0016367C"/>
    <w:rsid w:val="00163AE0"/>
    <w:rsid w:val="00163E95"/>
    <w:rsid w:val="0016432B"/>
    <w:rsid w:val="00166F6C"/>
    <w:rsid w:val="001715FD"/>
    <w:rsid w:val="00172243"/>
    <w:rsid w:val="00174A22"/>
    <w:rsid w:val="00174E99"/>
    <w:rsid w:val="00174F2B"/>
    <w:rsid w:val="00175405"/>
    <w:rsid w:val="0017624B"/>
    <w:rsid w:val="00177D79"/>
    <w:rsid w:val="00182634"/>
    <w:rsid w:val="00182FCB"/>
    <w:rsid w:val="0018406D"/>
    <w:rsid w:val="001848A9"/>
    <w:rsid w:val="0018599A"/>
    <w:rsid w:val="00187D4E"/>
    <w:rsid w:val="001903DB"/>
    <w:rsid w:val="001917B0"/>
    <w:rsid w:val="001920D7"/>
    <w:rsid w:val="00194B1C"/>
    <w:rsid w:val="00195C83"/>
    <w:rsid w:val="001A1909"/>
    <w:rsid w:val="001A1D4C"/>
    <w:rsid w:val="001A2AEB"/>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5F93"/>
    <w:rsid w:val="001C6229"/>
    <w:rsid w:val="001C6380"/>
    <w:rsid w:val="001C64ED"/>
    <w:rsid w:val="001C6B8E"/>
    <w:rsid w:val="001D053D"/>
    <w:rsid w:val="001D0600"/>
    <w:rsid w:val="001D33C4"/>
    <w:rsid w:val="001D36A0"/>
    <w:rsid w:val="001D77B3"/>
    <w:rsid w:val="001D7FA8"/>
    <w:rsid w:val="001E11DC"/>
    <w:rsid w:val="001E1ADD"/>
    <w:rsid w:val="001E334E"/>
    <w:rsid w:val="001E3F07"/>
    <w:rsid w:val="001E52D4"/>
    <w:rsid w:val="001E52EF"/>
    <w:rsid w:val="001E593A"/>
    <w:rsid w:val="001E6154"/>
    <w:rsid w:val="001E653E"/>
    <w:rsid w:val="001E6750"/>
    <w:rsid w:val="001E6A60"/>
    <w:rsid w:val="001E6C0D"/>
    <w:rsid w:val="001F02A8"/>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0C21"/>
    <w:rsid w:val="00240D98"/>
    <w:rsid w:val="002417B5"/>
    <w:rsid w:val="00241BA7"/>
    <w:rsid w:val="00241E76"/>
    <w:rsid w:val="00243C30"/>
    <w:rsid w:val="0024478D"/>
    <w:rsid w:val="002447A3"/>
    <w:rsid w:val="00245343"/>
    <w:rsid w:val="00250163"/>
    <w:rsid w:val="0025100E"/>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1E8"/>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4A6"/>
    <w:rsid w:val="0030268B"/>
    <w:rsid w:val="003036B4"/>
    <w:rsid w:val="00304AA6"/>
    <w:rsid w:val="00306A70"/>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3BA5"/>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050D"/>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320D"/>
    <w:rsid w:val="003F4775"/>
    <w:rsid w:val="003F4E6C"/>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0C2"/>
    <w:rsid w:val="0046531E"/>
    <w:rsid w:val="00466D7F"/>
    <w:rsid w:val="0046762E"/>
    <w:rsid w:val="00467BAB"/>
    <w:rsid w:val="004704FE"/>
    <w:rsid w:val="00471DB1"/>
    <w:rsid w:val="00473DA1"/>
    <w:rsid w:val="0047441A"/>
    <w:rsid w:val="004752E2"/>
    <w:rsid w:val="00475E51"/>
    <w:rsid w:val="00475F59"/>
    <w:rsid w:val="00476B83"/>
    <w:rsid w:val="00477071"/>
    <w:rsid w:val="00477C66"/>
    <w:rsid w:val="00482623"/>
    <w:rsid w:val="00483299"/>
    <w:rsid w:val="00483C24"/>
    <w:rsid w:val="004846EC"/>
    <w:rsid w:val="004905FE"/>
    <w:rsid w:val="00490C7C"/>
    <w:rsid w:val="004919F0"/>
    <w:rsid w:val="00492B06"/>
    <w:rsid w:val="00493446"/>
    <w:rsid w:val="0049411B"/>
    <w:rsid w:val="00494402"/>
    <w:rsid w:val="0049468C"/>
    <w:rsid w:val="004956D1"/>
    <w:rsid w:val="004A1B34"/>
    <w:rsid w:val="004A20A6"/>
    <w:rsid w:val="004A46FF"/>
    <w:rsid w:val="004A763E"/>
    <w:rsid w:val="004B2DCC"/>
    <w:rsid w:val="004B6DEC"/>
    <w:rsid w:val="004C11AC"/>
    <w:rsid w:val="004C17D8"/>
    <w:rsid w:val="004C1BF8"/>
    <w:rsid w:val="004C21C9"/>
    <w:rsid w:val="004C3CE6"/>
    <w:rsid w:val="004C7646"/>
    <w:rsid w:val="004C76BD"/>
    <w:rsid w:val="004D0393"/>
    <w:rsid w:val="004D16FF"/>
    <w:rsid w:val="004D1FD6"/>
    <w:rsid w:val="004D2DB8"/>
    <w:rsid w:val="004D398F"/>
    <w:rsid w:val="004E058D"/>
    <w:rsid w:val="004E0A66"/>
    <w:rsid w:val="004E0ACB"/>
    <w:rsid w:val="004E26CB"/>
    <w:rsid w:val="004E473F"/>
    <w:rsid w:val="004E54B4"/>
    <w:rsid w:val="004E5DC8"/>
    <w:rsid w:val="004E61F2"/>
    <w:rsid w:val="004F3129"/>
    <w:rsid w:val="004F33B1"/>
    <w:rsid w:val="004F6BD7"/>
    <w:rsid w:val="004F7193"/>
    <w:rsid w:val="00500D94"/>
    <w:rsid w:val="00501124"/>
    <w:rsid w:val="00505BDA"/>
    <w:rsid w:val="0050778E"/>
    <w:rsid w:val="005103CA"/>
    <w:rsid w:val="005106A3"/>
    <w:rsid w:val="00511358"/>
    <w:rsid w:val="00513162"/>
    <w:rsid w:val="005161B3"/>
    <w:rsid w:val="00517F29"/>
    <w:rsid w:val="00520CD9"/>
    <w:rsid w:val="00525397"/>
    <w:rsid w:val="00525BB5"/>
    <w:rsid w:val="00526496"/>
    <w:rsid w:val="00527857"/>
    <w:rsid w:val="005303A8"/>
    <w:rsid w:val="00530E36"/>
    <w:rsid w:val="005325E8"/>
    <w:rsid w:val="00533D00"/>
    <w:rsid w:val="00534FE5"/>
    <w:rsid w:val="00535543"/>
    <w:rsid w:val="00541FC0"/>
    <w:rsid w:val="00542B03"/>
    <w:rsid w:val="0054305C"/>
    <w:rsid w:val="00543784"/>
    <w:rsid w:val="005453DC"/>
    <w:rsid w:val="00545908"/>
    <w:rsid w:val="00546B16"/>
    <w:rsid w:val="005474B8"/>
    <w:rsid w:val="00547BD2"/>
    <w:rsid w:val="0055016D"/>
    <w:rsid w:val="005509E7"/>
    <w:rsid w:val="00552CF0"/>
    <w:rsid w:val="00554BCF"/>
    <w:rsid w:val="0055500B"/>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37ED"/>
    <w:rsid w:val="00595D81"/>
    <w:rsid w:val="005A0718"/>
    <w:rsid w:val="005A142A"/>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6E81"/>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05C90"/>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0BFE"/>
    <w:rsid w:val="00641171"/>
    <w:rsid w:val="00642CEB"/>
    <w:rsid w:val="006466EB"/>
    <w:rsid w:val="00647153"/>
    <w:rsid w:val="00647654"/>
    <w:rsid w:val="0065356C"/>
    <w:rsid w:val="00654317"/>
    <w:rsid w:val="00655D58"/>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2FCF"/>
    <w:rsid w:val="006E4192"/>
    <w:rsid w:val="006E484A"/>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0916"/>
    <w:rsid w:val="00732570"/>
    <w:rsid w:val="00732C30"/>
    <w:rsid w:val="00732CDB"/>
    <w:rsid w:val="00734888"/>
    <w:rsid w:val="00735F40"/>
    <w:rsid w:val="00736FB3"/>
    <w:rsid w:val="0074001B"/>
    <w:rsid w:val="00741615"/>
    <w:rsid w:val="00741CEE"/>
    <w:rsid w:val="00741FA6"/>
    <w:rsid w:val="00742B03"/>
    <w:rsid w:val="00743838"/>
    <w:rsid w:val="00744582"/>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5D5"/>
    <w:rsid w:val="0078093C"/>
    <w:rsid w:val="00785AE6"/>
    <w:rsid w:val="00787A2C"/>
    <w:rsid w:val="00791256"/>
    <w:rsid w:val="00791852"/>
    <w:rsid w:val="00791B69"/>
    <w:rsid w:val="00791EC6"/>
    <w:rsid w:val="007931CF"/>
    <w:rsid w:val="0079335F"/>
    <w:rsid w:val="0079388A"/>
    <w:rsid w:val="00795E07"/>
    <w:rsid w:val="007961CE"/>
    <w:rsid w:val="007961FB"/>
    <w:rsid w:val="00797DB7"/>
    <w:rsid w:val="007A18E6"/>
    <w:rsid w:val="007A1AB6"/>
    <w:rsid w:val="007A1ADF"/>
    <w:rsid w:val="007A24A0"/>
    <w:rsid w:val="007A2DA5"/>
    <w:rsid w:val="007A462D"/>
    <w:rsid w:val="007A5EFE"/>
    <w:rsid w:val="007A6C04"/>
    <w:rsid w:val="007A700D"/>
    <w:rsid w:val="007A7FCC"/>
    <w:rsid w:val="007B1134"/>
    <w:rsid w:val="007B27FD"/>
    <w:rsid w:val="007B2D4D"/>
    <w:rsid w:val="007B4202"/>
    <w:rsid w:val="007B5077"/>
    <w:rsid w:val="007B571B"/>
    <w:rsid w:val="007C0609"/>
    <w:rsid w:val="007C4AB1"/>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5B9"/>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37EE"/>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229"/>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D5E60"/>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4FD9"/>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0C4"/>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6CA6"/>
    <w:rsid w:val="009B7AB8"/>
    <w:rsid w:val="009C07DD"/>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3FB1"/>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44AD"/>
    <w:rsid w:val="00A24AFF"/>
    <w:rsid w:val="00A2594D"/>
    <w:rsid w:val="00A34F78"/>
    <w:rsid w:val="00A358AA"/>
    <w:rsid w:val="00A36F46"/>
    <w:rsid w:val="00A37DBC"/>
    <w:rsid w:val="00A40695"/>
    <w:rsid w:val="00A40E33"/>
    <w:rsid w:val="00A413CF"/>
    <w:rsid w:val="00A41E43"/>
    <w:rsid w:val="00A42F0D"/>
    <w:rsid w:val="00A430B9"/>
    <w:rsid w:val="00A44361"/>
    <w:rsid w:val="00A45E75"/>
    <w:rsid w:val="00A474B6"/>
    <w:rsid w:val="00A505BE"/>
    <w:rsid w:val="00A51811"/>
    <w:rsid w:val="00A5231F"/>
    <w:rsid w:val="00A54B5D"/>
    <w:rsid w:val="00A54CDA"/>
    <w:rsid w:val="00A55737"/>
    <w:rsid w:val="00A55C00"/>
    <w:rsid w:val="00A57C28"/>
    <w:rsid w:val="00A60950"/>
    <w:rsid w:val="00A61343"/>
    <w:rsid w:val="00A6146F"/>
    <w:rsid w:val="00A62C3B"/>
    <w:rsid w:val="00A64C64"/>
    <w:rsid w:val="00A651AC"/>
    <w:rsid w:val="00A657D8"/>
    <w:rsid w:val="00A67D26"/>
    <w:rsid w:val="00A703F0"/>
    <w:rsid w:val="00A71198"/>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6D3"/>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65A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022"/>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0CBA"/>
    <w:rsid w:val="00BE2071"/>
    <w:rsid w:val="00BE373D"/>
    <w:rsid w:val="00BE50E7"/>
    <w:rsid w:val="00BE65D5"/>
    <w:rsid w:val="00BE710A"/>
    <w:rsid w:val="00BF0C01"/>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5B35"/>
    <w:rsid w:val="00C3611B"/>
    <w:rsid w:val="00C36438"/>
    <w:rsid w:val="00C37757"/>
    <w:rsid w:val="00C37986"/>
    <w:rsid w:val="00C40FC1"/>
    <w:rsid w:val="00C428F3"/>
    <w:rsid w:val="00C42E5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5592"/>
    <w:rsid w:val="00C77261"/>
    <w:rsid w:val="00C8070A"/>
    <w:rsid w:val="00C81B33"/>
    <w:rsid w:val="00C851B4"/>
    <w:rsid w:val="00C85675"/>
    <w:rsid w:val="00C85760"/>
    <w:rsid w:val="00C8593B"/>
    <w:rsid w:val="00C868C0"/>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3946"/>
    <w:rsid w:val="00CD6B46"/>
    <w:rsid w:val="00CE0D39"/>
    <w:rsid w:val="00CE22D2"/>
    <w:rsid w:val="00CE3EBF"/>
    <w:rsid w:val="00CE4192"/>
    <w:rsid w:val="00CE73B7"/>
    <w:rsid w:val="00CF1554"/>
    <w:rsid w:val="00CF1B8B"/>
    <w:rsid w:val="00CF218F"/>
    <w:rsid w:val="00CF2FBA"/>
    <w:rsid w:val="00CF44E1"/>
    <w:rsid w:val="00CF4FD5"/>
    <w:rsid w:val="00CF54B9"/>
    <w:rsid w:val="00CF604F"/>
    <w:rsid w:val="00CF6179"/>
    <w:rsid w:val="00CF71B1"/>
    <w:rsid w:val="00D02C7C"/>
    <w:rsid w:val="00D0357C"/>
    <w:rsid w:val="00D0406B"/>
    <w:rsid w:val="00D05734"/>
    <w:rsid w:val="00D070DF"/>
    <w:rsid w:val="00D072E2"/>
    <w:rsid w:val="00D10CC3"/>
    <w:rsid w:val="00D13D46"/>
    <w:rsid w:val="00D1703D"/>
    <w:rsid w:val="00D171EA"/>
    <w:rsid w:val="00D174AE"/>
    <w:rsid w:val="00D22181"/>
    <w:rsid w:val="00D236AE"/>
    <w:rsid w:val="00D24D24"/>
    <w:rsid w:val="00D301EC"/>
    <w:rsid w:val="00D3168C"/>
    <w:rsid w:val="00D316E5"/>
    <w:rsid w:val="00D334A1"/>
    <w:rsid w:val="00D34D9C"/>
    <w:rsid w:val="00D35241"/>
    <w:rsid w:val="00D3654A"/>
    <w:rsid w:val="00D36AC0"/>
    <w:rsid w:val="00D374BB"/>
    <w:rsid w:val="00D37637"/>
    <w:rsid w:val="00D40FE9"/>
    <w:rsid w:val="00D41463"/>
    <w:rsid w:val="00D41604"/>
    <w:rsid w:val="00D42B87"/>
    <w:rsid w:val="00D4477D"/>
    <w:rsid w:val="00D452F2"/>
    <w:rsid w:val="00D45583"/>
    <w:rsid w:val="00D46114"/>
    <w:rsid w:val="00D502CB"/>
    <w:rsid w:val="00D559DA"/>
    <w:rsid w:val="00D55DEE"/>
    <w:rsid w:val="00D55E38"/>
    <w:rsid w:val="00D56AB8"/>
    <w:rsid w:val="00D61B60"/>
    <w:rsid w:val="00D62287"/>
    <w:rsid w:val="00D623A9"/>
    <w:rsid w:val="00D62F73"/>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4026"/>
    <w:rsid w:val="00DD52F3"/>
    <w:rsid w:val="00DD5AAE"/>
    <w:rsid w:val="00DD67B2"/>
    <w:rsid w:val="00DD6A3C"/>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25B3"/>
    <w:rsid w:val="00E44297"/>
    <w:rsid w:val="00E45D01"/>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24CF"/>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B755C"/>
    <w:rsid w:val="00EC10CC"/>
    <w:rsid w:val="00EC2973"/>
    <w:rsid w:val="00EC3148"/>
    <w:rsid w:val="00EC349F"/>
    <w:rsid w:val="00EC3EC6"/>
    <w:rsid w:val="00EC5026"/>
    <w:rsid w:val="00EC7BA6"/>
    <w:rsid w:val="00ED01D5"/>
    <w:rsid w:val="00ED11C1"/>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6C7D"/>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7A6"/>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663C"/>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71209"/>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1673E-BC64-4408-94C7-612E85B2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9</Pages>
  <Words>3686</Words>
  <Characters>21015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356</cp:revision>
  <cp:lastPrinted>2016-11-04T09:55:00Z</cp:lastPrinted>
  <dcterms:created xsi:type="dcterms:W3CDTF">2016-10-20T13:47:00Z</dcterms:created>
  <dcterms:modified xsi:type="dcterms:W3CDTF">2017-12-07T11:59:00Z</dcterms:modified>
</cp:coreProperties>
</file>