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</w:t>
      </w:r>
      <w:r w:rsidR="00F57410">
        <w:rPr>
          <w:rFonts w:ascii="Tahoma" w:hAnsi="Tahoma" w:cs="Tahoma"/>
          <w:b/>
          <w:sz w:val="24"/>
          <w:szCs w:val="24"/>
        </w:rPr>
        <w:t>522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A636C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2A636C">
        <w:rPr>
          <w:rFonts w:ascii="Tahoma" w:hAnsi="Tahoma" w:cs="Tahoma"/>
          <w:sz w:val="24"/>
          <w:szCs w:val="24"/>
          <w:lang w:val="sr-Latn-CS"/>
        </w:rPr>
        <w:t>113</w:t>
      </w:r>
      <w:r w:rsidR="00F57410">
        <w:rPr>
          <w:rFonts w:ascii="Tahoma" w:hAnsi="Tahoma" w:cs="Tahoma"/>
          <w:sz w:val="24"/>
          <w:szCs w:val="24"/>
          <w:lang w:val="sr-Latn-CS"/>
        </w:rPr>
        <w:t>736-113740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7410">
        <w:rPr>
          <w:rFonts w:ascii="Tahoma" w:hAnsi="Tahoma" w:cs="Tahoma"/>
          <w:sz w:val="24"/>
          <w:szCs w:val="24"/>
          <w:lang w:val="sr-Latn-CS"/>
        </w:rPr>
        <w:t>01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F57410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7410">
        <w:rPr>
          <w:rFonts w:ascii="Tahoma" w:hAnsi="Tahoma" w:cs="Tahoma"/>
          <w:sz w:val="24"/>
          <w:szCs w:val="24"/>
          <w:lang w:val="sr-Latn-CS"/>
        </w:rPr>
        <w:t>Crnogorskog elektroprenosnog sistema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5A1A3F">
        <w:rPr>
          <w:rFonts w:ascii="Tahoma" w:hAnsi="Tahoma" w:cs="Tahoma"/>
          <w:sz w:val="24"/>
          <w:szCs w:val="24"/>
          <w:lang w:val="sr-Latn-CS"/>
        </w:rPr>
        <w:t>3</w:t>
      </w:r>
      <w:r w:rsidR="00167658">
        <w:rPr>
          <w:rFonts w:ascii="Tahoma" w:hAnsi="Tahoma" w:cs="Tahoma"/>
          <w:sz w:val="24"/>
          <w:szCs w:val="24"/>
          <w:lang w:val="sr-Latn-CS"/>
        </w:rPr>
        <w:t>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7410">
        <w:rPr>
          <w:rFonts w:ascii="Tahoma" w:hAnsi="Tahoma" w:cs="Tahoma"/>
          <w:sz w:val="24"/>
          <w:szCs w:val="24"/>
          <w:lang w:val="sr-Latn-CS"/>
        </w:rPr>
        <w:t>Crnogorskom elektroprenosnom sistemu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2A636C">
        <w:rPr>
          <w:rFonts w:ascii="Tahoma" w:hAnsi="Tahoma" w:cs="Tahoma"/>
          <w:sz w:val="24"/>
          <w:szCs w:val="24"/>
          <w:lang w:val="sr-Latn-CS"/>
        </w:rPr>
        <w:t>113</w:t>
      </w:r>
      <w:r w:rsidR="00F57410">
        <w:rPr>
          <w:rFonts w:ascii="Tahoma" w:hAnsi="Tahoma" w:cs="Tahoma"/>
          <w:sz w:val="24"/>
          <w:szCs w:val="24"/>
          <w:lang w:val="sr-Latn-CS"/>
        </w:rPr>
        <w:t>736-113740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7410">
        <w:rPr>
          <w:rFonts w:ascii="Tahoma" w:hAnsi="Tahoma" w:cs="Tahoma"/>
          <w:sz w:val="24"/>
          <w:szCs w:val="24"/>
          <w:lang w:val="sr-Latn-CS"/>
        </w:rPr>
        <w:t>20.07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7410">
        <w:rPr>
          <w:rFonts w:ascii="Tahoma" w:hAnsi="Tahoma" w:cs="Tahoma"/>
          <w:sz w:val="24"/>
          <w:szCs w:val="24"/>
          <w:lang w:val="sr-Latn-CS"/>
        </w:rPr>
        <w:t>Crnogorskog elektroprenosnog sistema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57410">
        <w:rPr>
          <w:rFonts w:ascii="Tahoma" w:hAnsi="Tahoma" w:cs="Tahoma"/>
          <w:sz w:val="24"/>
          <w:szCs w:val="24"/>
          <w:lang w:val="sr-Latn-CS"/>
        </w:rPr>
        <w:t>20.07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izvještaja o poslovanju Crnogorskog prenosnog sistema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AD Podgorica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za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2016.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godinu; svih odluka Skupštine akcionara Crnogorskog prenosnog sistema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AD Podgorica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koje su donijete u toku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2016.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godinu; svih odluka Skupštine akcionara Crnogorskog prenosnog sistema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AD Podgorica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koje su donijete u periodu od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01.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januara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godine do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jula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godinu; svih odluka Odbora direktora Crnogorskog prenosnog sistema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AD Podgorica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koje su donijete u periodu od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01.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januara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godine do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jula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godinu i svih odluka izvršnog direktora Crnogorskog prenosnog sistema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AD Podgorica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koje su donijete u periodu od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01.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januara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godine do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 xml:space="preserve">jula </w:t>
      </w:r>
      <w:r w:rsidR="00F57410" w:rsidRPr="00F57410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F57410" w:rsidRPr="00F57410">
        <w:rPr>
          <w:rFonts w:ascii="Tahoma" w:hAnsi="Tahoma" w:cs="Tahoma"/>
          <w:sz w:val="24"/>
          <w:szCs w:val="24"/>
          <w:lang w:val="hr"/>
        </w:rPr>
        <w:t>godine</w:t>
      </w:r>
      <w:r w:rsidR="005A1A3F" w:rsidRPr="00F57410">
        <w:rPr>
          <w:rFonts w:ascii="Tahoma" w:hAnsi="Tahoma" w:cs="Tahoma"/>
          <w:sz w:val="24"/>
          <w:szCs w:val="24"/>
        </w:rPr>
        <w:t>.</w:t>
      </w:r>
      <w:r w:rsidR="00403421" w:rsidRPr="00F574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Pr="009021CA" w:rsidRDefault="00CC792E" w:rsidP="009021CA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21C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7410" w:rsidRPr="009021CA">
        <w:rPr>
          <w:rFonts w:ascii="Tahoma" w:hAnsi="Tahoma" w:cs="Tahoma"/>
          <w:sz w:val="24"/>
          <w:szCs w:val="24"/>
          <w:lang w:val="sr-Latn-CS"/>
        </w:rPr>
        <w:t>13</w:t>
      </w:r>
      <w:r w:rsidR="00D11AD6" w:rsidRPr="009021CA">
        <w:rPr>
          <w:rFonts w:ascii="Tahoma" w:hAnsi="Tahoma" w:cs="Tahoma"/>
          <w:sz w:val="24"/>
          <w:szCs w:val="24"/>
          <w:lang w:val="sr-Latn-CS"/>
        </w:rPr>
        <w:t>.09</w:t>
      </w:r>
      <w:r w:rsidR="007A3EAD" w:rsidRPr="009021CA">
        <w:rPr>
          <w:rFonts w:ascii="Tahoma" w:hAnsi="Tahoma" w:cs="Tahoma"/>
          <w:sz w:val="24"/>
          <w:szCs w:val="24"/>
          <w:lang w:val="sr-Latn-CS"/>
        </w:rPr>
        <w:t>.</w:t>
      </w:r>
      <w:r w:rsidRPr="009021CA">
        <w:rPr>
          <w:rFonts w:ascii="Tahoma" w:hAnsi="Tahoma" w:cs="Tahoma"/>
          <w:sz w:val="24"/>
          <w:szCs w:val="24"/>
          <w:lang w:val="sr-Latn-CS"/>
        </w:rPr>
        <w:t>201</w:t>
      </w:r>
      <w:r w:rsidR="00F846EC" w:rsidRPr="009021CA">
        <w:rPr>
          <w:rFonts w:ascii="Tahoma" w:hAnsi="Tahoma" w:cs="Tahoma"/>
          <w:sz w:val="24"/>
          <w:szCs w:val="24"/>
          <w:lang w:val="sr-Latn-CS"/>
        </w:rPr>
        <w:t>7</w:t>
      </w:r>
      <w:r w:rsidRPr="009021CA">
        <w:rPr>
          <w:rFonts w:ascii="Tahoma" w:hAnsi="Tahoma" w:cs="Tahoma"/>
          <w:sz w:val="24"/>
          <w:szCs w:val="24"/>
          <w:lang w:val="sr-Latn-CS"/>
        </w:rPr>
        <w:t>.</w:t>
      </w:r>
      <w:r w:rsidR="00305D5A" w:rsidRPr="009021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21C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9021C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9021CA">
        <w:rPr>
          <w:rFonts w:ascii="Tahoma" w:hAnsi="Tahoma" w:cs="Tahoma"/>
          <w:sz w:val="24"/>
          <w:szCs w:val="24"/>
          <w:lang w:val="sr-Latn-CS"/>
        </w:rPr>
        <w:t>nje I</w:t>
      </w:r>
      <w:r w:rsidRPr="009021C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C14910" w:rsidRPr="009021CA">
        <w:rPr>
          <w:rFonts w:ascii="Tahoma" w:hAnsi="Tahoma" w:cs="Tahoma"/>
          <w:sz w:val="24"/>
          <w:szCs w:val="24"/>
          <w:lang w:val="sr-Latn-CS"/>
        </w:rPr>
        <w:t>07-42-</w:t>
      </w:r>
      <w:r w:rsidR="00DC55E2" w:rsidRPr="009021CA">
        <w:rPr>
          <w:rFonts w:ascii="Tahoma" w:hAnsi="Tahoma" w:cs="Tahoma"/>
          <w:sz w:val="24"/>
          <w:szCs w:val="24"/>
          <w:lang w:val="sr-Latn-CS"/>
        </w:rPr>
        <w:t>8</w:t>
      </w:r>
      <w:r w:rsidR="00F57410" w:rsidRPr="009021CA">
        <w:rPr>
          <w:rFonts w:ascii="Tahoma" w:hAnsi="Tahoma" w:cs="Tahoma"/>
          <w:sz w:val="24"/>
          <w:szCs w:val="24"/>
          <w:lang w:val="sr-Latn-CS"/>
        </w:rPr>
        <w:t>906</w:t>
      </w:r>
      <w:r w:rsidR="00C14910" w:rsidRPr="009021CA">
        <w:rPr>
          <w:rFonts w:ascii="Tahoma" w:hAnsi="Tahoma" w:cs="Tahoma"/>
          <w:sz w:val="24"/>
          <w:szCs w:val="24"/>
          <w:lang w:val="sr-Latn-CS"/>
        </w:rPr>
        <w:t>-1/</w:t>
      </w:r>
      <w:r w:rsidR="00F846EC" w:rsidRPr="009021CA">
        <w:rPr>
          <w:rFonts w:ascii="Tahoma" w:hAnsi="Tahoma" w:cs="Tahoma"/>
          <w:sz w:val="24"/>
          <w:szCs w:val="24"/>
          <w:lang w:val="sr-Latn-CS"/>
        </w:rPr>
        <w:t>17</w:t>
      </w:r>
      <w:r w:rsidRPr="009021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7410" w:rsidRPr="009021CA">
        <w:rPr>
          <w:rFonts w:ascii="Tahoma" w:hAnsi="Tahoma" w:cs="Tahoma"/>
          <w:sz w:val="24"/>
          <w:szCs w:val="24"/>
          <w:lang w:val="sr-Latn-CS"/>
        </w:rPr>
        <w:t>13</w:t>
      </w:r>
      <w:r w:rsidR="00D11AD6" w:rsidRPr="009021CA">
        <w:rPr>
          <w:rFonts w:ascii="Tahoma" w:hAnsi="Tahoma" w:cs="Tahoma"/>
          <w:sz w:val="24"/>
          <w:szCs w:val="24"/>
          <w:lang w:val="sr-Latn-CS"/>
        </w:rPr>
        <w:t>.09</w:t>
      </w:r>
      <w:r w:rsidR="007A3EAD" w:rsidRPr="009021CA">
        <w:rPr>
          <w:rFonts w:ascii="Tahoma" w:hAnsi="Tahoma" w:cs="Tahoma"/>
          <w:sz w:val="24"/>
          <w:szCs w:val="24"/>
          <w:lang w:val="sr-Latn-CS"/>
        </w:rPr>
        <w:t>.</w:t>
      </w:r>
      <w:r w:rsidR="00F846EC" w:rsidRPr="009021CA">
        <w:rPr>
          <w:rFonts w:ascii="Tahoma" w:hAnsi="Tahoma" w:cs="Tahoma"/>
          <w:sz w:val="24"/>
          <w:szCs w:val="24"/>
          <w:lang w:val="sr-Latn-CS"/>
        </w:rPr>
        <w:t>2017</w:t>
      </w:r>
      <w:r w:rsidRPr="009021CA">
        <w:rPr>
          <w:rFonts w:ascii="Tahoma" w:hAnsi="Tahoma" w:cs="Tahoma"/>
          <w:sz w:val="24"/>
          <w:szCs w:val="24"/>
          <w:lang w:val="sr-Latn-CS"/>
        </w:rPr>
        <w:t>.</w:t>
      </w:r>
      <w:r w:rsidR="00305D5A" w:rsidRPr="009021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21CA">
        <w:rPr>
          <w:rFonts w:ascii="Tahoma" w:hAnsi="Tahoma" w:cs="Tahoma"/>
          <w:sz w:val="24"/>
          <w:szCs w:val="24"/>
          <w:lang w:val="sr-Latn-CS"/>
        </w:rPr>
        <w:t xml:space="preserve">godine na osnovu </w:t>
      </w:r>
      <w:r w:rsidR="00656163" w:rsidRPr="009021CA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9021CA">
        <w:rPr>
          <w:rFonts w:ascii="Tahoma" w:hAnsi="Tahoma" w:cs="Tahoma"/>
          <w:sz w:val="24"/>
          <w:szCs w:val="24"/>
          <w:lang w:val="sr-Latn-CS"/>
        </w:rPr>
        <w:t>Zakona o upravnom postupku i zatražila dostav</w:t>
      </w:r>
      <w:r w:rsidR="00BD447F" w:rsidRPr="009021CA">
        <w:rPr>
          <w:rFonts w:ascii="Tahoma" w:hAnsi="Tahoma" w:cs="Tahoma"/>
          <w:sz w:val="24"/>
          <w:szCs w:val="24"/>
          <w:lang w:val="sr-Latn-CS"/>
        </w:rPr>
        <w:t>l</w:t>
      </w:r>
      <w:r w:rsidRPr="009021C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9021C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9021C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9021C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9021C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9021CA">
        <w:rPr>
          <w:rFonts w:ascii="Tahoma" w:hAnsi="Tahoma" w:cs="Tahoma"/>
          <w:sz w:val="24"/>
          <w:szCs w:val="24"/>
          <w:lang w:val="sr-Latn-CS"/>
        </w:rPr>
        <w:t>,</w:t>
      </w:r>
      <w:r w:rsidRPr="009021C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9021CA">
        <w:rPr>
          <w:rFonts w:ascii="Tahoma" w:hAnsi="Tahoma" w:cs="Tahoma"/>
          <w:sz w:val="24"/>
          <w:szCs w:val="24"/>
          <w:lang w:val="sr-Latn-CS"/>
        </w:rPr>
        <w:t>,</w:t>
      </w:r>
      <w:r w:rsidRPr="009021C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9021C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52F5D" w:rsidRPr="009021CA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DC55E2" w:rsidRPr="009021CA">
        <w:rPr>
          <w:rFonts w:ascii="Tahoma" w:hAnsi="Tahoma" w:cs="Tahoma"/>
          <w:sz w:val="24"/>
          <w:szCs w:val="24"/>
          <w:lang w:val="sr-Latn-CS"/>
        </w:rPr>
        <w:t xml:space="preserve">je dana </w:t>
      </w:r>
      <w:r w:rsidR="00F57410" w:rsidRPr="009021CA">
        <w:rPr>
          <w:rFonts w:ascii="Tahoma" w:hAnsi="Tahoma" w:cs="Tahoma"/>
          <w:sz w:val="24"/>
          <w:szCs w:val="24"/>
          <w:lang w:val="sr-Latn-CS"/>
        </w:rPr>
        <w:t>28</w:t>
      </w:r>
      <w:r w:rsidR="00DC55E2" w:rsidRPr="009021CA">
        <w:rPr>
          <w:rFonts w:ascii="Tahoma" w:hAnsi="Tahoma" w:cs="Tahoma"/>
          <w:sz w:val="24"/>
          <w:szCs w:val="24"/>
          <w:lang w:val="sr-Latn-CS"/>
        </w:rPr>
        <w:t xml:space="preserve">.09.2017. godine dostavio akt br. </w:t>
      </w:r>
      <w:r w:rsidR="00F57410" w:rsidRPr="009021CA">
        <w:rPr>
          <w:rFonts w:ascii="Tahoma" w:hAnsi="Tahoma" w:cs="Tahoma"/>
          <w:sz w:val="24"/>
          <w:szCs w:val="24"/>
          <w:lang w:val="sr-Latn-CS"/>
        </w:rPr>
        <w:t>10246</w:t>
      </w:r>
      <w:r w:rsidR="00DC55E2" w:rsidRPr="009021CA">
        <w:rPr>
          <w:rFonts w:ascii="Tahoma" w:hAnsi="Tahoma" w:cs="Tahoma"/>
          <w:sz w:val="24"/>
          <w:szCs w:val="24"/>
          <w:lang w:val="sr-Latn-CS"/>
        </w:rPr>
        <w:t xml:space="preserve"> u kome naviode da</w:t>
      </w:r>
      <w:r w:rsidR="001E0FA4" w:rsidRPr="009021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21CA" w:rsidRPr="009021CA">
        <w:rPr>
          <w:rFonts w:ascii="Tahoma" w:hAnsi="Tahoma" w:cs="Tahoma"/>
          <w:sz w:val="24"/>
          <w:szCs w:val="24"/>
          <w:lang w:val="sr-Latn-CS"/>
        </w:rPr>
        <w:t xml:space="preserve">su postupajući po žalbi NVO Mansa dana 11.09.2017.godine aktom br. 9650 </w:t>
      </w:r>
      <w:r w:rsidR="00A25976" w:rsidRPr="009021CA">
        <w:rPr>
          <w:rFonts w:ascii="Tahoma" w:hAnsi="Tahoma" w:cs="Tahoma"/>
          <w:sz w:val="24"/>
          <w:szCs w:val="24"/>
          <w:lang w:val="hr"/>
        </w:rPr>
        <w:t>izvršili dostavljanje dobijene žalbe NVO Mans, te da osim dostavljenih informacija ne posjeduju druge tražene podatke potrebne za odlučivanje, niti spise predmeta. Nadalje navode da povodom zahtjeva za izjašnjenje u vezi razloga nedonošenja rješenja po Zahtjevu za dostavljanje informacije obavještavaju da usljed učestalosti i velikog broja dobijenih zahtjeva za dostavljanje informacija, a i zbog obimnosti tražene dokumentacije kojoj se zahtijeva pristup, Rješenje kojim se o istom odlučuje nijesu mogli donijeti u zakonskom roku od 15 dana. Navode da shodno iznijetom, ne mogu dostaviti traženo prvostepeno rješenje jer isto nije ni doneseno, iz gore navedenih razloga velike učestalosti ovih zahtjeva, kao i važnosti i obimnosti dokumentacije čije se dostavljanje Zahtjevom NVO MANS broj 1 7/113736-113740 od 20.07.2017. godine traži, te po istom nije bilo moguće postupiti u zakonom propisanom roku. Stoga, u skladu sa članom 40 stav 1 tačka 1 Zakona o slobodnom pristupu informacijama na osnovu koga tražite podatke potrebne za odlučivanje, još jednom napominju da su dopisom broj 9650 od 11.09.2017. godine dostavili sve podatke koje po ovom osnovu posjeduju, a koji su, kao nadležnom organu, neophodni za postupanje po ovoj žalbi, u skladu sa zakonskim ovlašćenjima propisanim članom 1</w:t>
      </w:r>
      <w:r w:rsidR="009021CA">
        <w:rPr>
          <w:rFonts w:ascii="Tahoma" w:hAnsi="Tahoma" w:cs="Tahoma"/>
          <w:sz w:val="24"/>
          <w:szCs w:val="24"/>
          <w:lang w:val="hr"/>
        </w:rPr>
        <w:t>29 Zakona o upravnom postupku</w:t>
      </w:r>
      <w:r w:rsidR="001E0FA4" w:rsidRPr="009021CA">
        <w:rPr>
          <w:rFonts w:ascii="Tahoma" w:hAnsi="Tahoma" w:cs="Tahoma"/>
          <w:sz w:val="24"/>
          <w:szCs w:val="24"/>
        </w:rPr>
        <w:t>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</w:t>
      </w:r>
      <w:r>
        <w:rPr>
          <w:rFonts w:ascii="Tahoma" w:hAnsi="Tahoma" w:cs="Tahoma"/>
          <w:sz w:val="24"/>
          <w:szCs w:val="24"/>
        </w:rPr>
        <w:lastRenderedPageBreak/>
        <w:t>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7410">
        <w:rPr>
          <w:rFonts w:ascii="Tahoma" w:hAnsi="Tahoma" w:cs="Tahoma"/>
          <w:sz w:val="24"/>
          <w:szCs w:val="24"/>
          <w:lang w:val="sr-Latn-CS"/>
        </w:rPr>
        <w:t>Crnogorski elektroprenosni sistem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2A636C">
        <w:rPr>
          <w:rFonts w:ascii="Tahoma" w:hAnsi="Tahoma" w:cs="Tahoma"/>
          <w:sz w:val="24"/>
          <w:szCs w:val="24"/>
          <w:lang w:val="sr-Latn-CS"/>
        </w:rPr>
        <w:t>113</w:t>
      </w:r>
      <w:r w:rsidR="00F57410">
        <w:rPr>
          <w:rFonts w:ascii="Tahoma" w:hAnsi="Tahoma" w:cs="Tahoma"/>
          <w:sz w:val="24"/>
          <w:szCs w:val="24"/>
          <w:lang w:val="sr-Latn-CS"/>
        </w:rPr>
        <w:t>736-113740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7410">
        <w:rPr>
          <w:rFonts w:ascii="Tahoma" w:hAnsi="Tahoma" w:cs="Tahoma"/>
          <w:sz w:val="24"/>
          <w:szCs w:val="24"/>
          <w:lang w:val="sr-Latn-CS"/>
        </w:rPr>
        <w:t>20.07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57410">
        <w:rPr>
          <w:rFonts w:ascii="Tahoma" w:hAnsi="Tahoma" w:cs="Tahoma"/>
          <w:sz w:val="24"/>
          <w:szCs w:val="24"/>
          <w:lang w:val="sr-Latn-CS"/>
        </w:rPr>
        <w:t>Crnogorski elektroprenosni sistem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a</w:t>
      </w:r>
      <w:r w:rsidR="001E0FA4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693" w:rsidRDefault="00875693" w:rsidP="00CB7F9A">
      <w:pPr>
        <w:spacing w:after="0" w:line="240" w:lineRule="auto"/>
      </w:pPr>
      <w:r>
        <w:separator/>
      </w:r>
    </w:p>
  </w:endnote>
  <w:endnote w:type="continuationSeparator" w:id="0">
    <w:p w:rsidR="00875693" w:rsidRDefault="0087569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693" w:rsidRDefault="00875693" w:rsidP="00CB7F9A">
      <w:pPr>
        <w:spacing w:after="0" w:line="240" w:lineRule="auto"/>
      </w:pPr>
      <w:r>
        <w:separator/>
      </w:r>
    </w:p>
  </w:footnote>
  <w:footnote w:type="continuationSeparator" w:id="0">
    <w:p w:rsidR="00875693" w:rsidRDefault="0087569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0FA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636C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1C7A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A3F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408A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5CD2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693"/>
    <w:rsid w:val="00875D61"/>
    <w:rsid w:val="00881FAC"/>
    <w:rsid w:val="00882192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90C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CA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A5B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97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6620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EB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AD6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5E2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61EE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19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57410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192E5D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D5261-B5E5-4935-A736-D46F08EF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2017-10-19T06:38:00Z</cp:lastPrinted>
  <dcterms:created xsi:type="dcterms:W3CDTF">2015-12-16T13:08:00Z</dcterms:created>
  <dcterms:modified xsi:type="dcterms:W3CDTF">2017-11-29T11:25:00Z</dcterms:modified>
</cp:coreProperties>
</file>