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0E68F1">
        <w:rPr>
          <w:rFonts w:ascii="Tahoma" w:hAnsi="Tahoma" w:cs="Tahoma"/>
          <w:b/>
          <w:sz w:val="24"/>
          <w:szCs w:val="24"/>
        </w:rPr>
        <w:t>3531</w:t>
      </w:r>
      <w:r w:rsidR="00323561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0E68F1">
        <w:rPr>
          <w:rFonts w:ascii="Tahoma" w:hAnsi="Tahoma" w:cs="Tahoma"/>
          <w:b/>
          <w:sz w:val="24"/>
          <w:szCs w:val="24"/>
        </w:rPr>
        <w:t>06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0E68F1">
        <w:rPr>
          <w:rFonts w:ascii="Tahoma" w:hAnsi="Tahoma" w:cs="Tahoma"/>
          <w:b/>
          <w:sz w:val="24"/>
          <w:szCs w:val="24"/>
        </w:rPr>
        <w:t>07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D56664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115814" w:rsidRPr="00C5111E" w:rsidRDefault="00306A70" w:rsidP="00C5111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0E68F1">
        <w:rPr>
          <w:rFonts w:ascii="Tahoma" w:hAnsi="Tahoma" w:cs="Tahoma"/>
          <w:sz w:val="24"/>
          <w:szCs w:val="24"/>
        </w:rPr>
        <w:t>102955</w:t>
      </w:r>
      <w:r w:rsidR="0050421F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0E68F1">
        <w:rPr>
          <w:rFonts w:ascii="Tahoma" w:hAnsi="Tahoma" w:cs="Tahoma"/>
          <w:sz w:val="24"/>
          <w:szCs w:val="24"/>
        </w:rPr>
        <w:t>25.11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0E68F1">
        <w:rPr>
          <w:rFonts w:ascii="Tahoma" w:hAnsi="Tahoma" w:cs="Tahoma"/>
          <w:sz w:val="24"/>
          <w:szCs w:val="24"/>
        </w:rPr>
        <w:t>JU Centra za socijalni rad Kotor, Tivat i Budva</w:t>
      </w:r>
      <w:r w:rsidR="00323561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>br.</w:t>
      </w:r>
      <w:r w:rsidR="00F270E0">
        <w:rPr>
          <w:rFonts w:ascii="Tahoma" w:hAnsi="Tahoma" w:cs="Tahoma"/>
          <w:sz w:val="24"/>
          <w:szCs w:val="24"/>
        </w:rPr>
        <w:t>01-2460/2 od 15.11.</w:t>
      </w:r>
      <w:r w:rsidR="0071257D">
        <w:rPr>
          <w:rFonts w:ascii="Tahoma" w:hAnsi="Tahoma" w:cs="Tahoma"/>
          <w:sz w:val="24"/>
          <w:szCs w:val="24"/>
        </w:rPr>
        <w:t>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F270E0">
        <w:rPr>
          <w:rFonts w:ascii="Tahoma" w:hAnsi="Tahoma" w:cs="Tahoma"/>
          <w:sz w:val="24"/>
          <w:szCs w:val="24"/>
        </w:rPr>
        <w:t>19.04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F270E0">
        <w:rPr>
          <w:rFonts w:ascii="Tahoma" w:hAnsi="Tahoma" w:cs="Tahoma"/>
          <w:sz w:val="24"/>
          <w:szCs w:val="24"/>
        </w:rPr>
        <w:t>2017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16DD9" w:rsidRPr="00355B0C" w:rsidRDefault="00855EC7" w:rsidP="00316DD9">
      <w:pPr>
        <w:pStyle w:val="BodyText2"/>
        <w:shd w:val="clear" w:color="auto" w:fill="auto"/>
        <w:spacing w:after="243" w:line="276" w:lineRule="auto"/>
        <w:ind w:right="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>P</w:t>
      </w:r>
      <w:r w:rsidR="0003686E" w:rsidRPr="00781EDF">
        <w:rPr>
          <w:rFonts w:ascii="Tahoma" w:hAnsi="Tahoma" w:cs="Tahoma"/>
          <w:sz w:val="24"/>
        </w:rPr>
        <w:t>o osnovu podnijetog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Mreže z</w:t>
      </w:r>
      <w:r w:rsidR="00623671">
        <w:rPr>
          <w:rFonts w:ascii="Tahoma" w:hAnsi="Tahoma" w:cs="Tahoma"/>
          <w:sz w:val="24"/>
        </w:rPr>
        <w:t xml:space="preserve">a afirmaciju nevladinog sektora </w:t>
      </w:r>
      <w:r w:rsidR="00323561" w:rsidRPr="00A657F5">
        <w:rPr>
          <w:rFonts w:ascii="Tahoma" w:hAnsi="Tahoma" w:cs="Tahoma"/>
          <w:sz w:val="24"/>
          <w:szCs w:val="24"/>
        </w:rPr>
        <w:t>br.</w:t>
      </w:r>
      <w:r w:rsidR="005447BF" w:rsidRPr="005447BF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0E68F1">
        <w:rPr>
          <w:rFonts w:ascii="Tahoma" w:hAnsi="Tahoma" w:cs="Tahoma"/>
          <w:sz w:val="24"/>
          <w:szCs w:val="24"/>
        </w:rPr>
        <w:t>102955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F270E0">
        <w:rPr>
          <w:rFonts w:ascii="Tahoma" w:hAnsi="Tahoma" w:cs="Tahoma"/>
          <w:sz w:val="24"/>
        </w:rPr>
        <w:t>od 21.10</w:t>
      </w:r>
      <w:r w:rsidR="0050421F">
        <w:rPr>
          <w:rFonts w:ascii="Tahoma" w:hAnsi="Tahoma" w:cs="Tahoma"/>
          <w:sz w:val="24"/>
        </w:rPr>
        <w:t xml:space="preserve">.2016.godine kojim je tražena informacija koja se tiče kopije svih izdatih </w:t>
      </w:r>
      <w:r w:rsidR="00316DD9" w:rsidRPr="00355B0C">
        <w:rPr>
          <w:rFonts w:ascii="Tahoma" w:hAnsi="Tahoma" w:cs="Tahoma"/>
          <w:sz w:val="24"/>
          <w:szCs w:val="24"/>
        </w:rPr>
        <w:t>A</w:t>
      </w:r>
      <w:r w:rsidR="00F270E0">
        <w:rPr>
          <w:rFonts w:ascii="Tahoma" w:hAnsi="Tahoma" w:cs="Tahoma"/>
          <w:sz w:val="24"/>
          <w:szCs w:val="24"/>
        </w:rPr>
        <w:t xml:space="preserve">nalitičkih kartica svih računa </w:t>
      </w:r>
      <w:r w:rsidR="00316DD9" w:rsidRPr="00355B0C">
        <w:rPr>
          <w:rFonts w:ascii="Tahoma" w:hAnsi="Tahoma" w:cs="Tahoma"/>
          <w:sz w:val="24"/>
          <w:szCs w:val="24"/>
        </w:rPr>
        <w:t xml:space="preserve">za period od </w:t>
      </w:r>
      <w:r w:rsidR="00F270E0">
        <w:rPr>
          <w:rFonts w:ascii="Tahoma" w:hAnsi="Tahoma" w:cs="Tahoma"/>
          <w:sz w:val="24"/>
          <w:szCs w:val="24"/>
        </w:rPr>
        <w:t>10/10</w:t>
      </w:r>
      <w:r w:rsidR="00316DD9" w:rsidRPr="00355B0C">
        <w:rPr>
          <w:rFonts w:ascii="Tahoma" w:hAnsi="Tahoma" w:cs="Tahoma"/>
          <w:sz w:val="24"/>
          <w:szCs w:val="24"/>
        </w:rPr>
        <w:t xml:space="preserve">/2016 do </w:t>
      </w:r>
      <w:r w:rsidR="00F270E0">
        <w:rPr>
          <w:rFonts w:ascii="Tahoma" w:hAnsi="Tahoma" w:cs="Tahoma"/>
          <w:sz w:val="24"/>
          <w:szCs w:val="24"/>
        </w:rPr>
        <w:t>16/10/2016.</w:t>
      </w:r>
      <w:r w:rsidR="00316DD9" w:rsidRPr="00355B0C">
        <w:rPr>
          <w:rFonts w:ascii="Tahoma" w:hAnsi="Tahoma" w:cs="Tahoma"/>
          <w:sz w:val="24"/>
          <w:szCs w:val="24"/>
        </w:rPr>
        <w:t xml:space="preserve"> Dokument treba da sadrži najmanje: broj konta/naloga, naziv korisnika budžeta (organa koji je/su uključeni u analitičku karticu), naziv dobavljača, izvor sredstava, broj budžetske linije, datum plaćanja, iznos plaćanja </w:t>
      </w:r>
      <w:r w:rsidR="00316DD9">
        <w:rPr>
          <w:rFonts w:ascii="Tahoma" w:hAnsi="Tahoma" w:cs="Tahoma"/>
          <w:sz w:val="24"/>
          <w:szCs w:val="24"/>
        </w:rPr>
        <w:t>i svrhu plaćanja/naziv konta GK, prvostepeni organ je donio obavještenje kojim je</w:t>
      </w:r>
      <w:r w:rsidR="00F270E0">
        <w:rPr>
          <w:rFonts w:ascii="Tahoma" w:hAnsi="Tahoma" w:cs="Tahoma"/>
          <w:sz w:val="24"/>
          <w:szCs w:val="24"/>
        </w:rPr>
        <w:t xml:space="preserve"> obavijestio podnosioca zahtjeva da se tražene informacije nalaze na Portalu: </w:t>
      </w:r>
      <w:hyperlink r:id="rId8" w:history="1">
        <w:r w:rsidR="00F270E0" w:rsidRPr="00213B2A">
          <w:rPr>
            <w:rStyle w:val="Hyperlink"/>
            <w:rFonts w:ascii="Tahoma" w:hAnsi="Tahoma" w:cs="Tahoma"/>
            <w:sz w:val="24"/>
            <w:szCs w:val="24"/>
          </w:rPr>
          <w:t>http://www.csrcg.me/index.php/kotor/izvjestaj-analiticke-kartice</w:t>
        </w:r>
      </w:hyperlink>
      <w:r w:rsidR="00F270E0">
        <w:rPr>
          <w:rFonts w:ascii="Tahoma" w:hAnsi="Tahoma" w:cs="Tahoma"/>
          <w:sz w:val="24"/>
          <w:szCs w:val="24"/>
        </w:rPr>
        <w:t xml:space="preserve"> Preporučeni pretraživač: Google Chrom. </w:t>
      </w:r>
      <w:r w:rsidR="00316DD9">
        <w:rPr>
          <w:rFonts w:ascii="Tahoma" w:hAnsi="Tahoma" w:cs="Tahoma"/>
          <w:sz w:val="24"/>
          <w:szCs w:val="24"/>
        </w:rPr>
        <w:t xml:space="preserve"> </w:t>
      </w:r>
    </w:p>
    <w:p w:rsidR="00647B15" w:rsidRPr="002F5FAA" w:rsidRDefault="00400905" w:rsidP="00F270E0">
      <w:pPr>
        <w:pStyle w:val="BodyText2"/>
        <w:shd w:val="clear" w:color="auto" w:fill="auto"/>
        <w:spacing w:after="240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F270E0">
        <w:rPr>
          <w:rFonts w:ascii="Tahoma" w:hAnsi="Tahoma" w:cs="Tahoma"/>
          <w:sz w:val="24"/>
          <w:szCs w:val="24"/>
        </w:rPr>
        <w:t>Dana 21. okto</w:t>
      </w:r>
      <w:r w:rsidR="00647B15" w:rsidRPr="002F5FAA">
        <w:rPr>
          <w:rFonts w:ascii="Tahoma" w:hAnsi="Tahoma" w:cs="Tahoma"/>
          <w:sz w:val="24"/>
          <w:szCs w:val="24"/>
        </w:rPr>
        <w:t xml:space="preserve">bra 2016. godine žalilac je uputio zahtjev za slobodan pristup informacijama kojim su od </w:t>
      </w:r>
      <w:r w:rsidR="000E68F1">
        <w:rPr>
          <w:rFonts w:ascii="Tahoma" w:hAnsi="Tahoma" w:cs="Tahoma"/>
          <w:sz w:val="24"/>
          <w:szCs w:val="24"/>
        </w:rPr>
        <w:t>JU Centra za socijalni rad Kotor, Tivat i Budva</w:t>
      </w:r>
      <w:r w:rsidR="00647B15" w:rsidRPr="002F5FAA">
        <w:rPr>
          <w:rFonts w:ascii="Tahoma" w:hAnsi="Tahoma" w:cs="Tahoma"/>
          <w:sz w:val="24"/>
          <w:szCs w:val="24"/>
        </w:rPr>
        <w:t xml:space="preserve"> tražene kopije:</w:t>
      </w:r>
      <w:r w:rsidR="00F270E0">
        <w:rPr>
          <w:rFonts w:ascii="Tahoma" w:hAnsi="Tahoma" w:cs="Tahoma"/>
          <w:sz w:val="24"/>
          <w:szCs w:val="24"/>
        </w:rPr>
        <w:t xml:space="preserve"> </w:t>
      </w:r>
      <w:r w:rsidR="00F270E0" w:rsidRPr="00355B0C">
        <w:rPr>
          <w:rFonts w:ascii="Tahoma" w:hAnsi="Tahoma" w:cs="Tahoma"/>
          <w:sz w:val="24"/>
          <w:szCs w:val="24"/>
        </w:rPr>
        <w:t>A</w:t>
      </w:r>
      <w:r w:rsidR="00F270E0">
        <w:rPr>
          <w:rFonts w:ascii="Tahoma" w:hAnsi="Tahoma" w:cs="Tahoma"/>
          <w:sz w:val="24"/>
          <w:szCs w:val="24"/>
        </w:rPr>
        <w:t xml:space="preserve">nalitičkih kartica svih računa </w:t>
      </w:r>
      <w:r w:rsidR="00F270E0" w:rsidRPr="00355B0C">
        <w:rPr>
          <w:rFonts w:ascii="Tahoma" w:hAnsi="Tahoma" w:cs="Tahoma"/>
          <w:sz w:val="24"/>
          <w:szCs w:val="24"/>
        </w:rPr>
        <w:t xml:space="preserve">za period od </w:t>
      </w:r>
      <w:r w:rsidR="00F270E0">
        <w:rPr>
          <w:rFonts w:ascii="Tahoma" w:hAnsi="Tahoma" w:cs="Tahoma"/>
          <w:sz w:val="24"/>
          <w:szCs w:val="24"/>
        </w:rPr>
        <w:t>10/10</w:t>
      </w:r>
      <w:r w:rsidR="00F270E0" w:rsidRPr="00355B0C">
        <w:rPr>
          <w:rFonts w:ascii="Tahoma" w:hAnsi="Tahoma" w:cs="Tahoma"/>
          <w:sz w:val="24"/>
          <w:szCs w:val="24"/>
        </w:rPr>
        <w:t xml:space="preserve">/2016 do </w:t>
      </w:r>
      <w:r w:rsidR="00F270E0">
        <w:rPr>
          <w:rFonts w:ascii="Tahoma" w:hAnsi="Tahoma" w:cs="Tahoma"/>
          <w:sz w:val="24"/>
          <w:szCs w:val="24"/>
        </w:rPr>
        <w:t>16/10/2016.</w:t>
      </w:r>
      <w:r w:rsidR="00F270E0" w:rsidRPr="00355B0C">
        <w:rPr>
          <w:rFonts w:ascii="Tahoma" w:hAnsi="Tahoma" w:cs="Tahoma"/>
          <w:sz w:val="24"/>
          <w:szCs w:val="24"/>
        </w:rPr>
        <w:t xml:space="preserve"> Dokument treba da sadrži najmanje: broj konta/naloga, naziv korisnika budžeta (organa koji je/su uključeni u analitičku karticu), naziv dobavljača, izvor sredstava, broj budžetske linije, datum plaćanja, iznos plaćanja </w:t>
      </w:r>
      <w:r w:rsidR="00F270E0">
        <w:rPr>
          <w:rFonts w:ascii="Tahoma" w:hAnsi="Tahoma" w:cs="Tahoma"/>
          <w:sz w:val="24"/>
          <w:szCs w:val="24"/>
        </w:rPr>
        <w:t xml:space="preserve">i svrhu plaćanja/naziv konta GK </w:t>
      </w:r>
      <w:r w:rsidR="00647B15" w:rsidRPr="002F5FAA">
        <w:rPr>
          <w:rFonts w:ascii="Tahoma" w:hAnsi="Tahoma" w:cs="Tahoma"/>
          <w:sz w:val="24"/>
          <w:szCs w:val="24"/>
        </w:rPr>
        <w:t>.</w:t>
      </w:r>
    </w:p>
    <w:p w:rsidR="00647B15" w:rsidRPr="002F5FAA" w:rsidRDefault="00550829" w:rsidP="00647B15">
      <w:pPr>
        <w:pStyle w:val="BodyText2"/>
        <w:shd w:val="clear" w:color="auto" w:fill="auto"/>
        <w:spacing w:after="232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Dana 15. nove</w:t>
      </w:r>
      <w:r w:rsidR="00647B15" w:rsidRPr="002F5FAA">
        <w:rPr>
          <w:rFonts w:ascii="Tahoma" w:hAnsi="Tahoma" w:cs="Tahoma"/>
          <w:sz w:val="24"/>
          <w:szCs w:val="24"/>
        </w:rPr>
        <w:t xml:space="preserve">mbra 2016. godine </w:t>
      </w:r>
      <w:r w:rsidR="000E68F1">
        <w:rPr>
          <w:rFonts w:ascii="Tahoma" w:hAnsi="Tahoma" w:cs="Tahoma"/>
          <w:sz w:val="24"/>
          <w:szCs w:val="24"/>
        </w:rPr>
        <w:t>JU Centar za socijalni rad Kotor, Tivat i Budva</w:t>
      </w:r>
      <w:r w:rsidR="00E520EA">
        <w:rPr>
          <w:rFonts w:ascii="Tahoma" w:hAnsi="Tahoma" w:cs="Tahoma"/>
          <w:sz w:val="24"/>
          <w:szCs w:val="24"/>
        </w:rPr>
        <w:t xml:space="preserve"> dostavlja akt broj: 01-246</w:t>
      </w:r>
      <w:r w:rsidR="00647B15" w:rsidRPr="002F5FAA">
        <w:rPr>
          <w:rFonts w:ascii="Tahoma" w:hAnsi="Tahoma" w:cs="Tahoma"/>
          <w:sz w:val="24"/>
          <w:szCs w:val="24"/>
        </w:rPr>
        <w:t xml:space="preserve">0/2 od dana </w:t>
      </w:r>
      <w:r w:rsidR="00E520EA">
        <w:rPr>
          <w:rFonts w:ascii="Tahoma" w:hAnsi="Tahoma" w:cs="Tahoma"/>
          <w:sz w:val="24"/>
          <w:szCs w:val="24"/>
        </w:rPr>
        <w:t>15.novembra 2016.</w:t>
      </w:r>
      <w:r w:rsidR="00647B15" w:rsidRPr="002F5FAA">
        <w:rPr>
          <w:rFonts w:ascii="Tahoma" w:hAnsi="Tahoma" w:cs="Tahoma"/>
          <w:sz w:val="24"/>
          <w:szCs w:val="24"/>
        </w:rPr>
        <w:t xml:space="preserve">godine kojim obavještava </w:t>
      </w:r>
      <w:r w:rsidR="00E520EA">
        <w:rPr>
          <w:rFonts w:ascii="Tahoma" w:hAnsi="Tahoma" w:cs="Tahoma"/>
          <w:sz w:val="24"/>
          <w:szCs w:val="24"/>
        </w:rPr>
        <w:t xml:space="preserve">žalioca </w:t>
      </w:r>
      <w:r w:rsidR="00647B15" w:rsidRPr="002F5FAA">
        <w:rPr>
          <w:rFonts w:ascii="Tahoma" w:hAnsi="Tahoma" w:cs="Tahoma"/>
          <w:sz w:val="24"/>
          <w:szCs w:val="24"/>
        </w:rPr>
        <w:t>da su tražene informacije javno objavljene na zvaničnoj internet stranici tog organa.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 xml:space="preserve">U postupku donošenja osporenog akta prvostepeni organ je na štetu žalioca povrijedio zakon, a koja </w:t>
      </w:r>
      <w:r w:rsidR="00647B15" w:rsidRPr="002F5FAA">
        <w:rPr>
          <w:rFonts w:ascii="Tahoma" w:hAnsi="Tahoma" w:cs="Tahoma"/>
          <w:sz w:val="24"/>
          <w:szCs w:val="24"/>
        </w:rPr>
        <w:lastRenderedPageBreak/>
        <w:t>povreda se sastoji u sljedećem: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Shodno odredbi člana 26 stav 1 Zakona o slobodnom pristupu informacijama, organ vlasti nije dužan da omogući putem e-maila pristup informaciji koju posjeduje, ako je ona javno objavljena u Crnoj Gori ili dostupna na internet stranici organa vlasti.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Prema stavu 2 istog člana: "U slučaju iz stava 1 ovo člana organ vlasti dužan je da, u roku od pet dana od dana podnošenja zahtjeva, u pisanoj formi obavijesti podnosioca zahtjeva o tome gdje je i kada tražena informacija javno objavljena."</w:t>
      </w:r>
      <w:r w:rsidR="00647B15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Naime,</w:t>
      </w:r>
      <w:r w:rsidR="00647B15">
        <w:rPr>
          <w:rFonts w:ascii="Tahoma" w:hAnsi="Tahoma" w:cs="Tahoma"/>
          <w:sz w:val="24"/>
          <w:szCs w:val="24"/>
        </w:rPr>
        <w:t>navodi dalje žalilac,</w:t>
      </w:r>
      <w:r w:rsidR="00647B15" w:rsidRPr="002F5FAA">
        <w:rPr>
          <w:rFonts w:ascii="Tahoma" w:hAnsi="Tahoma" w:cs="Tahoma"/>
          <w:sz w:val="24"/>
          <w:szCs w:val="24"/>
        </w:rPr>
        <w:t xml:space="preserve"> na navedenoj interenet stranici objavljena je nepotpuna analitička kartica koja ne sadrži podatke koji bi garantovali potpuni uvid u potrošnju budžetskih sred</w:t>
      </w:r>
      <w:r w:rsidR="00E520EA">
        <w:rPr>
          <w:rFonts w:ascii="Tahoma" w:hAnsi="Tahoma" w:cs="Tahoma"/>
          <w:sz w:val="24"/>
          <w:szCs w:val="24"/>
        </w:rPr>
        <w:t>stava, tačnije ne sadrži podatke koji se tiču broj konta/naloga</w:t>
      </w:r>
      <w:r w:rsidR="00E520EA" w:rsidRPr="00355B0C">
        <w:rPr>
          <w:rFonts w:ascii="Tahoma" w:hAnsi="Tahoma" w:cs="Tahoma"/>
          <w:sz w:val="24"/>
          <w:szCs w:val="24"/>
        </w:rPr>
        <w:t xml:space="preserve">, </w:t>
      </w:r>
      <w:r w:rsidR="00E520EA">
        <w:rPr>
          <w:rFonts w:ascii="Tahoma" w:hAnsi="Tahoma" w:cs="Tahoma"/>
          <w:sz w:val="24"/>
          <w:szCs w:val="24"/>
        </w:rPr>
        <w:t xml:space="preserve">ukupan </w:t>
      </w:r>
      <w:r w:rsidR="00E520EA" w:rsidRPr="00355B0C">
        <w:rPr>
          <w:rFonts w:ascii="Tahoma" w:hAnsi="Tahoma" w:cs="Tahoma"/>
          <w:sz w:val="24"/>
          <w:szCs w:val="24"/>
        </w:rPr>
        <w:t xml:space="preserve">iznos plaćanja </w:t>
      </w:r>
      <w:r w:rsidR="00E520EA">
        <w:rPr>
          <w:rFonts w:ascii="Tahoma" w:hAnsi="Tahoma" w:cs="Tahoma"/>
          <w:sz w:val="24"/>
          <w:szCs w:val="24"/>
        </w:rPr>
        <w:t>i svrhu plaćanja/naziv konta</w:t>
      </w:r>
      <w:r w:rsidR="00647B15" w:rsidRPr="002F5FAA">
        <w:rPr>
          <w:rFonts w:ascii="Tahoma" w:hAnsi="Tahoma" w:cs="Tahoma"/>
          <w:sz w:val="24"/>
          <w:szCs w:val="24"/>
        </w:rPr>
        <w:t>.</w:t>
      </w:r>
      <w:r w:rsidR="00E520EA">
        <w:rPr>
          <w:rFonts w:ascii="Tahoma" w:hAnsi="Tahoma" w:cs="Tahoma"/>
          <w:sz w:val="24"/>
          <w:szCs w:val="24"/>
        </w:rPr>
        <w:t xml:space="preserve">Takođe objavljeni dokument nema formu analitičke kartice. Na taj način je </w:t>
      </w:r>
      <w:r w:rsidR="00647B15" w:rsidRPr="002F5FAA">
        <w:rPr>
          <w:rFonts w:ascii="Tahoma" w:hAnsi="Tahoma" w:cs="Tahoma"/>
          <w:sz w:val="24"/>
          <w:szCs w:val="24"/>
        </w:rPr>
        <w:t xml:space="preserve"> prvostepeni organ je ograničio transparentnost i kontrolu potrošnje budžetskih sredstava, jer objavljeni dio informacija nije dovoljan za utvrđivanje činjenica kako se raspoređuju navedena sredstva u predizbornom periodu, pa nije moguće utvrditi da li je došlo do zloupotrebe državnih sredstava.</w:t>
      </w:r>
    </w:p>
    <w:p w:rsidR="009738E7" w:rsidRDefault="00647B15" w:rsidP="00431056">
      <w:pPr>
        <w:pStyle w:val="BodyText2"/>
        <w:shd w:val="clear" w:color="auto" w:fill="auto"/>
        <w:spacing w:after="243" w:line="276" w:lineRule="auto"/>
        <w:ind w:left="20" w:right="-22"/>
        <w:jc w:val="both"/>
        <w:rPr>
          <w:rFonts w:ascii="Tahoma" w:hAnsi="Tahoma" w:cs="Tahoma"/>
          <w:sz w:val="24"/>
          <w:szCs w:val="24"/>
        </w:rPr>
      </w:pPr>
      <w:r w:rsidRPr="002F5FAA">
        <w:rPr>
          <w:rFonts w:ascii="Tahoma" w:hAnsi="Tahoma" w:cs="Tahoma"/>
          <w:sz w:val="24"/>
          <w:szCs w:val="24"/>
        </w:rPr>
        <w:t>Predmet interesovanja</w:t>
      </w:r>
      <w:r>
        <w:rPr>
          <w:rFonts w:ascii="Tahoma" w:hAnsi="Tahoma" w:cs="Tahoma"/>
          <w:sz w:val="24"/>
          <w:szCs w:val="24"/>
        </w:rPr>
        <w:t xml:space="preserve"> žalioca</w:t>
      </w:r>
      <w:r w:rsidRPr="002F5FAA">
        <w:rPr>
          <w:rFonts w:ascii="Tahoma" w:hAnsi="Tahoma" w:cs="Tahoma"/>
          <w:sz w:val="24"/>
          <w:szCs w:val="24"/>
        </w:rPr>
        <w:t xml:space="preserve"> jesu analitičke kartice iz kojih se jasno mogu vidjeti broj konta/naloga, naziv korisnika budžeta, naziv dobavljača, izvor sredstava, broj budžetske linije, datum plaćanja, iznos plaćanja i svrhu plaćanja, a što sadrži izvorni oblik analitičke kartice.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Shodno tome, informacija na koju </w:t>
      </w:r>
      <w:r>
        <w:rPr>
          <w:rFonts w:ascii="Tahoma" w:hAnsi="Tahoma" w:cs="Tahoma"/>
          <w:sz w:val="24"/>
          <w:szCs w:val="24"/>
        </w:rPr>
        <w:t>žalioca upućuje</w:t>
      </w:r>
      <w:r w:rsidRPr="002F5FAA">
        <w:rPr>
          <w:rFonts w:ascii="Tahoma" w:hAnsi="Tahoma" w:cs="Tahoma"/>
          <w:sz w:val="24"/>
          <w:szCs w:val="24"/>
        </w:rPr>
        <w:t xml:space="preserve"> </w:t>
      </w:r>
      <w:r w:rsidR="000E68F1">
        <w:rPr>
          <w:rFonts w:ascii="Tahoma" w:hAnsi="Tahoma" w:cs="Tahoma"/>
          <w:sz w:val="24"/>
          <w:szCs w:val="24"/>
        </w:rPr>
        <w:t>JU Centar za socijalni rad Kotor, Tivat i Budva</w:t>
      </w:r>
      <w:r w:rsidRPr="002F5FAA">
        <w:rPr>
          <w:rFonts w:ascii="Tahoma" w:hAnsi="Tahoma" w:cs="Tahoma"/>
          <w:sz w:val="24"/>
          <w:szCs w:val="24"/>
        </w:rPr>
        <w:t xml:space="preserve"> nije relevantna, niti suštinski odgovara informaciji traženoj zahtjevom za slobodan pristup informacijama, zbog čega žalilac ističe da je prvostepeni organ pogrešno utvrdio činjenično stanje i na osnovu toga pogrešno ograničio pristup traženoj informaciji.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Obzirom da je donošenjem akta </w:t>
      </w:r>
      <w:r w:rsidR="000E68F1">
        <w:rPr>
          <w:rFonts w:ascii="Tahoma" w:hAnsi="Tahoma" w:cs="Tahoma"/>
          <w:sz w:val="24"/>
          <w:szCs w:val="24"/>
        </w:rPr>
        <w:t>JU Centra za socijalni rad Kotor, Tivat i Budva</w:t>
      </w:r>
      <w:r w:rsidRPr="002F5FAA">
        <w:rPr>
          <w:rFonts w:ascii="Tahoma" w:hAnsi="Tahoma" w:cs="Tahoma"/>
          <w:sz w:val="24"/>
          <w:szCs w:val="24"/>
        </w:rPr>
        <w:t xml:space="preserve"> uskraćeno zakonsko pravo na slobodan pristup informac</w:t>
      </w:r>
      <w:r>
        <w:rPr>
          <w:rFonts w:ascii="Tahoma" w:hAnsi="Tahoma" w:cs="Tahoma"/>
          <w:sz w:val="24"/>
          <w:szCs w:val="24"/>
        </w:rPr>
        <w:t>ijama na njegovu štetu, žalilac</w:t>
      </w:r>
      <w:r w:rsidRPr="002F5FAA">
        <w:rPr>
          <w:rFonts w:ascii="Tahoma" w:hAnsi="Tahoma" w:cs="Tahoma"/>
          <w:sz w:val="24"/>
          <w:szCs w:val="24"/>
        </w:rPr>
        <w:t xml:space="preserve"> blagovremeno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izjavljuje žalbu i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predlaže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da Savjet Agencije za zaštitu ličnih podataka i slobodan pristup informacijama poništi akt </w:t>
      </w:r>
      <w:r w:rsidR="000E68F1">
        <w:rPr>
          <w:rFonts w:ascii="Tahoma" w:hAnsi="Tahoma" w:cs="Tahoma"/>
          <w:sz w:val="24"/>
          <w:szCs w:val="24"/>
        </w:rPr>
        <w:t>JU Centra za socijalni rad Kotor, Tivat i Budva</w:t>
      </w:r>
      <w:r w:rsidR="00E520EA">
        <w:rPr>
          <w:rFonts w:ascii="Tahoma" w:hAnsi="Tahoma" w:cs="Tahoma"/>
          <w:sz w:val="24"/>
          <w:szCs w:val="24"/>
        </w:rPr>
        <w:t xml:space="preserve"> broj: 01-246</w:t>
      </w:r>
      <w:r w:rsidRPr="002F5FAA">
        <w:rPr>
          <w:rFonts w:ascii="Tahoma" w:hAnsi="Tahoma" w:cs="Tahoma"/>
          <w:sz w:val="24"/>
          <w:szCs w:val="24"/>
        </w:rPr>
        <w:t xml:space="preserve">0/2 od </w:t>
      </w:r>
      <w:r w:rsidR="00E520EA">
        <w:rPr>
          <w:rFonts w:ascii="Tahoma" w:hAnsi="Tahoma" w:cs="Tahoma"/>
          <w:sz w:val="24"/>
          <w:szCs w:val="24"/>
        </w:rPr>
        <w:t>15. nove</w:t>
      </w:r>
      <w:r w:rsidRPr="002F5FAA">
        <w:rPr>
          <w:rFonts w:ascii="Tahoma" w:hAnsi="Tahoma" w:cs="Tahoma"/>
          <w:sz w:val="24"/>
          <w:szCs w:val="24"/>
        </w:rPr>
        <w:t>mbra 2016. godine i meritorno odluči.</w:t>
      </w:r>
    </w:p>
    <w:p w:rsidR="00F14083" w:rsidRDefault="006F2908" w:rsidP="00490459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 w:rsidR="00E520EA">
        <w:rPr>
          <w:rFonts w:ascii="Tahoma" w:hAnsi="Tahoma" w:cs="Tahoma"/>
          <w:sz w:val="24"/>
          <w:szCs w:val="24"/>
        </w:rPr>
        <w:t>uvida u dostavljene analitičke kartice</w:t>
      </w:r>
      <w:r w:rsidR="00787FE6"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79214D">
        <w:rPr>
          <w:rFonts w:ascii="Tahoma" w:hAnsi="Tahoma" w:cs="Tahoma"/>
          <w:sz w:val="24"/>
          <w:szCs w:val="24"/>
        </w:rPr>
        <w:t xml:space="preserve">link prvostepenog organa 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E520EA" w:rsidRPr="00213B2A">
          <w:rPr>
            <w:rStyle w:val="Hyperlink"/>
            <w:rFonts w:ascii="Tahoma" w:hAnsi="Tahoma" w:cs="Tahoma"/>
            <w:sz w:val="24"/>
            <w:szCs w:val="24"/>
          </w:rPr>
          <w:t>http://www.csrcg.me/index.php/kotor/izvjestaj-analiticke-kartice</w:t>
        </w:r>
      </w:hyperlink>
      <w:r w:rsidR="00975AE7" w:rsidRPr="00975AE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623671" w:rsidRPr="00623671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0E68F1">
        <w:rPr>
          <w:rFonts w:ascii="Tahoma" w:hAnsi="Tahoma" w:cs="Tahoma"/>
          <w:sz w:val="24"/>
          <w:szCs w:val="24"/>
        </w:rPr>
        <w:t>102955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F93BB2">
        <w:rPr>
          <w:rFonts w:ascii="Tahoma" w:hAnsi="Tahoma" w:cs="Tahoma"/>
          <w:sz w:val="24"/>
          <w:szCs w:val="24"/>
        </w:rPr>
        <w:t>i to</w:t>
      </w:r>
      <w:r w:rsidR="005A2F15">
        <w:rPr>
          <w:rFonts w:ascii="Tahoma" w:hAnsi="Tahoma" w:cs="Tahoma"/>
          <w:sz w:val="24"/>
          <w:szCs w:val="24"/>
        </w:rPr>
        <w:t>:</w:t>
      </w:r>
      <w:r w:rsidR="0079214D">
        <w:rPr>
          <w:rFonts w:ascii="Tahoma" w:hAnsi="Tahoma" w:cs="Tahoma"/>
          <w:sz w:val="24"/>
          <w:szCs w:val="24"/>
        </w:rPr>
        <w:t xml:space="preserve"> </w:t>
      </w:r>
      <w:r w:rsidR="00C6503B">
        <w:rPr>
          <w:rFonts w:ascii="Tahoma" w:hAnsi="Tahoma" w:cs="Tahoma"/>
          <w:sz w:val="24"/>
          <w:szCs w:val="24"/>
        </w:rPr>
        <w:t>Transakcije po računu za period od 10.10.2016.do 16.10.2016.godine</w:t>
      </w:r>
      <w:r w:rsidR="00A15ACA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A15ACA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AD5CE6" w:rsidRPr="00AD5CE6" w:rsidRDefault="00AD5CE6" w:rsidP="0049045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neposrednim uvidom u dostavljene analitičke kartice za navedeni period nedvosmisleno utvrdio da se iste ne razlikuju od onih koje su objavljene na internet stranici prvostepenog organa, na linku </w:t>
      </w:r>
      <w:hyperlink r:id="rId10" w:history="1">
        <w:r w:rsidR="00C5111E" w:rsidRPr="00213B2A">
          <w:rPr>
            <w:rStyle w:val="Hyperlink"/>
            <w:rFonts w:ascii="Tahoma" w:hAnsi="Tahoma" w:cs="Tahoma"/>
            <w:sz w:val="24"/>
            <w:szCs w:val="24"/>
          </w:rPr>
          <w:t>http://www.csrcg.me/index.php/kotor/izvjestaj-analiticke-kartice</w:t>
        </w:r>
      </w:hyperlink>
      <w:r w:rsidRPr="00AD5CE6">
        <w:rPr>
          <w:rFonts w:ascii="Tahoma" w:hAnsi="Tahoma" w:cs="Tahoma"/>
          <w:sz w:val="24"/>
          <w:szCs w:val="24"/>
        </w:rPr>
        <w:t xml:space="preserve"> </w:t>
      </w:r>
    </w:p>
    <w:p w:rsidR="00D431D7" w:rsidRDefault="000C1A52" w:rsidP="00490459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0E68F1">
        <w:rPr>
          <w:rFonts w:ascii="Tahoma" w:hAnsi="Tahoma" w:cs="Tahoma"/>
          <w:sz w:val="24"/>
          <w:szCs w:val="24"/>
        </w:rPr>
        <w:t>JU Centar za socijalni rad Kotor, Tivat i Budva</w:t>
      </w:r>
      <w:r w:rsidR="00393E54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AF03C3">
        <w:rPr>
          <w:rFonts w:ascii="Tahoma" w:hAnsi="Tahoma" w:cs="Tahoma"/>
          <w:sz w:val="24"/>
          <w:szCs w:val="24"/>
        </w:rPr>
        <w:t>o</w:t>
      </w:r>
      <w:r w:rsidR="00BE492C">
        <w:rPr>
          <w:rFonts w:ascii="Tahoma" w:hAnsi="Tahoma" w:cs="Tahoma"/>
          <w:sz w:val="24"/>
          <w:szCs w:val="24"/>
        </w:rPr>
        <w:t xml:space="preserve"> obavještenje</w:t>
      </w:r>
      <w:r w:rsidR="00485E6D">
        <w:rPr>
          <w:rFonts w:ascii="Tahoma" w:hAnsi="Tahoma" w:cs="Tahoma"/>
          <w:sz w:val="24"/>
          <w:szCs w:val="24"/>
        </w:rPr>
        <w:t xml:space="preserve"> </w:t>
      </w:r>
      <w:r w:rsidR="00BE492C">
        <w:rPr>
          <w:rFonts w:ascii="Tahoma" w:hAnsi="Tahoma" w:cs="Tahoma"/>
          <w:sz w:val="24"/>
          <w:szCs w:val="24"/>
        </w:rPr>
        <w:t xml:space="preserve">br. </w:t>
      </w:r>
      <w:r w:rsidR="00F270E0">
        <w:rPr>
          <w:rFonts w:ascii="Tahoma" w:hAnsi="Tahoma" w:cs="Tahoma"/>
          <w:sz w:val="24"/>
          <w:szCs w:val="24"/>
        </w:rPr>
        <w:t>01-2460/2 od 15.11.</w:t>
      </w:r>
      <w:r w:rsidR="008216F0">
        <w:rPr>
          <w:rFonts w:ascii="Tahoma" w:hAnsi="Tahoma" w:cs="Tahoma"/>
          <w:sz w:val="24"/>
          <w:szCs w:val="24"/>
        </w:rPr>
        <w:t xml:space="preserve">2016.godine </w:t>
      </w:r>
      <w:r w:rsidR="00485E6D">
        <w:rPr>
          <w:rFonts w:ascii="Tahoma" w:hAnsi="Tahoma" w:cs="Tahoma"/>
          <w:sz w:val="24"/>
          <w:szCs w:val="24"/>
        </w:rPr>
        <w:t>u kom se navodi da su tražene informacije javno dostupne na</w:t>
      </w:r>
      <w:r w:rsidR="00AF03C3">
        <w:rPr>
          <w:rFonts w:ascii="Tahoma" w:hAnsi="Tahoma" w:cs="Tahoma"/>
          <w:sz w:val="24"/>
          <w:szCs w:val="24"/>
        </w:rPr>
        <w:t xml:space="preserve"> sajtu ovog organa</w:t>
      </w:r>
      <w:r w:rsidR="00C5111E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C5111E" w:rsidRPr="00213B2A">
          <w:rPr>
            <w:rStyle w:val="Hyperlink"/>
            <w:rFonts w:ascii="Tahoma" w:hAnsi="Tahoma" w:cs="Tahoma"/>
            <w:sz w:val="24"/>
            <w:szCs w:val="24"/>
          </w:rPr>
          <w:t>http://www.csrcg.me/index.php/kotor/izvjestaj-analiticke-kartice</w:t>
        </w:r>
      </w:hyperlink>
      <w:r w:rsidR="00490459">
        <w:rPr>
          <w:rFonts w:ascii="Tahoma" w:hAnsi="Tahoma" w:cs="Tahoma"/>
          <w:sz w:val="24"/>
          <w:szCs w:val="24"/>
        </w:rPr>
        <w:t xml:space="preserve">, </w:t>
      </w:r>
      <w:r w:rsidR="00F65689">
        <w:rPr>
          <w:rFonts w:ascii="Tahoma" w:hAnsi="Tahoma" w:cs="Tahoma"/>
          <w:sz w:val="24"/>
          <w:szCs w:val="24"/>
        </w:rPr>
        <w:t>na ko</w:t>
      </w:r>
      <w:r w:rsidR="00490459">
        <w:rPr>
          <w:rFonts w:ascii="Tahoma" w:hAnsi="Tahoma" w:cs="Tahoma"/>
          <w:sz w:val="24"/>
          <w:szCs w:val="24"/>
        </w:rPr>
        <w:t>jim</w:t>
      </w:r>
      <w:r w:rsidR="00F65689">
        <w:rPr>
          <w:rFonts w:ascii="Tahoma" w:hAnsi="Tahoma" w:cs="Tahoma"/>
          <w:sz w:val="24"/>
          <w:szCs w:val="24"/>
        </w:rPr>
        <w:t xml:space="preserve"> je objavljena tražena informacija i to:</w:t>
      </w:r>
      <w:r w:rsidR="00B725D8" w:rsidRPr="00B725D8">
        <w:t xml:space="preserve"> </w:t>
      </w:r>
      <w:r w:rsidR="00C5111E">
        <w:rPr>
          <w:rFonts w:ascii="Tahoma" w:hAnsi="Tahoma" w:cs="Tahoma"/>
          <w:sz w:val="24"/>
          <w:szCs w:val="24"/>
        </w:rPr>
        <w:t>Transakcije po računu za period od 10.10.2016.do 16.10.2016.godine</w:t>
      </w:r>
      <w:r w:rsidR="00F65689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DC3283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0E68F1">
        <w:rPr>
          <w:rFonts w:ascii="Tahoma" w:hAnsi="Tahoma" w:cs="Tahoma"/>
          <w:sz w:val="24"/>
          <w:szCs w:val="24"/>
        </w:rPr>
        <w:t>JU Centar za socijalni rad Kotor, Tivat i Budva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497AE6">
        <w:rPr>
          <w:rFonts w:ascii="Tahoma" w:hAnsi="Tahoma" w:cs="Tahoma"/>
          <w:sz w:val="24"/>
          <w:szCs w:val="24"/>
        </w:rPr>
        <w:t>pravi</w:t>
      </w:r>
      <w:r w:rsidR="00AF03C3">
        <w:rPr>
          <w:rFonts w:ascii="Tahoma" w:hAnsi="Tahoma" w:cs="Tahoma"/>
          <w:sz w:val="24"/>
          <w:szCs w:val="24"/>
        </w:rPr>
        <w:t>lno primjeni</w:t>
      </w:r>
      <w:r w:rsidR="00393E54">
        <w:rPr>
          <w:rFonts w:ascii="Tahoma" w:hAnsi="Tahoma" w:cs="Tahoma"/>
          <w:sz w:val="24"/>
          <w:szCs w:val="24"/>
        </w:rPr>
        <w:t>o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o slobodnom pristupu informacijama, </w:t>
      </w:r>
      <w:r w:rsidR="00DE37D0">
        <w:rPr>
          <w:rFonts w:ascii="Tahoma" w:hAnsi="Tahoma" w:cs="Tahoma"/>
          <w:sz w:val="24"/>
          <w:szCs w:val="24"/>
        </w:rPr>
        <w:t>na način što je obavještenjem</w:t>
      </w:r>
      <w:r w:rsidR="00AF03C3">
        <w:rPr>
          <w:rFonts w:ascii="Tahoma" w:hAnsi="Tahoma" w:cs="Tahoma"/>
          <w:sz w:val="24"/>
          <w:szCs w:val="24"/>
        </w:rPr>
        <w:t xml:space="preserve"> da</w:t>
      </w:r>
      <w:r w:rsidR="00490459">
        <w:rPr>
          <w:rFonts w:ascii="Tahoma" w:hAnsi="Tahoma" w:cs="Tahoma"/>
          <w:sz w:val="24"/>
          <w:szCs w:val="24"/>
        </w:rPr>
        <w:t>o</w:t>
      </w:r>
      <w:r w:rsidR="00234C13">
        <w:rPr>
          <w:rFonts w:ascii="Tahoma" w:hAnsi="Tahoma" w:cs="Tahoma"/>
          <w:sz w:val="24"/>
          <w:szCs w:val="24"/>
        </w:rPr>
        <w:t xml:space="preserve"> </w:t>
      </w:r>
      <w:r w:rsidR="00490459">
        <w:rPr>
          <w:rFonts w:ascii="Tahoma" w:hAnsi="Tahoma" w:cs="Tahoma"/>
          <w:sz w:val="24"/>
          <w:szCs w:val="24"/>
        </w:rPr>
        <w:t>jasno obavještenje</w:t>
      </w:r>
      <w:r w:rsidR="00234C13">
        <w:rPr>
          <w:rFonts w:ascii="Tahoma" w:hAnsi="Tahoma" w:cs="Tahoma"/>
          <w:sz w:val="24"/>
          <w:szCs w:val="24"/>
        </w:rPr>
        <w:t xml:space="preserve"> gdje se može pro</w:t>
      </w:r>
      <w:r w:rsidR="00DE37D0">
        <w:rPr>
          <w:rFonts w:ascii="Tahoma" w:hAnsi="Tahoma" w:cs="Tahoma"/>
          <w:sz w:val="24"/>
          <w:szCs w:val="24"/>
        </w:rPr>
        <w:t>naći tražena informacija na internet</w:t>
      </w:r>
      <w:r w:rsidR="00234C13">
        <w:rPr>
          <w:rFonts w:ascii="Tahoma" w:hAnsi="Tahoma" w:cs="Tahoma"/>
          <w:sz w:val="24"/>
          <w:szCs w:val="24"/>
        </w:rPr>
        <w:t xml:space="preserve"> stranici </w:t>
      </w:r>
      <w:r w:rsidR="000E68F1">
        <w:rPr>
          <w:rFonts w:ascii="Tahoma" w:hAnsi="Tahoma" w:cs="Tahoma"/>
          <w:sz w:val="24"/>
          <w:szCs w:val="24"/>
        </w:rPr>
        <w:t>JU Centra za socijalni rad Kotor, Tivat i Budva</w:t>
      </w:r>
      <w:r w:rsidR="00490459">
        <w:rPr>
          <w:rFonts w:ascii="Tahoma" w:hAnsi="Tahoma" w:cs="Tahoma"/>
          <w:sz w:val="24"/>
          <w:szCs w:val="24"/>
        </w:rPr>
        <w:t xml:space="preserve">,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>je našao da je 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</w:t>
      </w:r>
      <w:r w:rsidR="00AF03C3">
        <w:rPr>
          <w:rFonts w:ascii="Tahoma" w:hAnsi="Tahoma" w:cs="Tahoma"/>
          <w:sz w:val="24"/>
          <w:szCs w:val="24"/>
        </w:rPr>
        <w:t>r</w:t>
      </w:r>
      <w:r w:rsidR="00DE37D0">
        <w:rPr>
          <w:rFonts w:ascii="Tahoma" w:hAnsi="Tahoma" w:cs="Tahoma"/>
          <w:sz w:val="24"/>
          <w:szCs w:val="24"/>
        </w:rPr>
        <w:t xml:space="preserve">net stranicu </w:t>
      </w:r>
      <w:r w:rsidR="000E68F1">
        <w:rPr>
          <w:rFonts w:ascii="Tahoma" w:hAnsi="Tahoma" w:cs="Tahoma"/>
          <w:sz w:val="24"/>
          <w:szCs w:val="24"/>
        </w:rPr>
        <w:t>JU Centra za socijalni rad Kotor, Tivat i Budva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B3566C" w:rsidRDefault="00306A70" w:rsidP="00C5111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4310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992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5D6" w:rsidRDefault="003365D6" w:rsidP="004C7646">
      <w:pPr>
        <w:spacing w:after="0" w:line="240" w:lineRule="auto"/>
      </w:pPr>
      <w:r>
        <w:separator/>
      </w:r>
    </w:p>
  </w:endnote>
  <w:endnote w:type="continuationSeparator" w:id="0">
    <w:p w:rsidR="003365D6" w:rsidRDefault="003365D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5D6" w:rsidRDefault="003365D6" w:rsidP="004C7646">
      <w:pPr>
        <w:spacing w:after="0" w:line="240" w:lineRule="auto"/>
      </w:pPr>
      <w:r>
        <w:separator/>
      </w:r>
    </w:p>
  </w:footnote>
  <w:footnote w:type="continuationSeparator" w:id="0">
    <w:p w:rsidR="003365D6" w:rsidRDefault="003365D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8F1"/>
    <w:rsid w:val="000E69F5"/>
    <w:rsid w:val="000E7B33"/>
    <w:rsid w:val="000F10E4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3570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6DD9"/>
    <w:rsid w:val="003171B1"/>
    <w:rsid w:val="003206CC"/>
    <w:rsid w:val="00323561"/>
    <w:rsid w:val="00323D3C"/>
    <w:rsid w:val="00326334"/>
    <w:rsid w:val="003265F8"/>
    <w:rsid w:val="003321D8"/>
    <w:rsid w:val="00333C35"/>
    <w:rsid w:val="00333F56"/>
    <w:rsid w:val="0033589B"/>
    <w:rsid w:val="00335A94"/>
    <w:rsid w:val="003365D6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80B"/>
    <w:rsid w:val="00394911"/>
    <w:rsid w:val="003949C5"/>
    <w:rsid w:val="00394FF0"/>
    <w:rsid w:val="0039561A"/>
    <w:rsid w:val="003956AE"/>
    <w:rsid w:val="003A16A0"/>
    <w:rsid w:val="003A1D26"/>
    <w:rsid w:val="003A3FCB"/>
    <w:rsid w:val="003A53BC"/>
    <w:rsid w:val="003A5A99"/>
    <w:rsid w:val="003A6AEB"/>
    <w:rsid w:val="003A6C0D"/>
    <w:rsid w:val="003B0AC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1056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0459"/>
    <w:rsid w:val="00496454"/>
    <w:rsid w:val="00496A1B"/>
    <w:rsid w:val="00497AE6"/>
    <w:rsid w:val="00497EA2"/>
    <w:rsid w:val="004A1029"/>
    <w:rsid w:val="004A1F84"/>
    <w:rsid w:val="004A20A6"/>
    <w:rsid w:val="004A2173"/>
    <w:rsid w:val="004A353D"/>
    <w:rsid w:val="004B08FE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5D25"/>
    <w:rsid w:val="00526395"/>
    <w:rsid w:val="00526496"/>
    <w:rsid w:val="00535CB5"/>
    <w:rsid w:val="00540F4A"/>
    <w:rsid w:val="005447BF"/>
    <w:rsid w:val="005448D2"/>
    <w:rsid w:val="005463F2"/>
    <w:rsid w:val="005473E0"/>
    <w:rsid w:val="00550829"/>
    <w:rsid w:val="005530FE"/>
    <w:rsid w:val="005550C0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389B"/>
    <w:rsid w:val="00584947"/>
    <w:rsid w:val="005868BD"/>
    <w:rsid w:val="005905FF"/>
    <w:rsid w:val="00590C0A"/>
    <w:rsid w:val="00594C70"/>
    <w:rsid w:val="005A0D3A"/>
    <w:rsid w:val="005A2F15"/>
    <w:rsid w:val="005A3749"/>
    <w:rsid w:val="005A64D0"/>
    <w:rsid w:val="005B03D6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671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47B15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C64B6"/>
    <w:rsid w:val="006D1496"/>
    <w:rsid w:val="006D5741"/>
    <w:rsid w:val="006D753D"/>
    <w:rsid w:val="006E07B6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0D3E"/>
    <w:rsid w:val="007511A1"/>
    <w:rsid w:val="0075278F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4E6A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1B2"/>
    <w:rsid w:val="007843CA"/>
    <w:rsid w:val="0078443F"/>
    <w:rsid w:val="00784D9C"/>
    <w:rsid w:val="00787FE6"/>
    <w:rsid w:val="007912A2"/>
    <w:rsid w:val="00791852"/>
    <w:rsid w:val="0079214D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5DF"/>
    <w:rsid w:val="0081263A"/>
    <w:rsid w:val="00812F01"/>
    <w:rsid w:val="00814B3B"/>
    <w:rsid w:val="00817B7E"/>
    <w:rsid w:val="008216F0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728B"/>
    <w:rsid w:val="0085750C"/>
    <w:rsid w:val="00860B64"/>
    <w:rsid w:val="00860E3D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76F7D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47A5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35DF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3940"/>
    <w:rsid w:val="00AD5BD4"/>
    <w:rsid w:val="00AD5CE6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03C3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92C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11E"/>
    <w:rsid w:val="00C518C0"/>
    <w:rsid w:val="00C519F2"/>
    <w:rsid w:val="00C51C83"/>
    <w:rsid w:val="00C536A7"/>
    <w:rsid w:val="00C546E4"/>
    <w:rsid w:val="00C55F2D"/>
    <w:rsid w:val="00C60276"/>
    <w:rsid w:val="00C607C4"/>
    <w:rsid w:val="00C6503B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5D72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664"/>
    <w:rsid w:val="00D569E1"/>
    <w:rsid w:val="00D57565"/>
    <w:rsid w:val="00D60304"/>
    <w:rsid w:val="00D644E2"/>
    <w:rsid w:val="00D6461C"/>
    <w:rsid w:val="00D64942"/>
    <w:rsid w:val="00D649F6"/>
    <w:rsid w:val="00D6550C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2447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2B94"/>
    <w:rsid w:val="00E33522"/>
    <w:rsid w:val="00E34BAD"/>
    <w:rsid w:val="00E366BF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0EA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5054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F94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0E0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5D69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76891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  <w:style w:type="character" w:customStyle="1" w:styleId="Bodytext8">
    <w:name w:val="Body text (8)_"/>
    <w:basedOn w:val="DefaultParagraphFont"/>
    <w:link w:val="Bodytext80"/>
    <w:rsid w:val="00647B15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Bodytext8Bold">
    <w:name w:val="Body text (8) + Bold"/>
    <w:basedOn w:val="Bodytext8"/>
    <w:rsid w:val="00647B15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647B15"/>
    <w:pPr>
      <w:shd w:val="clear" w:color="auto" w:fill="FFFFFF"/>
      <w:spacing w:before="540" w:after="60" w:line="0" w:lineRule="atLeast"/>
      <w:jc w:val="both"/>
    </w:pPr>
    <w:rPr>
      <w:rFonts w:ascii="Arial" w:eastAsia="Arial" w:hAnsi="Arial" w:cs="Arial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rcg.me/index.php/kotor/izvjestaj-analiticke-kartic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srcg.me/index.php/kotor/izvjestaj-analiticke-kartic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csrcg.me/index.php/kotor/izvjestaj-analiticke-kartic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srcg.me/index.php/kotor/izvjestaj-analiticke-kartice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B9CD9-D4ED-48E0-8C70-2107D900D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1208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2017-07-06T11:53:00Z</cp:lastPrinted>
  <dcterms:created xsi:type="dcterms:W3CDTF">2017-07-06T11:54:00Z</dcterms:created>
  <dcterms:modified xsi:type="dcterms:W3CDTF">2017-12-15T07:20:00Z</dcterms:modified>
</cp:coreProperties>
</file>