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C R N A   G O R 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AGENCIJA ZA ZAŠTITU LIČNIH PODATAKA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I SLOBODAN PRISTUP INFORMACIJAMA</w:t>
      </w:r>
    </w:p>
    <w:p w:rsidR="00AD561F" w:rsidRPr="001903DB" w:rsidRDefault="00AD561F" w:rsidP="00CE4192">
      <w:pPr>
        <w:spacing w:after="0" w:line="240" w:lineRule="auto"/>
        <w:rPr>
          <w:rFonts w:ascii="Arial" w:hAnsi="Arial" w:cs="Arial"/>
          <w:sz w:val="24"/>
          <w:szCs w:val="24"/>
          <w:lang w:val="sr-Latn-CS"/>
        </w:rPr>
      </w:pPr>
    </w:p>
    <w:p w:rsidR="00C06FB1" w:rsidRPr="00A657F5" w:rsidRDefault="00C06FB1" w:rsidP="00C06FB1">
      <w:pPr>
        <w:pStyle w:val="NoSpacing"/>
        <w:rPr>
          <w:rFonts w:ascii="Tahoma" w:hAnsi="Tahoma" w:cs="Tahoma"/>
          <w:b/>
          <w:sz w:val="24"/>
          <w:szCs w:val="24"/>
        </w:rPr>
      </w:pPr>
      <w:r w:rsidRPr="00A657F5">
        <w:rPr>
          <w:rFonts w:ascii="Tahoma" w:hAnsi="Tahoma" w:cs="Tahoma"/>
          <w:b/>
          <w:sz w:val="24"/>
          <w:szCs w:val="24"/>
        </w:rPr>
        <w:t>Br.</w:t>
      </w:r>
      <w:r>
        <w:rPr>
          <w:rFonts w:ascii="Tahoma" w:hAnsi="Tahoma" w:cs="Tahoma"/>
          <w:b/>
          <w:sz w:val="24"/>
          <w:szCs w:val="24"/>
        </w:rPr>
        <w:t>UP II 07-30-</w:t>
      </w:r>
      <w:r w:rsidR="00F6450B">
        <w:rPr>
          <w:rFonts w:ascii="Tahoma" w:hAnsi="Tahoma" w:cs="Tahoma"/>
          <w:b/>
          <w:sz w:val="24"/>
          <w:szCs w:val="24"/>
        </w:rPr>
        <w:t>2245</w:t>
      </w:r>
      <w:r>
        <w:rPr>
          <w:rFonts w:ascii="Tahoma" w:hAnsi="Tahoma" w:cs="Tahoma"/>
          <w:b/>
          <w:sz w:val="24"/>
          <w:szCs w:val="24"/>
        </w:rPr>
        <w:t>-2/16</w:t>
      </w:r>
    </w:p>
    <w:p w:rsidR="00C06FB1" w:rsidRPr="00A657F5" w:rsidRDefault="00C06FB1" w:rsidP="00C06FB1">
      <w:pPr>
        <w:rPr>
          <w:rFonts w:ascii="Tahoma" w:hAnsi="Tahoma" w:cs="Tahoma"/>
          <w:b/>
          <w:sz w:val="24"/>
          <w:szCs w:val="24"/>
        </w:rPr>
      </w:pPr>
      <w:r w:rsidRPr="00A657F5">
        <w:rPr>
          <w:rFonts w:ascii="Tahoma" w:hAnsi="Tahoma" w:cs="Tahoma"/>
          <w:b/>
          <w:sz w:val="24"/>
          <w:szCs w:val="24"/>
        </w:rPr>
        <w:t>Podgorica,</w:t>
      </w:r>
      <w:r w:rsidR="00A7317D">
        <w:rPr>
          <w:rFonts w:ascii="Tahoma" w:hAnsi="Tahoma" w:cs="Tahoma"/>
          <w:b/>
          <w:sz w:val="24"/>
          <w:szCs w:val="24"/>
        </w:rPr>
        <w:t>1</w:t>
      </w:r>
      <w:r w:rsidR="00194BE9">
        <w:rPr>
          <w:rFonts w:ascii="Tahoma" w:hAnsi="Tahoma" w:cs="Tahoma"/>
          <w:b/>
          <w:sz w:val="24"/>
          <w:szCs w:val="24"/>
        </w:rPr>
        <w:t>2</w:t>
      </w:r>
      <w:r>
        <w:rPr>
          <w:rFonts w:ascii="Tahoma" w:hAnsi="Tahoma" w:cs="Tahoma"/>
          <w:b/>
          <w:sz w:val="24"/>
          <w:szCs w:val="24"/>
        </w:rPr>
        <w:t>.0</w:t>
      </w:r>
      <w:r w:rsidR="00FC6CC0">
        <w:rPr>
          <w:rFonts w:ascii="Tahoma" w:hAnsi="Tahoma" w:cs="Tahoma"/>
          <w:b/>
          <w:sz w:val="24"/>
          <w:szCs w:val="24"/>
        </w:rPr>
        <w:t>9</w:t>
      </w:r>
      <w:r w:rsidRPr="00A657F5">
        <w:rPr>
          <w:rFonts w:ascii="Tahoma" w:hAnsi="Tahoma" w:cs="Tahoma"/>
          <w:b/>
          <w:sz w:val="24"/>
          <w:szCs w:val="24"/>
        </w:rPr>
        <w:t>.</w:t>
      </w:r>
      <w:r>
        <w:rPr>
          <w:rFonts w:ascii="Tahoma" w:hAnsi="Tahoma" w:cs="Tahoma"/>
          <w:b/>
          <w:sz w:val="24"/>
          <w:szCs w:val="24"/>
        </w:rPr>
        <w:t>2017</w:t>
      </w:r>
      <w:r w:rsidRPr="00A657F5">
        <w:rPr>
          <w:rFonts w:ascii="Tahoma" w:hAnsi="Tahoma" w:cs="Tahoma"/>
          <w:b/>
          <w:sz w:val="24"/>
          <w:szCs w:val="24"/>
        </w:rPr>
        <w:t xml:space="preserve">.godine             </w:t>
      </w:r>
    </w:p>
    <w:p w:rsidR="00306A70" w:rsidRPr="001903DB" w:rsidRDefault="00306A70" w:rsidP="00306A70">
      <w:pPr>
        <w:jc w:val="both"/>
        <w:rPr>
          <w:rFonts w:ascii="Tahoma" w:hAnsi="Tahoma" w:cs="Tahoma"/>
          <w:sz w:val="24"/>
          <w:szCs w:val="24"/>
          <w:lang w:val="sr-Latn-CS"/>
        </w:rPr>
      </w:pPr>
      <w:r w:rsidRPr="001903DB">
        <w:rPr>
          <w:rFonts w:ascii="Tahoma" w:hAnsi="Tahoma" w:cs="Tahoma"/>
          <w:sz w:val="24"/>
          <w:szCs w:val="24"/>
          <w:lang w:val="sr-Latn-CS"/>
        </w:rPr>
        <w:t>Agencija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zaštitu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ličnih</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podataka i </w:t>
      </w:r>
      <w:r w:rsidR="00BD3157" w:rsidRPr="001903DB">
        <w:rPr>
          <w:rFonts w:ascii="Tahoma" w:hAnsi="Tahoma" w:cs="Tahoma"/>
          <w:sz w:val="24"/>
          <w:szCs w:val="24"/>
          <w:lang w:val="sr-Latn-CS"/>
        </w:rPr>
        <w:t xml:space="preserve">slobodan </w:t>
      </w:r>
      <w:r w:rsidRPr="001903DB">
        <w:rPr>
          <w:rFonts w:ascii="Tahoma" w:hAnsi="Tahoma" w:cs="Tahoma"/>
          <w:sz w:val="24"/>
          <w:szCs w:val="24"/>
          <w:lang w:val="sr-Latn-CS"/>
        </w:rPr>
        <w:t>pristup</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informacijama-Savjet</w:t>
      </w:r>
      <w:r w:rsidR="00BD3157" w:rsidRPr="001903DB">
        <w:rPr>
          <w:rFonts w:ascii="Tahoma" w:hAnsi="Tahoma" w:cs="Tahoma"/>
          <w:sz w:val="24"/>
          <w:szCs w:val="24"/>
          <w:lang w:val="sr-Latn-CS"/>
        </w:rPr>
        <w:t xml:space="preserve"> A</w:t>
      </w:r>
      <w:r w:rsidR="00D623A9" w:rsidRPr="001903DB">
        <w:rPr>
          <w:rFonts w:ascii="Tahoma" w:hAnsi="Tahoma" w:cs="Tahoma"/>
          <w:sz w:val="24"/>
          <w:szCs w:val="24"/>
          <w:lang w:val="sr-Latn-CS"/>
        </w:rPr>
        <w:t>gencije</w:t>
      </w:r>
      <w:r w:rsidRPr="001903DB">
        <w:rPr>
          <w:rFonts w:ascii="Tahoma" w:hAnsi="Tahoma" w:cs="Tahoma"/>
          <w:sz w:val="24"/>
          <w:szCs w:val="24"/>
          <w:lang w:val="sr-Latn-CS"/>
        </w:rPr>
        <w:t>, rješavajući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po</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žalbi NVO Mans</w:t>
      </w:r>
      <w:r w:rsidR="002269BA" w:rsidRPr="001903DB">
        <w:rPr>
          <w:rFonts w:ascii="Tahoma" w:hAnsi="Tahoma" w:cs="Tahoma"/>
          <w:sz w:val="24"/>
          <w:szCs w:val="24"/>
          <w:lang w:val="sr-Latn-CS"/>
        </w:rPr>
        <w:t xml:space="preserve"> </w:t>
      </w:r>
      <w:r w:rsidR="00DF187C" w:rsidRPr="001903DB">
        <w:rPr>
          <w:rFonts w:ascii="Tahoma" w:hAnsi="Tahoma" w:cs="Tahoma"/>
          <w:sz w:val="24"/>
          <w:szCs w:val="24"/>
          <w:lang w:val="sr-Latn-CS"/>
        </w:rPr>
        <w:t xml:space="preserve">br. </w:t>
      </w:r>
      <w:r w:rsidR="008B7D03">
        <w:rPr>
          <w:rFonts w:ascii="Tahoma" w:hAnsi="Tahoma" w:cs="Tahoma"/>
          <w:sz w:val="24"/>
          <w:szCs w:val="24"/>
          <w:lang w:val="sr-Latn-CS"/>
        </w:rPr>
        <w:t>16</w:t>
      </w:r>
      <w:r w:rsidR="00481ECA">
        <w:rPr>
          <w:rFonts w:ascii="Tahoma" w:hAnsi="Tahoma" w:cs="Tahoma"/>
          <w:sz w:val="24"/>
          <w:szCs w:val="24"/>
          <w:lang w:val="sr-Latn-CS"/>
        </w:rPr>
        <w:t>/</w:t>
      </w:r>
      <w:r w:rsidR="00764B45">
        <w:rPr>
          <w:rFonts w:ascii="Tahoma" w:hAnsi="Tahoma" w:cs="Tahoma"/>
          <w:sz w:val="24"/>
          <w:szCs w:val="24"/>
          <w:lang w:val="sr-Latn-CS"/>
        </w:rPr>
        <w:t>100078</w:t>
      </w:r>
      <w:r w:rsidR="00C06FB1">
        <w:rPr>
          <w:rFonts w:ascii="Tahoma" w:hAnsi="Tahoma" w:cs="Tahoma"/>
          <w:sz w:val="24"/>
          <w:szCs w:val="24"/>
          <w:lang w:val="sr-Latn-CS"/>
        </w:rPr>
        <w:t xml:space="preserve"> </w:t>
      </w:r>
      <w:r w:rsidR="003F320D" w:rsidRPr="001903DB">
        <w:rPr>
          <w:rFonts w:ascii="Tahoma" w:hAnsi="Tahoma" w:cs="Tahoma"/>
          <w:sz w:val="24"/>
          <w:szCs w:val="24"/>
          <w:lang w:val="sr-Latn-CS"/>
        </w:rPr>
        <w:t xml:space="preserve">od </w:t>
      </w:r>
      <w:r w:rsidR="00764B45">
        <w:rPr>
          <w:rFonts w:ascii="Tahoma" w:hAnsi="Tahoma" w:cs="Tahoma"/>
          <w:sz w:val="24"/>
          <w:szCs w:val="24"/>
          <w:lang w:val="sr-Latn-CS"/>
        </w:rPr>
        <w:t>18</w:t>
      </w:r>
      <w:r w:rsidR="00C06FB1">
        <w:rPr>
          <w:rFonts w:ascii="Tahoma" w:hAnsi="Tahoma" w:cs="Tahoma"/>
          <w:sz w:val="24"/>
          <w:szCs w:val="24"/>
          <w:lang w:val="sr-Latn-CS"/>
        </w:rPr>
        <w:t>.</w:t>
      </w:r>
      <w:r w:rsidR="00764B45">
        <w:rPr>
          <w:rFonts w:ascii="Tahoma" w:hAnsi="Tahoma" w:cs="Tahoma"/>
          <w:sz w:val="24"/>
          <w:szCs w:val="24"/>
          <w:lang w:val="sr-Latn-CS"/>
        </w:rPr>
        <w:t>10</w:t>
      </w:r>
      <w:r w:rsidR="00C06FB1">
        <w:rPr>
          <w:rFonts w:ascii="Tahoma" w:hAnsi="Tahoma" w:cs="Tahoma"/>
          <w:sz w:val="24"/>
          <w:szCs w:val="24"/>
          <w:lang w:val="sr-Latn-CS"/>
        </w:rPr>
        <w:t>.2016</w:t>
      </w:r>
      <w:r w:rsidR="00422A17"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422A17" w:rsidRPr="001903DB">
        <w:rPr>
          <w:rFonts w:ascii="Tahoma" w:hAnsi="Tahoma" w:cs="Tahoma"/>
          <w:sz w:val="24"/>
          <w:szCs w:val="24"/>
          <w:lang w:val="sr-Latn-CS"/>
        </w:rPr>
        <w:t>godine</w:t>
      </w:r>
      <w:r w:rsidR="0072096F"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FE49DF">
        <w:rPr>
          <w:rFonts w:ascii="Tahoma" w:hAnsi="Tahoma" w:cs="Tahoma"/>
          <w:sz w:val="24"/>
          <w:szCs w:val="24"/>
          <w:lang w:val="sr-Latn-CS"/>
        </w:rPr>
        <w:t xml:space="preserve">koga zastupa Veselin Radulović, advokat iz Podgorice, </w:t>
      </w:r>
      <w:r w:rsidR="0097799D" w:rsidRPr="001903DB">
        <w:rPr>
          <w:rFonts w:ascii="Tahoma" w:hAnsi="Tahoma" w:cs="Tahoma"/>
          <w:sz w:val="24"/>
          <w:szCs w:val="24"/>
          <w:lang w:val="sr-Latn-CS"/>
        </w:rPr>
        <w:t>radi poništaja</w:t>
      </w:r>
      <w:r w:rsidR="002269BA" w:rsidRPr="001903DB">
        <w:rPr>
          <w:rFonts w:ascii="Tahoma" w:hAnsi="Tahoma" w:cs="Tahoma"/>
          <w:sz w:val="24"/>
          <w:szCs w:val="24"/>
          <w:lang w:val="sr-Latn-CS"/>
        </w:rPr>
        <w:t xml:space="preserve"> </w:t>
      </w:r>
      <w:r w:rsidR="00BB249B" w:rsidRPr="001903DB">
        <w:rPr>
          <w:rFonts w:ascii="Tahoma" w:hAnsi="Tahoma" w:cs="Tahoma"/>
          <w:sz w:val="24"/>
          <w:szCs w:val="24"/>
          <w:lang w:val="sr-Latn-CS"/>
        </w:rPr>
        <w:t>rješenja</w:t>
      </w:r>
      <w:r w:rsidR="002269BA" w:rsidRPr="001903DB">
        <w:rPr>
          <w:rFonts w:ascii="Tahoma" w:hAnsi="Tahoma" w:cs="Tahoma"/>
          <w:sz w:val="24"/>
          <w:szCs w:val="24"/>
          <w:lang w:val="sr-Latn-CS"/>
        </w:rPr>
        <w:t xml:space="preserve"> </w:t>
      </w:r>
      <w:r w:rsidR="00481ECA">
        <w:rPr>
          <w:rFonts w:ascii="Tahoma" w:hAnsi="Tahoma" w:cs="Tahoma"/>
          <w:sz w:val="24"/>
          <w:szCs w:val="24"/>
          <w:lang w:val="sr-Latn-CS"/>
        </w:rPr>
        <w:t>Investiciono- razvojnog fonda Crne Gore A.D.</w:t>
      </w:r>
      <w:r w:rsidR="002269BA" w:rsidRPr="001903DB">
        <w:rPr>
          <w:rFonts w:ascii="Tahoma" w:hAnsi="Tahoma" w:cs="Tahoma"/>
          <w:sz w:val="24"/>
          <w:szCs w:val="24"/>
          <w:lang w:val="sr-Latn-CS"/>
        </w:rPr>
        <w:t xml:space="preserve"> </w:t>
      </w:r>
      <w:r w:rsidR="00422A17" w:rsidRPr="001903DB">
        <w:rPr>
          <w:rFonts w:ascii="Tahoma" w:hAnsi="Tahoma" w:cs="Tahoma"/>
          <w:sz w:val="24"/>
          <w:szCs w:val="24"/>
          <w:lang w:val="sr-Latn-CS"/>
        </w:rPr>
        <w:t>br.</w:t>
      </w:r>
      <w:r w:rsidR="00481ECA">
        <w:rPr>
          <w:rFonts w:ascii="Tahoma" w:hAnsi="Tahoma" w:cs="Tahoma"/>
          <w:bCs/>
          <w:color w:val="000000"/>
          <w:sz w:val="24"/>
          <w:szCs w:val="24"/>
          <w:lang w:val="sr-Latn-CS"/>
        </w:rPr>
        <w:t>05-17003-</w:t>
      </w:r>
      <w:r w:rsidR="007C32A1">
        <w:rPr>
          <w:rFonts w:ascii="Tahoma" w:hAnsi="Tahoma" w:cs="Tahoma"/>
          <w:bCs/>
          <w:color w:val="000000"/>
          <w:sz w:val="24"/>
          <w:szCs w:val="24"/>
          <w:lang w:val="sr-Latn-CS"/>
        </w:rPr>
        <w:t>5723</w:t>
      </w:r>
      <w:r w:rsidR="00C06FB1">
        <w:rPr>
          <w:rFonts w:ascii="Tahoma" w:hAnsi="Tahoma" w:cs="Tahoma"/>
          <w:bCs/>
          <w:color w:val="000000"/>
          <w:sz w:val="24"/>
          <w:szCs w:val="24"/>
          <w:lang w:val="sr-Latn-CS"/>
        </w:rPr>
        <w:t>/</w:t>
      </w:r>
      <w:r w:rsidR="007C32A1">
        <w:rPr>
          <w:rFonts w:ascii="Tahoma" w:hAnsi="Tahoma" w:cs="Tahoma"/>
          <w:bCs/>
          <w:color w:val="000000"/>
          <w:sz w:val="24"/>
          <w:szCs w:val="24"/>
          <w:lang w:val="sr-Latn-CS"/>
        </w:rPr>
        <w:t>2</w:t>
      </w:r>
      <w:r w:rsidR="00481ECA">
        <w:rPr>
          <w:rFonts w:ascii="Tahoma" w:hAnsi="Tahoma" w:cs="Tahoma"/>
          <w:bCs/>
          <w:color w:val="000000"/>
          <w:sz w:val="24"/>
          <w:szCs w:val="24"/>
          <w:lang w:val="sr-Latn-CS"/>
        </w:rPr>
        <w:t xml:space="preserve"> </w:t>
      </w:r>
      <w:r w:rsidR="003F320D" w:rsidRPr="001903DB">
        <w:rPr>
          <w:rFonts w:ascii="Tahoma" w:hAnsi="Tahoma" w:cs="Tahoma"/>
          <w:bCs/>
          <w:color w:val="000000"/>
          <w:sz w:val="24"/>
          <w:szCs w:val="24"/>
          <w:lang w:val="sr-Latn-CS"/>
        </w:rPr>
        <w:t xml:space="preserve">od </w:t>
      </w:r>
      <w:r w:rsidR="007C32A1">
        <w:rPr>
          <w:rFonts w:ascii="Tahoma" w:hAnsi="Tahoma" w:cs="Tahoma"/>
          <w:bCs/>
          <w:color w:val="000000"/>
          <w:sz w:val="24"/>
          <w:szCs w:val="24"/>
          <w:lang w:val="sr-Latn-CS"/>
        </w:rPr>
        <w:t>30</w:t>
      </w:r>
      <w:r w:rsidR="00C06FB1">
        <w:rPr>
          <w:rFonts w:ascii="Tahoma" w:hAnsi="Tahoma" w:cs="Tahoma"/>
          <w:bCs/>
          <w:color w:val="000000"/>
          <w:sz w:val="24"/>
          <w:szCs w:val="24"/>
          <w:lang w:val="sr-Latn-CS"/>
        </w:rPr>
        <w:t>.</w:t>
      </w:r>
      <w:r w:rsidR="007C32A1">
        <w:rPr>
          <w:rFonts w:ascii="Tahoma" w:hAnsi="Tahoma" w:cs="Tahoma"/>
          <w:bCs/>
          <w:color w:val="000000"/>
          <w:sz w:val="24"/>
          <w:szCs w:val="24"/>
          <w:lang w:val="sr-Latn-CS"/>
        </w:rPr>
        <w:t>09</w:t>
      </w:r>
      <w:r w:rsidR="00C06FB1">
        <w:rPr>
          <w:rFonts w:ascii="Tahoma" w:hAnsi="Tahoma" w:cs="Tahoma"/>
          <w:bCs/>
          <w:color w:val="000000"/>
          <w:sz w:val="24"/>
          <w:szCs w:val="24"/>
          <w:lang w:val="sr-Latn-CS"/>
        </w:rPr>
        <w:t>.2016.</w:t>
      </w:r>
      <w:r w:rsidR="00422A17" w:rsidRPr="001903DB">
        <w:rPr>
          <w:rFonts w:ascii="Tahoma" w:hAnsi="Tahoma" w:cs="Tahoma"/>
          <w:bCs/>
          <w:color w:val="000000"/>
          <w:sz w:val="24"/>
          <w:szCs w:val="24"/>
          <w:lang w:val="sr-Latn-CS"/>
        </w:rPr>
        <w:t>godine</w:t>
      </w:r>
      <w:r w:rsidR="00B67E63" w:rsidRPr="001903DB">
        <w:rPr>
          <w:rFonts w:ascii="Tahoma" w:hAnsi="Tahoma" w:cs="Tahoma"/>
          <w:sz w:val="24"/>
          <w:szCs w:val="24"/>
          <w:lang w:val="sr-Latn-CS"/>
        </w:rPr>
        <w:t xml:space="preserve">, </w:t>
      </w:r>
      <w:r w:rsidR="0097799D" w:rsidRPr="001903DB">
        <w:rPr>
          <w:rFonts w:ascii="Tahoma" w:hAnsi="Tahoma" w:cs="Tahoma"/>
          <w:sz w:val="24"/>
          <w:szCs w:val="24"/>
          <w:lang w:val="sr-Latn-CS"/>
        </w:rPr>
        <w:t>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osnovu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člana 38 Zakona o slobodnom</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pristupu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 (“Sl.list</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Crne Gore”, br.44/12) </w:t>
      </w:r>
      <w:r w:rsidR="004A20A6" w:rsidRPr="001903DB">
        <w:rPr>
          <w:rFonts w:ascii="Tahoma" w:hAnsi="Tahoma" w:cs="Tahoma"/>
          <w:sz w:val="24"/>
          <w:szCs w:val="24"/>
          <w:lang w:val="sr-Latn-CS"/>
        </w:rPr>
        <w:t>i člana 238 stav 1 Zakona o opštem upravnom postupku (“Sl.list Crne Gore”,</w:t>
      </w:r>
      <w:r w:rsidR="002269BA" w:rsidRPr="001903DB">
        <w:rPr>
          <w:rFonts w:ascii="Tahoma" w:hAnsi="Tahoma" w:cs="Tahoma"/>
          <w:sz w:val="24"/>
          <w:szCs w:val="24"/>
          <w:lang w:val="sr-Latn-CS"/>
        </w:rPr>
        <w:t xml:space="preserve"> </w:t>
      </w:r>
      <w:r w:rsidR="004A20A6" w:rsidRPr="001903DB">
        <w:rPr>
          <w:rFonts w:ascii="Tahoma" w:hAnsi="Tahoma" w:cs="Tahoma"/>
          <w:sz w:val="24"/>
          <w:szCs w:val="24"/>
          <w:lang w:val="sr-Latn-CS"/>
        </w:rPr>
        <w:t xml:space="preserve">br.60/03, 73/10 i 32/11) </w:t>
      </w:r>
      <w:r w:rsidRPr="001903DB">
        <w:rPr>
          <w:rFonts w:ascii="Tahoma" w:hAnsi="Tahoma" w:cs="Tahoma"/>
          <w:sz w:val="24"/>
          <w:szCs w:val="24"/>
          <w:lang w:val="sr-Latn-CS"/>
        </w:rPr>
        <w:t>je 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sjednici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održanoj</w:t>
      </w:r>
      <w:r w:rsidR="002269BA" w:rsidRPr="001903DB">
        <w:rPr>
          <w:rFonts w:ascii="Tahoma" w:hAnsi="Tahoma" w:cs="Tahoma"/>
          <w:sz w:val="24"/>
          <w:szCs w:val="24"/>
          <w:lang w:val="sr-Latn-CS"/>
        </w:rPr>
        <w:t xml:space="preserve"> </w:t>
      </w:r>
      <w:r w:rsidR="00FB7A22" w:rsidRPr="001903DB">
        <w:rPr>
          <w:rFonts w:ascii="Tahoma" w:hAnsi="Tahoma" w:cs="Tahoma"/>
          <w:sz w:val="24"/>
          <w:szCs w:val="24"/>
          <w:lang w:val="sr-Latn-CS"/>
        </w:rPr>
        <w:t>dana</w:t>
      </w:r>
      <w:r w:rsidR="002269BA" w:rsidRPr="001903DB">
        <w:rPr>
          <w:rFonts w:ascii="Tahoma" w:hAnsi="Tahoma" w:cs="Tahoma"/>
          <w:sz w:val="24"/>
          <w:szCs w:val="24"/>
          <w:lang w:val="sr-Latn-CS"/>
        </w:rPr>
        <w:t xml:space="preserve"> </w:t>
      </w:r>
      <w:r w:rsidR="007F07E9">
        <w:rPr>
          <w:rFonts w:ascii="Tahoma" w:hAnsi="Tahoma" w:cs="Tahoma"/>
          <w:sz w:val="24"/>
          <w:szCs w:val="24"/>
          <w:lang w:val="sr-Latn-CS"/>
        </w:rPr>
        <w:t>16</w:t>
      </w:r>
      <w:r w:rsidR="001530C3" w:rsidRPr="0043152C">
        <w:rPr>
          <w:rFonts w:ascii="Tahoma" w:hAnsi="Tahoma" w:cs="Tahoma"/>
          <w:sz w:val="24"/>
          <w:szCs w:val="24"/>
          <w:lang w:val="sr-Latn-CS"/>
        </w:rPr>
        <w:t>.</w:t>
      </w:r>
      <w:r w:rsidR="007F07E9">
        <w:rPr>
          <w:rFonts w:ascii="Tahoma" w:hAnsi="Tahoma" w:cs="Tahoma"/>
          <w:sz w:val="24"/>
          <w:szCs w:val="24"/>
          <w:lang w:val="sr-Latn-CS"/>
        </w:rPr>
        <w:t>12</w:t>
      </w:r>
      <w:r w:rsidRPr="0043152C">
        <w:rPr>
          <w:rFonts w:ascii="Tahoma" w:hAnsi="Tahoma" w:cs="Tahoma"/>
          <w:sz w:val="24"/>
          <w:szCs w:val="24"/>
          <w:lang w:val="sr-Latn-CS"/>
        </w:rPr>
        <w:t>.201</w:t>
      </w:r>
      <w:r w:rsidR="007F07E9">
        <w:rPr>
          <w:rFonts w:ascii="Tahoma" w:hAnsi="Tahoma" w:cs="Tahoma"/>
          <w:sz w:val="24"/>
          <w:szCs w:val="24"/>
          <w:lang w:val="sr-Latn-CS"/>
        </w:rPr>
        <w:t>6</w:t>
      </w:r>
      <w:r w:rsidRPr="0043152C">
        <w:rPr>
          <w:rFonts w:ascii="Tahoma" w:hAnsi="Tahoma" w:cs="Tahoma"/>
          <w:sz w:val="24"/>
          <w:szCs w:val="24"/>
          <w:lang w:val="sr-Latn-CS"/>
        </w:rPr>
        <w:t>.</w:t>
      </w:r>
      <w:r w:rsidR="002269BA" w:rsidRPr="0043152C">
        <w:rPr>
          <w:rFonts w:ascii="Tahoma" w:hAnsi="Tahoma" w:cs="Tahoma"/>
          <w:sz w:val="24"/>
          <w:szCs w:val="24"/>
          <w:lang w:val="sr-Latn-CS"/>
        </w:rPr>
        <w:t xml:space="preserve"> </w:t>
      </w:r>
      <w:r w:rsidRPr="0043152C">
        <w:rPr>
          <w:rFonts w:ascii="Tahoma" w:hAnsi="Tahoma" w:cs="Tahoma"/>
          <w:sz w:val="24"/>
          <w:szCs w:val="24"/>
          <w:lang w:val="sr-Latn-CS"/>
        </w:rPr>
        <w:t>godine</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donio:</w:t>
      </w:r>
    </w:p>
    <w:p w:rsidR="00A70FF4" w:rsidRDefault="00A70FF4" w:rsidP="00306A70">
      <w:pPr>
        <w:jc w:val="center"/>
        <w:rPr>
          <w:rFonts w:ascii="Tahoma" w:hAnsi="Tahoma" w:cs="Tahoma"/>
          <w:b/>
          <w:sz w:val="24"/>
          <w:szCs w:val="24"/>
          <w:lang w:val="sr-Latn-CS"/>
        </w:rPr>
      </w:pPr>
    </w:p>
    <w:p w:rsidR="00306A70" w:rsidRPr="001903DB" w:rsidRDefault="00306A70" w:rsidP="00306A70">
      <w:pPr>
        <w:jc w:val="center"/>
        <w:rPr>
          <w:rFonts w:ascii="Tahoma" w:hAnsi="Tahoma" w:cs="Tahoma"/>
          <w:b/>
          <w:sz w:val="24"/>
          <w:szCs w:val="24"/>
          <w:lang w:val="sr-Latn-CS"/>
        </w:rPr>
      </w:pPr>
      <w:r w:rsidRPr="001903DB">
        <w:rPr>
          <w:rFonts w:ascii="Tahoma" w:hAnsi="Tahoma" w:cs="Tahoma"/>
          <w:b/>
          <w:sz w:val="24"/>
          <w:szCs w:val="24"/>
          <w:lang w:val="sr-Latn-CS"/>
        </w:rPr>
        <w:t>R J E Š E NJ E</w:t>
      </w:r>
    </w:p>
    <w:p w:rsidR="00A70FF4" w:rsidRDefault="00A70FF4" w:rsidP="001E6154">
      <w:pPr>
        <w:rPr>
          <w:rFonts w:ascii="Tahoma" w:hAnsi="Tahoma" w:cs="Tahoma"/>
          <w:sz w:val="24"/>
          <w:szCs w:val="24"/>
          <w:lang w:val="sr-Latn-CS"/>
        </w:rPr>
      </w:pPr>
    </w:p>
    <w:p w:rsidR="001E6154" w:rsidRPr="001903DB" w:rsidRDefault="001E6154" w:rsidP="001E6154">
      <w:pPr>
        <w:rPr>
          <w:rFonts w:ascii="Tahoma" w:hAnsi="Tahoma" w:cs="Tahoma"/>
          <w:sz w:val="24"/>
          <w:szCs w:val="24"/>
          <w:lang w:val="sr-Latn-CS"/>
        </w:rPr>
      </w:pPr>
      <w:r w:rsidRPr="001903DB">
        <w:rPr>
          <w:rFonts w:ascii="Tahoma" w:hAnsi="Tahoma" w:cs="Tahoma"/>
          <w:sz w:val="24"/>
          <w:szCs w:val="24"/>
          <w:lang w:val="sr-Latn-CS"/>
        </w:rPr>
        <w:t>Žalba se usvaja.</w:t>
      </w:r>
    </w:p>
    <w:p w:rsidR="00F86822" w:rsidRPr="001903DB" w:rsidRDefault="00744F64" w:rsidP="00367A05">
      <w:pPr>
        <w:jc w:val="both"/>
        <w:rPr>
          <w:rFonts w:ascii="Tahoma" w:hAnsi="Tahoma" w:cs="Tahoma"/>
          <w:sz w:val="24"/>
          <w:szCs w:val="24"/>
          <w:lang w:val="sr-Latn-CS"/>
        </w:rPr>
      </w:pPr>
      <w:r w:rsidRPr="001903DB">
        <w:rPr>
          <w:rFonts w:ascii="Tahoma" w:hAnsi="Tahoma" w:cs="Tahoma"/>
          <w:sz w:val="24"/>
          <w:szCs w:val="24"/>
          <w:lang w:val="sr-Latn-CS"/>
        </w:rPr>
        <w:t>Poništava se</w:t>
      </w:r>
      <w:r w:rsidR="002269BA" w:rsidRPr="001903DB">
        <w:rPr>
          <w:rFonts w:ascii="Tahoma" w:hAnsi="Tahoma" w:cs="Tahoma"/>
          <w:sz w:val="24"/>
          <w:szCs w:val="24"/>
          <w:lang w:val="sr-Latn-CS"/>
        </w:rPr>
        <w:t xml:space="preserve"> </w:t>
      </w:r>
      <w:r w:rsidR="00BB249B" w:rsidRPr="001903DB">
        <w:rPr>
          <w:rFonts w:ascii="Tahoma" w:hAnsi="Tahoma" w:cs="Tahoma"/>
          <w:sz w:val="24"/>
          <w:szCs w:val="24"/>
          <w:lang w:val="sr-Latn-CS"/>
        </w:rPr>
        <w:t>rješenje</w:t>
      </w:r>
      <w:r w:rsidR="002269BA" w:rsidRPr="001903DB">
        <w:rPr>
          <w:rFonts w:ascii="Tahoma" w:hAnsi="Tahoma" w:cs="Tahoma"/>
          <w:sz w:val="24"/>
          <w:szCs w:val="24"/>
          <w:lang w:val="sr-Latn-CS"/>
        </w:rPr>
        <w:t xml:space="preserve"> </w:t>
      </w:r>
      <w:r w:rsidR="00481ECA">
        <w:rPr>
          <w:rFonts w:ascii="Tahoma" w:hAnsi="Tahoma" w:cs="Tahoma"/>
          <w:sz w:val="24"/>
          <w:szCs w:val="24"/>
          <w:lang w:val="sr-Latn-CS"/>
        </w:rPr>
        <w:t xml:space="preserve">Investiciono - razvojnog fonda Crne Gore </w:t>
      </w:r>
      <w:r w:rsidR="002119CC" w:rsidRPr="002119CC">
        <w:rPr>
          <w:rFonts w:ascii="Tahoma" w:hAnsi="Tahoma" w:cs="Tahoma"/>
          <w:sz w:val="24"/>
          <w:szCs w:val="24"/>
          <w:lang w:val="sr-Latn-CS"/>
        </w:rPr>
        <w:t>br.05-17003-5723/2 od 30.09.2016.godine</w:t>
      </w:r>
    </w:p>
    <w:p w:rsidR="007D779D" w:rsidRDefault="00AD1072" w:rsidP="00FE49DF">
      <w:pPr>
        <w:jc w:val="both"/>
        <w:rPr>
          <w:rFonts w:ascii="Tahoma" w:hAnsi="Tahoma" w:cs="Tahoma"/>
          <w:sz w:val="24"/>
          <w:szCs w:val="24"/>
          <w:lang w:val="sr-Latn-CS"/>
        </w:rPr>
      </w:pPr>
      <w:r>
        <w:rPr>
          <w:rFonts w:ascii="Tahoma" w:hAnsi="Tahoma" w:cs="Tahoma"/>
          <w:sz w:val="24"/>
          <w:szCs w:val="24"/>
          <w:lang w:val="sr-Latn-CS"/>
        </w:rPr>
        <w:t>Odobrava se pristup informaciji po zahtjevu NVO Mans br.</w:t>
      </w:r>
      <w:r w:rsidR="009C1E1A">
        <w:rPr>
          <w:rFonts w:ascii="Tahoma" w:hAnsi="Tahoma" w:cs="Tahoma"/>
          <w:sz w:val="24"/>
          <w:szCs w:val="24"/>
          <w:lang w:val="sr-Latn-CS"/>
        </w:rPr>
        <w:t xml:space="preserve"> </w:t>
      </w:r>
      <w:r w:rsidR="008B7D03">
        <w:rPr>
          <w:rFonts w:ascii="Tahoma" w:hAnsi="Tahoma" w:cs="Tahoma"/>
          <w:sz w:val="24"/>
          <w:szCs w:val="24"/>
          <w:lang w:val="sr-Latn-CS"/>
        </w:rPr>
        <w:t>16</w:t>
      </w:r>
      <w:r w:rsidR="00481ECA">
        <w:rPr>
          <w:rFonts w:ascii="Tahoma" w:hAnsi="Tahoma" w:cs="Tahoma"/>
          <w:sz w:val="24"/>
          <w:szCs w:val="24"/>
          <w:lang w:val="sr-Latn-CS"/>
        </w:rPr>
        <w:t>/</w:t>
      </w:r>
      <w:r w:rsidR="00194751">
        <w:rPr>
          <w:rFonts w:ascii="Tahoma" w:hAnsi="Tahoma" w:cs="Tahoma"/>
          <w:sz w:val="24"/>
          <w:szCs w:val="24"/>
          <w:lang w:val="sr-Latn-CS"/>
        </w:rPr>
        <w:t>100078</w:t>
      </w:r>
      <w:r w:rsidR="008B7D03">
        <w:rPr>
          <w:rFonts w:ascii="Tahoma" w:hAnsi="Tahoma" w:cs="Tahoma"/>
          <w:sz w:val="24"/>
          <w:szCs w:val="24"/>
          <w:lang w:val="sr-Latn-CS"/>
        </w:rPr>
        <w:t xml:space="preserve"> </w:t>
      </w:r>
      <w:r w:rsidR="00481ECA" w:rsidRPr="001903DB">
        <w:rPr>
          <w:rFonts w:ascii="Tahoma" w:hAnsi="Tahoma" w:cs="Tahoma"/>
          <w:sz w:val="24"/>
          <w:szCs w:val="24"/>
          <w:lang w:val="sr-Latn-CS"/>
        </w:rPr>
        <w:t xml:space="preserve">od </w:t>
      </w:r>
      <w:r w:rsidR="00194751">
        <w:rPr>
          <w:rFonts w:ascii="Tahoma" w:hAnsi="Tahoma" w:cs="Tahoma"/>
          <w:sz w:val="24"/>
          <w:szCs w:val="24"/>
          <w:lang w:val="sr-Latn-CS"/>
        </w:rPr>
        <w:t>16</w:t>
      </w:r>
      <w:r w:rsidR="008B7D03">
        <w:rPr>
          <w:rFonts w:ascii="Tahoma" w:hAnsi="Tahoma" w:cs="Tahoma"/>
          <w:sz w:val="24"/>
          <w:szCs w:val="24"/>
          <w:lang w:val="sr-Latn-CS"/>
        </w:rPr>
        <w:t>.</w:t>
      </w:r>
      <w:r w:rsidR="00194751">
        <w:rPr>
          <w:rFonts w:ascii="Tahoma" w:hAnsi="Tahoma" w:cs="Tahoma"/>
          <w:sz w:val="24"/>
          <w:szCs w:val="24"/>
          <w:lang w:val="sr-Latn-CS"/>
        </w:rPr>
        <w:t>09</w:t>
      </w:r>
      <w:r w:rsidR="008B7D03">
        <w:rPr>
          <w:rFonts w:ascii="Tahoma" w:hAnsi="Tahoma" w:cs="Tahoma"/>
          <w:sz w:val="24"/>
          <w:szCs w:val="24"/>
          <w:lang w:val="sr-Latn-CS"/>
        </w:rPr>
        <w:t>.2016</w:t>
      </w:r>
      <w:r>
        <w:rPr>
          <w:rFonts w:ascii="Tahoma" w:hAnsi="Tahoma" w:cs="Tahoma"/>
          <w:sz w:val="24"/>
          <w:szCs w:val="24"/>
          <w:lang w:val="sr-Latn-CS"/>
        </w:rPr>
        <w:t>. godine i o</w:t>
      </w:r>
      <w:r w:rsidR="00815820">
        <w:rPr>
          <w:rFonts w:ascii="Tahoma" w:hAnsi="Tahoma" w:cs="Tahoma"/>
          <w:sz w:val="24"/>
          <w:szCs w:val="24"/>
          <w:lang w:val="sr-Latn-CS"/>
        </w:rPr>
        <w:t>bavezuje</w:t>
      </w:r>
      <w:r w:rsidR="001E6154" w:rsidRPr="001903DB">
        <w:rPr>
          <w:rFonts w:ascii="Tahoma" w:hAnsi="Tahoma" w:cs="Tahoma"/>
          <w:sz w:val="24"/>
          <w:szCs w:val="24"/>
          <w:lang w:val="sr-Latn-CS"/>
        </w:rPr>
        <w:t xml:space="preserve"> se</w:t>
      </w:r>
      <w:r w:rsidR="001D053D">
        <w:rPr>
          <w:rFonts w:ascii="Tahoma" w:hAnsi="Tahoma" w:cs="Tahoma"/>
          <w:sz w:val="24"/>
          <w:szCs w:val="24"/>
          <w:lang w:val="sr-Latn-CS"/>
        </w:rPr>
        <w:t xml:space="preserve"> </w:t>
      </w:r>
      <w:r w:rsidR="00481ECA">
        <w:rPr>
          <w:rFonts w:ascii="Tahoma" w:hAnsi="Tahoma" w:cs="Tahoma"/>
          <w:sz w:val="24"/>
          <w:szCs w:val="24"/>
          <w:lang w:val="sr-Latn-CS"/>
        </w:rPr>
        <w:t xml:space="preserve">Investiciono-razvojni fond </w:t>
      </w:r>
      <w:r w:rsidR="00B3724A">
        <w:rPr>
          <w:rFonts w:ascii="Tahoma" w:hAnsi="Tahoma" w:cs="Tahoma"/>
          <w:sz w:val="24"/>
          <w:szCs w:val="24"/>
          <w:lang w:val="sr-Latn-CS"/>
        </w:rPr>
        <w:t xml:space="preserve">Crne Gore </w:t>
      </w:r>
      <w:r w:rsidR="00481ECA">
        <w:rPr>
          <w:rFonts w:ascii="Tahoma" w:hAnsi="Tahoma" w:cs="Tahoma"/>
          <w:sz w:val="24"/>
          <w:szCs w:val="24"/>
          <w:lang w:val="sr-Latn-CS"/>
        </w:rPr>
        <w:t>A.D.</w:t>
      </w:r>
      <w:r w:rsidR="002269BA" w:rsidRPr="001903DB">
        <w:rPr>
          <w:rFonts w:ascii="Tahoma" w:hAnsi="Tahoma" w:cs="Tahoma"/>
          <w:sz w:val="24"/>
          <w:szCs w:val="24"/>
          <w:lang w:val="sr-Latn-CS"/>
        </w:rPr>
        <w:t xml:space="preserve"> </w:t>
      </w:r>
      <w:r w:rsidR="008E0357" w:rsidRPr="001903DB">
        <w:rPr>
          <w:rFonts w:ascii="Tahoma" w:hAnsi="Tahoma" w:cs="Tahoma"/>
          <w:sz w:val="24"/>
          <w:szCs w:val="24"/>
          <w:lang w:val="sr-Latn-CS"/>
        </w:rPr>
        <w:t xml:space="preserve">da </w:t>
      </w:r>
      <w:r w:rsidR="00377C15" w:rsidRPr="001903DB">
        <w:rPr>
          <w:rFonts w:ascii="Tahoma" w:hAnsi="Tahoma" w:cs="Tahoma"/>
          <w:sz w:val="24"/>
          <w:szCs w:val="24"/>
          <w:lang w:val="sr-Latn-CS"/>
        </w:rPr>
        <w:t>dostavi</w:t>
      </w:r>
      <w:r w:rsidR="00B40010" w:rsidRPr="001903DB">
        <w:rPr>
          <w:rFonts w:ascii="Tahoma" w:hAnsi="Tahoma" w:cs="Tahoma"/>
          <w:sz w:val="24"/>
          <w:szCs w:val="24"/>
          <w:lang w:val="sr-Latn-CS"/>
        </w:rPr>
        <w:t xml:space="preserve"> informaciju</w:t>
      </w:r>
      <w:r w:rsidR="001E6154" w:rsidRPr="001903DB">
        <w:rPr>
          <w:rFonts w:ascii="Tahoma" w:hAnsi="Tahoma" w:cs="Tahoma"/>
          <w:sz w:val="24"/>
          <w:szCs w:val="24"/>
          <w:lang w:val="sr-Latn-CS"/>
        </w:rPr>
        <w:t xml:space="preserve"> podnosiocu zahtjeva </w:t>
      </w:r>
      <w:r w:rsidR="00681FF7" w:rsidRPr="001903DB">
        <w:rPr>
          <w:rFonts w:ascii="Tahoma" w:hAnsi="Tahoma" w:cs="Tahoma"/>
          <w:sz w:val="24"/>
          <w:szCs w:val="24"/>
          <w:lang w:val="sr-Latn-CS"/>
        </w:rPr>
        <w:t xml:space="preserve">NVO Mans </w:t>
      </w:r>
      <w:r w:rsidR="003A2C4D" w:rsidRPr="001903DB">
        <w:rPr>
          <w:rFonts w:ascii="Tahoma" w:hAnsi="Tahoma" w:cs="Tahoma"/>
          <w:sz w:val="24"/>
          <w:szCs w:val="24"/>
          <w:lang w:val="sr-Latn-CS"/>
        </w:rPr>
        <w:t>i</w:t>
      </w:r>
      <w:r w:rsidR="00E67502" w:rsidRPr="001903DB">
        <w:rPr>
          <w:rFonts w:ascii="Tahoma" w:hAnsi="Tahoma" w:cs="Tahoma"/>
          <w:sz w:val="24"/>
          <w:szCs w:val="24"/>
          <w:lang w:val="sr-Latn-CS"/>
        </w:rPr>
        <w:t xml:space="preserve"> to</w:t>
      </w:r>
      <w:r w:rsidR="005E090C">
        <w:rPr>
          <w:rFonts w:ascii="Tahoma" w:hAnsi="Tahoma" w:cs="Tahoma"/>
          <w:sz w:val="24"/>
          <w:szCs w:val="24"/>
          <w:lang w:val="sr-Latn-CS"/>
        </w:rPr>
        <w:t xml:space="preserve"> kopiju</w:t>
      </w:r>
      <w:r w:rsidR="00E24C34">
        <w:rPr>
          <w:rFonts w:ascii="Tahoma" w:hAnsi="Tahoma" w:cs="Tahoma"/>
          <w:sz w:val="24"/>
          <w:szCs w:val="24"/>
          <w:lang w:val="sr-Latn-CS"/>
        </w:rPr>
        <w:t>:</w:t>
      </w:r>
      <w:r w:rsidR="005E090C">
        <w:rPr>
          <w:rFonts w:ascii="Tahoma" w:hAnsi="Tahoma" w:cs="Tahoma"/>
          <w:sz w:val="24"/>
          <w:szCs w:val="24"/>
          <w:lang w:val="sr-Latn-CS"/>
        </w:rPr>
        <w:t xml:space="preserve"> </w:t>
      </w:r>
      <w:r w:rsidR="008B7D03">
        <w:rPr>
          <w:rFonts w:ascii="Tahoma" w:hAnsi="Tahoma" w:cs="Tahoma"/>
          <w:sz w:val="24"/>
          <w:szCs w:val="24"/>
          <w:lang w:val="sr-Latn-CS"/>
        </w:rPr>
        <w:t xml:space="preserve">Analitičkih kartica svih računa za period </w:t>
      </w:r>
      <w:r w:rsidR="00955CF0">
        <w:rPr>
          <w:rFonts w:ascii="Tahoma" w:hAnsi="Tahoma" w:cs="Tahoma"/>
          <w:sz w:val="24"/>
          <w:szCs w:val="24"/>
          <w:lang w:val="sr-Latn-CS"/>
        </w:rPr>
        <w:t>29</w:t>
      </w:r>
      <w:r w:rsidR="008B7D03">
        <w:rPr>
          <w:rFonts w:ascii="Tahoma" w:hAnsi="Tahoma" w:cs="Tahoma"/>
          <w:sz w:val="24"/>
          <w:szCs w:val="24"/>
          <w:lang w:val="sr-Latn-CS"/>
        </w:rPr>
        <w:t>.</w:t>
      </w:r>
      <w:r w:rsidR="00955CF0">
        <w:rPr>
          <w:rFonts w:ascii="Tahoma" w:hAnsi="Tahoma" w:cs="Tahoma"/>
          <w:sz w:val="24"/>
          <w:szCs w:val="24"/>
          <w:lang w:val="sr-Latn-CS"/>
        </w:rPr>
        <w:t>08</w:t>
      </w:r>
      <w:r w:rsidR="008B7D03">
        <w:rPr>
          <w:rFonts w:ascii="Tahoma" w:hAnsi="Tahoma" w:cs="Tahoma"/>
          <w:sz w:val="24"/>
          <w:szCs w:val="24"/>
          <w:lang w:val="sr-Latn-CS"/>
        </w:rPr>
        <w:t xml:space="preserve">.2016.godine do </w:t>
      </w:r>
      <w:r w:rsidR="00DE71EE">
        <w:rPr>
          <w:rFonts w:ascii="Tahoma" w:hAnsi="Tahoma" w:cs="Tahoma"/>
          <w:sz w:val="24"/>
          <w:szCs w:val="24"/>
          <w:lang w:val="sr-Latn-CS"/>
        </w:rPr>
        <w:t>04</w:t>
      </w:r>
      <w:r w:rsidR="008B7D03">
        <w:rPr>
          <w:rFonts w:ascii="Tahoma" w:hAnsi="Tahoma" w:cs="Tahoma"/>
          <w:sz w:val="24"/>
          <w:szCs w:val="24"/>
          <w:lang w:val="sr-Latn-CS"/>
        </w:rPr>
        <w:t>.</w:t>
      </w:r>
      <w:r w:rsidR="00DE71EE">
        <w:rPr>
          <w:rFonts w:ascii="Tahoma" w:hAnsi="Tahoma" w:cs="Tahoma"/>
          <w:sz w:val="24"/>
          <w:szCs w:val="24"/>
          <w:lang w:val="sr-Latn-CS"/>
        </w:rPr>
        <w:t>09</w:t>
      </w:r>
      <w:r w:rsidR="008B7D03">
        <w:rPr>
          <w:rFonts w:ascii="Tahoma" w:hAnsi="Tahoma" w:cs="Tahoma"/>
          <w:sz w:val="24"/>
          <w:szCs w:val="24"/>
          <w:lang w:val="sr-Latn-CS"/>
        </w:rPr>
        <w:t>.2016.godine, dokument treba da sadrži najmanje: broj konta/naloga, naziv dobavljača, datum plaćanja, iznos plaćanja i svrhu plaćanja</w:t>
      </w:r>
      <w:r w:rsidR="007D779D" w:rsidRPr="007D779D">
        <w:rPr>
          <w:rFonts w:ascii="Tahoma" w:hAnsi="Tahoma" w:cs="Tahoma"/>
          <w:sz w:val="24"/>
          <w:szCs w:val="24"/>
          <w:lang w:val="sr-Latn-CS"/>
        </w:rPr>
        <w:t>, u roku od pet dana od dana kada je podnosilac zahtjeva dostavio dokaz o uplati troškova postupka „</w:t>
      </w:r>
      <w:r w:rsidR="007D779D">
        <w:rPr>
          <w:rFonts w:ascii="Tahoma" w:hAnsi="Tahoma" w:cs="Tahoma"/>
          <w:sz w:val="24"/>
          <w:szCs w:val="24"/>
          <w:lang w:val="sr-Latn-CS"/>
        </w:rPr>
        <w:t>Investiciono - razvojnom fondu</w:t>
      </w:r>
      <w:r w:rsidR="007D779D" w:rsidRPr="007D779D">
        <w:rPr>
          <w:rFonts w:ascii="Tahoma" w:hAnsi="Tahoma" w:cs="Tahoma"/>
          <w:sz w:val="24"/>
          <w:szCs w:val="24"/>
          <w:lang w:val="sr-Latn-CS"/>
        </w:rPr>
        <w:t xml:space="preserve"> Crne Gore </w:t>
      </w:r>
      <w:r w:rsidR="007D779D">
        <w:rPr>
          <w:rFonts w:ascii="Tahoma" w:hAnsi="Tahoma" w:cs="Tahoma"/>
          <w:sz w:val="24"/>
          <w:szCs w:val="24"/>
          <w:lang w:val="sr-Latn-CS"/>
        </w:rPr>
        <w:t>AD</w:t>
      </w:r>
      <w:r w:rsidR="00812985">
        <w:rPr>
          <w:rFonts w:ascii="Tahoma" w:hAnsi="Tahoma" w:cs="Tahoma"/>
          <w:sz w:val="24"/>
          <w:szCs w:val="24"/>
          <w:lang w:val="sr-Latn-CS"/>
        </w:rPr>
        <w:t>.</w:t>
      </w:r>
    </w:p>
    <w:p w:rsidR="00FE49DF" w:rsidRPr="00B347D7" w:rsidRDefault="00FE49DF" w:rsidP="00FE49DF">
      <w:pPr>
        <w:jc w:val="both"/>
        <w:rPr>
          <w:rFonts w:ascii="Tahoma" w:hAnsi="Tahoma" w:cs="Tahoma"/>
          <w:sz w:val="24"/>
          <w:szCs w:val="24"/>
        </w:rPr>
      </w:pPr>
      <w:r w:rsidRPr="00B347D7">
        <w:rPr>
          <w:rFonts w:ascii="Tahoma" w:hAnsi="Tahoma" w:cs="Tahoma"/>
          <w:sz w:val="24"/>
          <w:szCs w:val="24"/>
        </w:rPr>
        <w:t xml:space="preserve">Obavezuje se NVO Mans da na ime troškovi postupka </w:t>
      </w:r>
      <w:r w:rsidR="007C3781">
        <w:rPr>
          <w:rFonts w:ascii="Tahoma" w:hAnsi="Tahoma" w:cs="Tahoma"/>
          <w:sz w:val="24"/>
          <w:szCs w:val="24"/>
        </w:rPr>
        <w:t>upla</w:t>
      </w:r>
      <w:r w:rsidR="008B7D03">
        <w:rPr>
          <w:rFonts w:ascii="Tahoma" w:hAnsi="Tahoma" w:cs="Tahoma"/>
          <w:sz w:val="24"/>
          <w:szCs w:val="24"/>
        </w:rPr>
        <w:t>ti 0</w:t>
      </w:r>
      <w:r w:rsidR="005D1A4D">
        <w:rPr>
          <w:rFonts w:ascii="Tahoma" w:hAnsi="Tahoma" w:cs="Tahoma"/>
          <w:sz w:val="24"/>
          <w:szCs w:val="24"/>
        </w:rPr>
        <w:t>,</w:t>
      </w:r>
      <w:r w:rsidR="004D1F85">
        <w:rPr>
          <w:rFonts w:ascii="Tahoma" w:hAnsi="Tahoma" w:cs="Tahoma"/>
          <w:sz w:val="24"/>
          <w:szCs w:val="24"/>
        </w:rPr>
        <w:t>15</w:t>
      </w:r>
      <w:r w:rsidRPr="00B347D7">
        <w:rPr>
          <w:rFonts w:ascii="Tahoma" w:hAnsi="Tahoma" w:cs="Tahoma"/>
          <w:sz w:val="24"/>
          <w:szCs w:val="24"/>
        </w:rPr>
        <w:t xml:space="preserve"> EUR u korist Budžeta Crne Gore  na žiro</w:t>
      </w:r>
      <w:r>
        <w:rPr>
          <w:rFonts w:ascii="Tahoma" w:hAnsi="Tahoma" w:cs="Tahoma"/>
          <w:sz w:val="24"/>
          <w:szCs w:val="24"/>
        </w:rPr>
        <w:t xml:space="preserve"> račun br.907-0000000083001-19 </w:t>
      </w:r>
      <w:r w:rsidRPr="00B347D7">
        <w:rPr>
          <w:rFonts w:ascii="Tahoma" w:hAnsi="Tahoma" w:cs="Tahoma"/>
          <w:sz w:val="24"/>
          <w:szCs w:val="24"/>
        </w:rPr>
        <w:t xml:space="preserve">u roku od pet dana </w:t>
      </w:r>
      <w:r>
        <w:rPr>
          <w:rFonts w:ascii="Tahoma" w:hAnsi="Tahoma" w:cs="Tahoma"/>
          <w:sz w:val="24"/>
          <w:szCs w:val="24"/>
        </w:rPr>
        <w:t xml:space="preserve">od dana prijema rješenja i dostavi dokaz o izvršenoj uplati </w:t>
      </w:r>
      <w:r w:rsidR="00A70BCA">
        <w:rPr>
          <w:rFonts w:ascii="Tahoma" w:hAnsi="Tahoma" w:cs="Tahoma"/>
          <w:sz w:val="24"/>
          <w:szCs w:val="24"/>
          <w:lang w:val="sr-Latn-CS"/>
        </w:rPr>
        <w:t>Investiciono-razvojnom fondu</w:t>
      </w:r>
      <w:r w:rsidR="00812985" w:rsidRPr="00812985">
        <w:t xml:space="preserve"> </w:t>
      </w:r>
      <w:r w:rsidR="00812985" w:rsidRPr="00812985">
        <w:rPr>
          <w:rFonts w:ascii="Tahoma" w:hAnsi="Tahoma" w:cs="Tahoma"/>
          <w:sz w:val="24"/>
          <w:szCs w:val="24"/>
          <w:lang w:val="sr-Latn-CS"/>
        </w:rPr>
        <w:t>Crne Gore AD</w:t>
      </w:r>
      <w:r>
        <w:rPr>
          <w:rFonts w:ascii="Tahoma" w:hAnsi="Tahoma" w:cs="Tahoma"/>
          <w:sz w:val="24"/>
          <w:szCs w:val="24"/>
        </w:rPr>
        <w:t>.</w:t>
      </w:r>
    </w:p>
    <w:p w:rsidR="006214C0" w:rsidRDefault="00FE49DF" w:rsidP="00367A05">
      <w:pPr>
        <w:jc w:val="both"/>
        <w:rPr>
          <w:rFonts w:ascii="Tahoma" w:hAnsi="Tahoma" w:cs="Tahoma"/>
          <w:sz w:val="24"/>
          <w:szCs w:val="24"/>
          <w:lang w:val="sr-Latn-CS"/>
        </w:rPr>
      </w:pPr>
      <w:r w:rsidRPr="00B347D7">
        <w:rPr>
          <w:rFonts w:ascii="Tahoma" w:hAnsi="Tahoma" w:cs="Tahoma"/>
          <w:sz w:val="24"/>
          <w:szCs w:val="24"/>
        </w:rPr>
        <w:t xml:space="preserve">Obavezuje se </w:t>
      </w:r>
      <w:r w:rsidR="007C3781">
        <w:rPr>
          <w:rFonts w:ascii="Tahoma" w:hAnsi="Tahoma" w:cs="Tahoma"/>
          <w:sz w:val="24"/>
          <w:szCs w:val="24"/>
        </w:rPr>
        <w:t xml:space="preserve">Investiciono-razvojni fond </w:t>
      </w:r>
      <w:r w:rsidR="001E289B" w:rsidRPr="001E289B">
        <w:rPr>
          <w:rFonts w:ascii="Tahoma" w:hAnsi="Tahoma" w:cs="Tahoma"/>
          <w:sz w:val="24"/>
          <w:szCs w:val="24"/>
        </w:rPr>
        <w:t xml:space="preserve">Crne Gore AD </w:t>
      </w:r>
      <w:r w:rsidRPr="00B347D7">
        <w:rPr>
          <w:rFonts w:ascii="Tahoma" w:hAnsi="Tahoma" w:cs="Tahoma"/>
          <w:sz w:val="24"/>
          <w:szCs w:val="24"/>
        </w:rPr>
        <w:t xml:space="preserve">da </w:t>
      </w:r>
      <w:r w:rsidRPr="00B347D7">
        <w:rPr>
          <w:rFonts w:ascii="Tahoma" w:hAnsi="Tahoma" w:cs="Tahoma"/>
          <w:sz w:val="24"/>
          <w:szCs w:val="24"/>
          <w:lang w:val="sr-Latn-CS"/>
        </w:rPr>
        <w:t xml:space="preserve">advokatu Veselinu Raduloviću naknadi troškove postupka po žalbi </w:t>
      </w:r>
      <w:r w:rsidR="002204A2" w:rsidRPr="002204A2">
        <w:rPr>
          <w:rFonts w:ascii="Tahoma" w:hAnsi="Tahoma" w:cs="Tahoma"/>
          <w:sz w:val="24"/>
          <w:szCs w:val="24"/>
        </w:rPr>
        <w:t>br. 16/100078 od 18.10.2016. godine</w:t>
      </w:r>
      <w:r w:rsidRPr="00B347D7">
        <w:rPr>
          <w:rFonts w:ascii="Tahoma" w:hAnsi="Tahoma" w:cs="Tahoma"/>
          <w:sz w:val="24"/>
          <w:szCs w:val="24"/>
        </w:rPr>
        <w:t xml:space="preserve">, </w:t>
      </w:r>
      <w:r w:rsidRPr="00B347D7">
        <w:rPr>
          <w:rFonts w:ascii="Tahoma" w:hAnsi="Tahoma" w:cs="Tahoma"/>
          <w:sz w:val="24"/>
          <w:szCs w:val="24"/>
          <w:lang w:val="sr-Latn-CS"/>
        </w:rPr>
        <w:t xml:space="preserve">u ukupnom iznosu od 476,00 EUR, u roku od 15 dana od dana prijema rješenja.  </w:t>
      </w:r>
    </w:p>
    <w:p w:rsidR="00A70FF4" w:rsidRDefault="00A70FF4" w:rsidP="00483C24">
      <w:pPr>
        <w:jc w:val="center"/>
        <w:rPr>
          <w:rFonts w:ascii="Tahoma" w:hAnsi="Tahoma" w:cs="Tahoma"/>
          <w:b/>
          <w:sz w:val="24"/>
          <w:szCs w:val="24"/>
          <w:lang w:val="sr-Latn-CS"/>
        </w:rPr>
      </w:pPr>
    </w:p>
    <w:p w:rsidR="00306A70" w:rsidRPr="001903DB" w:rsidRDefault="00306A70" w:rsidP="00483C24">
      <w:pPr>
        <w:jc w:val="center"/>
        <w:rPr>
          <w:rFonts w:ascii="Tahoma" w:hAnsi="Tahoma" w:cs="Tahoma"/>
          <w:b/>
          <w:sz w:val="24"/>
          <w:szCs w:val="24"/>
          <w:lang w:val="sr-Latn-CS"/>
        </w:rPr>
      </w:pPr>
      <w:r w:rsidRPr="001903DB">
        <w:rPr>
          <w:rFonts w:ascii="Tahoma" w:hAnsi="Tahoma" w:cs="Tahoma"/>
          <w:b/>
          <w:sz w:val="24"/>
          <w:szCs w:val="24"/>
          <w:lang w:val="sr-Latn-CS"/>
        </w:rPr>
        <w:lastRenderedPageBreak/>
        <w:t>O b r a z l o ž e nj e</w:t>
      </w:r>
    </w:p>
    <w:p w:rsidR="00A70FF4" w:rsidRDefault="00A70FF4" w:rsidP="006469B7">
      <w:pPr>
        <w:pStyle w:val="Bodytext130"/>
        <w:shd w:val="clear" w:color="auto" w:fill="auto"/>
        <w:spacing w:before="0" w:after="224" w:line="276" w:lineRule="auto"/>
        <w:ind w:left="40"/>
        <w:jc w:val="both"/>
        <w:rPr>
          <w:rFonts w:ascii="Tahoma" w:hAnsi="Tahoma" w:cs="Tahoma"/>
          <w:sz w:val="24"/>
          <w:szCs w:val="24"/>
          <w:lang w:val="sr-Latn-CS"/>
        </w:rPr>
      </w:pPr>
    </w:p>
    <w:p w:rsidR="008B7D03" w:rsidRPr="0014132D" w:rsidRDefault="00976EA7" w:rsidP="006469B7">
      <w:pPr>
        <w:pStyle w:val="Bodytext130"/>
        <w:shd w:val="clear" w:color="auto" w:fill="auto"/>
        <w:spacing w:before="0" w:after="224" w:line="276" w:lineRule="auto"/>
        <w:ind w:left="40"/>
        <w:jc w:val="both"/>
        <w:rPr>
          <w:rFonts w:ascii="Tahoma" w:hAnsi="Tahoma" w:cs="Tahoma"/>
          <w:sz w:val="24"/>
          <w:szCs w:val="24"/>
        </w:rPr>
      </w:pPr>
      <w:r w:rsidRPr="002F1B8C">
        <w:rPr>
          <w:rFonts w:ascii="Tahoma" w:hAnsi="Tahoma" w:cs="Tahoma"/>
          <w:sz w:val="24"/>
          <w:szCs w:val="24"/>
          <w:lang w:val="sr-Latn-CS"/>
        </w:rPr>
        <w:t xml:space="preserve">Prvostepeni organ je postupajući po zahtjevu </w:t>
      </w:r>
      <w:r w:rsidR="00422A17" w:rsidRPr="002F1B8C">
        <w:rPr>
          <w:rFonts w:ascii="Tahoma" w:hAnsi="Tahoma" w:cs="Tahoma"/>
          <w:sz w:val="24"/>
          <w:szCs w:val="24"/>
          <w:lang w:val="sr-Latn-CS"/>
        </w:rPr>
        <w:t xml:space="preserve">br. </w:t>
      </w:r>
      <w:r w:rsidR="00A70BCA">
        <w:rPr>
          <w:rFonts w:ascii="Tahoma" w:hAnsi="Tahoma" w:cs="Tahoma"/>
          <w:sz w:val="24"/>
          <w:szCs w:val="24"/>
          <w:lang w:val="sr-Latn-CS"/>
        </w:rPr>
        <w:t>1</w:t>
      </w:r>
      <w:r w:rsidR="009E21AE">
        <w:rPr>
          <w:rFonts w:ascii="Tahoma" w:hAnsi="Tahoma" w:cs="Tahoma"/>
          <w:sz w:val="24"/>
          <w:szCs w:val="24"/>
          <w:lang w:val="sr-Latn-CS"/>
        </w:rPr>
        <w:t>6</w:t>
      </w:r>
      <w:r w:rsidR="00A70BCA">
        <w:rPr>
          <w:rFonts w:ascii="Tahoma" w:hAnsi="Tahoma" w:cs="Tahoma"/>
          <w:sz w:val="24"/>
          <w:szCs w:val="24"/>
          <w:lang w:val="sr-Latn-CS"/>
        </w:rPr>
        <w:t>/</w:t>
      </w:r>
      <w:r w:rsidR="00D947A3">
        <w:rPr>
          <w:rFonts w:ascii="Tahoma" w:hAnsi="Tahoma" w:cs="Tahoma"/>
          <w:sz w:val="24"/>
          <w:szCs w:val="24"/>
          <w:lang w:val="sr-Latn-CS"/>
        </w:rPr>
        <w:t>100078</w:t>
      </w:r>
      <w:r w:rsidR="008B7D03">
        <w:rPr>
          <w:rFonts w:ascii="Tahoma" w:hAnsi="Tahoma" w:cs="Tahoma"/>
          <w:sz w:val="24"/>
          <w:szCs w:val="24"/>
          <w:lang w:val="sr-Latn-CS"/>
        </w:rPr>
        <w:t xml:space="preserve"> </w:t>
      </w:r>
      <w:r w:rsidR="00A70BCA" w:rsidRPr="001903DB">
        <w:rPr>
          <w:rFonts w:ascii="Tahoma" w:hAnsi="Tahoma" w:cs="Tahoma"/>
          <w:sz w:val="24"/>
          <w:szCs w:val="24"/>
          <w:lang w:val="sr-Latn-CS"/>
        </w:rPr>
        <w:t xml:space="preserve">od </w:t>
      </w:r>
      <w:r w:rsidR="00D947A3">
        <w:rPr>
          <w:rFonts w:ascii="Tahoma" w:hAnsi="Tahoma" w:cs="Tahoma"/>
          <w:sz w:val="24"/>
          <w:szCs w:val="24"/>
          <w:lang w:val="sr-Latn-CS"/>
        </w:rPr>
        <w:t>16</w:t>
      </w:r>
      <w:r w:rsidR="00A70BCA">
        <w:rPr>
          <w:rFonts w:ascii="Tahoma" w:hAnsi="Tahoma" w:cs="Tahoma"/>
          <w:sz w:val="24"/>
          <w:szCs w:val="24"/>
          <w:lang w:val="sr-Latn-CS"/>
        </w:rPr>
        <w:t>.</w:t>
      </w:r>
      <w:r w:rsidR="00D947A3">
        <w:rPr>
          <w:rFonts w:ascii="Tahoma" w:hAnsi="Tahoma" w:cs="Tahoma"/>
          <w:sz w:val="24"/>
          <w:szCs w:val="24"/>
          <w:lang w:val="sr-Latn-CS"/>
        </w:rPr>
        <w:t>09</w:t>
      </w:r>
      <w:r w:rsidR="008B7D03">
        <w:rPr>
          <w:rFonts w:ascii="Tahoma" w:hAnsi="Tahoma" w:cs="Tahoma"/>
          <w:sz w:val="24"/>
          <w:szCs w:val="24"/>
          <w:lang w:val="sr-Latn-CS"/>
        </w:rPr>
        <w:t>.</w:t>
      </w:r>
      <w:r w:rsidR="00A70BCA" w:rsidRPr="001903DB">
        <w:rPr>
          <w:rFonts w:ascii="Tahoma" w:hAnsi="Tahoma" w:cs="Tahoma"/>
          <w:sz w:val="24"/>
          <w:szCs w:val="24"/>
          <w:lang w:val="sr-Latn-CS"/>
        </w:rPr>
        <w:t>201</w:t>
      </w:r>
      <w:r w:rsidR="009E21AE">
        <w:rPr>
          <w:rFonts w:ascii="Tahoma" w:hAnsi="Tahoma" w:cs="Tahoma"/>
          <w:sz w:val="24"/>
          <w:szCs w:val="24"/>
          <w:lang w:val="sr-Latn-CS"/>
        </w:rPr>
        <w:t>6</w:t>
      </w:r>
      <w:r w:rsidR="008B7D03">
        <w:rPr>
          <w:rFonts w:ascii="Tahoma" w:hAnsi="Tahoma" w:cs="Tahoma"/>
          <w:sz w:val="24"/>
          <w:szCs w:val="24"/>
          <w:lang w:val="sr-Latn-CS"/>
        </w:rPr>
        <w:t>.</w:t>
      </w:r>
      <w:r w:rsidR="003F4775">
        <w:rPr>
          <w:rFonts w:ascii="Tahoma" w:hAnsi="Tahoma" w:cs="Tahoma"/>
          <w:sz w:val="24"/>
          <w:szCs w:val="24"/>
          <w:lang w:val="sr-Latn-CS"/>
        </w:rPr>
        <w:t>godine</w:t>
      </w:r>
      <w:r w:rsidR="009C1E1A" w:rsidRPr="002F1B8C">
        <w:rPr>
          <w:rFonts w:ascii="Tahoma" w:hAnsi="Tahoma" w:cs="Tahoma"/>
          <w:sz w:val="24"/>
          <w:szCs w:val="24"/>
          <w:lang w:val="sr-Latn-CS"/>
        </w:rPr>
        <w:t xml:space="preserve"> </w:t>
      </w:r>
      <w:r w:rsidR="00483C24" w:rsidRPr="002F1B8C">
        <w:rPr>
          <w:rFonts w:ascii="Tahoma" w:hAnsi="Tahoma" w:cs="Tahoma"/>
          <w:sz w:val="24"/>
          <w:szCs w:val="24"/>
          <w:lang w:val="sr-Latn-CS"/>
        </w:rPr>
        <w:t>donio</w:t>
      </w:r>
      <w:r w:rsidR="002269BA" w:rsidRPr="002F1B8C">
        <w:rPr>
          <w:rFonts w:ascii="Tahoma" w:hAnsi="Tahoma" w:cs="Tahoma"/>
          <w:sz w:val="24"/>
          <w:szCs w:val="24"/>
          <w:lang w:val="sr-Latn-CS"/>
        </w:rPr>
        <w:t xml:space="preserve"> </w:t>
      </w:r>
      <w:r w:rsidR="00773524">
        <w:rPr>
          <w:rFonts w:ascii="Tahoma" w:hAnsi="Tahoma" w:cs="Tahoma"/>
          <w:sz w:val="24"/>
          <w:szCs w:val="24"/>
          <w:lang w:val="sr-Latn-CS"/>
        </w:rPr>
        <w:t>rješenje</w:t>
      </w:r>
      <w:r w:rsidR="00A70BCA">
        <w:rPr>
          <w:rFonts w:ascii="Tahoma" w:hAnsi="Tahoma" w:cs="Tahoma"/>
          <w:sz w:val="24"/>
          <w:szCs w:val="24"/>
          <w:lang w:val="sr-Latn-CS"/>
        </w:rPr>
        <w:t xml:space="preserve"> </w:t>
      </w:r>
      <w:r w:rsidR="002119CC" w:rsidRPr="002119CC">
        <w:rPr>
          <w:rFonts w:ascii="Tahoma" w:hAnsi="Tahoma" w:cs="Tahoma"/>
          <w:sz w:val="24"/>
          <w:szCs w:val="24"/>
          <w:lang w:val="sr-Latn-CS"/>
        </w:rPr>
        <w:t xml:space="preserve">br.05-17003-5723/2 od 30.09.2016.godine </w:t>
      </w:r>
      <w:r w:rsidR="00120C6D" w:rsidRPr="002F1B8C">
        <w:rPr>
          <w:rFonts w:ascii="Tahoma" w:hAnsi="Tahoma" w:cs="Tahoma"/>
          <w:sz w:val="24"/>
          <w:szCs w:val="24"/>
          <w:lang w:val="sr-Latn-CS"/>
        </w:rPr>
        <w:t>kojim je odlučeno na način:</w:t>
      </w:r>
      <w:r w:rsidR="002269BA" w:rsidRPr="002F1B8C">
        <w:rPr>
          <w:rFonts w:ascii="Tahoma" w:hAnsi="Tahoma" w:cs="Tahoma"/>
          <w:sz w:val="24"/>
          <w:szCs w:val="24"/>
          <w:lang w:val="sr-Latn-CS"/>
        </w:rPr>
        <w:t xml:space="preserve"> </w:t>
      </w:r>
      <w:r w:rsidR="00422A17" w:rsidRPr="002F1B8C">
        <w:rPr>
          <w:rFonts w:ascii="Tahoma" w:hAnsi="Tahoma" w:cs="Tahoma"/>
          <w:sz w:val="24"/>
          <w:szCs w:val="24"/>
          <w:lang w:val="sr-Latn-CS"/>
        </w:rPr>
        <w:t>“</w:t>
      </w:r>
      <w:r w:rsidR="008B7D03" w:rsidRPr="0014132D">
        <w:rPr>
          <w:rFonts w:ascii="Tahoma" w:hAnsi="Tahoma" w:cs="Tahoma"/>
          <w:sz w:val="24"/>
          <w:szCs w:val="24"/>
        </w:rPr>
        <w:t xml:space="preserve">Odbija se Zahtjev za pristup informaciji Mreže za afirmaciju nevladinog sektora - MANS br. </w:t>
      </w:r>
      <w:r w:rsidR="008B7D03">
        <w:rPr>
          <w:rFonts w:ascii="Tahoma" w:hAnsi="Tahoma" w:cs="Tahoma"/>
          <w:sz w:val="24"/>
          <w:szCs w:val="24"/>
        </w:rPr>
        <w:t>16/</w:t>
      </w:r>
      <w:r w:rsidR="00D947A3">
        <w:rPr>
          <w:rFonts w:ascii="Tahoma" w:hAnsi="Tahoma" w:cs="Tahoma"/>
          <w:sz w:val="24"/>
          <w:szCs w:val="24"/>
        </w:rPr>
        <w:t>100078</w:t>
      </w:r>
      <w:r w:rsidR="008B7D03">
        <w:rPr>
          <w:rFonts w:ascii="Tahoma" w:hAnsi="Tahoma" w:cs="Tahoma"/>
          <w:sz w:val="24"/>
          <w:szCs w:val="24"/>
        </w:rPr>
        <w:t xml:space="preserve"> od </w:t>
      </w:r>
      <w:r w:rsidR="00D947A3">
        <w:rPr>
          <w:rFonts w:ascii="Tahoma" w:hAnsi="Tahoma" w:cs="Tahoma"/>
          <w:sz w:val="24"/>
          <w:szCs w:val="24"/>
        </w:rPr>
        <w:t>16</w:t>
      </w:r>
      <w:r w:rsidR="008B7D03">
        <w:rPr>
          <w:rFonts w:ascii="Tahoma" w:hAnsi="Tahoma" w:cs="Tahoma"/>
          <w:sz w:val="24"/>
          <w:szCs w:val="24"/>
        </w:rPr>
        <w:t>.</w:t>
      </w:r>
      <w:r w:rsidR="00D947A3">
        <w:rPr>
          <w:rFonts w:ascii="Tahoma" w:hAnsi="Tahoma" w:cs="Tahoma"/>
          <w:sz w:val="24"/>
          <w:szCs w:val="24"/>
        </w:rPr>
        <w:t>09</w:t>
      </w:r>
      <w:r w:rsidR="008B7D03">
        <w:rPr>
          <w:rFonts w:ascii="Tahoma" w:hAnsi="Tahoma" w:cs="Tahoma"/>
          <w:sz w:val="24"/>
          <w:szCs w:val="24"/>
        </w:rPr>
        <w:t xml:space="preserve">.2016. godine.“ U obrazloženju </w:t>
      </w:r>
      <w:r w:rsidR="00656F10">
        <w:rPr>
          <w:rFonts w:ascii="Tahoma" w:hAnsi="Tahoma" w:cs="Tahoma"/>
          <w:sz w:val="24"/>
          <w:szCs w:val="24"/>
        </w:rPr>
        <w:t xml:space="preserve">osporenog rješenja prvostepeni organ navodi da je </w:t>
      </w:r>
      <w:r w:rsidR="008B7D03" w:rsidRPr="0014132D">
        <w:rPr>
          <w:rFonts w:ascii="Tahoma" w:hAnsi="Tahoma" w:cs="Tahoma"/>
          <w:sz w:val="24"/>
          <w:szCs w:val="24"/>
        </w:rPr>
        <w:t>Mreža za afirmaciju nevladinog sektora - MANS, sa adresom Dalmati</w:t>
      </w:r>
      <w:r w:rsidR="00656F10">
        <w:rPr>
          <w:rFonts w:ascii="Tahoma" w:hAnsi="Tahoma" w:cs="Tahoma"/>
          <w:sz w:val="24"/>
          <w:szCs w:val="24"/>
        </w:rPr>
        <w:t xml:space="preserve">nska 188 Podgorica, podnijela </w:t>
      </w:r>
      <w:r w:rsidR="008B7D03" w:rsidRPr="0014132D">
        <w:rPr>
          <w:rFonts w:ascii="Tahoma" w:hAnsi="Tahoma" w:cs="Tahoma"/>
          <w:sz w:val="24"/>
          <w:szCs w:val="24"/>
        </w:rPr>
        <w:t xml:space="preserve"> dana </w:t>
      </w:r>
      <w:r w:rsidR="00B437D4">
        <w:rPr>
          <w:rFonts w:ascii="Tahoma" w:hAnsi="Tahoma" w:cs="Tahoma"/>
          <w:sz w:val="24"/>
          <w:szCs w:val="24"/>
        </w:rPr>
        <w:t>16</w:t>
      </w:r>
      <w:r w:rsidR="00656F10">
        <w:rPr>
          <w:rFonts w:ascii="Tahoma" w:hAnsi="Tahoma" w:cs="Tahoma"/>
          <w:sz w:val="24"/>
          <w:szCs w:val="24"/>
        </w:rPr>
        <w:t>.</w:t>
      </w:r>
      <w:r w:rsidR="00B437D4">
        <w:rPr>
          <w:rFonts w:ascii="Tahoma" w:hAnsi="Tahoma" w:cs="Tahoma"/>
          <w:sz w:val="24"/>
          <w:szCs w:val="24"/>
        </w:rPr>
        <w:t>09</w:t>
      </w:r>
      <w:r w:rsidR="00656F10">
        <w:rPr>
          <w:rFonts w:ascii="Tahoma" w:hAnsi="Tahoma" w:cs="Tahoma"/>
          <w:sz w:val="24"/>
          <w:szCs w:val="24"/>
        </w:rPr>
        <w:t>.2016.</w:t>
      </w:r>
      <w:r w:rsidR="008B7D03" w:rsidRPr="0014132D">
        <w:rPr>
          <w:rFonts w:ascii="Tahoma" w:hAnsi="Tahoma" w:cs="Tahoma"/>
          <w:sz w:val="24"/>
          <w:szCs w:val="24"/>
        </w:rPr>
        <w:t>godine, Zah</w:t>
      </w:r>
      <w:r w:rsidR="00656F10">
        <w:rPr>
          <w:rFonts w:ascii="Tahoma" w:hAnsi="Tahoma" w:cs="Tahoma"/>
          <w:sz w:val="24"/>
          <w:szCs w:val="24"/>
        </w:rPr>
        <w:t>tjev za pristup informaciji br.</w:t>
      </w:r>
      <w:r w:rsidR="008B7D03" w:rsidRPr="0014132D">
        <w:rPr>
          <w:rFonts w:ascii="Tahoma" w:hAnsi="Tahoma" w:cs="Tahoma"/>
          <w:sz w:val="24"/>
          <w:szCs w:val="24"/>
        </w:rPr>
        <w:t>16/</w:t>
      </w:r>
      <w:r w:rsidR="00543B42">
        <w:rPr>
          <w:rFonts w:ascii="Tahoma" w:hAnsi="Tahoma" w:cs="Tahoma"/>
          <w:sz w:val="24"/>
          <w:szCs w:val="24"/>
        </w:rPr>
        <w:t>100078</w:t>
      </w:r>
      <w:r w:rsidR="008B7D03" w:rsidRPr="0014132D">
        <w:rPr>
          <w:rFonts w:ascii="Tahoma" w:hAnsi="Tahoma" w:cs="Tahoma"/>
          <w:sz w:val="24"/>
          <w:szCs w:val="24"/>
        </w:rPr>
        <w:t>, kojim se traže kopije:</w:t>
      </w:r>
      <w:r w:rsidR="00656F10">
        <w:rPr>
          <w:rFonts w:ascii="Tahoma" w:hAnsi="Tahoma" w:cs="Tahoma"/>
          <w:sz w:val="24"/>
          <w:szCs w:val="24"/>
        </w:rPr>
        <w:t xml:space="preserve"> </w:t>
      </w:r>
      <w:r w:rsidR="008B7D03" w:rsidRPr="00656F10">
        <w:rPr>
          <w:rFonts w:ascii="Tahoma" w:hAnsi="Tahoma" w:cs="Tahoma"/>
          <w:sz w:val="24"/>
          <w:szCs w:val="24"/>
        </w:rPr>
        <w:t xml:space="preserve">Analitičkih kartica svih računa za period od </w:t>
      </w:r>
      <w:r w:rsidR="00543B42">
        <w:rPr>
          <w:rFonts w:ascii="Tahoma" w:hAnsi="Tahoma" w:cs="Tahoma"/>
          <w:sz w:val="24"/>
          <w:szCs w:val="24"/>
        </w:rPr>
        <w:t>29</w:t>
      </w:r>
      <w:r w:rsidR="008B7D03" w:rsidRPr="00656F10">
        <w:rPr>
          <w:rFonts w:ascii="Tahoma" w:hAnsi="Tahoma" w:cs="Tahoma"/>
          <w:sz w:val="24"/>
          <w:szCs w:val="24"/>
        </w:rPr>
        <w:t>/</w:t>
      </w:r>
      <w:r w:rsidR="00543B42">
        <w:rPr>
          <w:rFonts w:ascii="Tahoma" w:hAnsi="Tahoma" w:cs="Tahoma"/>
          <w:sz w:val="24"/>
          <w:szCs w:val="24"/>
        </w:rPr>
        <w:t>08</w:t>
      </w:r>
      <w:r w:rsidR="008B7D03" w:rsidRPr="00656F10">
        <w:rPr>
          <w:rFonts w:ascii="Tahoma" w:hAnsi="Tahoma" w:cs="Tahoma"/>
          <w:sz w:val="24"/>
          <w:szCs w:val="24"/>
        </w:rPr>
        <w:t xml:space="preserve">/2016 do </w:t>
      </w:r>
      <w:r w:rsidR="00E90AE6">
        <w:rPr>
          <w:rFonts w:ascii="Tahoma" w:hAnsi="Tahoma" w:cs="Tahoma"/>
          <w:sz w:val="24"/>
          <w:szCs w:val="24"/>
        </w:rPr>
        <w:t>04</w:t>
      </w:r>
      <w:r w:rsidR="008B7D03" w:rsidRPr="00656F10">
        <w:rPr>
          <w:rFonts w:ascii="Tahoma" w:hAnsi="Tahoma" w:cs="Tahoma"/>
          <w:sz w:val="24"/>
          <w:szCs w:val="24"/>
        </w:rPr>
        <w:t>/</w:t>
      </w:r>
      <w:r w:rsidR="00E90AE6">
        <w:rPr>
          <w:rFonts w:ascii="Tahoma" w:hAnsi="Tahoma" w:cs="Tahoma"/>
          <w:sz w:val="24"/>
          <w:szCs w:val="24"/>
        </w:rPr>
        <w:t>09</w:t>
      </w:r>
      <w:r w:rsidR="008B7D03" w:rsidRPr="00656F10">
        <w:rPr>
          <w:rFonts w:ascii="Tahoma" w:hAnsi="Tahoma" w:cs="Tahoma"/>
          <w:sz w:val="24"/>
          <w:szCs w:val="24"/>
        </w:rPr>
        <w:t>/2016. godine, dokument treba da sadrži najmanje: broj konta/naloga, naziv dobavljača, datum plaćanja, iznos plaćanja i svrhu plaćanja.</w:t>
      </w:r>
      <w:r w:rsidR="008B7D03" w:rsidRPr="0014132D">
        <w:rPr>
          <w:rFonts w:ascii="Tahoma" w:hAnsi="Tahoma" w:cs="Tahoma"/>
          <w:sz w:val="24"/>
          <w:szCs w:val="24"/>
        </w:rPr>
        <w:t xml:space="preserve">Rješavajući po predmetnom zahtjevu, </w:t>
      </w:r>
      <w:r w:rsidR="00656F10">
        <w:rPr>
          <w:rFonts w:ascii="Tahoma" w:hAnsi="Tahoma" w:cs="Tahoma"/>
          <w:sz w:val="24"/>
          <w:szCs w:val="24"/>
        </w:rPr>
        <w:t>prvostepeni organ je isti odbio  navodeći sljedeće razloge, naime u</w:t>
      </w:r>
      <w:r w:rsidR="008B7D03" w:rsidRPr="0014132D">
        <w:rPr>
          <w:rFonts w:ascii="Tahoma" w:hAnsi="Tahoma" w:cs="Tahoma"/>
          <w:sz w:val="24"/>
          <w:szCs w:val="24"/>
        </w:rPr>
        <w:t xml:space="preserve"> postupku po predmetnom Zahtjevu, </w:t>
      </w:r>
      <w:r w:rsidR="00656F10">
        <w:rPr>
          <w:rFonts w:ascii="Tahoma" w:hAnsi="Tahoma" w:cs="Tahoma"/>
          <w:sz w:val="24"/>
          <w:szCs w:val="24"/>
        </w:rPr>
        <w:t xml:space="preserve">prvostepeni organ </w:t>
      </w:r>
      <w:r w:rsidR="008B7D03" w:rsidRPr="0014132D">
        <w:rPr>
          <w:rFonts w:ascii="Tahoma" w:hAnsi="Tahoma" w:cs="Tahoma"/>
          <w:sz w:val="24"/>
          <w:szCs w:val="24"/>
        </w:rPr>
        <w:t xml:space="preserve"> je shodno članu 16, a u vezi sa </w:t>
      </w:r>
      <w:r w:rsidR="000856D3">
        <w:rPr>
          <w:rFonts w:ascii="Tahoma" w:hAnsi="Tahoma" w:cs="Tahoma"/>
          <w:sz w:val="24"/>
          <w:szCs w:val="24"/>
        </w:rPr>
        <w:t>č</w:t>
      </w:r>
      <w:r w:rsidR="008B7D03" w:rsidRPr="0014132D">
        <w:rPr>
          <w:rFonts w:ascii="Tahoma" w:hAnsi="Tahoma" w:cs="Tahoma"/>
          <w:sz w:val="24"/>
          <w:szCs w:val="24"/>
        </w:rPr>
        <w:t>lanom 14 Zakona o slobodnom pristupu informacijama („Službeni list CG", br. 44/12) proveo test štetnosti, odnosno utvrdio potencijalnu štetu koja bi mogla nastati objavljivanjem traženih informacija/podataka i utvrdio da bi se njihovim objelodanjivanjem značajno ugrozio interes iz člana 14 Zakona, odnosno izazvale štetne posledice po interes koji je od većeg značaja od interesa javnosti da bude upoznata sa sadržinom traženih informacija.</w:t>
      </w:r>
      <w:r w:rsidR="00656F10">
        <w:rPr>
          <w:rFonts w:ascii="Tahoma" w:hAnsi="Tahoma" w:cs="Tahoma"/>
          <w:sz w:val="24"/>
          <w:szCs w:val="24"/>
        </w:rPr>
        <w:t xml:space="preserve"> </w:t>
      </w:r>
      <w:r w:rsidR="008B7D03" w:rsidRPr="0014132D">
        <w:rPr>
          <w:rFonts w:ascii="Tahoma" w:hAnsi="Tahoma" w:cs="Tahoma"/>
          <w:sz w:val="24"/>
          <w:szCs w:val="24"/>
        </w:rPr>
        <w:t xml:space="preserve">S tim u vezi, </w:t>
      </w:r>
      <w:r w:rsidR="00656F10">
        <w:rPr>
          <w:rFonts w:ascii="Tahoma" w:hAnsi="Tahoma" w:cs="Tahoma"/>
          <w:sz w:val="24"/>
          <w:szCs w:val="24"/>
        </w:rPr>
        <w:t xml:space="preserve">prvostepeni organ navodi da </w:t>
      </w:r>
      <w:r w:rsidR="008B7D03" w:rsidRPr="0014132D">
        <w:rPr>
          <w:rFonts w:ascii="Tahoma" w:hAnsi="Tahoma" w:cs="Tahoma"/>
          <w:sz w:val="24"/>
          <w:szCs w:val="24"/>
        </w:rPr>
        <w:t xml:space="preserve">je utvrdio da bi u konkretnom slučaju davanjem analitičkih kartica bila narušena privatnost korisnika usluga Fonda i prekršen Zakon o zaštiti podataka o ličnosti, ugrožena ekonomska politika, te konkurentnost u odnosu na druge finansijske institucije koje se takođe bave plasiranjem kredita na tržištu (poslovne banke i MFI), čime bi se izazvale štetne posljedice po komercijalne i druge ekonomske interese </w:t>
      </w:r>
      <w:r w:rsidR="00656F10">
        <w:rPr>
          <w:rFonts w:ascii="Tahoma" w:hAnsi="Tahoma" w:cs="Tahoma"/>
          <w:sz w:val="24"/>
          <w:szCs w:val="24"/>
        </w:rPr>
        <w:t>prvostepenog organa</w:t>
      </w:r>
      <w:r w:rsidR="008B7D03" w:rsidRPr="0014132D">
        <w:rPr>
          <w:rFonts w:ascii="Tahoma" w:hAnsi="Tahoma" w:cs="Tahoma"/>
          <w:sz w:val="24"/>
          <w:szCs w:val="24"/>
        </w:rPr>
        <w:t xml:space="preserve">, koji su po </w:t>
      </w:r>
      <w:r w:rsidR="00656F10">
        <w:rPr>
          <w:rFonts w:ascii="Tahoma" w:hAnsi="Tahoma" w:cs="Tahoma"/>
          <w:sz w:val="24"/>
          <w:szCs w:val="24"/>
        </w:rPr>
        <w:t xml:space="preserve">njegovoj </w:t>
      </w:r>
      <w:r w:rsidR="008B7D03" w:rsidRPr="0014132D">
        <w:rPr>
          <w:rFonts w:ascii="Tahoma" w:hAnsi="Tahoma" w:cs="Tahoma"/>
          <w:sz w:val="24"/>
          <w:szCs w:val="24"/>
        </w:rPr>
        <w:t>procjeni od većeg značaja od interesa koji bi bio zadovoljen davanjem tih informacija.</w:t>
      </w:r>
      <w:r w:rsidR="00656F10">
        <w:rPr>
          <w:rFonts w:ascii="Tahoma" w:hAnsi="Tahoma" w:cs="Tahoma"/>
          <w:sz w:val="24"/>
          <w:szCs w:val="24"/>
        </w:rPr>
        <w:t xml:space="preserve"> Prvostepeni organ navodi i činjenicu </w:t>
      </w:r>
      <w:r w:rsidR="008B7D03" w:rsidRPr="0014132D">
        <w:rPr>
          <w:rFonts w:ascii="Tahoma" w:hAnsi="Tahoma" w:cs="Tahoma"/>
          <w:sz w:val="24"/>
          <w:szCs w:val="24"/>
        </w:rPr>
        <w:t xml:space="preserve">da je osnovan Zakonom o Investiciono-razvojnom fondu Crne Gore („SI. list CG, br. 88/09 i 40/10") i predstavlja privredno društvo, odnosno finansijsku instituciju čija je djelatnost odobravanje kredita i izdavanje garancija kojima se podstiče osnivanje i razvoj malih i srednjih preduzeća, kao i svi ostali poslovi kojima se obezbjeđuje podrška ekonomskom razvoju Države, u skladu sa ovim zakonom. Takođe, </w:t>
      </w:r>
      <w:r w:rsidR="00656F10">
        <w:rPr>
          <w:rFonts w:ascii="Tahoma" w:hAnsi="Tahoma" w:cs="Tahoma"/>
          <w:sz w:val="24"/>
          <w:szCs w:val="24"/>
        </w:rPr>
        <w:t>ovaj organ</w:t>
      </w:r>
      <w:r w:rsidR="008B7D03" w:rsidRPr="0014132D">
        <w:rPr>
          <w:rFonts w:ascii="Tahoma" w:hAnsi="Tahoma" w:cs="Tahoma"/>
          <w:sz w:val="24"/>
          <w:szCs w:val="24"/>
        </w:rPr>
        <w:t xml:space="preserve"> svoju djelatnost obavlja u skladu sa Zakonom o privrednim društvima, Zakonom o bankama i drugim propisima iz oblasti svog rada i djelovanja. S tim u vezi analitičke kartice Fonda, kao privrednog društva, predstavljaju kompleksan i obiman prikaz svih poslovnih transakcija i aktivnosti, sa svim poslovnim partnerima - klijentima, po osnovu plasiranih kredita, primljenih kredita, faktoringa, nabavki proizvoda i </w:t>
      </w:r>
      <w:r w:rsidR="008B7D03" w:rsidRPr="0014132D">
        <w:rPr>
          <w:rFonts w:ascii="Tahoma" w:hAnsi="Tahoma" w:cs="Tahoma"/>
          <w:sz w:val="24"/>
          <w:szCs w:val="24"/>
        </w:rPr>
        <w:lastRenderedPageBreak/>
        <w:t>usluga, prikaz svih obračuna kamata, dospijeća, naknada, rezervacija, ispravki vrijednosti, potraživanja, obaveza Fonda i dr., a koje sadrže veliki broj povjerljivih podataka i informacija.</w:t>
      </w:r>
      <w:r w:rsidR="00656F10">
        <w:rPr>
          <w:rFonts w:ascii="Tahoma" w:hAnsi="Tahoma" w:cs="Tahoma"/>
          <w:sz w:val="24"/>
          <w:szCs w:val="24"/>
        </w:rPr>
        <w:t xml:space="preserve"> Nadalje se prvostepeni organ poziva na odredbe člana</w:t>
      </w:r>
      <w:r w:rsidR="008B7D03" w:rsidRPr="0014132D">
        <w:rPr>
          <w:rFonts w:ascii="Tahoma" w:hAnsi="Tahoma" w:cs="Tahoma"/>
          <w:sz w:val="24"/>
          <w:szCs w:val="24"/>
        </w:rPr>
        <w:t xml:space="preserve"> 19 stav 2 Zakona o Inv</w:t>
      </w:r>
      <w:r w:rsidR="00656F10">
        <w:rPr>
          <w:rFonts w:ascii="Tahoma" w:hAnsi="Tahoma" w:cs="Tahoma"/>
          <w:sz w:val="24"/>
          <w:szCs w:val="24"/>
        </w:rPr>
        <w:t>esticiono-razvojnom fondu Crne Gore  de</w:t>
      </w:r>
      <w:r w:rsidR="008B7D03" w:rsidRPr="0014132D">
        <w:rPr>
          <w:rFonts w:ascii="Tahoma" w:hAnsi="Tahoma" w:cs="Tahoma"/>
          <w:sz w:val="24"/>
          <w:szCs w:val="24"/>
        </w:rPr>
        <w:t>finisano je da se na poslovanje Fonda primjenjuju odredbe Zakona o</w:t>
      </w:r>
      <w:r w:rsidR="00656F10">
        <w:rPr>
          <w:rFonts w:ascii="Tahoma" w:hAnsi="Tahoma" w:cs="Tahoma"/>
          <w:sz w:val="24"/>
          <w:szCs w:val="24"/>
        </w:rPr>
        <w:t xml:space="preserve"> bankama koje se odnose na adekv</w:t>
      </w:r>
      <w:r w:rsidR="008B7D03" w:rsidRPr="0014132D">
        <w:rPr>
          <w:rFonts w:ascii="Tahoma" w:hAnsi="Tahoma" w:cs="Tahoma"/>
          <w:sz w:val="24"/>
          <w:szCs w:val="24"/>
        </w:rPr>
        <w:t>atnost k</w:t>
      </w:r>
      <w:r w:rsidR="00656F10">
        <w:rPr>
          <w:rFonts w:ascii="Tahoma" w:hAnsi="Tahoma" w:cs="Tahoma"/>
          <w:sz w:val="24"/>
          <w:szCs w:val="24"/>
        </w:rPr>
        <w:t>apitala i upravljanje rizicima. Shodno Zakonu o bankama, b</w:t>
      </w:r>
      <w:r w:rsidR="008B7D03" w:rsidRPr="0014132D">
        <w:rPr>
          <w:rFonts w:ascii="Tahoma" w:hAnsi="Tahoma" w:cs="Tahoma"/>
          <w:sz w:val="24"/>
          <w:szCs w:val="24"/>
        </w:rPr>
        <w:t>anka je dužna da minimalno objavljuje podatke o izloženostima rizicima u poslovanju i načinu upravljanja tim rizicima, pri čemu pogrešno objavljivanje ti</w:t>
      </w:r>
      <w:r w:rsidR="00656F10">
        <w:rPr>
          <w:rFonts w:ascii="Tahoma" w:hAnsi="Tahoma" w:cs="Tahoma"/>
          <w:sz w:val="24"/>
          <w:szCs w:val="24"/>
        </w:rPr>
        <w:t>h podataka može negativno uticat</w:t>
      </w:r>
      <w:r w:rsidR="008B7D03" w:rsidRPr="0014132D">
        <w:rPr>
          <w:rFonts w:ascii="Tahoma" w:hAnsi="Tahoma" w:cs="Tahoma"/>
          <w:sz w:val="24"/>
          <w:szCs w:val="24"/>
        </w:rPr>
        <w:t>i na korisnika tih podataka prilikom opredjeljivanja za uspostavljanje ili nastavljanje poslovnog odnosa sa finansijskom institucijom. Ova odredba nedvosmisleno ukazuje na to da objavljivanjem podataka ko</w:t>
      </w:r>
      <w:r w:rsidR="00656F10">
        <w:rPr>
          <w:rFonts w:ascii="Tahoma" w:hAnsi="Tahoma" w:cs="Tahoma"/>
          <w:sz w:val="24"/>
          <w:szCs w:val="24"/>
        </w:rPr>
        <w:t>jima se uređ</w:t>
      </w:r>
      <w:r w:rsidR="008B7D03" w:rsidRPr="0014132D">
        <w:rPr>
          <w:rFonts w:ascii="Tahoma" w:hAnsi="Tahoma" w:cs="Tahoma"/>
          <w:sz w:val="24"/>
          <w:szCs w:val="24"/>
        </w:rPr>
        <w:t>uje kreditno poslovanje i upravljanje rizicima, može da negativno utiče na dalji rad i poslovanje davaoca takve informa</w:t>
      </w:r>
      <w:r w:rsidR="00656F10">
        <w:rPr>
          <w:rFonts w:ascii="Tahoma" w:hAnsi="Tahoma" w:cs="Tahoma"/>
          <w:sz w:val="24"/>
          <w:szCs w:val="24"/>
        </w:rPr>
        <w:t>cije. Obzirom na zakonsku obavez</w:t>
      </w:r>
      <w:r w:rsidR="008B7D03" w:rsidRPr="0014132D">
        <w:rPr>
          <w:rFonts w:ascii="Tahoma" w:hAnsi="Tahoma" w:cs="Tahoma"/>
          <w:sz w:val="24"/>
          <w:szCs w:val="24"/>
        </w:rPr>
        <w:t xml:space="preserve">u </w:t>
      </w:r>
      <w:r w:rsidR="00656F10">
        <w:rPr>
          <w:rFonts w:ascii="Tahoma" w:hAnsi="Tahoma" w:cs="Tahoma"/>
          <w:sz w:val="24"/>
          <w:szCs w:val="24"/>
        </w:rPr>
        <w:t>prvostepenog organa</w:t>
      </w:r>
      <w:r w:rsidR="008B7D03" w:rsidRPr="0014132D">
        <w:rPr>
          <w:rFonts w:ascii="Tahoma" w:hAnsi="Tahoma" w:cs="Tahoma"/>
          <w:sz w:val="24"/>
          <w:szCs w:val="24"/>
        </w:rPr>
        <w:t xml:space="preserve"> da se rukovodi načelima opreznog bankarskog poslovanja, te odobravanje kredita posredstvom banaka i saradnj</w:t>
      </w:r>
      <w:r w:rsidR="00656F10">
        <w:rPr>
          <w:rFonts w:ascii="Tahoma" w:hAnsi="Tahoma" w:cs="Tahoma"/>
          <w:sz w:val="24"/>
          <w:szCs w:val="24"/>
        </w:rPr>
        <w:t>u sa bankama po ovom osnovu ovaj organ, navodi se dalje u obrazloženju,</w:t>
      </w:r>
      <w:r w:rsidR="008B7D03" w:rsidRPr="0014132D">
        <w:rPr>
          <w:rFonts w:ascii="Tahoma" w:hAnsi="Tahoma" w:cs="Tahoma"/>
          <w:sz w:val="24"/>
          <w:szCs w:val="24"/>
        </w:rPr>
        <w:t xml:space="preserve"> je vezan i za poštovanje odredbi Zakona o bankama, kojim su pored osta</w:t>
      </w:r>
      <w:r w:rsidR="00656F10">
        <w:rPr>
          <w:rFonts w:ascii="Tahoma" w:hAnsi="Tahoma" w:cs="Tahoma"/>
          <w:sz w:val="24"/>
          <w:szCs w:val="24"/>
        </w:rPr>
        <w:t>log, uređeni osnivanje, upravl</w:t>
      </w:r>
      <w:r w:rsidR="008B7D03" w:rsidRPr="0014132D">
        <w:rPr>
          <w:rFonts w:ascii="Tahoma" w:hAnsi="Tahoma" w:cs="Tahoma"/>
          <w:sz w:val="24"/>
          <w:szCs w:val="24"/>
        </w:rPr>
        <w:t>janje, poslovanje i kontrola rada lica koja se bave kreditno-garantnim poslovima. Navedeni Zakon u članovima 84 i 85 tretira i institut bankarske tajne, gdje se pored ostalog bankarskom tajnom smatraju i podaci o klijen</w:t>
      </w:r>
      <w:r w:rsidR="00656F10">
        <w:rPr>
          <w:rFonts w:ascii="Tahoma" w:hAnsi="Tahoma" w:cs="Tahoma"/>
          <w:sz w:val="24"/>
          <w:szCs w:val="24"/>
        </w:rPr>
        <w:t>tu do kojih je banka, odnosno fi</w:t>
      </w:r>
      <w:r w:rsidR="008B7D03" w:rsidRPr="0014132D">
        <w:rPr>
          <w:rFonts w:ascii="Tahoma" w:hAnsi="Tahoma" w:cs="Tahoma"/>
          <w:sz w:val="24"/>
          <w:szCs w:val="24"/>
        </w:rPr>
        <w:t>nansijska institucija došla na osnovu pružanja usluga klijentu. Obzirom da analitičke kartice sadrže povjerljive podatke o klijentima, korisnicima kredita dostavljanjem traženih informacija prekršila bi se obaveza čuvanja bankar</w:t>
      </w:r>
      <w:r w:rsidR="00656F10">
        <w:rPr>
          <w:rFonts w:ascii="Tahoma" w:hAnsi="Tahoma" w:cs="Tahoma"/>
          <w:sz w:val="24"/>
          <w:szCs w:val="24"/>
        </w:rPr>
        <w:t>ske tajne predvidene odredbama Z</w:t>
      </w:r>
      <w:r w:rsidR="008B7D03" w:rsidRPr="0014132D">
        <w:rPr>
          <w:rFonts w:ascii="Tahoma" w:hAnsi="Tahoma" w:cs="Tahoma"/>
          <w:sz w:val="24"/>
          <w:szCs w:val="24"/>
        </w:rPr>
        <w:t>akona o bankama ("SI. list</w:t>
      </w:r>
      <w:r w:rsidR="00656F10">
        <w:rPr>
          <w:rFonts w:ascii="Tahoma" w:hAnsi="Tahoma" w:cs="Tahoma"/>
          <w:sz w:val="24"/>
          <w:szCs w:val="24"/>
        </w:rPr>
        <w:t xml:space="preserve"> CG", br. 17</w:t>
      </w:r>
      <w:r w:rsidR="00AA401F">
        <w:rPr>
          <w:rFonts w:ascii="Tahoma" w:hAnsi="Tahoma" w:cs="Tahoma"/>
          <w:sz w:val="24"/>
          <w:szCs w:val="24"/>
        </w:rPr>
        <w:t>/</w:t>
      </w:r>
      <w:r w:rsidR="00656F10">
        <w:rPr>
          <w:rFonts w:ascii="Tahoma" w:hAnsi="Tahoma" w:cs="Tahoma"/>
          <w:sz w:val="24"/>
          <w:szCs w:val="24"/>
        </w:rPr>
        <w:t xml:space="preserve"> 08. 44 </w:t>
      </w:r>
      <w:r w:rsidR="00AA401F">
        <w:rPr>
          <w:rFonts w:ascii="Tahoma" w:hAnsi="Tahoma" w:cs="Tahoma"/>
          <w:sz w:val="24"/>
          <w:szCs w:val="24"/>
        </w:rPr>
        <w:t>/</w:t>
      </w:r>
      <w:r w:rsidR="00656F10">
        <w:rPr>
          <w:rFonts w:ascii="Tahoma" w:hAnsi="Tahoma" w:cs="Tahoma"/>
          <w:sz w:val="24"/>
          <w:szCs w:val="24"/>
        </w:rPr>
        <w:t>10 i 40</w:t>
      </w:r>
      <w:r w:rsidR="00AA401F">
        <w:rPr>
          <w:rFonts w:ascii="Tahoma" w:hAnsi="Tahoma" w:cs="Tahoma"/>
          <w:sz w:val="24"/>
          <w:szCs w:val="24"/>
        </w:rPr>
        <w:t>/</w:t>
      </w:r>
      <w:r w:rsidR="00656F10">
        <w:rPr>
          <w:rFonts w:ascii="Tahoma" w:hAnsi="Tahoma" w:cs="Tahoma"/>
          <w:sz w:val="24"/>
          <w:szCs w:val="24"/>
        </w:rPr>
        <w:t xml:space="preserve"> 11),</w:t>
      </w:r>
      <w:r w:rsidR="008B7D03" w:rsidRPr="0014132D">
        <w:rPr>
          <w:rFonts w:ascii="Tahoma" w:hAnsi="Tahoma" w:cs="Tahoma"/>
          <w:sz w:val="24"/>
          <w:szCs w:val="24"/>
        </w:rPr>
        <w:t xml:space="preserve"> a shodno ovom zakonu bankarska tajna predstavlja poslovnu tajnu.</w:t>
      </w:r>
      <w:r w:rsidR="006469B7">
        <w:rPr>
          <w:rFonts w:ascii="Tahoma" w:hAnsi="Tahoma" w:cs="Tahoma"/>
          <w:sz w:val="24"/>
          <w:szCs w:val="24"/>
        </w:rPr>
        <w:t xml:space="preserve"> </w:t>
      </w:r>
      <w:r w:rsidR="00656F10">
        <w:rPr>
          <w:rFonts w:ascii="Tahoma" w:hAnsi="Tahoma" w:cs="Tahoma"/>
          <w:sz w:val="24"/>
          <w:szCs w:val="24"/>
        </w:rPr>
        <w:t>U daljem se u obrazloženju osporenog rješenja navodi da k</w:t>
      </w:r>
      <w:r w:rsidR="008B7D03" w:rsidRPr="0014132D">
        <w:rPr>
          <w:rFonts w:ascii="Tahoma" w:hAnsi="Tahoma" w:cs="Tahoma"/>
          <w:sz w:val="24"/>
          <w:szCs w:val="24"/>
        </w:rPr>
        <w:t xml:space="preserve">ako </w:t>
      </w:r>
      <w:r w:rsidR="00656F10">
        <w:rPr>
          <w:rFonts w:ascii="Tahoma" w:hAnsi="Tahoma" w:cs="Tahoma"/>
          <w:sz w:val="24"/>
          <w:szCs w:val="24"/>
        </w:rPr>
        <w:t xml:space="preserve">ovaj organ </w:t>
      </w:r>
      <w:r w:rsidR="008B7D03" w:rsidRPr="0014132D">
        <w:rPr>
          <w:rFonts w:ascii="Tahoma" w:hAnsi="Tahoma" w:cs="Tahoma"/>
          <w:sz w:val="24"/>
          <w:szCs w:val="24"/>
        </w:rPr>
        <w:t xml:space="preserve">odobrava kredite direktno ili posredstvom banaka, to </w:t>
      </w:r>
      <w:r w:rsidR="0096399B">
        <w:rPr>
          <w:rFonts w:ascii="Tahoma" w:hAnsi="Tahoma" w:cs="Tahoma"/>
          <w:sz w:val="24"/>
          <w:szCs w:val="24"/>
        </w:rPr>
        <w:t xml:space="preserve">je </w:t>
      </w:r>
      <w:r w:rsidR="008B7D03" w:rsidRPr="0014132D">
        <w:rPr>
          <w:rFonts w:ascii="Tahoma" w:hAnsi="Tahoma" w:cs="Tahoma"/>
          <w:sz w:val="24"/>
          <w:szCs w:val="24"/>
        </w:rPr>
        <w:t>shodno članu 12 stav 3 i 4 Zakona o Investiciono-razvojnom fondu Crne Gore</w:t>
      </w:r>
      <w:r w:rsidR="0096399B">
        <w:rPr>
          <w:rFonts w:ascii="Tahoma" w:hAnsi="Tahoma" w:cs="Tahoma"/>
          <w:sz w:val="24"/>
          <w:szCs w:val="24"/>
        </w:rPr>
        <w:t>,</w:t>
      </w:r>
      <w:r w:rsidR="008B7D03" w:rsidRPr="0014132D">
        <w:rPr>
          <w:rFonts w:ascii="Tahoma" w:hAnsi="Tahoma" w:cs="Tahoma"/>
          <w:sz w:val="24"/>
          <w:szCs w:val="24"/>
        </w:rPr>
        <w:t xml:space="preserve"> dužan da rizike u obavljanju kreditnih poslova i poslove izdavanja garancija svodi na najmanju mjeru, rukovodeći se principima opreznog bankarskog poslovanja, te da izvještaje o kreditnim poslovima i poslovima izdavanja garancija fond do</w:t>
      </w:r>
      <w:r w:rsidR="0096399B">
        <w:rPr>
          <w:rFonts w:ascii="Tahoma" w:hAnsi="Tahoma" w:cs="Tahoma"/>
          <w:sz w:val="24"/>
          <w:szCs w:val="24"/>
        </w:rPr>
        <w:t>stavlja Centralnoj banci Crne G</w:t>
      </w:r>
      <w:r w:rsidR="008B7D03" w:rsidRPr="0014132D">
        <w:rPr>
          <w:rFonts w:ascii="Tahoma" w:hAnsi="Tahoma" w:cs="Tahoma"/>
          <w:sz w:val="24"/>
          <w:szCs w:val="24"/>
        </w:rPr>
        <w:t>ore u skladu sa propisom Centralne banke Crne Gore. Shodno odredbama elana 37 Zakona o Centralnoj banci Crne Gore ("SI. list CG", br. 40/10.46/10 i 6 13) Cen</w:t>
      </w:r>
      <w:r w:rsidR="0096399B">
        <w:rPr>
          <w:rFonts w:ascii="Tahoma" w:hAnsi="Tahoma" w:cs="Tahoma"/>
          <w:sz w:val="24"/>
          <w:szCs w:val="24"/>
        </w:rPr>
        <w:t>tralna banka Crne Gore uspostav</w:t>
      </w:r>
      <w:r w:rsidR="008B7D03" w:rsidRPr="0014132D">
        <w:rPr>
          <w:rFonts w:ascii="Tahoma" w:hAnsi="Tahoma" w:cs="Tahoma"/>
          <w:sz w:val="24"/>
          <w:szCs w:val="24"/>
        </w:rPr>
        <w:t xml:space="preserve">lja i vodi registar kreditnih zaduženja pojedinih lica prema bankama i finansijskim institucijama. Podatke i informacije iz kreditnog registra banke, finansijske institucije i druga lica su dužni da čuvaju kao tajnu, shodno odredbama člana 37 stav 5 i 6 Zakona o Centralnoj banci Crne Gore. Obzirom da su podaci o zaključenim kreditima </w:t>
      </w:r>
      <w:r w:rsidR="0096399B">
        <w:rPr>
          <w:rFonts w:ascii="Tahoma" w:hAnsi="Tahoma" w:cs="Tahoma"/>
          <w:sz w:val="24"/>
          <w:szCs w:val="24"/>
        </w:rPr>
        <w:t>prvostepenog organa</w:t>
      </w:r>
      <w:r w:rsidR="008B7D03" w:rsidRPr="0014132D">
        <w:rPr>
          <w:rFonts w:ascii="Tahoma" w:hAnsi="Tahoma" w:cs="Tahoma"/>
          <w:sz w:val="24"/>
          <w:szCs w:val="24"/>
        </w:rPr>
        <w:t xml:space="preserve"> sastavni dio kreditnog registra Centralne banke Cr</w:t>
      </w:r>
      <w:r w:rsidR="0096399B">
        <w:rPr>
          <w:rFonts w:ascii="Tahoma" w:hAnsi="Tahoma" w:cs="Tahoma"/>
          <w:sz w:val="24"/>
          <w:szCs w:val="24"/>
        </w:rPr>
        <w:t xml:space="preserve">ne Gore </w:t>
      </w:r>
      <w:r w:rsidR="0096399B">
        <w:rPr>
          <w:rFonts w:ascii="Tahoma" w:hAnsi="Tahoma" w:cs="Tahoma"/>
          <w:sz w:val="24"/>
          <w:szCs w:val="24"/>
        </w:rPr>
        <w:lastRenderedPageBreak/>
        <w:t>to znači da se obaveza č</w:t>
      </w:r>
      <w:r w:rsidR="008B7D03" w:rsidRPr="0014132D">
        <w:rPr>
          <w:rFonts w:ascii="Tahoma" w:hAnsi="Tahoma" w:cs="Tahoma"/>
          <w:sz w:val="24"/>
          <w:szCs w:val="24"/>
        </w:rPr>
        <w:t xml:space="preserve">uvanja podataka i informacija iz kreditnog registra Centralne banke Crne Gore odnosi na </w:t>
      </w:r>
      <w:r w:rsidR="0096399B">
        <w:rPr>
          <w:rFonts w:ascii="Tahoma" w:hAnsi="Tahoma" w:cs="Tahoma"/>
          <w:sz w:val="24"/>
          <w:szCs w:val="24"/>
        </w:rPr>
        <w:t>prvostepeni organ,</w:t>
      </w:r>
      <w:r w:rsidR="008B7D03" w:rsidRPr="0014132D">
        <w:rPr>
          <w:rFonts w:ascii="Tahoma" w:hAnsi="Tahoma" w:cs="Tahoma"/>
          <w:sz w:val="24"/>
          <w:szCs w:val="24"/>
        </w:rPr>
        <w:t xml:space="preserve"> jer bi u suprotnom ustupanje i odavanje traženih </w:t>
      </w:r>
      <w:r w:rsidR="0096399B">
        <w:rPr>
          <w:rFonts w:ascii="Tahoma" w:hAnsi="Tahoma" w:cs="Tahoma"/>
          <w:sz w:val="24"/>
          <w:szCs w:val="24"/>
        </w:rPr>
        <w:t>podataka trećim licima predstavljalo direktno kršenje navedenog Z</w:t>
      </w:r>
      <w:r w:rsidR="008B7D03" w:rsidRPr="0014132D">
        <w:rPr>
          <w:rFonts w:ascii="Tahoma" w:hAnsi="Tahoma" w:cs="Tahoma"/>
          <w:sz w:val="24"/>
          <w:szCs w:val="24"/>
        </w:rPr>
        <w:t>akona. Sa navedenog razloga da bi fond imao pravo pristupa kreditnom registr</w:t>
      </w:r>
      <w:r w:rsidR="0096399B">
        <w:rPr>
          <w:rFonts w:ascii="Tahoma" w:hAnsi="Tahoma" w:cs="Tahoma"/>
          <w:sz w:val="24"/>
          <w:szCs w:val="24"/>
        </w:rPr>
        <w:t>u Centralne banke Crne Gore on mora imat</w:t>
      </w:r>
      <w:r w:rsidR="008B7D03" w:rsidRPr="0014132D">
        <w:rPr>
          <w:rFonts w:ascii="Tahoma" w:hAnsi="Tahoma" w:cs="Tahoma"/>
          <w:sz w:val="24"/>
          <w:szCs w:val="24"/>
        </w:rPr>
        <w:t>i pisanu saglasnost klijenta. Kako su od</w:t>
      </w:r>
      <w:r w:rsidR="0096399B">
        <w:rPr>
          <w:rFonts w:ascii="Tahoma" w:hAnsi="Tahoma" w:cs="Tahoma"/>
          <w:sz w:val="24"/>
          <w:szCs w:val="24"/>
        </w:rPr>
        <w:t>redbama ugovora o kreditu, defi</w:t>
      </w:r>
      <w:r w:rsidR="008B7D03" w:rsidRPr="0014132D">
        <w:rPr>
          <w:rFonts w:ascii="Tahoma" w:hAnsi="Tahoma" w:cs="Tahoma"/>
          <w:sz w:val="24"/>
          <w:szCs w:val="24"/>
        </w:rPr>
        <w:t>nisana određena prava i obaveze ugovornih str</w:t>
      </w:r>
      <w:r w:rsidR="0096399B">
        <w:rPr>
          <w:rFonts w:ascii="Tahoma" w:hAnsi="Tahoma" w:cs="Tahoma"/>
          <w:sz w:val="24"/>
          <w:szCs w:val="24"/>
        </w:rPr>
        <w:t>ana, kao i posljedice kršenja tih</w:t>
      </w:r>
      <w:r w:rsidR="008B7D03" w:rsidRPr="0014132D">
        <w:rPr>
          <w:rFonts w:ascii="Tahoma" w:hAnsi="Tahoma" w:cs="Tahoma"/>
          <w:sz w:val="24"/>
          <w:szCs w:val="24"/>
        </w:rPr>
        <w:t xml:space="preserve"> obaveza dostavljanjem traženih informacija od strane </w:t>
      </w:r>
      <w:r w:rsidR="0096399B">
        <w:rPr>
          <w:rFonts w:ascii="Tahoma" w:hAnsi="Tahoma" w:cs="Tahoma"/>
          <w:sz w:val="24"/>
          <w:szCs w:val="24"/>
        </w:rPr>
        <w:t>prvostepenog organa bez sa</w:t>
      </w:r>
      <w:r w:rsidR="008B7D03" w:rsidRPr="0014132D">
        <w:rPr>
          <w:rFonts w:ascii="Tahoma" w:hAnsi="Tahoma" w:cs="Tahoma"/>
          <w:sz w:val="24"/>
          <w:szCs w:val="24"/>
        </w:rPr>
        <w:t xml:space="preserve">glasnosti druge ugovorne strane odnosno korisnika kredita, izazvalo bi znatnu štetu u odnosu na poslovne banke iz naprijed navedenih razloga. Šteta bi nastupila i za korisnike kredita, odnosno investitore, jer bi konkurencija bila upoznata sa njihovom finansijskom i </w:t>
      </w:r>
      <w:r w:rsidR="0096399B">
        <w:rPr>
          <w:rFonts w:ascii="Tahoma" w:hAnsi="Tahoma" w:cs="Tahoma"/>
          <w:sz w:val="24"/>
          <w:szCs w:val="24"/>
        </w:rPr>
        <w:t>poslovnom pozicijom, zbog čega b</w:t>
      </w:r>
      <w:r w:rsidR="008B7D03" w:rsidRPr="0014132D">
        <w:rPr>
          <w:rFonts w:ascii="Tahoma" w:hAnsi="Tahoma" w:cs="Tahoma"/>
          <w:sz w:val="24"/>
          <w:szCs w:val="24"/>
        </w:rPr>
        <w:t>i</w:t>
      </w:r>
      <w:r w:rsidR="0096399B">
        <w:rPr>
          <w:rFonts w:ascii="Tahoma" w:hAnsi="Tahoma" w:cs="Tahoma"/>
          <w:sz w:val="24"/>
          <w:szCs w:val="24"/>
        </w:rPr>
        <w:t xml:space="preserve"> f</w:t>
      </w:r>
      <w:r w:rsidR="008B7D03" w:rsidRPr="0014132D">
        <w:rPr>
          <w:rFonts w:ascii="Tahoma" w:hAnsi="Tahoma" w:cs="Tahoma"/>
          <w:sz w:val="24"/>
          <w:szCs w:val="24"/>
        </w:rPr>
        <w:t>ond mogao biti tužen od strane istih, što bi kao rezultat moglo imati nepopravljive štetne materijalne i nematerijaln</w:t>
      </w:r>
      <w:r w:rsidR="0096399B">
        <w:rPr>
          <w:rFonts w:ascii="Tahoma" w:hAnsi="Tahoma" w:cs="Tahoma"/>
          <w:sz w:val="24"/>
          <w:szCs w:val="24"/>
        </w:rPr>
        <w:t>e posljedice po poslovanje prvostepenog organa</w:t>
      </w:r>
      <w:r w:rsidR="008B7D03" w:rsidRPr="0014132D">
        <w:rPr>
          <w:rFonts w:ascii="Tahoma" w:hAnsi="Tahoma" w:cs="Tahoma"/>
          <w:sz w:val="24"/>
          <w:szCs w:val="24"/>
        </w:rPr>
        <w:t xml:space="preserve">. Poslovanje </w:t>
      </w:r>
      <w:r w:rsidR="0096399B">
        <w:rPr>
          <w:rFonts w:ascii="Tahoma" w:hAnsi="Tahoma" w:cs="Tahoma"/>
          <w:sz w:val="24"/>
          <w:szCs w:val="24"/>
        </w:rPr>
        <w:t>istog</w:t>
      </w:r>
      <w:r w:rsidR="008B7D03" w:rsidRPr="0014132D">
        <w:rPr>
          <w:rFonts w:ascii="Tahoma" w:hAnsi="Tahoma" w:cs="Tahoma"/>
          <w:sz w:val="24"/>
          <w:szCs w:val="24"/>
        </w:rPr>
        <w:t xml:space="preserve"> bi bilo narušeno </w:t>
      </w:r>
      <w:r w:rsidR="0096399B">
        <w:rPr>
          <w:rFonts w:ascii="Tahoma" w:hAnsi="Tahoma" w:cs="Tahoma"/>
          <w:sz w:val="24"/>
          <w:szCs w:val="24"/>
        </w:rPr>
        <w:t xml:space="preserve">i kod međunarodnih kreditora i </w:t>
      </w:r>
      <w:r w:rsidR="008B7D03" w:rsidRPr="0014132D">
        <w:rPr>
          <w:rFonts w:ascii="Tahoma" w:hAnsi="Tahoma" w:cs="Tahoma"/>
          <w:sz w:val="24"/>
          <w:szCs w:val="24"/>
        </w:rPr>
        <w:t xml:space="preserve"> </w:t>
      </w:r>
      <w:r w:rsidR="0096399B">
        <w:rPr>
          <w:rFonts w:ascii="Tahoma" w:hAnsi="Tahoma" w:cs="Tahoma"/>
          <w:sz w:val="24"/>
          <w:szCs w:val="24"/>
        </w:rPr>
        <w:t>Ev</w:t>
      </w:r>
      <w:r w:rsidR="008B7D03" w:rsidRPr="0014132D">
        <w:rPr>
          <w:rFonts w:ascii="Tahoma" w:hAnsi="Tahoma" w:cs="Tahoma"/>
          <w:sz w:val="24"/>
          <w:szCs w:val="24"/>
        </w:rPr>
        <w:t xml:space="preserve">ropske investicione Banke i Banke za obnovu i razvoj što bi moglo izazvati prekid dosadašnje uspješne suradnje, tj. ukidanje svih izuzetno povoljnih kreditnih </w:t>
      </w:r>
      <w:r w:rsidR="0096399B">
        <w:rPr>
          <w:rFonts w:ascii="Tahoma" w:hAnsi="Tahoma" w:cs="Tahoma"/>
          <w:sz w:val="24"/>
          <w:szCs w:val="24"/>
        </w:rPr>
        <w:t>linija koje prvostepeni organ danas koristi z</w:t>
      </w:r>
      <w:r w:rsidR="008B7D03" w:rsidRPr="0014132D">
        <w:rPr>
          <w:rFonts w:ascii="Tahoma" w:hAnsi="Tahoma" w:cs="Tahoma"/>
          <w:sz w:val="24"/>
          <w:szCs w:val="24"/>
        </w:rPr>
        <w:t>a razvoj crnogorske privrede i u</w:t>
      </w:r>
      <w:r w:rsidR="0096399B">
        <w:rPr>
          <w:rFonts w:ascii="Tahoma" w:hAnsi="Tahoma" w:cs="Tahoma"/>
          <w:sz w:val="24"/>
          <w:szCs w:val="24"/>
        </w:rPr>
        <w:t>kupne ekonomske politike Crne G</w:t>
      </w:r>
      <w:r w:rsidR="008B7D03" w:rsidRPr="0014132D">
        <w:rPr>
          <w:rFonts w:ascii="Tahoma" w:hAnsi="Tahoma" w:cs="Tahoma"/>
          <w:sz w:val="24"/>
          <w:szCs w:val="24"/>
        </w:rPr>
        <w:t>ore.</w:t>
      </w:r>
    </w:p>
    <w:p w:rsidR="008B7D03" w:rsidRPr="0014132D" w:rsidRDefault="008B7D03" w:rsidP="008B7D03">
      <w:pPr>
        <w:pStyle w:val="BodyText2"/>
        <w:shd w:val="clear" w:color="auto" w:fill="auto"/>
        <w:spacing w:line="276" w:lineRule="auto"/>
        <w:ind w:left="20"/>
        <w:rPr>
          <w:rFonts w:ascii="Tahoma" w:hAnsi="Tahoma" w:cs="Tahoma"/>
          <w:sz w:val="24"/>
          <w:szCs w:val="24"/>
        </w:rPr>
      </w:pPr>
      <w:r w:rsidRPr="0014132D">
        <w:rPr>
          <w:rFonts w:ascii="Tahoma" w:hAnsi="Tahoma" w:cs="Tahoma"/>
          <w:sz w:val="24"/>
          <w:szCs w:val="24"/>
        </w:rPr>
        <w:t xml:space="preserve">Shodno Statutu </w:t>
      </w:r>
      <w:r w:rsidR="0096399B">
        <w:rPr>
          <w:rFonts w:ascii="Tahoma" w:hAnsi="Tahoma" w:cs="Tahoma"/>
          <w:sz w:val="24"/>
          <w:szCs w:val="24"/>
        </w:rPr>
        <w:t>prvostepenog organa i odredbama Pravilnika</w:t>
      </w:r>
      <w:r w:rsidRPr="0014132D">
        <w:rPr>
          <w:rFonts w:ascii="Tahoma" w:hAnsi="Tahoma" w:cs="Tahoma"/>
          <w:sz w:val="24"/>
          <w:szCs w:val="24"/>
        </w:rPr>
        <w:t xml:space="preserve"> o poslovnoj tajni Inve</w:t>
      </w:r>
      <w:r w:rsidR="00AB28FB">
        <w:rPr>
          <w:rFonts w:ascii="Tahoma" w:hAnsi="Tahoma" w:cs="Tahoma"/>
          <w:sz w:val="24"/>
          <w:szCs w:val="24"/>
        </w:rPr>
        <w:t>sticiono-razvojnog fonda Crne G</w:t>
      </w:r>
      <w:r w:rsidRPr="0014132D">
        <w:rPr>
          <w:rFonts w:ascii="Tahoma" w:hAnsi="Tahoma" w:cs="Tahoma"/>
          <w:sz w:val="24"/>
          <w:szCs w:val="24"/>
        </w:rPr>
        <w:t>ore A.D poslovnom tajnom smatraju se podaci i dokumentacija koji se odnose na poslovanje fon</w:t>
      </w:r>
      <w:r w:rsidR="005D3A7B">
        <w:rPr>
          <w:rFonts w:ascii="Tahoma" w:hAnsi="Tahoma" w:cs="Tahoma"/>
          <w:sz w:val="24"/>
          <w:szCs w:val="24"/>
        </w:rPr>
        <w:t>da, čije b</w:t>
      </w:r>
      <w:r w:rsidR="00AB28FB">
        <w:rPr>
          <w:rFonts w:ascii="Tahoma" w:hAnsi="Tahoma" w:cs="Tahoma"/>
          <w:sz w:val="24"/>
          <w:szCs w:val="24"/>
        </w:rPr>
        <w:t>i saopštavanje neovla</w:t>
      </w:r>
      <w:r w:rsidRPr="0014132D">
        <w:rPr>
          <w:rFonts w:ascii="Tahoma" w:hAnsi="Tahoma" w:cs="Tahoma"/>
          <w:sz w:val="24"/>
          <w:szCs w:val="24"/>
        </w:rPr>
        <w:t>šćenim licima bilo protivno poslovanju</w:t>
      </w:r>
      <w:r w:rsidR="00AB28FB">
        <w:rPr>
          <w:rFonts w:ascii="Tahoma" w:hAnsi="Tahoma" w:cs="Tahoma"/>
          <w:sz w:val="24"/>
          <w:szCs w:val="24"/>
        </w:rPr>
        <w:t xml:space="preserve"> i </w:t>
      </w:r>
      <w:r w:rsidR="005D3A7B">
        <w:rPr>
          <w:rFonts w:ascii="Tahoma" w:hAnsi="Tahoma" w:cs="Tahoma"/>
          <w:sz w:val="24"/>
          <w:szCs w:val="24"/>
        </w:rPr>
        <w:t>interesima Fonda. S tim u vezi p</w:t>
      </w:r>
      <w:r w:rsidR="00AB28FB">
        <w:rPr>
          <w:rFonts w:ascii="Tahoma" w:hAnsi="Tahoma" w:cs="Tahoma"/>
          <w:sz w:val="24"/>
          <w:szCs w:val="24"/>
        </w:rPr>
        <w:t xml:space="preserve">rvstepeni organ ističe da </w:t>
      </w:r>
      <w:r w:rsidRPr="0014132D">
        <w:rPr>
          <w:rFonts w:ascii="Tahoma" w:hAnsi="Tahoma" w:cs="Tahoma"/>
          <w:sz w:val="24"/>
          <w:szCs w:val="24"/>
        </w:rPr>
        <w:t>tražena dokumenta tj</w:t>
      </w:r>
      <w:r w:rsidR="00AB28FB">
        <w:rPr>
          <w:rFonts w:ascii="Tahoma" w:hAnsi="Tahoma" w:cs="Tahoma"/>
          <w:sz w:val="24"/>
          <w:szCs w:val="24"/>
        </w:rPr>
        <w:t>.</w:t>
      </w:r>
      <w:r w:rsidRPr="0014132D">
        <w:rPr>
          <w:rFonts w:ascii="Tahoma" w:hAnsi="Tahoma" w:cs="Tahoma"/>
          <w:sz w:val="24"/>
          <w:szCs w:val="24"/>
        </w:rPr>
        <w:t xml:space="preserve"> analitičke kartice sadrže podatke koje shodno navedenom Pravilniku </w:t>
      </w:r>
      <w:r w:rsidR="00AB28FB">
        <w:rPr>
          <w:rFonts w:ascii="Tahoma" w:hAnsi="Tahoma" w:cs="Tahoma"/>
          <w:sz w:val="24"/>
          <w:szCs w:val="24"/>
        </w:rPr>
        <w:t>predstavljaju poslovnu tajnu ovog organa pa b</w:t>
      </w:r>
      <w:r w:rsidRPr="0014132D">
        <w:rPr>
          <w:rFonts w:ascii="Tahoma" w:hAnsi="Tahoma" w:cs="Tahoma"/>
          <w:sz w:val="24"/>
          <w:szCs w:val="24"/>
        </w:rPr>
        <w:t xml:space="preserve">i njihovim otkrivanjem mogle nastupiti negativne posljedice za ostvarivanje poslovnih ciljeva </w:t>
      </w:r>
      <w:r w:rsidR="00AB28FB">
        <w:rPr>
          <w:rFonts w:ascii="Tahoma" w:hAnsi="Tahoma" w:cs="Tahoma"/>
          <w:sz w:val="24"/>
          <w:szCs w:val="24"/>
        </w:rPr>
        <w:t xml:space="preserve">istog </w:t>
      </w:r>
      <w:r w:rsidR="005D3A7B">
        <w:rPr>
          <w:rFonts w:ascii="Tahoma" w:hAnsi="Tahoma" w:cs="Tahoma"/>
          <w:sz w:val="24"/>
          <w:szCs w:val="24"/>
        </w:rPr>
        <w:t>i smetnje</w:t>
      </w:r>
      <w:r w:rsidRPr="0014132D">
        <w:rPr>
          <w:rFonts w:ascii="Tahoma" w:hAnsi="Tahoma" w:cs="Tahoma"/>
          <w:sz w:val="24"/>
          <w:szCs w:val="24"/>
        </w:rPr>
        <w:t xml:space="preserve"> radi obavljanja kreditno garantne djelatnosti </w:t>
      </w:r>
      <w:r w:rsidR="00AB28FB">
        <w:rPr>
          <w:rFonts w:ascii="Tahoma" w:hAnsi="Tahoma" w:cs="Tahoma"/>
          <w:sz w:val="24"/>
          <w:szCs w:val="24"/>
        </w:rPr>
        <w:t>ovog fonda i dovedena u pitanje sa</w:t>
      </w:r>
      <w:r w:rsidRPr="0014132D">
        <w:rPr>
          <w:rFonts w:ascii="Tahoma" w:hAnsi="Tahoma" w:cs="Tahoma"/>
          <w:sz w:val="24"/>
          <w:szCs w:val="24"/>
        </w:rPr>
        <w:t>radnja sa međunarodnim kreditorima.</w:t>
      </w:r>
    </w:p>
    <w:p w:rsidR="008B7D03" w:rsidRPr="0014132D" w:rsidRDefault="00AB28FB" w:rsidP="003206B3">
      <w:pPr>
        <w:pStyle w:val="BodyText2"/>
        <w:shd w:val="clear" w:color="auto" w:fill="auto"/>
        <w:spacing w:after="183" w:line="276" w:lineRule="auto"/>
        <w:ind w:left="40"/>
        <w:rPr>
          <w:rFonts w:ascii="Tahoma" w:hAnsi="Tahoma" w:cs="Tahoma"/>
          <w:sz w:val="24"/>
          <w:szCs w:val="24"/>
        </w:rPr>
      </w:pPr>
      <w:r>
        <w:rPr>
          <w:rFonts w:ascii="Tahoma" w:hAnsi="Tahoma" w:cs="Tahoma"/>
          <w:sz w:val="24"/>
          <w:szCs w:val="24"/>
        </w:rPr>
        <w:t>Prvostepeni organ</w:t>
      </w:r>
      <w:r w:rsidR="008B7D03" w:rsidRPr="0014132D">
        <w:rPr>
          <w:rFonts w:ascii="Tahoma" w:hAnsi="Tahoma" w:cs="Tahoma"/>
          <w:sz w:val="24"/>
          <w:szCs w:val="24"/>
        </w:rPr>
        <w:t xml:space="preserve"> je utvrdio da bi objavljivanjem podataka mogla biti nanijeta velika materijalna i nematerijalna šteta, čime bi se ozbiljno ugrozilo partnerstvo i dobri poslovni odnosi izgrađeni sa međunarodnim finansijskim institucijama. Osjetljivost predmetnih podataka se može sagledati i na n</w:t>
      </w:r>
      <w:r w:rsidR="005D3A7B">
        <w:rPr>
          <w:rFonts w:ascii="Tahoma" w:hAnsi="Tahoma" w:cs="Tahoma"/>
          <w:sz w:val="24"/>
          <w:szCs w:val="24"/>
        </w:rPr>
        <w:t>ačin da bi poslovne odluke ovog organa</w:t>
      </w:r>
      <w:r w:rsidR="008B7D03" w:rsidRPr="0014132D">
        <w:rPr>
          <w:rFonts w:ascii="Tahoma" w:hAnsi="Tahoma" w:cs="Tahoma"/>
          <w:sz w:val="24"/>
          <w:szCs w:val="24"/>
        </w:rPr>
        <w:t xml:space="preserve"> mogle da završe kod konkurencije (finansijskih institucija), čime se otvara mogućnost da one reaguju na njih, i sprovedu poslovnu politiku na štetu Fonda, odnosno sadašnjeg i bud</w:t>
      </w:r>
      <w:r w:rsidR="005D3A7B">
        <w:rPr>
          <w:rFonts w:ascii="Tahoma" w:hAnsi="Tahoma" w:cs="Tahoma"/>
          <w:sz w:val="24"/>
          <w:szCs w:val="24"/>
        </w:rPr>
        <w:t>ućeg poslovanja istog. Kako prvostepeni organ</w:t>
      </w:r>
      <w:r w:rsidR="008B7D03" w:rsidRPr="0014132D">
        <w:rPr>
          <w:rFonts w:ascii="Tahoma" w:hAnsi="Tahoma" w:cs="Tahoma"/>
          <w:sz w:val="24"/>
          <w:szCs w:val="24"/>
        </w:rPr>
        <w:t xml:space="preserve"> posluje na fonu tržišnih principa, mogućnost dostavljanja ovih osjetljivih podataka javnosti i konkurenciji, može izazavati nemjerljivu štetu. Ovime je u potpunosti ispunjen uslov iz člana 14 stav 1 tačka 2 i 5 Zakona o slobodnom pristupu informacijama da se predmetni zahtjev i odbije.</w:t>
      </w:r>
      <w:r w:rsidR="005D3A7B">
        <w:rPr>
          <w:rFonts w:ascii="Tahoma" w:hAnsi="Tahoma" w:cs="Tahoma"/>
          <w:sz w:val="24"/>
          <w:szCs w:val="24"/>
        </w:rPr>
        <w:t xml:space="preserve"> </w:t>
      </w:r>
      <w:r w:rsidR="008B7D03" w:rsidRPr="0014132D">
        <w:rPr>
          <w:rFonts w:ascii="Tahoma" w:hAnsi="Tahoma" w:cs="Tahoma"/>
          <w:sz w:val="24"/>
          <w:szCs w:val="24"/>
        </w:rPr>
        <w:t xml:space="preserve">S druge strane, </w:t>
      </w:r>
      <w:r w:rsidR="005D3A7B">
        <w:rPr>
          <w:rFonts w:ascii="Tahoma" w:hAnsi="Tahoma" w:cs="Tahoma"/>
          <w:sz w:val="24"/>
          <w:szCs w:val="24"/>
        </w:rPr>
        <w:t xml:space="preserve">prvostepeni organ </w:t>
      </w:r>
      <w:r w:rsidR="008B7D03" w:rsidRPr="0014132D">
        <w:rPr>
          <w:rFonts w:ascii="Tahoma" w:hAnsi="Tahoma" w:cs="Tahoma"/>
          <w:sz w:val="24"/>
          <w:szCs w:val="24"/>
        </w:rPr>
        <w:t xml:space="preserve">periodično, u skladu sa zakonom, na internet stranici Komisije </w:t>
      </w:r>
      <w:r w:rsidR="008B7D03" w:rsidRPr="0014132D">
        <w:rPr>
          <w:rFonts w:ascii="Tahoma" w:hAnsi="Tahoma" w:cs="Tahoma"/>
          <w:sz w:val="24"/>
          <w:szCs w:val="24"/>
        </w:rPr>
        <w:lastRenderedPageBreak/>
        <w:t>za hartije od vrijednosti, javno objavljuje Finansijske izvještaje (bilans stanja, bilans uspjeha, iskaz o tokovima gotovine i iskaz o promjenama na kapitalu), kao i izvještaj nezavisnog revizora čime su dostupnim daje informacije koje ne podliježu u ovom rješenju. Navedeno, kao i drugi podaci koji su dostupni javnosti ukazuju na transparentnost rada Fonda i obezbjeđenja principa javnosti rada Fonda.</w:t>
      </w:r>
      <w:r w:rsidR="005D3A7B">
        <w:rPr>
          <w:rFonts w:ascii="Tahoma" w:hAnsi="Tahoma" w:cs="Tahoma"/>
          <w:sz w:val="24"/>
          <w:szCs w:val="24"/>
        </w:rPr>
        <w:t>Takođe</w:t>
      </w:r>
      <w:r w:rsidR="008B7D03" w:rsidRPr="0014132D">
        <w:rPr>
          <w:rFonts w:ascii="Tahoma" w:hAnsi="Tahoma" w:cs="Tahoma"/>
          <w:sz w:val="24"/>
          <w:szCs w:val="24"/>
        </w:rPr>
        <w:t xml:space="preserve">, </w:t>
      </w:r>
      <w:r w:rsidR="005D3A7B">
        <w:rPr>
          <w:rFonts w:ascii="Tahoma" w:hAnsi="Tahoma" w:cs="Tahoma"/>
          <w:sz w:val="24"/>
          <w:szCs w:val="24"/>
        </w:rPr>
        <w:t>prvostepeni organ skreće</w:t>
      </w:r>
      <w:r w:rsidR="008B7D03" w:rsidRPr="0014132D">
        <w:rPr>
          <w:rFonts w:ascii="Tahoma" w:hAnsi="Tahoma" w:cs="Tahoma"/>
          <w:sz w:val="24"/>
          <w:szCs w:val="24"/>
        </w:rPr>
        <w:t xml:space="preserve"> pažnju da Zakon o finansiranju političkih subjekata i izbornih kampanja nije definisao obavezu dostavljanja analitičkih kartica kada su u pitanju privredna društva, te samim tim i Investiciono-razvojnog fonda Cme Gore A.D.Obzirom da bi objelodanjivanje tražene informacije izazvalo štetne posljedice po interese Fonda, koji je od većeg značaja od interesa javnosti da zna tu informaci</w:t>
      </w:r>
      <w:r w:rsidR="005D3A7B">
        <w:rPr>
          <w:rFonts w:ascii="Tahoma" w:hAnsi="Tahoma" w:cs="Tahoma"/>
          <w:sz w:val="24"/>
          <w:szCs w:val="24"/>
        </w:rPr>
        <w:t>ju, proveden je predmetni test š</w:t>
      </w:r>
      <w:r w:rsidR="008B7D03" w:rsidRPr="0014132D">
        <w:rPr>
          <w:rFonts w:ascii="Tahoma" w:hAnsi="Tahoma" w:cs="Tahoma"/>
          <w:sz w:val="24"/>
          <w:szCs w:val="24"/>
        </w:rPr>
        <w:t>tetnosti i odlučeno kao u dispozitivu rješenja.</w:t>
      </w:r>
    </w:p>
    <w:p w:rsidR="000B7E2F" w:rsidRDefault="00430E57" w:rsidP="00850F4C">
      <w:pPr>
        <w:pStyle w:val="NoSpacing"/>
        <w:spacing w:line="276" w:lineRule="auto"/>
        <w:jc w:val="both"/>
        <w:rPr>
          <w:rFonts w:ascii="Tahoma" w:hAnsi="Tahoma" w:cs="Tahoma"/>
          <w:sz w:val="24"/>
          <w:szCs w:val="24"/>
        </w:rPr>
      </w:pPr>
      <w:r w:rsidRPr="000B7E2F">
        <w:rPr>
          <w:rFonts w:ascii="Tahoma" w:hAnsi="Tahoma" w:cs="Tahoma"/>
          <w:sz w:val="24"/>
          <w:szCs w:val="24"/>
          <w:lang w:val="sr-Latn-CS"/>
        </w:rPr>
        <w:t xml:space="preserve">Protiv ovog </w:t>
      </w:r>
      <w:r w:rsidR="00773524" w:rsidRPr="000B7E2F">
        <w:rPr>
          <w:rFonts w:ascii="Tahoma" w:hAnsi="Tahoma" w:cs="Tahoma"/>
          <w:sz w:val="24"/>
          <w:szCs w:val="24"/>
          <w:lang w:val="sr-Latn-CS"/>
        </w:rPr>
        <w:t>rješenja</w:t>
      </w:r>
      <w:r w:rsidR="00F1254F" w:rsidRPr="000B7E2F">
        <w:rPr>
          <w:rFonts w:ascii="Tahoma" w:hAnsi="Tahoma" w:cs="Tahoma"/>
          <w:sz w:val="24"/>
          <w:szCs w:val="24"/>
          <w:lang w:val="sr-Latn-CS"/>
        </w:rPr>
        <w:t xml:space="preserve"> u</w:t>
      </w:r>
      <w:r w:rsidRPr="000B7E2F">
        <w:rPr>
          <w:rFonts w:ascii="Tahoma" w:hAnsi="Tahoma" w:cs="Tahoma"/>
          <w:sz w:val="24"/>
          <w:szCs w:val="24"/>
          <w:lang w:val="sr-Latn-CS"/>
        </w:rPr>
        <w:t xml:space="preserve"> zakon</w:t>
      </w:r>
      <w:r w:rsidR="00F1254F" w:rsidRPr="000B7E2F">
        <w:rPr>
          <w:rFonts w:ascii="Tahoma" w:hAnsi="Tahoma" w:cs="Tahoma"/>
          <w:sz w:val="24"/>
          <w:szCs w:val="24"/>
          <w:lang w:val="sr-Latn-CS"/>
        </w:rPr>
        <w:t>s</w:t>
      </w:r>
      <w:r w:rsidRPr="000B7E2F">
        <w:rPr>
          <w:rFonts w:ascii="Tahoma" w:hAnsi="Tahoma" w:cs="Tahoma"/>
          <w:sz w:val="24"/>
          <w:szCs w:val="24"/>
          <w:lang w:val="sr-Latn-CS"/>
        </w:rPr>
        <w:t>kom roku podnosilac zah</w:t>
      </w:r>
      <w:r w:rsidR="002F1B8C" w:rsidRPr="000B7E2F">
        <w:rPr>
          <w:rFonts w:ascii="Tahoma" w:hAnsi="Tahoma" w:cs="Tahoma"/>
          <w:sz w:val="24"/>
          <w:szCs w:val="24"/>
          <w:lang w:val="sr-Latn-CS"/>
        </w:rPr>
        <w:t xml:space="preserve">tjeva je uložio žalbu. </w:t>
      </w:r>
      <w:r w:rsidR="000B7E2F" w:rsidRPr="000B7E2F">
        <w:rPr>
          <w:rFonts w:ascii="Tahoma" w:hAnsi="Tahoma" w:cs="Tahoma"/>
          <w:sz w:val="24"/>
          <w:szCs w:val="24"/>
          <w:lang w:val="sr-Latn-CS"/>
        </w:rPr>
        <w:t xml:space="preserve">U žalbi se kaže da se Rješenje pobija zbog </w:t>
      </w:r>
      <w:r w:rsidR="000B7E2F" w:rsidRPr="000B7E2F">
        <w:rPr>
          <w:rFonts w:ascii="Tahoma" w:hAnsi="Tahoma" w:cs="Tahoma"/>
          <w:sz w:val="24"/>
          <w:szCs w:val="24"/>
        </w:rPr>
        <w:t xml:space="preserve">pogrešne primjene materijalnog prava, povrede pravila postupka te  nepotpuno i nepravilno utvrđenog činjeničnog stanja. U obrazloženju žalilac navodi da je dana </w:t>
      </w:r>
      <w:r w:rsidR="003E181A">
        <w:rPr>
          <w:rFonts w:ascii="Tahoma" w:hAnsi="Tahoma" w:cs="Tahoma"/>
          <w:sz w:val="24"/>
          <w:szCs w:val="24"/>
        </w:rPr>
        <w:t>16</w:t>
      </w:r>
      <w:r w:rsidR="000B7E2F" w:rsidRPr="000B7E2F">
        <w:rPr>
          <w:rFonts w:ascii="Tahoma" w:hAnsi="Tahoma" w:cs="Tahoma"/>
          <w:sz w:val="24"/>
          <w:szCs w:val="24"/>
        </w:rPr>
        <w:t>.</w:t>
      </w:r>
      <w:r w:rsidR="003E181A">
        <w:rPr>
          <w:rFonts w:ascii="Tahoma" w:hAnsi="Tahoma" w:cs="Tahoma"/>
          <w:sz w:val="24"/>
          <w:szCs w:val="24"/>
        </w:rPr>
        <w:t>septembra</w:t>
      </w:r>
      <w:r w:rsidR="000B7E2F" w:rsidRPr="000B7E2F">
        <w:rPr>
          <w:rFonts w:ascii="Tahoma" w:hAnsi="Tahoma" w:cs="Tahoma"/>
          <w:sz w:val="24"/>
          <w:szCs w:val="24"/>
        </w:rPr>
        <w:t xml:space="preserve"> 2016. godine podnijeo zahtjev za slobodan pristup informacijama kojim je od prvostepenog organa zatražio dostavljanje kopije:Analitičkih kartica svih računa za period od </w:t>
      </w:r>
      <w:r w:rsidR="003E181A">
        <w:rPr>
          <w:rFonts w:ascii="Tahoma" w:hAnsi="Tahoma" w:cs="Tahoma"/>
          <w:sz w:val="24"/>
          <w:szCs w:val="24"/>
        </w:rPr>
        <w:t>29</w:t>
      </w:r>
      <w:r w:rsidR="000B7E2F" w:rsidRPr="000B7E2F">
        <w:rPr>
          <w:rFonts w:ascii="Tahoma" w:hAnsi="Tahoma" w:cs="Tahoma"/>
          <w:sz w:val="24"/>
          <w:szCs w:val="24"/>
        </w:rPr>
        <w:t>/</w:t>
      </w:r>
      <w:r w:rsidR="003E181A">
        <w:rPr>
          <w:rFonts w:ascii="Tahoma" w:hAnsi="Tahoma" w:cs="Tahoma"/>
          <w:sz w:val="24"/>
          <w:szCs w:val="24"/>
        </w:rPr>
        <w:t>08</w:t>
      </w:r>
      <w:r w:rsidR="000B7E2F" w:rsidRPr="000B7E2F">
        <w:rPr>
          <w:rFonts w:ascii="Tahoma" w:hAnsi="Tahoma" w:cs="Tahoma"/>
          <w:sz w:val="24"/>
          <w:szCs w:val="24"/>
        </w:rPr>
        <w:t xml:space="preserve">/2016 do </w:t>
      </w:r>
      <w:r w:rsidR="003E181A">
        <w:rPr>
          <w:rFonts w:ascii="Tahoma" w:hAnsi="Tahoma" w:cs="Tahoma"/>
          <w:sz w:val="24"/>
          <w:szCs w:val="24"/>
        </w:rPr>
        <w:t>04</w:t>
      </w:r>
      <w:r w:rsidR="000B7E2F" w:rsidRPr="000B7E2F">
        <w:rPr>
          <w:rFonts w:ascii="Tahoma" w:hAnsi="Tahoma" w:cs="Tahoma"/>
          <w:sz w:val="24"/>
          <w:szCs w:val="24"/>
        </w:rPr>
        <w:t>/</w:t>
      </w:r>
      <w:r w:rsidR="003E181A">
        <w:rPr>
          <w:rFonts w:ascii="Tahoma" w:hAnsi="Tahoma" w:cs="Tahoma"/>
          <w:sz w:val="24"/>
          <w:szCs w:val="24"/>
        </w:rPr>
        <w:t>09</w:t>
      </w:r>
      <w:r w:rsidR="000B7E2F" w:rsidRPr="000B7E2F">
        <w:rPr>
          <w:rFonts w:ascii="Tahoma" w:hAnsi="Tahoma" w:cs="Tahoma"/>
          <w:sz w:val="24"/>
          <w:szCs w:val="24"/>
        </w:rPr>
        <w:t xml:space="preserve">/2016, dokument treba da sadrži najmanje: broj konta/naloga, naziv dobavljača, datum plaćanja, iznos plaćanja i svrhu plaćanja. Dana </w:t>
      </w:r>
      <w:r w:rsidR="00DB5616">
        <w:rPr>
          <w:rFonts w:ascii="Tahoma" w:hAnsi="Tahoma" w:cs="Tahoma"/>
          <w:sz w:val="24"/>
          <w:szCs w:val="24"/>
        </w:rPr>
        <w:t>3</w:t>
      </w:r>
      <w:r w:rsidR="000B7E2F" w:rsidRPr="000B7E2F">
        <w:rPr>
          <w:rFonts w:ascii="Tahoma" w:hAnsi="Tahoma" w:cs="Tahoma"/>
          <w:sz w:val="24"/>
          <w:szCs w:val="24"/>
        </w:rPr>
        <w:t xml:space="preserve">. </w:t>
      </w:r>
      <w:r w:rsidR="00DB5616">
        <w:rPr>
          <w:rFonts w:ascii="Tahoma" w:hAnsi="Tahoma" w:cs="Tahoma"/>
          <w:sz w:val="24"/>
          <w:szCs w:val="24"/>
        </w:rPr>
        <w:t xml:space="preserve">oktobra </w:t>
      </w:r>
      <w:r w:rsidR="000B7E2F" w:rsidRPr="000B7E2F">
        <w:rPr>
          <w:rFonts w:ascii="Tahoma" w:hAnsi="Tahoma" w:cs="Tahoma"/>
          <w:sz w:val="24"/>
          <w:szCs w:val="24"/>
        </w:rPr>
        <w:t>2016. godine prvostepeni organ dostavlja rješenje broj: 05-17003-</w:t>
      </w:r>
      <w:r w:rsidR="00DB5616">
        <w:rPr>
          <w:rFonts w:ascii="Tahoma" w:hAnsi="Tahoma" w:cs="Tahoma"/>
          <w:sz w:val="24"/>
          <w:szCs w:val="24"/>
        </w:rPr>
        <w:t>5732</w:t>
      </w:r>
      <w:r w:rsidR="000B7E2F" w:rsidRPr="000B7E2F">
        <w:rPr>
          <w:rFonts w:ascii="Tahoma" w:hAnsi="Tahoma" w:cs="Tahoma"/>
          <w:sz w:val="24"/>
          <w:szCs w:val="24"/>
        </w:rPr>
        <w:t>/</w:t>
      </w:r>
      <w:r w:rsidR="00DB5616">
        <w:rPr>
          <w:rFonts w:ascii="Tahoma" w:hAnsi="Tahoma" w:cs="Tahoma"/>
          <w:sz w:val="24"/>
          <w:szCs w:val="24"/>
        </w:rPr>
        <w:t>2</w:t>
      </w:r>
      <w:r w:rsidR="000B7E2F" w:rsidRPr="000B7E2F">
        <w:rPr>
          <w:rFonts w:ascii="Tahoma" w:hAnsi="Tahoma" w:cs="Tahoma"/>
          <w:sz w:val="24"/>
          <w:szCs w:val="24"/>
        </w:rPr>
        <w:t xml:space="preserve"> od dana </w:t>
      </w:r>
      <w:r w:rsidR="00DB5616">
        <w:rPr>
          <w:rFonts w:ascii="Tahoma" w:hAnsi="Tahoma" w:cs="Tahoma"/>
          <w:sz w:val="24"/>
          <w:szCs w:val="24"/>
        </w:rPr>
        <w:t>30</w:t>
      </w:r>
      <w:r w:rsidR="000B7E2F" w:rsidRPr="000B7E2F">
        <w:rPr>
          <w:rFonts w:ascii="Tahoma" w:hAnsi="Tahoma" w:cs="Tahoma"/>
          <w:sz w:val="24"/>
          <w:szCs w:val="24"/>
        </w:rPr>
        <w:t xml:space="preserve">. </w:t>
      </w:r>
      <w:r w:rsidR="00DB5616">
        <w:rPr>
          <w:rFonts w:ascii="Tahoma" w:hAnsi="Tahoma" w:cs="Tahoma"/>
          <w:sz w:val="24"/>
          <w:szCs w:val="24"/>
        </w:rPr>
        <w:t>septembra</w:t>
      </w:r>
      <w:r w:rsidR="000B7E2F" w:rsidRPr="000B7E2F">
        <w:rPr>
          <w:rFonts w:ascii="Tahoma" w:hAnsi="Tahoma" w:cs="Tahoma"/>
          <w:sz w:val="24"/>
          <w:szCs w:val="24"/>
        </w:rPr>
        <w:t xml:space="preserve"> 2016. godine kojim odbija zahtjev.Žalilac osporava navedeno rješenje prvostepenog organa jer je donošenjem istog prvostepeni organ pogrešno primijenio materijalno pravo, te p</w:t>
      </w:r>
      <w:r w:rsidR="006469B7">
        <w:rPr>
          <w:rFonts w:ascii="Tahoma" w:hAnsi="Tahoma" w:cs="Tahoma"/>
          <w:sz w:val="24"/>
          <w:szCs w:val="24"/>
        </w:rPr>
        <w:t>očinio povredu pravila postupka</w:t>
      </w:r>
      <w:r w:rsidR="000B7E2F" w:rsidRPr="003C1476">
        <w:rPr>
          <w:rFonts w:ascii="Tahoma" w:hAnsi="Tahoma" w:cs="Tahoma"/>
          <w:sz w:val="24"/>
          <w:szCs w:val="24"/>
        </w:rPr>
        <w:t>.</w:t>
      </w:r>
      <w:r w:rsidR="000B7E2F">
        <w:rPr>
          <w:rFonts w:ascii="Tahoma" w:hAnsi="Tahoma" w:cs="Tahoma"/>
          <w:sz w:val="24"/>
          <w:szCs w:val="24"/>
        </w:rPr>
        <w:t xml:space="preserve"> </w:t>
      </w:r>
      <w:r w:rsidR="000B7E2F" w:rsidRPr="003C1476">
        <w:rPr>
          <w:rFonts w:ascii="Tahoma" w:hAnsi="Tahoma" w:cs="Tahoma"/>
          <w:sz w:val="24"/>
          <w:szCs w:val="24"/>
        </w:rPr>
        <w:t>Žalilac u cjelosti osporava stav prvostepenog organa. Naime, Ustav Crne Gore u članu 51 stav 1 propisuje da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postupka; bezbjednosti i odbrane Crne Gore; spoljne, monetarne i ekonomske politike</w:t>
      </w:r>
      <w:r w:rsidR="000B7E2F">
        <w:rPr>
          <w:rFonts w:ascii="Tahoma" w:hAnsi="Tahoma" w:cs="Tahoma"/>
          <w:sz w:val="24"/>
          <w:szCs w:val="24"/>
        </w:rPr>
        <w:t xml:space="preserve">. </w:t>
      </w:r>
      <w:r w:rsidR="000B7E2F" w:rsidRPr="003C1476">
        <w:rPr>
          <w:rFonts w:ascii="Tahoma" w:hAnsi="Tahoma" w:cs="Tahoma"/>
          <w:sz w:val="24"/>
          <w:szCs w:val="24"/>
        </w:rPr>
        <w:t>Članom 7 Zakona o slobodnom pristupu informacijama propisano je da se pristup informacijama od javnog interesa može ograničiti samo radi zaštite interesa propisanih ovim zakonom. Na taj način nastoji da se obezbijedi javnost i otvorenost djelovanja organa i omogući ostvarivanje prava na pristup informacijama od javnog značaja, čime se obezbjeduje nadzor javnosti nad organima koji vrše javna ovlašćenja, sve u smislu ustavnog načela suverenosti (član 2 Ustava), o neposrednom ostvarivanju vlasti od strane građana.</w:t>
      </w:r>
      <w:r w:rsidR="000B7E2F">
        <w:rPr>
          <w:rFonts w:ascii="Tahoma" w:hAnsi="Tahoma" w:cs="Tahoma"/>
          <w:sz w:val="24"/>
          <w:szCs w:val="24"/>
        </w:rPr>
        <w:t xml:space="preserve"> Žalillac dalje navodi da s</w:t>
      </w:r>
      <w:r w:rsidR="000B7E2F" w:rsidRPr="003C1476">
        <w:rPr>
          <w:rFonts w:ascii="Tahoma" w:hAnsi="Tahoma" w:cs="Tahoma"/>
          <w:sz w:val="24"/>
          <w:szCs w:val="24"/>
        </w:rPr>
        <w:t xml:space="preserve">tav 1 navedenog člana propisuje da je objavljivanje informacija u posjedu organa vlasti u javnom interesu, a što ima višestruki značaj. Utvrđivanjem javnog interesa u ovoj oblasti na nesumnjiv način dat je primat interesu da se informacije objavljuju u odnosu na suprotni interes, da se informacije, zbog bilo kojeg razloga uključujući i eventualnu štetu po nosioce tog interesa, </w:t>
      </w:r>
      <w:r w:rsidR="000B7E2F" w:rsidRPr="003C1476">
        <w:rPr>
          <w:rFonts w:ascii="Tahoma" w:hAnsi="Tahoma" w:cs="Tahoma"/>
          <w:sz w:val="24"/>
          <w:szCs w:val="24"/>
        </w:rPr>
        <w:lastRenderedPageBreak/>
        <w:t>izuzmu od objavljivanja.</w:t>
      </w:r>
      <w:r w:rsidR="000B7E2F">
        <w:rPr>
          <w:rFonts w:ascii="Tahoma" w:hAnsi="Tahoma" w:cs="Tahoma"/>
          <w:sz w:val="24"/>
          <w:szCs w:val="24"/>
        </w:rPr>
        <w:t xml:space="preserve"> </w:t>
      </w:r>
      <w:r w:rsidR="000B7E2F" w:rsidRPr="003C1476">
        <w:rPr>
          <w:rFonts w:ascii="Tahoma" w:hAnsi="Tahoma" w:cs="Tahoma"/>
          <w:sz w:val="24"/>
          <w:szCs w:val="24"/>
        </w:rPr>
        <w:t>Naime</w:t>
      </w:r>
      <w:r w:rsidR="00103AC3">
        <w:rPr>
          <w:rFonts w:ascii="Tahoma" w:hAnsi="Tahoma" w:cs="Tahoma"/>
          <w:sz w:val="24"/>
          <w:szCs w:val="24"/>
        </w:rPr>
        <w:t>, navodi dalje žalilac</w:t>
      </w:r>
      <w:r w:rsidR="000B7E2F" w:rsidRPr="003C1476">
        <w:rPr>
          <w:rFonts w:ascii="Tahoma" w:hAnsi="Tahoma" w:cs="Tahoma"/>
          <w:sz w:val="24"/>
          <w:szCs w:val="24"/>
        </w:rPr>
        <w:t>, nejasno je u cilju zaštite kog od navedenih interesa je ovaj organ ograničio pristup traženim informacijama, jer je obrazloženje rješenja nejasno i kontradiktorno, te iz istog nije moguće utvrditi da bi objelodanjivanjem traženih informacija bili ugroženi interesi iz navedenog člana.</w:t>
      </w:r>
      <w:r w:rsidR="00103AC3">
        <w:rPr>
          <w:rFonts w:ascii="Tahoma" w:hAnsi="Tahoma" w:cs="Tahoma"/>
          <w:sz w:val="24"/>
          <w:szCs w:val="24"/>
        </w:rPr>
        <w:t>S</w:t>
      </w:r>
      <w:r w:rsidR="000B7E2F" w:rsidRPr="003C1476">
        <w:rPr>
          <w:rFonts w:ascii="Tahoma" w:hAnsi="Tahoma" w:cs="Tahoma"/>
          <w:sz w:val="24"/>
          <w:szCs w:val="24"/>
        </w:rPr>
        <w:t xml:space="preserve"> tim u vezi, nejasno je na koji način je prvostepeni organ utvrdio da li se objelodanjivanjem traženih informacija ugrožava bilo koji od navedenih interesa, te da li je isti značajniji u odnosu na interes javnosti da zna tražene informacije, jer u prilogu ne </w:t>
      </w:r>
      <w:r w:rsidR="00E260C7">
        <w:rPr>
          <w:rFonts w:ascii="Tahoma" w:hAnsi="Tahoma" w:cs="Tahoma"/>
          <w:sz w:val="24"/>
          <w:szCs w:val="24"/>
        </w:rPr>
        <w:t>sprovodi</w:t>
      </w:r>
      <w:r w:rsidR="000B7E2F" w:rsidRPr="003C1476">
        <w:rPr>
          <w:rFonts w:ascii="Tahoma" w:hAnsi="Tahoma" w:cs="Tahoma"/>
          <w:sz w:val="24"/>
          <w:szCs w:val="24"/>
        </w:rPr>
        <w:t xml:space="preserve"> navodni test štetnosti, zbog čega nije moguće ispitati njegovu zakonitost. Prema tome, žalilac ukazuje na to da je osporenim rješenjem neosnovano ograničen pristup traženim informacijama, te da se testom štetnosti nije moglo doći do zaključka da je bilo koji od niza navedenih interesa pretežniji od interesa javnosti da zna tražene informacije. Značaj objelodanjivanja traženih informacija je nesporan jer se radi o finansijskim sredstvima koja su morala biti javno objavljena u predizbornom periodu, na način predviden Zakonom o finansiranju političkih subjekata i izbornih kampanja.</w:t>
      </w:r>
      <w:r w:rsidR="00103AC3">
        <w:rPr>
          <w:rFonts w:ascii="Tahoma" w:hAnsi="Tahoma" w:cs="Tahoma"/>
          <w:sz w:val="24"/>
          <w:szCs w:val="24"/>
        </w:rPr>
        <w:t xml:space="preserve"> </w:t>
      </w:r>
      <w:r w:rsidR="000B7E2F" w:rsidRPr="003C1476">
        <w:rPr>
          <w:rFonts w:ascii="Tahoma" w:hAnsi="Tahoma" w:cs="Tahoma"/>
          <w:sz w:val="24"/>
          <w:szCs w:val="24"/>
        </w:rPr>
        <w:t>Imajući u vidu navedeno, jasno je da je prvostepeni organ bio dužan dostaviti informacije tražene predmetnim zahtjevom, a shodno odredbi člana 13 Zakona o slobodnom pristupu informacijama.</w:t>
      </w:r>
      <w:r w:rsidR="00850F4C">
        <w:rPr>
          <w:rFonts w:ascii="Tahoma" w:hAnsi="Tahoma" w:cs="Tahoma"/>
          <w:sz w:val="24"/>
          <w:szCs w:val="24"/>
        </w:rPr>
        <w:t xml:space="preserve"> Naime,</w:t>
      </w:r>
      <w:r w:rsidR="00103AC3">
        <w:rPr>
          <w:rFonts w:ascii="Tahoma" w:hAnsi="Tahoma" w:cs="Tahoma"/>
          <w:sz w:val="24"/>
          <w:szCs w:val="24"/>
        </w:rPr>
        <w:t xml:space="preserve"> žalilac </w:t>
      </w:r>
      <w:r w:rsidR="00850F4C">
        <w:rPr>
          <w:rFonts w:ascii="Tahoma" w:hAnsi="Tahoma" w:cs="Tahoma"/>
          <w:sz w:val="24"/>
          <w:szCs w:val="24"/>
        </w:rPr>
        <w:t>navodi</w:t>
      </w:r>
      <w:r w:rsidR="00103AC3">
        <w:rPr>
          <w:rFonts w:ascii="Tahoma" w:hAnsi="Tahoma" w:cs="Tahoma"/>
          <w:sz w:val="24"/>
          <w:szCs w:val="24"/>
        </w:rPr>
        <w:t xml:space="preserve"> da s</w:t>
      </w:r>
      <w:r w:rsidR="000B7E2F" w:rsidRPr="003C1476">
        <w:rPr>
          <w:rFonts w:ascii="Tahoma" w:hAnsi="Tahoma" w:cs="Tahoma"/>
          <w:sz w:val="24"/>
          <w:szCs w:val="24"/>
        </w:rPr>
        <w:t>hodno članu 30 stav 3 Zakona o slobodnom pristupu informacijama, rješenje kojim se odbija zahtjev za pristup informacijama sadrži detaljno obrazloženje razloga zbog kojih se ne dozvoljava pristup traženoj informaciji. Ovakav stav odreden je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rješenje kakvo je dato u dispozitivu.</w:t>
      </w:r>
      <w:r w:rsidR="00850F4C">
        <w:rPr>
          <w:rFonts w:ascii="Tahoma" w:hAnsi="Tahoma" w:cs="Tahoma"/>
          <w:sz w:val="24"/>
          <w:szCs w:val="24"/>
        </w:rPr>
        <w:t xml:space="preserve"> </w:t>
      </w:r>
      <w:r w:rsidR="000B7E2F" w:rsidRPr="003C1476">
        <w:rPr>
          <w:rFonts w:ascii="Tahoma" w:hAnsi="Tahoma" w:cs="Tahoma"/>
          <w:sz w:val="24"/>
          <w:szCs w:val="24"/>
        </w:rPr>
        <w:t>Osporeno rješenje ne sadrži utvrđeno činjenično stanje, nijesu navedeni raz</w:t>
      </w:r>
      <w:r w:rsidR="00103AC3">
        <w:rPr>
          <w:rFonts w:ascii="Tahoma" w:hAnsi="Tahoma" w:cs="Tahoma"/>
          <w:sz w:val="24"/>
          <w:szCs w:val="24"/>
        </w:rPr>
        <w:t xml:space="preserve">lozi zbog kojih nije uvažen </w:t>
      </w:r>
      <w:r w:rsidR="000B7E2F" w:rsidRPr="003C1476">
        <w:rPr>
          <w:rFonts w:ascii="Tahoma" w:hAnsi="Tahoma" w:cs="Tahoma"/>
          <w:sz w:val="24"/>
          <w:szCs w:val="24"/>
        </w:rPr>
        <w:t>zahtjev</w:t>
      </w:r>
      <w:r w:rsidR="00103AC3">
        <w:rPr>
          <w:rFonts w:ascii="Tahoma" w:hAnsi="Tahoma" w:cs="Tahoma"/>
          <w:sz w:val="24"/>
          <w:szCs w:val="24"/>
        </w:rPr>
        <w:t xml:space="preserve"> žalioca</w:t>
      </w:r>
      <w:r w:rsidR="000B7E2F" w:rsidRPr="003C1476">
        <w:rPr>
          <w:rFonts w:ascii="Tahoma" w:hAnsi="Tahoma" w:cs="Tahoma"/>
          <w:sz w:val="24"/>
          <w:szCs w:val="24"/>
        </w:rPr>
        <w:t xml:space="preserve">, kao ni razlozi koji bi upućivali na pravilnu primjenu materijalnog prava, što nedvosmisleno ukazuje na povredu pravila postupka i na nezakonitost osporenog rješenja. Shodno tome, </w:t>
      </w:r>
      <w:r w:rsidR="00233EC4">
        <w:rPr>
          <w:rFonts w:ascii="Tahoma" w:hAnsi="Tahoma" w:cs="Tahoma"/>
          <w:sz w:val="24"/>
          <w:szCs w:val="24"/>
        </w:rPr>
        <w:t xml:space="preserve">sa stanovišta žalioca </w:t>
      </w:r>
      <w:r w:rsidR="000B7E2F" w:rsidRPr="003C1476">
        <w:rPr>
          <w:rFonts w:ascii="Tahoma" w:hAnsi="Tahoma" w:cs="Tahoma"/>
          <w:sz w:val="24"/>
          <w:szCs w:val="24"/>
        </w:rPr>
        <w:t>isto je nerazumljivo i nezakonito, čime je zahvaćeno bitnom povredom pravila postupka iz člana 226 stav 2 tačka 7 Zakona o opštem upravnom postupku, jer nedostatak valjanog obrazloženja onemogućava uopšte utvrđivanje zakonitosti i pravilnosti rješenja.</w:t>
      </w:r>
      <w:r w:rsidR="00850F4C">
        <w:rPr>
          <w:rFonts w:ascii="Tahoma" w:hAnsi="Tahoma" w:cs="Tahoma"/>
          <w:sz w:val="24"/>
          <w:szCs w:val="24"/>
        </w:rPr>
        <w:t>P</w:t>
      </w:r>
      <w:r w:rsidR="00233EC4" w:rsidRPr="003C1476">
        <w:rPr>
          <w:rFonts w:ascii="Tahoma" w:hAnsi="Tahoma" w:cs="Tahoma"/>
          <w:sz w:val="24"/>
          <w:szCs w:val="24"/>
        </w:rPr>
        <w:t>redlaže</w:t>
      </w:r>
      <w:r w:rsidR="00233EC4">
        <w:rPr>
          <w:rFonts w:ascii="Tahoma" w:hAnsi="Tahoma" w:cs="Tahoma"/>
          <w:sz w:val="24"/>
          <w:szCs w:val="24"/>
        </w:rPr>
        <w:t xml:space="preserve"> </w:t>
      </w:r>
      <w:r w:rsidR="000B7E2F" w:rsidRPr="003C1476">
        <w:rPr>
          <w:rFonts w:ascii="Tahoma" w:hAnsi="Tahoma" w:cs="Tahoma"/>
          <w:sz w:val="24"/>
          <w:szCs w:val="24"/>
        </w:rPr>
        <w:t xml:space="preserve">da Savjet Agencije za zaštitu ličnih podataka i slobodan pristup informacijama poništi rješenje Investiciono-razvonog fonda Crne Gore A.D. broj: </w:t>
      </w:r>
      <w:r w:rsidR="00046043" w:rsidRPr="00046043">
        <w:rPr>
          <w:rFonts w:ascii="Tahoma" w:hAnsi="Tahoma" w:cs="Tahoma"/>
          <w:sz w:val="24"/>
          <w:szCs w:val="24"/>
        </w:rPr>
        <w:t>br.05-17003-5723/2 od 30.09.2016.godine</w:t>
      </w:r>
      <w:r w:rsidR="000B7E2F" w:rsidRPr="003C1476">
        <w:rPr>
          <w:rFonts w:ascii="Tahoma" w:hAnsi="Tahoma" w:cs="Tahoma"/>
          <w:sz w:val="24"/>
          <w:szCs w:val="24"/>
        </w:rPr>
        <w:t xml:space="preserve"> i meritorno odluči po žalbi.</w:t>
      </w:r>
    </w:p>
    <w:p w:rsidR="00850F4C" w:rsidRPr="003C1476" w:rsidRDefault="00850F4C" w:rsidP="00850F4C">
      <w:pPr>
        <w:pStyle w:val="NoSpacing"/>
        <w:spacing w:line="276" w:lineRule="auto"/>
        <w:jc w:val="both"/>
        <w:rPr>
          <w:rFonts w:ascii="Tahoma" w:hAnsi="Tahoma" w:cs="Tahoma"/>
          <w:sz w:val="24"/>
          <w:szCs w:val="24"/>
        </w:rPr>
      </w:pPr>
    </w:p>
    <w:p w:rsidR="00233EC4" w:rsidRPr="00E31D1E" w:rsidRDefault="00CE22D2" w:rsidP="0063211A">
      <w:pPr>
        <w:jc w:val="both"/>
        <w:rPr>
          <w:rFonts w:ascii="Tahoma" w:hAnsi="Tahoma" w:cs="Tahoma"/>
          <w:sz w:val="24"/>
          <w:szCs w:val="24"/>
        </w:rPr>
      </w:pPr>
      <w:r>
        <w:rPr>
          <w:rFonts w:ascii="Tahoma" w:hAnsi="Tahoma" w:cs="Tahoma"/>
          <w:sz w:val="24"/>
          <w:szCs w:val="24"/>
        </w:rPr>
        <w:t>Prvostepeni organ</w:t>
      </w:r>
      <w:r w:rsidR="00E46A0F">
        <w:rPr>
          <w:rFonts w:ascii="Tahoma" w:hAnsi="Tahoma" w:cs="Tahoma"/>
          <w:sz w:val="24"/>
          <w:szCs w:val="24"/>
        </w:rPr>
        <w:t xml:space="preserve"> dostav</w:t>
      </w:r>
      <w:r>
        <w:rPr>
          <w:rFonts w:ascii="Tahoma" w:hAnsi="Tahoma" w:cs="Tahoma"/>
          <w:sz w:val="24"/>
          <w:szCs w:val="24"/>
        </w:rPr>
        <w:t>io je</w:t>
      </w:r>
      <w:r w:rsidR="00E46A0F">
        <w:rPr>
          <w:rFonts w:ascii="Tahoma" w:hAnsi="Tahoma" w:cs="Tahoma"/>
          <w:sz w:val="24"/>
          <w:szCs w:val="24"/>
        </w:rPr>
        <w:t xml:space="preserve"> odgovor na žalbu br. </w:t>
      </w:r>
      <w:r w:rsidR="00233EC4">
        <w:rPr>
          <w:rFonts w:ascii="Tahoma" w:hAnsi="Tahoma" w:cs="Tahoma"/>
          <w:sz w:val="24"/>
          <w:szCs w:val="24"/>
        </w:rPr>
        <w:t>05-17003-</w:t>
      </w:r>
      <w:r w:rsidR="00D71105">
        <w:rPr>
          <w:rFonts w:ascii="Tahoma" w:hAnsi="Tahoma" w:cs="Tahoma"/>
          <w:sz w:val="24"/>
          <w:szCs w:val="24"/>
        </w:rPr>
        <w:t>6173</w:t>
      </w:r>
      <w:r w:rsidR="00E74C83">
        <w:rPr>
          <w:rFonts w:ascii="Tahoma" w:hAnsi="Tahoma" w:cs="Tahoma"/>
          <w:sz w:val="24"/>
          <w:szCs w:val="24"/>
        </w:rPr>
        <w:t>/</w:t>
      </w:r>
      <w:r w:rsidR="00D71105">
        <w:rPr>
          <w:rFonts w:ascii="Tahoma" w:hAnsi="Tahoma" w:cs="Tahoma"/>
          <w:sz w:val="24"/>
          <w:szCs w:val="24"/>
        </w:rPr>
        <w:t>1</w:t>
      </w:r>
      <w:r w:rsidR="00233EC4">
        <w:rPr>
          <w:rFonts w:ascii="Tahoma" w:hAnsi="Tahoma" w:cs="Tahoma"/>
          <w:sz w:val="24"/>
          <w:szCs w:val="24"/>
        </w:rPr>
        <w:t xml:space="preserve"> od </w:t>
      </w:r>
      <w:r w:rsidR="00D71105">
        <w:rPr>
          <w:rFonts w:ascii="Tahoma" w:hAnsi="Tahoma" w:cs="Tahoma"/>
          <w:sz w:val="24"/>
          <w:szCs w:val="24"/>
        </w:rPr>
        <w:t>21</w:t>
      </w:r>
      <w:r w:rsidR="00233EC4">
        <w:rPr>
          <w:rFonts w:ascii="Tahoma" w:hAnsi="Tahoma" w:cs="Tahoma"/>
          <w:sz w:val="24"/>
          <w:szCs w:val="24"/>
        </w:rPr>
        <w:t>.</w:t>
      </w:r>
      <w:r w:rsidR="00D71105">
        <w:rPr>
          <w:rFonts w:ascii="Tahoma" w:hAnsi="Tahoma" w:cs="Tahoma"/>
          <w:sz w:val="24"/>
          <w:szCs w:val="24"/>
        </w:rPr>
        <w:t>10.</w:t>
      </w:r>
      <w:r w:rsidR="00233EC4">
        <w:rPr>
          <w:rFonts w:ascii="Tahoma" w:hAnsi="Tahoma" w:cs="Tahoma"/>
          <w:sz w:val="24"/>
          <w:szCs w:val="24"/>
        </w:rPr>
        <w:t>2016</w:t>
      </w:r>
      <w:r w:rsidR="00E46A0F">
        <w:rPr>
          <w:rFonts w:ascii="Tahoma" w:hAnsi="Tahoma" w:cs="Tahoma"/>
          <w:sz w:val="24"/>
          <w:szCs w:val="24"/>
        </w:rPr>
        <w:t xml:space="preserve">. godine. </w:t>
      </w:r>
      <w:r>
        <w:rPr>
          <w:rFonts w:ascii="Tahoma" w:hAnsi="Tahoma" w:cs="Tahoma"/>
          <w:sz w:val="24"/>
          <w:szCs w:val="24"/>
        </w:rPr>
        <w:t>U</w:t>
      </w:r>
      <w:r w:rsidR="00233EC4">
        <w:rPr>
          <w:rFonts w:ascii="Tahoma" w:hAnsi="Tahoma" w:cs="Tahoma"/>
          <w:sz w:val="24"/>
          <w:szCs w:val="24"/>
        </w:rPr>
        <w:t xml:space="preserve"> odnosu na navode iz žalbe prvostepeni organ je naveo da je d</w:t>
      </w:r>
      <w:r w:rsidR="00233EC4" w:rsidRPr="00E31D1E">
        <w:rPr>
          <w:rFonts w:ascii="Tahoma" w:hAnsi="Tahoma" w:cs="Tahoma"/>
          <w:sz w:val="24"/>
          <w:szCs w:val="24"/>
        </w:rPr>
        <w:t xml:space="preserve">ana </w:t>
      </w:r>
      <w:r w:rsidR="00D71105">
        <w:rPr>
          <w:rFonts w:ascii="Tahoma" w:hAnsi="Tahoma" w:cs="Tahoma"/>
          <w:sz w:val="24"/>
          <w:szCs w:val="24"/>
        </w:rPr>
        <w:t>18</w:t>
      </w:r>
      <w:r w:rsidR="00233EC4" w:rsidRPr="00E31D1E">
        <w:rPr>
          <w:rFonts w:ascii="Tahoma" w:hAnsi="Tahoma" w:cs="Tahoma"/>
          <w:sz w:val="24"/>
          <w:szCs w:val="24"/>
        </w:rPr>
        <w:t>.</w:t>
      </w:r>
      <w:r w:rsidR="00D71105">
        <w:rPr>
          <w:rFonts w:ascii="Tahoma" w:hAnsi="Tahoma" w:cs="Tahoma"/>
          <w:sz w:val="24"/>
          <w:szCs w:val="24"/>
        </w:rPr>
        <w:t>10</w:t>
      </w:r>
      <w:r w:rsidR="00233EC4" w:rsidRPr="00E31D1E">
        <w:rPr>
          <w:rFonts w:ascii="Tahoma" w:hAnsi="Tahoma" w:cs="Tahoma"/>
          <w:sz w:val="24"/>
          <w:szCs w:val="24"/>
        </w:rPr>
        <w:t xml:space="preserve">.2016.godine, </w:t>
      </w:r>
      <w:r w:rsidR="00233EC4">
        <w:rPr>
          <w:rFonts w:ascii="Tahoma" w:hAnsi="Tahoma" w:cs="Tahoma"/>
          <w:sz w:val="24"/>
          <w:szCs w:val="24"/>
        </w:rPr>
        <w:t xml:space="preserve">ovom organu </w:t>
      </w:r>
      <w:r w:rsidR="00233EC4" w:rsidRPr="00E31D1E">
        <w:rPr>
          <w:rFonts w:ascii="Tahoma" w:hAnsi="Tahoma" w:cs="Tahoma"/>
          <w:sz w:val="24"/>
          <w:szCs w:val="24"/>
        </w:rPr>
        <w:t xml:space="preserve">dostavljena </w:t>
      </w:r>
      <w:r w:rsidR="00233EC4">
        <w:rPr>
          <w:rFonts w:ascii="Tahoma" w:hAnsi="Tahoma" w:cs="Tahoma"/>
          <w:sz w:val="24"/>
          <w:szCs w:val="24"/>
        </w:rPr>
        <w:t>je žalba od strane NVO MANS</w:t>
      </w:r>
      <w:r w:rsidR="00233EC4" w:rsidRPr="00E31D1E">
        <w:rPr>
          <w:rFonts w:ascii="Tahoma" w:hAnsi="Tahoma" w:cs="Tahoma"/>
          <w:sz w:val="24"/>
          <w:szCs w:val="24"/>
        </w:rPr>
        <w:t xml:space="preserve"> br. 16/</w:t>
      </w:r>
      <w:r w:rsidR="00D71105">
        <w:rPr>
          <w:rFonts w:ascii="Tahoma" w:hAnsi="Tahoma" w:cs="Tahoma"/>
          <w:sz w:val="24"/>
          <w:szCs w:val="24"/>
        </w:rPr>
        <w:t>100078</w:t>
      </w:r>
      <w:r w:rsidR="00233EC4" w:rsidRPr="00E31D1E">
        <w:rPr>
          <w:rFonts w:ascii="Tahoma" w:hAnsi="Tahoma" w:cs="Tahoma"/>
          <w:sz w:val="24"/>
          <w:szCs w:val="24"/>
        </w:rPr>
        <w:t xml:space="preserve"> od </w:t>
      </w:r>
      <w:r w:rsidR="00D71105">
        <w:rPr>
          <w:rFonts w:ascii="Tahoma" w:hAnsi="Tahoma" w:cs="Tahoma"/>
          <w:sz w:val="24"/>
          <w:szCs w:val="24"/>
        </w:rPr>
        <w:t>18</w:t>
      </w:r>
      <w:r w:rsidR="00233EC4" w:rsidRPr="00E31D1E">
        <w:rPr>
          <w:rFonts w:ascii="Tahoma" w:hAnsi="Tahoma" w:cs="Tahoma"/>
          <w:sz w:val="24"/>
          <w:szCs w:val="24"/>
        </w:rPr>
        <w:t>.</w:t>
      </w:r>
      <w:r w:rsidR="00D71105">
        <w:rPr>
          <w:rFonts w:ascii="Tahoma" w:hAnsi="Tahoma" w:cs="Tahoma"/>
          <w:sz w:val="24"/>
          <w:szCs w:val="24"/>
        </w:rPr>
        <w:t>10</w:t>
      </w:r>
      <w:r w:rsidR="00233EC4" w:rsidRPr="00E31D1E">
        <w:rPr>
          <w:rFonts w:ascii="Tahoma" w:hAnsi="Tahoma" w:cs="Tahoma"/>
          <w:sz w:val="24"/>
          <w:szCs w:val="24"/>
        </w:rPr>
        <w:t xml:space="preserve">.2016. godine, zbog navodne povrede pravila postupka, pogrešno i nepotpuno utvrđenog činjeničnog stanja i pogrešne primjene materijalnog prava na </w:t>
      </w:r>
      <w:r w:rsidR="00233EC4" w:rsidRPr="00E31D1E">
        <w:rPr>
          <w:rFonts w:ascii="Tahoma" w:hAnsi="Tahoma" w:cs="Tahoma"/>
          <w:sz w:val="24"/>
          <w:szCs w:val="24"/>
        </w:rPr>
        <w:lastRenderedPageBreak/>
        <w:t xml:space="preserve">Rješenje br. 05-17003- </w:t>
      </w:r>
      <w:r w:rsidR="00407AE8">
        <w:rPr>
          <w:rFonts w:ascii="Tahoma" w:hAnsi="Tahoma" w:cs="Tahoma"/>
          <w:sz w:val="24"/>
          <w:szCs w:val="24"/>
        </w:rPr>
        <w:t>5732</w:t>
      </w:r>
      <w:r w:rsidR="00233EC4" w:rsidRPr="00E31D1E">
        <w:rPr>
          <w:rFonts w:ascii="Tahoma" w:hAnsi="Tahoma" w:cs="Tahoma"/>
          <w:sz w:val="24"/>
          <w:szCs w:val="24"/>
        </w:rPr>
        <w:t>/</w:t>
      </w:r>
      <w:r w:rsidR="00407AE8">
        <w:rPr>
          <w:rFonts w:ascii="Tahoma" w:hAnsi="Tahoma" w:cs="Tahoma"/>
          <w:sz w:val="24"/>
          <w:szCs w:val="24"/>
        </w:rPr>
        <w:t>2</w:t>
      </w:r>
      <w:r w:rsidR="00665858">
        <w:rPr>
          <w:rFonts w:ascii="Tahoma" w:hAnsi="Tahoma" w:cs="Tahoma"/>
          <w:sz w:val="24"/>
          <w:szCs w:val="24"/>
        </w:rPr>
        <w:t xml:space="preserve"> </w:t>
      </w:r>
      <w:r w:rsidR="00233EC4" w:rsidRPr="00E31D1E">
        <w:rPr>
          <w:rFonts w:ascii="Tahoma" w:hAnsi="Tahoma" w:cs="Tahoma"/>
          <w:sz w:val="24"/>
          <w:szCs w:val="24"/>
        </w:rPr>
        <w:t xml:space="preserve">od </w:t>
      </w:r>
      <w:r w:rsidR="00407AE8">
        <w:rPr>
          <w:rFonts w:ascii="Tahoma" w:hAnsi="Tahoma" w:cs="Tahoma"/>
          <w:sz w:val="24"/>
          <w:szCs w:val="24"/>
        </w:rPr>
        <w:t>30</w:t>
      </w:r>
      <w:r w:rsidR="00233EC4" w:rsidRPr="00E31D1E">
        <w:rPr>
          <w:rFonts w:ascii="Tahoma" w:hAnsi="Tahoma" w:cs="Tahoma"/>
          <w:sz w:val="24"/>
          <w:szCs w:val="24"/>
        </w:rPr>
        <w:t>.</w:t>
      </w:r>
      <w:r w:rsidR="00407AE8">
        <w:rPr>
          <w:rFonts w:ascii="Tahoma" w:hAnsi="Tahoma" w:cs="Tahoma"/>
          <w:sz w:val="24"/>
          <w:szCs w:val="24"/>
        </w:rPr>
        <w:t>09</w:t>
      </w:r>
      <w:r w:rsidR="00233EC4" w:rsidRPr="00E31D1E">
        <w:rPr>
          <w:rFonts w:ascii="Tahoma" w:hAnsi="Tahoma" w:cs="Tahoma"/>
          <w:sz w:val="24"/>
          <w:szCs w:val="24"/>
        </w:rPr>
        <w:t>.2016.godine.</w:t>
      </w:r>
      <w:r w:rsidR="00850F4C">
        <w:rPr>
          <w:rFonts w:ascii="Tahoma" w:hAnsi="Tahoma" w:cs="Tahoma"/>
          <w:sz w:val="24"/>
          <w:szCs w:val="24"/>
        </w:rPr>
        <w:t xml:space="preserve"> </w:t>
      </w:r>
      <w:r w:rsidR="00233EC4">
        <w:rPr>
          <w:rFonts w:ascii="Tahoma" w:hAnsi="Tahoma" w:cs="Tahoma"/>
          <w:sz w:val="24"/>
          <w:szCs w:val="24"/>
        </w:rPr>
        <w:t>Prvostepeni organ ističe da je u</w:t>
      </w:r>
      <w:r w:rsidR="00233EC4" w:rsidRPr="00E31D1E">
        <w:rPr>
          <w:rFonts w:ascii="Tahoma" w:hAnsi="Tahoma" w:cs="Tahoma"/>
          <w:sz w:val="24"/>
          <w:szCs w:val="24"/>
        </w:rPr>
        <w:t>vidom u zahtjev MANS-a broj 16/</w:t>
      </w:r>
      <w:r w:rsidR="00407AE8">
        <w:rPr>
          <w:rFonts w:ascii="Tahoma" w:hAnsi="Tahoma" w:cs="Tahoma"/>
          <w:sz w:val="24"/>
          <w:szCs w:val="24"/>
        </w:rPr>
        <w:t xml:space="preserve">100078 </w:t>
      </w:r>
      <w:r w:rsidR="00233EC4">
        <w:rPr>
          <w:rFonts w:ascii="Tahoma" w:hAnsi="Tahoma" w:cs="Tahoma"/>
          <w:sz w:val="24"/>
          <w:szCs w:val="24"/>
        </w:rPr>
        <w:t xml:space="preserve">od </w:t>
      </w:r>
      <w:r w:rsidR="00407AE8">
        <w:rPr>
          <w:rFonts w:ascii="Tahoma" w:hAnsi="Tahoma" w:cs="Tahoma"/>
          <w:sz w:val="24"/>
          <w:szCs w:val="24"/>
        </w:rPr>
        <w:t>16</w:t>
      </w:r>
      <w:r w:rsidR="00233EC4">
        <w:rPr>
          <w:rFonts w:ascii="Tahoma" w:hAnsi="Tahoma" w:cs="Tahoma"/>
          <w:sz w:val="24"/>
          <w:szCs w:val="24"/>
        </w:rPr>
        <w:t>/</w:t>
      </w:r>
      <w:r w:rsidR="00407AE8">
        <w:rPr>
          <w:rFonts w:ascii="Tahoma" w:hAnsi="Tahoma" w:cs="Tahoma"/>
          <w:sz w:val="24"/>
          <w:szCs w:val="24"/>
        </w:rPr>
        <w:t>09</w:t>
      </w:r>
      <w:r w:rsidR="00233EC4">
        <w:rPr>
          <w:rFonts w:ascii="Tahoma" w:hAnsi="Tahoma" w:cs="Tahoma"/>
          <w:sz w:val="24"/>
          <w:szCs w:val="24"/>
        </w:rPr>
        <w:t>/2016.godine naišao</w:t>
      </w:r>
      <w:r w:rsidR="00233EC4" w:rsidRPr="00E31D1E">
        <w:rPr>
          <w:rFonts w:ascii="Tahoma" w:hAnsi="Tahoma" w:cs="Tahoma"/>
          <w:sz w:val="24"/>
          <w:szCs w:val="24"/>
        </w:rPr>
        <w:t xml:space="preserve"> na podatak da podnosilac zahtjeva traži Analitičke kar</w:t>
      </w:r>
      <w:r w:rsidR="00233EC4">
        <w:rPr>
          <w:rFonts w:ascii="Tahoma" w:hAnsi="Tahoma" w:cs="Tahoma"/>
          <w:sz w:val="24"/>
          <w:szCs w:val="24"/>
        </w:rPr>
        <w:t xml:space="preserve">tice svih računa za period od </w:t>
      </w:r>
      <w:r w:rsidR="00407AE8">
        <w:rPr>
          <w:rFonts w:ascii="Tahoma" w:hAnsi="Tahoma" w:cs="Tahoma"/>
          <w:sz w:val="24"/>
          <w:szCs w:val="24"/>
        </w:rPr>
        <w:t>29</w:t>
      </w:r>
      <w:r w:rsidR="00233EC4" w:rsidRPr="00E31D1E">
        <w:rPr>
          <w:rFonts w:ascii="Tahoma" w:hAnsi="Tahoma" w:cs="Tahoma"/>
          <w:sz w:val="24"/>
          <w:szCs w:val="24"/>
        </w:rPr>
        <w:t>/</w:t>
      </w:r>
      <w:r w:rsidR="00407AE8">
        <w:rPr>
          <w:rFonts w:ascii="Tahoma" w:hAnsi="Tahoma" w:cs="Tahoma"/>
          <w:sz w:val="24"/>
          <w:szCs w:val="24"/>
        </w:rPr>
        <w:t>08</w:t>
      </w:r>
      <w:r w:rsidR="00233EC4" w:rsidRPr="00E31D1E">
        <w:rPr>
          <w:rFonts w:ascii="Tahoma" w:hAnsi="Tahoma" w:cs="Tahoma"/>
          <w:sz w:val="24"/>
          <w:szCs w:val="24"/>
        </w:rPr>
        <w:t xml:space="preserve">/2016 do </w:t>
      </w:r>
      <w:r w:rsidR="00407AE8">
        <w:rPr>
          <w:rFonts w:ascii="Tahoma" w:hAnsi="Tahoma" w:cs="Tahoma"/>
          <w:sz w:val="24"/>
          <w:szCs w:val="24"/>
        </w:rPr>
        <w:t>04</w:t>
      </w:r>
      <w:r w:rsidR="00233EC4" w:rsidRPr="00E31D1E">
        <w:rPr>
          <w:rFonts w:ascii="Tahoma" w:hAnsi="Tahoma" w:cs="Tahoma"/>
          <w:sz w:val="24"/>
          <w:szCs w:val="24"/>
        </w:rPr>
        <w:t>/</w:t>
      </w:r>
      <w:r w:rsidR="00407AE8">
        <w:rPr>
          <w:rFonts w:ascii="Tahoma" w:hAnsi="Tahoma" w:cs="Tahoma"/>
          <w:sz w:val="24"/>
          <w:szCs w:val="24"/>
        </w:rPr>
        <w:t>09</w:t>
      </w:r>
      <w:r w:rsidR="00233EC4" w:rsidRPr="00E31D1E">
        <w:rPr>
          <w:rFonts w:ascii="Tahoma" w:hAnsi="Tahoma" w:cs="Tahoma"/>
          <w:sz w:val="24"/>
          <w:szCs w:val="24"/>
        </w:rPr>
        <w:t xml:space="preserve">/2016. godine, </w:t>
      </w:r>
      <w:r w:rsidR="00233EC4">
        <w:rPr>
          <w:rFonts w:ascii="Tahoma" w:hAnsi="Tahoma" w:cs="Tahoma"/>
          <w:sz w:val="24"/>
          <w:szCs w:val="24"/>
        </w:rPr>
        <w:t xml:space="preserve">a koji </w:t>
      </w:r>
      <w:r w:rsidR="00233EC4" w:rsidRPr="00E31D1E">
        <w:rPr>
          <w:rFonts w:ascii="Tahoma" w:hAnsi="Tahoma" w:cs="Tahoma"/>
          <w:sz w:val="24"/>
          <w:szCs w:val="24"/>
        </w:rPr>
        <w:t>dokument treba da sadrži najmanje: broj konta/naloga, naziv korisnika, naziv dobavljača, datum plaćanja, iznos plaćanja i svrhu plaćanja.</w:t>
      </w:r>
      <w:r w:rsidR="00850F4C">
        <w:rPr>
          <w:rFonts w:ascii="Tahoma" w:hAnsi="Tahoma" w:cs="Tahoma"/>
          <w:sz w:val="24"/>
          <w:szCs w:val="24"/>
        </w:rPr>
        <w:t xml:space="preserve"> </w:t>
      </w:r>
      <w:r w:rsidR="00233EC4" w:rsidRPr="00E31D1E">
        <w:rPr>
          <w:rFonts w:ascii="Tahoma" w:hAnsi="Tahoma" w:cs="Tahoma"/>
          <w:sz w:val="24"/>
          <w:szCs w:val="24"/>
        </w:rPr>
        <w:t xml:space="preserve">U postupku po predmetnom </w:t>
      </w:r>
      <w:r w:rsidR="00850F4C">
        <w:rPr>
          <w:rFonts w:ascii="Tahoma" w:hAnsi="Tahoma" w:cs="Tahoma"/>
          <w:sz w:val="24"/>
          <w:szCs w:val="24"/>
        </w:rPr>
        <w:t>z</w:t>
      </w:r>
      <w:r w:rsidR="00233EC4" w:rsidRPr="00E31D1E">
        <w:rPr>
          <w:rFonts w:ascii="Tahoma" w:hAnsi="Tahoma" w:cs="Tahoma"/>
          <w:sz w:val="24"/>
          <w:szCs w:val="24"/>
        </w:rPr>
        <w:t xml:space="preserve">ahtjevu, </w:t>
      </w:r>
      <w:r w:rsidR="00233EC4">
        <w:rPr>
          <w:rFonts w:ascii="Tahoma" w:hAnsi="Tahoma" w:cs="Tahoma"/>
          <w:sz w:val="24"/>
          <w:szCs w:val="24"/>
        </w:rPr>
        <w:t>ovaj organ</w:t>
      </w:r>
      <w:r w:rsidR="00233EC4" w:rsidRPr="00E31D1E">
        <w:rPr>
          <w:rFonts w:ascii="Tahoma" w:hAnsi="Tahoma" w:cs="Tahoma"/>
          <w:sz w:val="24"/>
          <w:szCs w:val="24"/>
        </w:rPr>
        <w:t xml:space="preserve"> je donio ožalbeno rješenje kojim se odbija predmetni zahtjev postupajući u s</w:t>
      </w:r>
      <w:r w:rsidR="00233EC4">
        <w:rPr>
          <w:rFonts w:ascii="Tahoma" w:hAnsi="Tahoma" w:cs="Tahoma"/>
          <w:sz w:val="24"/>
          <w:szCs w:val="24"/>
        </w:rPr>
        <w:t>vemu u skladu sa zakonom. Naime</w:t>
      </w:r>
      <w:r w:rsidR="00233EC4" w:rsidRPr="00E31D1E">
        <w:rPr>
          <w:rFonts w:ascii="Tahoma" w:hAnsi="Tahoma" w:cs="Tahoma"/>
          <w:sz w:val="24"/>
          <w:szCs w:val="24"/>
        </w:rPr>
        <w:t xml:space="preserve"> IRF CG A.D. je shodno članu 16, a u vezi sa članom 14 Zakona o slobodnom pristupu informacijama („Službeni list CG", br. 44/12) proveo test štetnosti, odnosno utvrdio potencijalnu štetu koja bi mogla nastati objavljivanjem traženih informacija/podataka i utvrdio da bi se njihovim objelodanjivanjem značajno ugrozio interes iz člana 14 Zakona, odnosno izazvale štetne posledice po interes koji je od većeg značaja od interesa javnosti da bude upoznata sa sadržinom traženih informacija.</w:t>
      </w:r>
      <w:r w:rsidR="00233EC4">
        <w:rPr>
          <w:rFonts w:ascii="Tahoma" w:hAnsi="Tahoma" w:cs="Tahoma"/>
          <w:sz w:val="24"/>
          <w:szCs w:val="24"/>
        </w:rPr>
        <w:t xml:space="preserve"> </w:t>
      </w:r>
      <w:r w:rsidR="00233EC4" w:rsidRPr="00E31D1E">
        <w:rPr>
          <w:rFonts w:ascii="Tahoma" w:hAnsi="Tahoma" w:cs="Tahoma"/>
          <w:sz w:val="24"/>
          <w:szCs w:val="24"/>
        </w:rPr>
        <w:t>S tim u vezi</w:t>
      </w:r>
      <w:r w:rsidR="00233EC4">
        <w:rPr>
          <w:rFonts w:ascii="Tahoma" w:hAnsi="Tahoma" w:cs="Tahoma"/>
          <w:sz w:val="24"/>
          <w:szCs w:val="24"/>
        </w:rPr>
        <w:t xml:space="preserve"> prvostepeni organ </w:t>
      </w:r>
      <w:r w:rsidR="00233EC4" w:rsidRPr="00E31D1E">
        <w:rPr>
          <w:rFonts w:ascii="Tahoma" w:hAnsi="Tahoma" w:cs="Tahoma"/>
          <w:sz w:val="24"/>
          <w:szCs w:val="24"/>
        </w:rPr>
        <w:t xml:space="preserve"> je utvrdio da bi u konkretnom slučaju davanjem analitičkih kartica bila narušena privatnost korisnika usluga Fonda i prekršen Zakon o zaštiti podataka o ličnosti, ugrožena ekonomska politika, te konkurentnost u odnosu na druge finansijske institucije koje se takode bave plasiranjem kredita na tržištu (poslovne banke i MFI), čime bi se izazvale štetne posljedice po komercijalne i druge ekonomske interese </w:t>
      </w:r>
      <w:r w:rsidR="00C12119">
        <w:rPr>
          <w:rFonts w:ascii="Tahoma" w:hAnsi="Tahoma" w:cs="Tahoma"/>
          <w:sz w:val="24"/>
          <w:szCs w:val="24"/>
        </w:rPr>
        <w:t>prvostepenog organa</w:t>
      </w:r>
      <w:r w:rsidR="00233EC4" w:rsidRPr="00E31D1E">
        <w:rPr>
          <w:rFonts w:ascii="Tahoma" w:hAnsi="Tahoma" w:cs="Tahoma"/>
          <w:sz w:val="24"/>
          <w:szCs w:val="24"/>
        </w:rPr>
        <w:t xml:space="preserve"> koji su po procjeni </w:t>
      </w:r>
      <w:r w:rsidR="00D62B78">
        <w:rPr>
          <w:rFonts w:ascii="Tahoma" w:hAnsi="Tahoma" w:cs="Tahoma"/>
          <w:sz w:val="24"/>
          <w:szCs w:val="24"/>
        </w:rPr>
        <w:t>prvostepenog organa</w:t>
      </w:r>
      <w:r w:rsidR="00233EC4" w:rsidRPr="00E31D1E">
        <w:rPr>
          <w:rFonts w:ascii="Tahoma" w:hAnsi="Tahoma" w:cs="Tahoma"/>
          <w:sz w:val="24"/>
          <w:szCs w:val="24"/>
        </w:rPr>
        <w:t xml:space="preserve"> od većeg značaja od interesa koji bi bio zadovoljen davanjem tih informacija.</w:t>
      </w:r>
      <w:r w:rsidR="00D62B78">
        <w:rPr>
          <w:rFonts w:ascii="Tahoma" w:hAnsi="Tahoma" w:cs="Tahoma"/>
          <w:sz w:val="24"/>
          <w:szCs w:val="24"/>
        </w:rPr>
        <w:t xml:space="preserve"> </w:t>
      </w:r>
      <w:r w:rsidR="00233EC4" w:rsidRPr="00E31D1E">
        <w:rPr>
          <w:rFonts w:ascii="Tahoma" w:hAnsi="Tahoma" w:cs="Tahoma"/>
          <w:sz w:val="24"/>
          <w:szCs w:val="24"/>
        </w:rPr>
        <w:t>Ovo posmatramo i kroz aspekt činjenice da</w:t>
      </w:r>
      <w:r w:rsidR="00D62B78">
        <w:rPr>
          <w:rFonts w:ascii="Tahoma" w:hAnsi="Tahoma" w:cs="Tahoma"/>
          <w:sz w:val="24"/>
          <w:szCs w:val="24"/>
        </w:rPr>
        <w:t xml:space="preserve"> </w:t>
      </w:r>
      <w:r w:rsidR="00233EC4" w:rsidRPr="00E31D1E">
        <w:rPr>
          <w:rFonts w:ascii="Tahoma" w:hAnsi="Tahoma" w:cs="Tahoma"/>
          <w:sz w:val="24"/>
          <w:szCs w:val="24"/>
        </w:rPr>
        <w:t xml:space="preserve">je </w:t>
      </w:r>
      <w:r w:rsidR="00D62B78">
        <w:rPr>
          <w:rFonts w:ascii="Tahoma" w:hAnsi="Tahoma" w:cs="Tahoma"/>
          <w:sz w:val="24"/>
          <w:szCs w:val="24"/>
        </w:rPr>
        <w:t>prvostepeni organ</w:t>
      </w:r>
      <w:r w:rsidR="00233EC4" w:rsidRPr="00E31D1E">
        <w:rPr>
          <w:rFonts w:ascii="Tahoma" w:hAnsi="Tahoma" w:cs="Tahoma"/>
          <w:sz w:val="24"/>
          <w:szCs w:val="24"/>
        </w:rPr>
        <w:t xml:space="preserve"> osnovan Zakonom o Investiciono-razvojnom fondu Crne Gore („SI. list CG. br. 88/09 i 40/10") i predstavlja privredno društvo, odnosno finansijsku instituciju čija je djelatnost odobravanje kredita i izdavanje garancija kojima se podstiče osnivanje i razvoj malih i srednjih preduzeća, kao i svi ostali poslovi kojima se obezbjeduje podrška ekonomskom razvoju Države, u skladu sa ovim zakonom. Takode, </w:t>
      </w:r>
      <w:r w:rsidR="00D62B78">
        <w:rPr>
          <w:rFonts w:ascii="Tahoma" w:hAnsi="Tahoma" w:cs="Tahoma"/>
          <w:sz w:val="24"/>
          <w:szCs w:val="24"/>
        </w:rPr>
        <w:t>prvostepeni organ</w:t>
      </w:r>
      <w:r w:rsidR="00233EC4" w:rsidRPr="00E31D1E">
        <w:rPr>
          <w:rFonts w:ascii="Tahoma" w:hAnsi="Tahoma" w:cs="Tahoma"/>
          <w:sz w:val="24"/>
          <w:szCs w:val="24"/>
        </w:rPr>
        <w:t xml:space="preserve"> svoju djelatnost obavlja u skladu sa Zakonom o privrednim društvima. Zakonom o bankama i drugim propisima iz oblasti svog rada i djelovanja. S tim u vezi analitičke kartice Fonda, kao privrednog društva, predstavljaju kompleksan i obiman prikaz svih poslovnih transakcija i aktivnosti, sa svim poslovnim partnerima - klijentima, po osnovu plasiranih kredita, primljenih kredita, faktoringa, nabavki proizvoda i usluga, prikaz svih obračuna kamata, dospijeća, naknada, rezervacija, ispravki vrijednosti, potraživanja, obaveza Fonda i dr., a koje sadrže veliki broj povjerljivih podataka i informacija.</w:t>
      </w:r>
      <w:r w:rsidR="00D62B78">
        <w:rPr>
          <w:rFonts w:ascii="Tahoma" w:hAnsi="Tahoma" w:cs="Tahoma"/>
          <w:sz w:val="24"/>
          <w:szCs w:val="24"/>
        </w:rPr>
        <w:t xml:space="preserve"> Nadalje, č</w:t>
      </w:r>
      <w:r w:rsidR="00233EC4" w:rsidRPr="00E31D1E">
        <w:rPr>
          <w:rFonts w:ascii="Tahoma" w:hAnsi="Tahoma" w:cs="Tahoma"/>
          <w:sz w:val="24"/>
          <w:szCs w:val="24"/>
        </w:rPr>
        <w:t xml:space="preserve">lanom 19 stav 2 Zakona o Investiciono-razvojnom fondu Crne Gore AD definisano je da se na poslovanje Fonda primjenjuju odredbe Zakona o bankama koje se odnose na adekvatnost </w:t>
      </w:r>
      <w:r w:rsidR="00D62B78">
        <w:rPr>
          <w:rFonts w:ascii="Tahoma" w:hAnsi="Tahoma" w:cs="Tahoma"/>
          <w:sz w:val="24"/>
          <w:szCs w:val="24"/>
        </w:rPr>
        <w:t>kapitala i upravljanje rizicima</w:t>
      </w:r>
      <w:r w:rsidR="00233EC4" w:rsidRPr="00E31D1E">
        <w:rPr>
          <w:rFonts w:ascii="Tahoma" w:hAnsi="Tahoma" w:cs="Tahoma"/>
          <w:sz w:val="24"/>
          <w:szCs w:val="24"/>
        </w:rPr>
        <w:t xml:space="preserve"> </w:t>
      </w:r>
      <w:r w:rsidR="00850F4C">
        <w:rPr>
          <w:rFonts w:ascii="Tahoma" w:hAnsi="Tahoma" w:cs="Tahoma"/>
          <w:sz w:val="24"/>
          <w:szCs w:val="24"/>
        </w:rPr>
        <w:t>s</w:t>
      </w:r>
      <w:r w:rsidR="00233EC4" w:rsidRPr="00E31D1E">
        <w:rPr>
          <w:rFonts w:ascii="Tahoma" w:hAnsi="Tahoma" w:cs="Tahoma"/>
          <w:sz w:val="24"/>
          <w:szCs w:val="24"/>
        </w:rPr>
        <w:t xml:space="preserve">hodno Zakonu o bankama. Banka je dužna da minimalno objavljuje podatke o izloženostima rizicima u poslovanju i načinu upravljanja tim rizicima, pri čemu pogrešno objavljivanje tih podataka može negativno uticati na korisnika tih podataka prilikom opredjeljivanja za uspostavljanje ili nastavljanje poslovnog odnosa sa finansijskom institucijom. Ova odredba nedvosmisleno ukazuje na to da objavljivanjem </w:t>
      </w:r>
      <w:r w:rsidR="00233EC4" w:rsidRPr="00E31D1E">
        <w:rPr>
          <w:rFonts w:ascii="Tahoma" w:hAnsi="Tahoma" w:cs="Tahoma"/>
          <w:sz w:val="24"/>
          <w:szCs w:val="24"/>
        </w:rPr>
        <w:lastRenderedPageBreak/>
        <w:t>podataka kojima se ureduje kreditno poslovanje i upravljanje rizicima, može da negativno utiče na dalji rad i poslovanje davaoca takve informacije. Obzirom na zakonsku obavezu Investiciono-razvojnog fonda Crne Gore A.D. da se rukovodi načelima opreznog bankarskog poslovanja, te odobravanje kredita posredstvom banaka i saradnju sa bankama po ovom osnovu Fond je vezan i za poštovanje odredbi Zakona o bankama, kojim su pored ostalog, uređeni osnivanje, upravljanje, poslovanje i kontrola rada lica koja se bave kreditno-garantnim poslovima. Navedeni Zakon u članovima 84 i 85 tretira i institut bankarske tajne, gdje se pored ostalog bankarskom tajnom smatraju i podaci o klijentu do kojih je banka, odnosno finansijska institucija došla na osnovu pružanja usluga klijentu. Obzirom da analitičke kartice sadrže povjerljive podatke o klijentima, korisnicima kredita dostavljanjem traženih informacija prekršila bi se obaveza čuvanja bankarske tajne predviđene odredbama Zakona o bankama ("SI. list CG", br. 17/08, 44/10 i 40/11), a shodno ovom zakonu bankarska tajna predstavlja poslovnu tajnu.</w:t>
      </w:r>
      <w:r w:rsidR="0063211A">
        <w:rPr>
          <w:rFonts w:ascii="Tahoma" w:hAnsi="Tahoma" w:cs="Tahoma"/>
          <w:sz w:val="24"/>
          <w:szCs w:val="24"/>
        </w:rPr>
        <w:t xml:space="preserve"> </w:t>
      </w:r>
      <w:r w:rsidR="00233EC4" w:rsidRPr="00E31D1E">
        <w:rPr>
          <w:rFonts w:ascii="Tahoma" w:hAnsi="Tahoma" w:cs="Tahoma"/>
          <w:sz w:val="24"/>
          <w:szCs w:val="24"/>
        </w:rPr>
        <w:t xml:space="preserve">Kako Fond odobrava kredite direktno ili posredstvom banaka, to shodno članu 12 stav 3 i 4 Zakona o Investiciono-razvojnom fondu Crne Gore, Fond je dužan da rizike u obavljanju kreditnih poslova i poslove izdavanja garancija svodi na najmanju mjeru, rukovodeći se principima opreznog bankarskog poslovanja, te da izvještaje o kreditnim poslovima i poslovima izdavanja garancija Fond dostavlja Centralnoj banci Crne Gore u skladu sa propisom Centralne banke Crne Gore. Shodno odredbama člana 37 Zakona o Centralnoj banci Crne Gore ("SI. list CG", br. 40/10. 46/10 i 6/13) Centralna banka Crne Gore uspostavlja i vodi registar kreditnih zaduženja pojedinih lica prema bankama i finansijskim institucijama. Podatke i informacije iz kreditnog registra banke, finansijske institucije i druga lica su dužni da čuvaju kao tajnu, shodno odredbama člana 37 stav 5 i 6 Zakona o Centralnoj banci Crne Gore. Obzirom da su podaci o zaključenim kreditima Investiciono-razvojnog fonda Crne Gore A.D. sastavni dio kreditnog registra Centralne banke Crne Gore to znači da se obaveza čuvanja podataka i informacija iz kreditnog registra Centralne banke Crne Gore odnosi na Investiciono-razvojni fond Crne Gore A.D. jer bi u suprotnom ustupanje i odavanje traženih podataka trećim licima predstavljalo direktno kršenje navedenog zakona. Sa navedenog razloga da bi Fond imao pravo pristupa kreditnom registru Centralne banke Crne Gore Fond mora imati pisanu saglasnost klijenta. Kako su odredbama ugovora o kreditu, definisana određena prava i obaveze ugovornih strana, kao i posljedice kršenja tih obaveza dostavljanjem traženih informacija od strane </w:t>
      </w:r>
      <w:r w:rsidR="00D62B78">
        <w:rPr>
          <w:rFonts w:ascii="Tahoma" w:hAnsi="Tahoma" w:cs="Tahoma"/>
          <w:sz w:val="24"/>
          <w:szCs w:val="24"/>
        </w:rPr>
        <w:t>prvostepenog organa</w:t>
      </w:r>
      <w:r w:rsidR="00233EC4" w:rsidRPr="00E31D1E">
        <w:rPr>
          <w:rFonts w:ascii="Tahoma" w:hAnsi="Tahoma" w:cs="Tahoma"/>
          <w:sz w:val="24"/>
          <w:szCs w:val="24"/>
        </w:rPr>
        <w:t xml:space="preserve"> bez saglasnosti druge ugovorne strane odnosno korisnika kredita, izazvalo bi znatnu štetu u odnosu na poslovne banke iz naprijed navedenih razloga. Šteta bi nastupila i za korisnike kredita, odnosno investitore, jer bi konkurencija bila upoznata sa njihovom finansijskom i poslovnom pozicijom, zbog čega bi Fond mogao biti tužen od strane istih, što bi kao rezultat moglo imati nepopravljive štetne materijalne i nematerijalne posljedice po poslovanje Fonda. Poslovanje Fonda bi bilo narušeno i kod međunarodnih kreditora Evropske Investicione Banke i Banke za obnovu i razvoj što bi </w:t>
      </w:r>
      <w:r w:rsidR="00233EC4" w:rsidRPr="00E31D1E">
        <w:rPr>
          <w:rFonts w:ascii="Tahoma" w:hAnsi="Tahoma" w:cs="Tahoma"/>
          <w:sz w:val="24"/>
          <w:szCs w:val="24"/>
        </w:rPr>
        <w:lastRenderedPageBreak/>
        <w:t>moglo izazvati prekid dosadašnje uspješne saradnje, tj. ukidanje svih izuzetno povoljnih kreditnih linija koje Fond danas koristi za razvoj crnogorske privrede i ukupne ekonomske politike Crne Gore.</w:t>
      </w:r>
      <w:r w:rsidR="0063211A">
        <w:rPr>
          <w:rFonts w:ascii="Tahoma" w:hAnsi="Tahoma" w:cs="Tahoma"/>
          <w:sz w:val="24"/>
          <w:szCs w:val="24"/>
        </w:rPr>
        <w:t xml:space="preserve"> </w:t>
      </w:r>
      <w:r w:rsidR="00D62B78">
        <w:rPr>
          <w:rFonts w:ascii="Tahoma" w:hAnsi="Tahoma" w:cs="Tahoma"/>
          <w:sz w:val="24"/>
          <w:szCs w:val="24"/>
        </w:rPr>
        <w:t>Prvostepeni organ dalje navodi da s</w:t>
      </w:r>
      <w:r w:rsidR="00233EC4" w:rsidRPr="00E31D1E">
        <w:rPr>
          <w:rFonts w:ascii="Tahoma" w:hAnsi="Tahoma" w:cs="Tahoma"/>
          <w:sz w:val="24"/>
          <w:szCs w:val="24"/>
        </w:rPr>
        <w:t xml:space="preserve">hodno Statutu </w:t>
      </w:r>
      <w:r w:rsidR="00D62B78">
        <w:rPr>
          <w:rFonts w:ascii="Tahoma" w:hAnsi="Tahoma" w:cs="Tahoma"/>
          <w:sz w:val="24"/>
          <w:szCs w:val="24"/>
        </w:rPr>
        <w:t>prvostepenog organa</w:t>
      </w:r>
      <w:r w:rsidR="00233EC4" w:rsidRPr="00E31D1E">
        <w:rPr>
          <w:rFonts w:ascii="Tahoma" w:hAnsi="Tahoma" w:cs="Tahoma"/>
          <w:sz w:val="24"/>
          <w:szCs w:val="24"/>
        </w:rPr>
        <w:t xml:space="preserve"> i odredbama Pravilnika o poslovnoj tajni Investiciono-razvojnog fonda Crne Gore A.D. - poslovnom tajnom smatraju se podaci i dokumentacija koji se odnose na poslovanje Fonda, čije bi saopštavanje neovlašćenim licima bilo protivno poslovanju i</w:t>
      </w:r>
      <w:r w:rsidR="00D62B78">
        <w:rPr>
          <w:rFonts w:ascii="Tahoma" w:hAnsi="Tahoma" w:cs="Tahoma"/>
          <w:sz w:val="24"/>
          <w:szCs w:val="24"/>
        </w:rPr>
        <w:t xml:space="preserve"> interesima Fonda. S tim u vezi </w:t>
      </w:r>
      <w:r w:rsidR="00233EC4" w:rsidRPr="00E31D1E">
        <w:rPr>
          <w:rFonts w:ascii="Tahoma" w:hAnsi="Tahoma" w:cs="Tahoma"/>
          <w:sz w:val="24"/>
          <w:szCs w:val="24"/>
        </w:rPr>
        <w:t xml:space="preserve"> tražena dokumenta tj. analitičke kartice sadrže podatke koje shodno navedenom Pravilniku predstavljaju poslovnu tajnu IRF CG A.D., pa bi njihovim otkrivanjem mogle nastupiti negativne posljedice za ostvarivanje poslovnih ciljeva </w:t>
      </w:r>
      <w:r w:rsidR="00D62B78">
        <w:rPr>
          <w:rFonts w:ascii="Tahoma" w:hAnsi="Tahoma" w:cs="Tahoma"/>
          <w:sz w:val="24"/>
          <w:szCs w:val="24"/>
        </w:rPr>
        <w:t>prvostepenog organa</w:t>
      </w:r>
      <w:r w:rsidR="00233EC4" w:rsidRPr="00E31D1E">
        <w:rPr>
          <w:rFonts w:ascii="Tahoma" w:hAnsi="Tahoma" w:cs="Tahoma"/>
          <w:sz w:val="24"/>
          <w:szCs w:val="24"/>
        </w:rPr>
        <w:t xml:space="preserve"> radi obavljanja </w:t>
      </w:r>
      <w:r w:rsidR="00D62B78">
        <w:rPr>
          <w:rFonts w:ascii="Tahoma" w:hAnsi="Tahoma" w:cs="Tahoma"/>
          <w:sz w:val="24"/>
          <w:szCs w:val="24"/>
        </w:rPr>
        <w:t xml:space="preserve">njegove </w:t>
      </w:r>
      <w:r w:rsidR="00233EC4" w:rsidRPr="00E31D1E">
        <w:rPr>
          <w:rFonts w:ascii="Tahoma" w:hAnsi="Tahoma" w:cs="Tahoma"/>
          <w:sz w:val="24"/>
          <w:szCs w:val="24"/>
        </w:rPr>
        <w:t>kreditno garantne djelatnosti i dovedena u pitanje saradnja sa međunarodnim kreditorima.</w:t>
      </w:r>
    </w:p>
    <w:p w:rsidR="00233EC4" w:rsidRDefault="00D62B78" w:rsidP="0063211A">
      <w:pPr>
        <w:pStyle w:val="BodyText2"/>
        <w:shd w:val="clear" w:color="auto" w:fill="auto"/>
        <w:spacing w:after="177" w:line="276" w:lineRule="auto"/>
        <w:ind w:left="40"/>
        <w:rPr>
          <w:rFonts w:ascii="Tahoma" w:hAnsi="Tahoma" w:cs="Tahoma"/>
          <w:sz w:val="24"/>
          <w:szCs w:val="24"/>
        </w:rPr>
      </w:pPr>
      <w:r>
        <w:rPr>
          <w:rFonts w:ascii="Tahoma" w:hAnsi="Tahoma" w:cs="Tahoma"/>
          <w:sz w:val="24"/>
          <w:szCs w:val="24"/>
        </w:rPr>
        <w:t>Prvostepeni organ</w:t>
      </w:r>
      <w:r w:rsidR="00233EC4" w:rsidRPr="00E31D1E">
        <w:rPr>
          <w:rFonts w:ascii="Tahoma" w:hAnsi="Tahoma" w:cs="Tahoma"/>
          <w:sz w:val="24"/>
          <w:szCs w:val="24"/>
        </w:rPr>
        <w:t xml:space="preserve"> je utvrdio da bi objavljivanjem podataka mogla biti nanijeta velika materijalna i nematerijalna šteta, čime bi se ozbiljno ugrozilo partnerstvo i dobri poslovni odnosi izgrađeni sa međunarodnim finansijskim institucijama. Osjetljivost predmetnih podataka se može sagledati i na način da bi poslovne odluke Fonda mogle da završe kod konkurencije (finansijskih institucija), čime se otvara mogućnost da one reaguju na njih. i sprovedu poslovnu politiku na štetu Fonda, odnosno sadašnjeg i budućeg poslovanja istog. Kako Fond posluje na fonu tržišnih principa, mogućnost dostavljanja ovih osjetljivih podataka javnosti i konkurenciji, može izazavati nemjerljivu štetu. Ovime je u potpunosti ispunjen uslov iz člana 14 stav 1 tačka 2 i 5 Zakona o slobodnom pristupu informacijama da se predmetni zahtjev i odbije.</w:t>
      </w:r>
      <w:r>
        <w:rPr>
          <w:rFonts w:ascii="Tahoma" w:hAnsi="Tahoma" w:cs="Tahoma"/>
          <w:sz w:val="24"/>
          <w:szCs w:val="24"/>
        </w:rPr>
        <w:t xml:space="preserve"> S druge strane ovaj organ</w:t>
      </w:r>
      <w:r w:rsidR="00233EC4" w:rsidRPr="00E31D1E">
        <w:rPr>
          <w:rFonts w:ascii="Tahoma" w:hAnsi="Tahoma" w:cs="Tahoma"/>
          <w:sz w:val="24"/>
          <w:szCs w:val="24"/>
        </w:rPr>
        <w:t xml:space="preserve"> periodično, u skladu sa zakonom, na internet stranici Komisije za hartije od vrijednosti, javno objavljuje finansijske izvještaje (bilans stanja, bilans uspjeha, iskaz o tokovima gotovine i iskaz o promjenama na kapitalu), kao i izvještaj nezavisnog revizora čime su dostupnim daje informacije koje ne podliježu u ovom rješenju. Navedeno, kao i drugi podaci koji su dostupni javnosti ukazuju na transparentnost rada Fonda i obezbjeđenja principa javnosti rada Fonda.</w:t>
      </w:r>
      <w:r>
        <w:rPr>
          <w:rFonts w:ascii="Tahoma" w:hAnsi="Tahoma" w:cs="Tahoma"/>
          <w:sz w:val="24"/>
          <w:szCs w:val="24"/>
        </w:rPr>
        <w:t xml:space="preserve"> </w:t>
      </w:r>
      <w:r w:rsidR="00233EC4" w:rsidRPr="00E31D1E">
        <w:rPr>
          <w:rFonts w:ascii="Tahoma" w:hAnsi="Tahoma" w:cs="Tahoma"/>
          <w:sz w:val="24"/>
          <w:szCs w:val="24"/>
        </w:rPr>
        <w:t xml:space="preserve">Takode, </w:t>
      </w:r>
      <w:r>
        <w:rPr>
          <w:rFonts w:ascii="Tahoma" w:hAnsi="Tahoma" w:cs="Tahoma"/>
          <w:sz w:val="24"/>
          <w:szCs w:val="24"/>
        </w:rPr>
        <w:t>prvostepeni organ</w:t>
      </w:r>
      <w:r w:rsidR="00233EC4" w:rsidRPr="00E31D1E">
        <w:rPr>
          <w:rFonts w:ascii="Tahoma" w:hAnsi="Tahoma" w:cs="Tahoma"/>
          <w:sz w:val="24"/>
          <w:szCs w:val="24"/>
        </w:rPr>
        <w:t xml:space="preserve"> je u pobijanom rješenju skrenuo pažnju da Zakon o finansiranju političkih subjekata i izbornih kampanja nije definisao obavezu dostavljanja analitičkih kartica kada su u pitanju privredna društava, te samim tim i Investiciono-razvojnog fonda Crne Gore A.D. Naime, IRF CG A.D. ima sopstvene izvore poslovanja, koji nisu obuhvaćeni Zakonom o finansiranju političkih subjekata i izbornih kampanja i nije obveznik Zakona o Budžetu Crne Gore za 2016. godinu i istim nije predvidena stavka finansiranja IRF CG A.D. po bilo kom osnovu.</w:t>
      </w:r>
      <w:r>
        <w:rPr>
          <w:rFonts w:ascii="Tahoma" w:hAnsi="Tahoma" w:cs="Tahoma"/>
          <w:sz w:val="24"/>
          <w:szCs w:val="24"/>
        </w:rPr>
        <w:t xml:space="preserve"> </w:t>
      </w:r>
      <w:r w:rsidR="00233EC4" w:rsidRPr="00E31D1E">
        <w:rPr>
          <w:rFonts w:ascii="Tahoma" w:hAnsi="Tahoma" w:cs="Tahoma"/>
          <w:sz w:val="24"/>
          <w:szCs w:val="24"/>
        </w:rPr>
        <w:t>Iz pobijanog rješenja se nedvosmisleno vidi da je IRF CG A.D. u potpunosti utvrdio činjenično stanje primjenjujući materijalne propise, i uz detaljno obrazloženje, jasno i precizno ukazao na razloge zbog čega se zahtjev MANS-a odbija, te se neosnovanim čini žalbeni navod da Fond to nije uradio.I</w:t>
      </w:r>
      <w:r>
        <w:rPr>
          <w:rFonts w:ascii="Tahoma" w:hAnsi="Tahoma" w:cs="Tahoma"/>
          <w:sz w:val="24"/>
          <w:szCs w:val="24"/>
        </w:rPr>
        <w:t>majući u vidu naprijed navedeno</w:t>
      </w:r>
      <w:r w:rsidR="00233EC4" w:rsidRPr="00E31D1E">
        <w:rPr>
          <w:rFonts w:ascii="Tahoma" w:hAnsi="Tahoma" w:cs="Tahoma"/>
          <w:sz w:val="24"/>
          <w:szCs w:val="24"/>
        </w:rPr>
        <w:t xml:space="preserve"> </w:t>
      </w:r>
      <w:r>
        <w:rPr>
          <w:rFonts w:ascii="Tahoma" w:hAnsi="Tahoma" w:cs="Tahoma"/>
          <w:sz w:val="24"/>
          <w:szCs w:val="24"/>
        </w:rPr>
        <w:lastRenderedPageBreak/>
        <w:t>prvostepeni organ</w:t>
      </w:r>
      <w:r w:rsidR="00233EC4" w:rsidRPr="00E31D1E">
        <w:rPr>
          <w:rFonts w:ascii="Tahoma" w:hAnsi="Tahoma" w:cs="Tahoma"/>
          <w:sz w:val="24"/>
          <w:szCs w:val="24"/>
        </w:rPr>
        <w:t xml:space="preserve"> predlaže da Agencija za zaštitu ličnih podataka i slobodan pristup informacijama, odbije predmetnu žalbu u cjelosti kao neosnovanu</w:t>
      </w:r>
      <w:r w:rsidR="006A74A5">
        <w:rPr>
          <w:rFonts w:ascii="Tahoma" w:hAnsi="Tahoma" w:cs="Tahoma"/>
          <w:sz w:val="24"/>
          <w:szCs w:val="24"/>
        </w:rPr>
        <w:t>.</w:t>
      </w:r>
    </w:p>
    <w:p w:rsidR="006A74A5" w:rsidRDefault="006A74A5" w:rsidP="0063211A">
      <w:pPr>
        <w:pStyle w:val="BodyText2"/>
        <w:shd w:val="clear" w:color="auto" w:fill="auto"/>
        <w:spacing w:after="177" w:line="276" w:lineRule="auto"/>
        <w:ind w:left="40"/>
        <w:rPr>
          <w:rFonts w:ascii="Tahoma" w:hAnsi="Tahoma" w:cs="Tahoma"/>
          <w:sz w:val="24"/>
          <w:szCs w:val="24"/>
        </w:rPr>
      </w:pPr>
      <w:r w:rsidRPr="006A74A5">
        <w:rPr>
          <w:rFonts w:ascii="Tahoma" w:hAnsi="Tahoma" w:cs="Tahoma"/>
          <w:sz w:val="24"/>
          <w:szCs w:val="24"/>
        </w:rPr>
        <w:t>Savjet Agencije se u smislu člana 40 stav 1 tačka 1 Zakona o slobodnom pristupu informacijama obratio zahtjevom br.07-33-</w:t>
      </w:r>
      <w:r w:rsidR="008A176B">
        <w:rPr>
          <w:rFonts w:ascii="Tahoma" w:hAnsi="Tahoma" w:cs="Tahoma"/>
          <w:sz w:val="24"/>
          <w:szCs w:val="24"/>
        </w:rPr>
        <w:t>6527</w:t>
      </w:r>
      <w:r w:rsidRPr="006A74A5">
        <w:rPr>
          <w:rFonts w:ascii="Tahoma" w:hAnsi="Tahoma" w:cs="Tahoma"/>
          <w:sz w:val="24"/>
          <w:szCs w:val="24"/>
        </w:rPr>
        <w:t xml:space="preserve">-2/16 od </w:t>
      </w:r>
      <w:r w:rsidR="008A176B">
        <w:rPr>
          <w:rFonts w:ascii="Tahoma" w:hAnsi="Tahoma" w:cs="Tahoma"/>
          <w:sz w:val="24"/>
          <w:szCs w:val="24"/>
        </w:rPr>
        <w:t>02</w:t>
      </w:r>
      <w:r w:rsidRPr="006A74A5">
        <w:rPr>
          <w:rFonts w:ascii="Tahoma" w:hAnsi="Tahoma" w:cs="Tahoma"/>
          <w:sz w:val="24"/>
          <w:szCs w:val="24"/>
        </w:rPr>
        <w:t>.</w:t>
      </w:r>
      <w:r w:rsidR="008A176B">
        <w:rPr>
          <w:rFonts w:ascii="Tahoma" w:hAnsi="Tahoma" w:cs="Tahoma"/>
          <w:sz w:val="24"/>
          <w:szCs w:val="24"/>
        </w:rPr>
        <w:t>11</w:t>
      </w:r>
      <w:r w:rsidRPr="006A74A5">
        <w:rPr>
          <w:rFonts w:ascii="Tahoma" w:hAnsi="Tahoma" w:cs="Tahoma"/>
          <w:sz w:val="24"/>
          <w:szCs w:val="24"/>
        </w:rPr>
        <w:t>.2016.godine tražeći informaciju koja je predmet zahtjeva za slobodan pristup informacijama br.16/</w:t>
      </w:r>
      <w:r w:rsidR="0091455C">
        <w:rPr>
          <w:rFonts w:ascii="Tahoma" w:hAnsi="Tahoma" w:cs="Tahoma"/>
          <w:sz w:val="24"/>
          <w:szCs w:val="24"/>
        </w:rPr>
        <w:t>100078</w:t>
      </w:r>
      <w:r w:rsidRPr="006A74A5">
        <w:rPr>
          <w:rFonts w:ascii="Tahoma" w:hAnsi="Tahoma" w:cs="Tahoma"/>
          <w:sz w:val="24"/>
          <w:szCs w:val="24"/>
        </w:rPr>
        <w:t xml:space="preserve"> od </w:t>
      </w:r>
      <w:r w:rsidR="0091455C">
        <w:rPr>
          <w:rFonts w:ascii="Tahoma" w:hAnsi="Tahoma" w:cs="Tahoma"/>
          <w:sz w:val="24"/>
          <w:szCs w:val="24"/>
        </w:rPr>
        <w:t>16</w:t>
      </w:r>
      <w:r w:rsidRPr="006A74A5">
        <w:rPr>
          <w:rFonts w:ascii="Tahoma" w:hAnsi="Tahoma" w:cs="Tahoma"/>
          <w:sz w:val="24"/>
          <w:szCs w:val="24"/>
        </w:rPr>
        <w:t>.</w:t>
      </w:r>
      <w:r w:rsidR="0091455C">
        <w:rPr>
          <w:rFonts w:ascii="Tahoma" w:hAnsi="Tahoma" w:cs="Tahoma"/>
          <w:sz w:val="24"/>
          <w:szCs w:val="24"/>
        </w:rPr>
        <w:t>09</w:t>
      </w:r>
      <w:r w:rsidRPr="006A74A5">
        <w:rPr>
          <w:rFonts w:ascii="Tahoma" w:hAnsi="Tahoma" w:cs="Tahoma"/>
          <w:sz w:val="24"/>
          <w:szCs w:val="24"/>
        </w:rPr>
        <w:t xml:space="preserve">.2016.godine te je uz dopis </w:t>
      </w:r>
      <w:r w:rsidR="001B2426" w:rsidRPr="001B2426">
        <w:rPr>
          <w:rFonts w:ascii="Tahoma" w:hAnsi="Tahoma" w:cs="Tahoma"/>
          <w:sz w:val="24"/>
          <w:szCs w:val="24"/>
        </w:rPr>
        <w:t xml:space="preserve">IRF CG A.D </w:t>
      </w:r>
      <w:r w:rsidRPr="006A74A5">
        <w:rPr>
          <w:rFonts w:ascii="Tahoma" w:hAnsi="Tahoma" w:cs="Tahoma"/>
          <w:sz w:val="24"/>
          <w:szCs w:val="24"/>
        </w:rPr>
        <w:t>br.</w:t>
      </w:r>
      <w:r w:rsidR="001B2426">
        <w:rPr>
          <w:rFonts w:ascii="Tahoma" w:hAnsi="Tahoma" w:cs="Tahoma"/>
          <w:sz w:val="24"/>
          <w:szCs w:val="24"/>
        </w:rPr>
        <w:t>05-17003-</w:t>
      </w:r>
      <w:r w:rsidR="008A176B">
        <w:rPr>
          <w:rFonts w:ascii="Tahoma" w:hAnsi="Tahoma" w:cs="Tahoma"/>
          <w:sz w:val="24"/>
          <w:szCs w:val="24"/>
        </w:rPr>
        <w:t>6693</w:t>
      </w:r>
      <w:r w:rsidR="001B2426">
        <w:rPr>
          <w:rFonts w:ascii="Tahoma" w:hAnsi="Tahoma" w:cs="Tahoma"/>
          <w:sz w:val="24"/>
          <w:szCs w:val="24"/>
        </w:rPr>
        <w:t>/</w:t>
      </w:r>
      <w:r w:rsidR="008A176B">
        <w:rPr>
          <w:rFonts w:ascii="Tahoma" w:hAnsi="Tahoma" w:cs="Tahoma"/>
          <w:sz w:val="24"/>
          <w:szCs w:val="24"/>
        </w:rPr>
        <w:t>2</w:t>
      </w:r>
      <w:r w:rsidRPr="006A74A5">
        <w:rPr>
          <w:rFonts w:ascii="Tahoma" w:hAnsi="Tahoma" w:cs="Tahoma"/>
          <w:sz w:val="24"/>
          <w:szCs w:val="24"/>
        </w:rPr>
        <w:t xml:space="preserve"> od </w:t>
      </w:r>
      <w:r w:rsidR="008A176B">
        <w:rPr>
          <w:rFonts w:ascii="Tahoma" w:hAnsi="Tahoma" w:cs="Tahoma"/>
          <w:sz w:val="24"/>
          <w:szCs w:val="24"/>
        </w:rPr>
        <w:t>14</w:t>
      </w:r>
      <w:r w:rsidRPr="006A74A5">
        <w:rPr>
          <w:rFonts w:ascii="Tahoma" w:hAnsi="Tahoma" w:cs="Tahoma"/>
          <w:sz w:val="24"/>
          <w:szCs w:val="24"/>
        </w:rPr>
        <w:t>.</w:t>
      </w:r>
      <w:r w:rsidR="008A176B">
        <w:rPr>
          <w:rFonts w:ascii="Tahoma" w:hAnsi="Tahoma" w:cs="Tahoma"/>
          <w:sz w:val="24"/>
          <w:szCs w:val="24"/>
        </w:rPr>
        <w:t>11</w:t>
      </w:r>
      <w:r w:rsidRPr="006A74A5">
        <w:rPr>
          <w:rFonts w:ascii="Tahoma" w:hAnsi="Tahoma" w:cs="Tahoma"/>
          <w:sz w:val="24"/>
          <w:szCs w:val="24"/>
        </w:rPr>
        <w:t>.201</w:t>
      </w:r>
      <w:r w:rsidR="008A176B">
        <w:rPr>
          <w:rFonts w:ascii="Tahoma" w:hAnsi="Tahoma" w:cs="Tahoma"/>
          <w:sz w:val="24"/>
          <w:szCs w:val="24"/>
        </w:rPr>
        <w:t>6</w:t>
      </w:r>
      <w:r w:rsidRPr="006A74A5">
        <w:rPr>
          <w:rFonts w:ascii="Tahoma" w:hAnsi="Tahoma" w:cs="Tahoma"/>
          <w:sz w:val="24"/>
          <w:szCs w:val="24"/>
        </w:rPr>
        <w:t>.godine dostavljen je i to: traženu informaciju predmetnim zahtjevom.</w:t>
      </w:r>
    </w:p>
    <w:p w:rsidR="00943D8F" w:rsidRDefault="00A761ED" w:rsidP="00943D8F">
      <w:pPr>
        <w:jc w:val="both"/>
        <w:rPr>
          <w:rFonts w:ascii="Tahoma" w:hAnsi="Tahoma" w:cs="Tahoma"/>
          <w:sz w:val="24"/>
          <w:szCs w:val="24"/>
          <w:lang w:val="sr-Latn-CS"/>
        </w:rPr>
      </w:pPr>
      <w:r w:rsidRPr="001903DB">
        <w:rPr>
          <w:rFonts w:ascii="Tahoma" w:hAnsi="Tahoma" w:cs="Tahoma"/>
          <w:sz w:val="24"/>
          <w:szCs w:val="24"/>
          <w:lang w:val="sr-Latn-CS"/>
        </w:rPr>
        <w:t>Nak</w:t>
      </w:r>
      <w:r w:rsidR="008B3BF4">
        <w:rPr>
          <w:rFonts w:ascii="Tahoma" w:hAnsi="Tahoma" w:cs="Tahoma"/>
          <w:sz w:val="24"/>
          <w:szCs w:val="24"/>
          <w:lang w:val="sr-Latn-CS"/>
        </w:rPr>
        <w:t xml:space="preserve">on razmatranja spisa </w:t>
      </w:r>
      <w:r w:rsidR="00A64C64">
        <w:rPr>
          <w:rFonts w:ascii="Tahoma" w:hAnsi="Tahoma" w:cs="Tahoma"/>
          <w:sz w:val="24"/>
          <w:szCs w:val="24"/>
          <w:lang w:val="sr-Latn-CS"/>
        </w:rPr>
        <w:t>predmeta,</w:t>
      </w:r>
      <w:r w:rsidR="00EA55BF">
        <w:rPr>
          <w:rFonts w:ascii="Tahoma" w:hAnsi="Tahoma" w:cs="Tahoma"/>
          <w:sz w:val="24"/>
          <w:szCs w:val="24"/>
          <w:lang w:val="sr-Latn-CS"/>
        </w:rPr>
        <w:t xml:space="preserve"> navoda</w:t>
      </w:r>
      <w:r w:rsidR="00D83418">
        <w:rPr>
          <w:rFonts w:ascii="Tahoma" w:hAnsi="Tahoma" w:cs="Tahoma"/>
          <w:sz w:val="24"/>
          <w:szCs w:val="24"/>
          <w:lang w:val="sr-Latn-CS"/>
        </w:rPr>
        <w:t xml:space="preserve"> žalbe i odgovora na žalbu</w:t>
      </w:r>
      <w:r w:rsidR="00EA55BF">
        <w:rPr>
          <w:rFonts w:ascii="Tahoma" w:hAnsi="Tahoma" w:cs="Tahoma"/>
          <w:sz w:val="24"/>
          <w:szCs w:val="24"/>
          <w:lang w:val="sr-Latn-CS"/>
        </w:rPr>
        <w:t>,</w:t>
      </w:r>
      <w:r w:rsidR="008357C5">
        <w:rPr>
          <w:rFonts w:ascii="Tahoma" w:hAnsi="Tahoma" w:cs="Tahoma"/>
          <w:sz w:val="24"/>
          <w:szCs w:val="24"/>
          <w:lang w:val="sr-Latn-CS"/>
        </w:rPr>
        <w:t xml:space="preserve">neposrednog  uvida u informaciju traženu zahtjevom za slobodan pristup informacijama </w:t>
      </w:r>
      <w:r w:rsidRPr="001903DB">
        <w:rPr>
          <w:rFonts w:ascii="Tahoma" w:hAnsi="Tahoma" w:cs="Tahoma"/>
          <w:sz w:val="24"/>
          <w:szCs w:val="24"/>
          <w:lang w:val="sr-Latn-CS"/>
        </w:rPr>
        <w:t xml:space="preserve"> Savjet Agencije nalazi da je žalba osnovana.</w:t>
      </w:r>
    </w:p>
    <w:p w:rsidR="00417869" w:rsidRPr="0080260A" w:rsidRDefault="008B3BF4" w:rsidP="008B3BF4">
      <w:pPr>
        <w:jc w:val="both"/>
        <w:rPr>
          <w:rFonts w:ascii="Tahoma" w:hAnsi="Tahoma" w:cs="Tahoma"/>
          <w:sz w:val="24"/>
          <w:szCs w:val="24"/>
          <w:lang w:val="sr-Latn-CS"/>
        </w:rPr>
      </w:pPr>
      <w:r w:rsidRPr="001903DB">
        <w:rPr>
          <w:rFonts w:ascii="Tahoma" w:hAnsi="Tahoma" w:cs="Tahoma"/>
          <w:sz w:val="24"/>
          <w:szCs w:val="24"/>
          <w:lang w:val="sr-Latn-CS"/>
        </w:rPr>
        <w:t xml:space="preserve">Savjet Agencije </w:t>
      </w:r>
      <w:r>
        <w:rPr>
          <w:rFonts w:ascii="Tahoma" w:hAnsi="Tahoma" w:cs="Tahoma"/>
          <w:sz w:val="24"/>
          <w:szCs w:val="24"/>
          <w:lang w:val="sr-Latn-CS"/>
        </w:rPr>
        <w:t xml:space="preserve">je poništio </w:t>
      </w:r>
      <w:r w:rsidRPr="001903DB">
        <w:rPr>
          <w:rFonts w:ascii="Tahoma" w:hAnsi="Tahoma" w:cs="Tahoma"/>
          <w:sz w:val="24"/>
          <w:szCs w:val="24"/>
          <w:lang w:val="sr-Latn-CS"/>
        </w:rPr>
        <w:t xml:space="preserve">rješenje </w:t>
      </w:r>
      <w:r>
        <w:rPr>
          <w:rFonts w:ascii="Tahoma" w:hAnsi="Tahoma" w:cs="Tahoma"/>
          <w:sz w:val="24"/>
          <w:szCs w:val="24"/>
          <w:lang w:val="sr-Latn-CS"/>
        </w:rPr>
        <w:t xml:space="preserve">prvostepenog organa </w:t>
      </w:r>
      <w:r w:rsidR="00046043" w:rsidRPr="00046043">
        <w:rPr>
          <w:rFonts w:ascii="Tahoma" w:hAnsi="Tahoma" w:cs="Tahoma"/>
          <w:sz w:val="24"/>
          <w:szCs w:val="24"/>
          <w:lang w:val="sr-Latn-CS"/>
        </w:rPr>
        <w:t>br.05-17003-5723/2 od 30.09.2016.godine</w:t>
      </w:r>
      <w:r w:rsidRPr="001903DB">
        <w:rPr>
          <w:rFonts w:ascii="Tahoma" w:hAnsi="Tahoma" w:cs="Tahoma"/>
          <w:bCs/>
          <w:color w:val="000000"/>
          <w:sz w:val="24"/>
          <w:szCs w:val="24"/>
          <w:lang w:val="sr-Latn-CS"/>
        </w:rPr>
        <w:t xml:space="preserve"> </w:t>
      </w:r>
      <w:r w:rsidRPr="001903DB">
        <w:rPr>
          <w:rFonts w:ascii="Tahoma" w:hAnsi="Tahoma" w:cs="Tahoma"/>
          <w:sz w:val="24"/>
          <w:szCs w:val="24"/>
          <w:lang w:val="sr-Latn-CS"/>
        </w:rPr>
        <w:t xml:space="preserve">zbog </w:t>
      </w:r>
      <w:r w:rsidR="00185EA7">
        <w:rPr>
          <w:rFonts w:ascii="Tahoma" w:hAnsi="Tahoma" w:cs="Tahoma"/>
          <w:sz w:val="24"/>
          <w:szCs w:val="24"/>
          <w:lang w:val="sr-Latn-CS"/>
        </w:rPr>
        <w:t>povrede pravila postupka</w:t>
      </w:r>
      <w:r w:rsidR="00F0226B">
        <w:rPr>
          <w:rFonts w:ascii="Tahoma" w:hAnsi="Tahoma" w:cs="Tahoma"/>
          <w:sz w:val="24"/>
          <w:szCs w:val="24"/>
          <w:lang w:val="sr-Latn-CS"/>
        </w:rPr>
        <w:t xml:space="preserve">, pogrešne primjene materijalnog prava  i nepravilno i nepotpuno utvrdjenog činjeničnog stanja </w:t>
      </w:r>
      <w:r w:rsidRPr="001903DB">
        <w:rPr>
          <w:rFonts w:ascii="Tahoma" w:hAnsi="Tahoma" w:cs="Tahoma"/>
          <w:sz w:val="24"/>
          <w:szCs w:val="24"/>
          <w:lang w:val="sr-Latn-CS"/>
        </w:rPr>
        <w:t>.</w:t>
      </w:r>
      <w:r w:rsidR="008C0BD6" w:rsidRPr="008C0BD6">
        <w:t xml:space="preserve"> </w:t>
      </w:r>
      <w:r w:rsidR="008C0BD6" w:rsidRPr="008C0BD6">
        <w:rPr>
          <w:rFonts w:ascii="Tahoma" w:hAnsi="Tahoma" w:cs="Tahoma"/>
          <w:sz w:val="24"/>
          <w:szCs w:val="24"/>
          <w:lang w:val="sr-Latn-CS"/>
        </w:rPr>
        <w:t xml:space="preserve">Savjet Agencije u utvrdio da je prvostepeni organ učinio povredu pravila postupka i to član 203 stav 2 Zakona o opštem upravnom postupku jer u osporenom rješenju nije dao detaljno obrazloženje koje sadrži utvrđeno činjenično stanje, razloge zbog kojih nije uvažen koji od zahtjeva stranke, materijalne propise i razloge koji, s obzirom na utvrdeno činjenično stanje, upućuju na rješenje kakvo je dato u dispozitivu. Članom 1 Zakona o slobodnom pristupu informacija je propisano da pravo na pristup informacijama u posjedu organa vlasti ostvaruje se na način i po postupku propisanim ovim zakonom a ne drugim. Članom 4 Zakona o slobodnom pristupu informacijama je propisano da se pristupom informacijama obezbjeđuje transparentnost rada, podstiče efikasnost, djelotvornost, odgovornost i afirmiše integritet i legitimnost organa vlasti. Članom 7 Zakona o slobodnom pristupu informacijama je propisano da pristup informacijama je od javnog interesa. Pristup informacijama može se ograničiti samo radi zaštite interesa propisanih ovim zakonom. Članom 14 Zakona o slobodnom pristupu informacijama taksativno su navedeni slučajevi i to na način da  organ vlasti može ograničiti pristup informaciji ili dijelu informacije, ako je to u interesu:1)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nezaposlenosti;2) bezbjednosti, odbrane, spoljnje, monetarne i ekonomske politike Crne Gore, u skladu sa propisima kojima se uređuje tajnost podataka, označeni stepenom tajnosti;3) prevencije istrage i gonjenja izvršilaca krivičnih djela, radi zaštite od objelodanjivanja podataka koji se odnose na: sprječavanje izvršenja krivičnog djela, prijavljivanje krivičnog djela i njegovog izvršioca, sadržinu preduzetih radnji u </w:t>
      </w:r>
      <w:r w:rsidR="008C0BD6" w:rsidRPr="008C0BD6">
        <w:rPr>
          <w:rFonts w:ascii="Tahoma" w:hAnsi="Tahoma" w:cs="Tahoma"/>
          <w:sz w:val="24"/>
          <w:szCs w:val="24"/>
          <w:lang w:val="sr-Latn-CS"/>
        </w:rPr>
        <w:lastRenderedPageBreak/>
        <w:t>pretkrivičnom i krivičnom postupku, dokaze prikupljene izviđajem i istragom,mjere tajnog nadzora, zaštićenog svjedoka i svjedoka saradnika,efikasnost vođenja postupka 4) vršenja službene dužnosti, radi zaštite od objelodanjivanja podataka koji se odnose 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postupka;5) zaštite trgovinskih i drugih ekonomskih interesa od objavljivanja podataka koji se odnose na zaštitu konkurencije i poslovnu tajnu u vezi sa pravom intelektualne svojine</w:t>
      </w:r>
      <w:r w:rsidR="008C0BD6">
        <w:rPr>
          <w:rFonts w:ascii="Tahoma" w:hAnsi="Tahoma" w:cs="Tahoma"/>
          <w:sz w:val="24"/>
          <w:szCs w:val="24"/>
          <w:lang w:val="sr-Latn-CS"/>
        </w:rPr>
        <w:t>. Savjet Agencije</w:t>
      </w:r>
      <w:r w:rsidR="00AB494F">
        <w:rPr>
          <w:rFonts w:ascii="Tahoma" w:hAnsi="Tahoma" w:cs="Tahoma"/>
          <w:sz w:val="24"/>
          <w:szCs w:val="24"/>
          <w:lang w:val="sr-Latn-CS"/>
        </w:rPr>
        <w:t xml:space="preserve"> prilikom</w:t>
      </w:r>
      <w:r w:rsidR="008C0BD6">
        <w:rPr>
          <w:rFonts w:ascii="Tahoma" w:hAnsi="Tahoma" w:cs="Tahoma"/>
          <w:sz w:val="24"/>
          <w:szCs w:val="24"/>
          <w:lang w:val="sr-Latn-CS"/>
        </w:rPr>
        <w:t xml:space="preserve"> </w:t>
      </w:r>
      <w:r w:rsidR="00AB494F">
        <w:rPr>
          <w:rFonts w:ascii="Tahoma" w:hAnsi="Tahoma" w:cs="Tahoma"/>
          <w:sz w:val="24"/>
          <w:szCs w:val="24"/>
          <w:lang w:val="sr-Latn-CS"/>
        </w:rPr>
        <w:t>preispitivanja</w:t>
      </w:r>
      <w:r w:rsidR="008C0BD6">
        <w:rPr>
          <w:rFonts w:ascii="Tahoma" w:hAnsi="Tahoma" w:cs="Tahoma"/>
          <w:sz w:val="24"/>
          <w:szCs w:val="24"/>
          <w:lang w:val="sr-Latn-CS"/>
        </w:rPr>
        <w:t xml:space="preserve">  zakonitosti osporenog rješenja  nalazi da se prvostepeni organ samo paušalnim pozivanjem na odredbu člana 14 Zakona o slobodnom pristupu info</w:t>
      </w:r>
      <w:r w:rsidR="00AB494F">
        <w:rPr>
          <w:rFonts w:ascii="Tahoma" w:hAnsi="Tahoma" w:cs="Tahoma"/>
          <w:sz w:val="24"/>
          <w:szCs w:val="24"/>
          <w:lang w:val="sr-Latn-CS"/>
        </w:rPr>
        <w:t>rmacijama</w:t>
      </w:r>
      <w:r w:rsidR="008C0BD6">
        <w:rPr>
          <w:rFonts w:ascii="Tahoma" w:hAnsi="Tahoma" w:cs="Tahoma"/>
          <w:sz w:val="24"/>
          <w:szCs w:val="24"/>
          <w:lang w:val="sr-Latn-CS"/>
        </w:rPr>
        <w:t xml:space="preserve"> a u vezi zaštite privatnosti</w:t>
      </w:r>
      <w:r w:rsidR="00AB494F">
        <w:rPr>
          <w:rFonts w:ascii="Tahoma" w:hAnsi="Tahoma" w:cs="Tahoma"/>
          <w:sz w:val="24"/>
          <w:szCs w:val="24"/>
          <w:lang w:val="sr-Latn-CS"/>
        </w:rPr>
        <w:t xml:space="preserve"> fizičkih lica</w:t>
      </w:r>
      <w:r w:rsidR="008C0BD6">
        <w:rPr>
          <w:rFonts w:ascii="Tahoma" w:hAnsi="Tahoma" w:cs="Tahoma"/>
          <w:sz w:val="24"/>
          <w:szCs w:val="24"/>
          <w:lang w:val="sr-Latn-CS"/>
        </w:rPr>
        <w:t xml:space="preserve"> u skladu sa Zakonom o zaštiti podataka o ličnosti  </w:t>
      </w:r>
      <w:r w:rsidR="00AB494F">
        <w:rPr>
          <w:rFonts w:ascii="Tahoma" w:hAnsi="Tahoma" w:cs="Tahoma"/>
          <w:sz w:val="24"/>
          <w:szCs w:val="24"/>
          <w:lang w:val="sr-Latn-CS"/>
        </w:rPr>
        <w:t>a sve prednje</w:t>
      </w:r>
      <w:r w:rsidR="008C0BD6">
        <w:rPr>
          <w:rFonts w:ascii="Tahoma" w:hAnsi="Tahoma" w:cs="Tahoma"/>
          <w:sz w:val="24"/>
          <w:szCs w:val="24"/>
          <w:lang w:val="sr-Latn-CS"/>
        </w:rPr>
        <w:t xml:space="preserve"> u vezi člana 16 pomenutog zakona pokušao neosnovano odbiti zahtjev za slobodan pristup informacijama. Predmet </w:t>
      </w:r>
      <w:r w:rsidR="00AB494F">
        <w:rPr>
          <w:rFonts w:ascii="Tahoma" w:hAnsi="Tahoma" w:cs="Tahoma"/>
          <w:sz w:val="24"/>
          <w:szCs w:val="24"/>
          <w:lang w:val="sr-Latn-CS"/>
        </w:rPr>
        <w:t xml:space="preserve">zahtjeva </w:t>
      </w:r>
      <w:r w:rsidR="008C0BD6">
        <w:rPr>
          <w:rFonts w:ascii="Tahoma" w:hAnsi="Tahoma" w:cs="Tahoma"/>
          <w:sz w:val="24"/>
          <w:szCs w:val="24"/>
          <w:lang w:val="sr-Latn-CS"/>
        </w:rPr>
        <w:t>su analitičke kartice i prvost</w:t>
      </w:r>
      <w:r w:rsidR="00AB494F">
        <w:rPr>
          <w:rFonts w:ascii="Tahoma" w:hAnsi="Tahoma" w:cs="Tahoma"/>
          <w:sz w:val="24"/>
          <w:szCs w:val="24"/>
          <w:lang w:val="sr-Latn-CS"/>
        </w:rPr>
        <w:t>e</w:t>
      </w:r>
      <w:r w:rsidR="008C0BD6">
        <w:rPr>
          <w:rFonts w:ascii="Tahoma" w:hAnsi="Tahoma" w:cs="Tahoma"/>
          <w:sz w:val="24"/>
          <w:szCs w:val="24"/>
          <w:lang w:val="sr-Latn-CS"/>
        </w:rPr>
        <w:t xml:space="preserve">peni organ se nije mogao pozivati na odredbe drugih zakona kao što su Zakon o bankama, Zakon o Centralnoj banci Crne Gore , Statut prvostepenog organa i odredbe Pravilnika o poslovnoj tajni prvostepenog organa </w:t>
      </w:r>
      <w:r w:rsidR="00AB494F">
        <w:rPr>
          <w:rFonts w:ascii="Tahoma" w:hAnsi="Tahoma" w:cs="Tahoma"/>
          <w:sz w:val="24"/>
          <w:szCs w:val="24"/>
          <w:lang w:val="sr-Latn-CS"/>
        </w:rPr>
        <w:t xml:space="preserve">kao podzakonskih akata jer je u skladu sa članom 1 Zakona o slobodnom pristupu informacijama propisano da će se postupka sprovoditi </w:t>
      </w:r>
      <w:r w:rsidR="001D17B9" w:rsidRPr="001D17B9">
        <w:rPr>
          <w:rFonts w:ascii="Tahoma" w:hAnsi="Tahoma" w:cs="Tahoma"/>
          <w:sz w:val="24"/>
          <w:szCs w:val="24"/>
          <w:lang w:val="sr-Latn-CS"/>
        </w:rPr>
        <w:t xml:space="preserve">na način i po postupku </w:t>
      </w:r>
      <w:r w:rsidR="00AB494F">
        <w:rPr>
          <w:rFonts w:ascii="Tahoma" w:hAnsi="Tahoma" w:cs="Tahoma"/>
          <w:sz w:val="24"/>
          <w:szCs w:val="24"/>
          <w:lang w:val="sr-Latn-CS"/>
        </w:rPr>
        <w:t xml:space="preserve">u skladu sa odredbama ovog Zakona. </w:t>
      </w:r>
      <w:r w:rsidR="00F66432">
        <w:rPr>
          <w:rFonts w:ascii="Tahoma" w:hAnsi="Tahoma" w:cs="Tahoma"/>
          <w:sz w:val="24"/>
          <w:szCs w:val="24"/>
          <w:lang w:val="sr-Latn-CS"/>
        </w:rPr>
        <w:t xml:space="preserve"> Prvostepen</w:t>
      </w:r>
      <w:r w:rsidR="00C85036">
        <w:rPr>
          <w:rFonts w:ascii="Tahoma" w:hAnsi="Tahoma" w:cs="Tahoma"/>
          <w:sz w:val="24"/>
          <w:szCs w:val="24"/>
          <w:lang w:val="sr-Latn-CS"/>
        </w:rPr>
        <w:t>i organ se nije mogao pozvati n</w:t>
      </w:r>
      <w:r w:rsidR="00F66432">
        <w:rPr>
          <w:rFonts w:ascii="Tahoma" w:hAnsi="Tahoma" w:cs="Tahoma"/>
          <w:sz w:val="24"/>
          <w:szCs w:val="24"/>
          <w:lang w:val="sr-Latn-CS"/>
        </w:rPr>
        <w:t>a</w:t>
      </w:r>
      <w:r w:rsidR="00C85036">
        <w:rPr>
          <w:rFonts w:ascii="Tahoma" w:hAnsi="Tahoma" w:cs="Tahoma"/>
          <w:sz w:val="24"/>
          <w:szCs w:val="24"/>
          <w:lang w:val="sr-Latn-CS"/>
        </w:rPr>
        <w:t xml:space="preserve"> </w:t>
      </w:r>
      <w:r w:rsidR="00F66432">
        <w:rPr>
          <w:rFonts w:ascii="Tahoma" w:hAnsi="Tahoma" w:cs="Tahoma"/>
          <w:sz w:val="24"/>
          <w:szCs w:val="24"/>
          <w:lang w:val="sr-Latn-CS"/>
        </w:rPr>
        <w:t>ograničenje propisano članom 14 Zakona o slobodnom pristupu informacijama što se utvrdjuje</w:t>
      </w:r>
      <w:r w:rsidR="00C85036">
        <w:rPr>
          <w:rFonts w:ascii="Tahoma" w:hAnsi="Tahoma" w:cs="Tahoma"/>
          <w:sz w:val="24"/>
          <w:szCs w:val="24"/>
          <w:lang w:val="sr-Latn-CS"/>
        </w:rPr>
        <w:t xml:space="preserve"> uvidom u analitičke kartice dost</w:t>
      </w:r>
      <w:r w:rsidR="008032D8">
        <w:rPr>
          <w:rFonts w:ascii="Tahoma" w:hAnsi="Tahoma" w:cs="Tahoma"/>
          <w:sz w:val="24"/>
          <w:szCs w:val="24"/>
          <w:lang w:val="sr-Latn-CS"/>
        </w:rPr>
        <w:t>av</w:t>
      </w:r>
      <w:r w:rsidR="00C85036">
        <w:rPr>
          <w:rFonts w:ascii="Tahoma" w:hAnsi="Tahoma" w:cs="Tahoma"/>
          <w:sz w:val="24"/>
          <w:szCs w:val="24"/>
          <w:lang w:val="sr-Latn-CS"/>
        </w:rPr>
        <w:t>ljenje jer u sebi ne sadrže lične podatake shodno članu 14 stav 1 tačka 1 Zakona o slobodnom pristupu informacijama već isti sadrže i podatake isti sadr</w:t>
      </w:r>
      <w:r w:rsidR="00632B1C">
        <w:rPr>
          <w:rFonts w:ascii="Tahoma" w:hAnsi="Tahoma" w:cs="Tahoma"/>
          <w:sz w:val="24"/>
          <w:szCs w:val="24"/>
          <w:lang w:val="sr-Latn-CS"/>
        </w:rPr>
        <w:t>že podatke o plaćanju doprinosa</w:t>
      </w:r>
      <w:r w:rsidR="00C85036">
        <w:rPr>
          <w:rFonts w:ascii="Tahoma" w:hAnsi="Tahoma" w:cs="Tahoma"/>
          <w:sz w:val="24"/>
          <w:szCs w:val="24"/>
          <w:lang w:val="sr-Latn-CS"/>
        </w:rPr>
        <w:t>, konsultanskih uslu</w:t>
      </w:r>
      <w:r w:rsidR="00445580">
        <w:rPr>
          <w:rFonts w:ascii="Tahoma" w:hAnsi="Tahoma" w:cs="Tahoma"/>
          <w:sz w:val="24"/>
          <w:szCs w:val="24"/>
          <w:lang w:val="sr-Latn-CS"/>
        </w:rPr>
        <w:t xml:space="preserve">ga i kredita pravnim subjektima, rashodima za plaćanje kancelarijskog materijala.Savjet Agencije je utvrdio da je prvostpeni organ </w:t>
      </w:r>
      <w:r w:rsidR="00891F07" w:rsidRPr="00D87EC7">
        <w:rPr>
          <w:rFonts w:ascii="Tahoma" w:hAnsi="Tahoma" w:cs="Tahoma"/>
          <w:sz w:val="24"/>
          <w:szCs w:val="24"/>
        </w:rPr>
        <w:t>nije  naveo koje su to štetne posledice koje bi nastale po interes koji je od većeg značaja od interesa javnosti da zna tu informaciju, u skladu sa članom 16 stav 1 Zakona o slobodnom pristupu informacijama, a na osnovu kojih bi se izveo zaključak da postoji opravdan razlog odbijanja zahtjeva. U konkretnom slučaju postoji preovladjujući javni interes za objavl</w:t>
      </w:r>
      <w:r w:rsidR="00F70575">
        <w:rPr>
          <w:rFonts w:ascii="Tahoma" w:hAnsi="Tahoma" w:cs="Tahoma"/>
          <w:sz w:val="24"/>
          <w:szCs w:val="24"/>
        </w:rPr>
        <w:t>jivanje tražene informacije</w:t>
      </w:r>
      <w:r w:rsidR="00417869">
        <w:rPr>
          <w:rFonts w:ascii="Tahoma" w:hAnsi="Tahoma" w:cs="Tahoma"/>
          <w:sz w:val="24"/>
          <w:szCs w:val="24"/>
        </w:rPr>
        <w:t xml:space="preserve">, pa </w:t>
      </w:r>
      <w:r w:rsidR="00891F07" w:rsidRPr="00D87EC7">
        <w:rPr>
          <w:rFonts w:ascii="Tahoma" w:hAnsi="Tahoma" w:cs="Tahoma"/>
          <w:sz w:val="24"/>
          <w:szCs w:val="24"/>
        </w:rPr>
        <w:t>shodno članu 17 stav 2 Zakona o slobodnom pristupu informacijama, iz razloga što se radi o informaciji koja svjedoči o zakonitosti</w:t>
      </w:r>
      <w:r w:rsidR="00417869">
        <w:rPr>
          <w:rFonts w:ascii="Tahoma" w:hAnsi="Tahoma" w:cs="Tahoma"/>
          <w:sz w:val="24"/>
          <w:szCs w:val="24"/>
        </w:rPr>
        <w:t xml:space="preserve"> poslovanja prvostepenog organa</w:t>
      </w:r>
      <w:r w:rsidR="00891F07" w:rsidRPr="00D87EC7">
        <w:rPr>
          <w:rFonts w:ascii="Tahoma" w:hAnsi="Tahoma" w:cs="Tahoma"/>
          <w:sz w:val="24"/>
          <w:szCs w:val="24"/>
        </w:rPr>
        <w:t xml:space="preserve">. </w:t>
      </w:r>
      <w:r w:rsidR="005F6320">
        <w:rPr>
          <w:rFonts w:ascii="Tahoma" w:hAnsi="Tahoma" w:cs="Tahoma"/>
          <w:sz w:val="24"/>
          <w:szCs w:val="24"/>
        </w:rPr>
        <w:t xml:space="preserve">Savjet Agencije je </w:t>
      </w:r>
      <w:r w:rsidR="00E23B47">
        <w:rPr>
          <w:rFonts w:ascii="Tahoma" w:hAnsi="Tahoma" w:cs="Tahoma"/>
          <w:sz w:val="24"/>
          <w:szCs w:val="24"/>
        </w:rPr>
        <w:t xml:space="preserve"> izvršio uvid u</w:t>
      </w:r>
      <w:r w:rsidR="00417869">
        <w:rPr>
          <w:rFonts w:ascii="Tahoma" w:hAnsi="Tahoma" w:cs="Tahoma"/>
          <w:sz w:val="24"/>
          <w:szCs w:val="24"/>
        </w:rPr>
        <w:t xml:space="preserve"> </w:t>
      </w:r>
      <w:r w:rsidR="00E27D39" w:rsidRPr="00E27D39">
        <w:rPr>
          <w:rFonts w:ascii="Tahoma" w:hAnsi="Tahoma" w:cs="Tahoma"/>
          <w:sz w:val="24"/>
          <w:szCs w:val="24"/>
        </w:rPr>
        <w:t xml:space="preserve">karticu konta </w:t>
      </w:r>
      <w:r w:rsidR="006B5D9B">
        <w:rPr>
          <w:rFonts w:ascii="Tahoma" w:hAnsi="Tahoma" w:cs="Tahoma"/>
          <w:sz w:val="24"/>
          <w:szCs w:val="24"/>
        </w:rPr>
        <w:t xml:space="preserve">od </w:t>
      </w:r>
      <w:r w:rsidR="00C75602">
        <w:rPr>
          <w:rFonts w:ascii="Tahoma" w:hAnsi="Tahoma" w:cs="Tahoma"/>
          <w:sz w:val="24"/>
          <w:szCs w:val="24"/>
        </w:rPr>
        <w:t>29</w:t>
      </w:r>
      <w:r w:rsidR="006B5D9B">
        <w:rPr>
          <w:rFonts w:ascii="Tahoma" w:hAnsi="Tahoma" w:cs="Tahoma"/>
          <w:sz w:val="24"/>
          <w:szCs w:val="24"/>
        </w:rPr>
        <w:t>.</w:t>
      </w:r>
      <w:r w:rsidR="00C75602">
        <w:rPr>
          <w:rFonts w:ascii="Tahoma" w:hAnsi="Tahoma" w:cs="Tahoma"/>
          <w:sz w:val="24"/>
          <w:szCs w:val="24"/>
        </w:rPr>
        <w:t>08</w:t>
      </w:r>
      <w:r w:rsidR="006B5D9B">
        <w:rPr>
          <w:rFonts w:ascii="Tahoma" w:hAnsi="Tahoma" w:cs="Tahoma"/>
          <w:sz w:val="24"/>
          <w:szCs w:val="24"/>
        </w:rPr>
        <w:t>.2016.</w:t>
      </w:r>
      <w:r w:rsidR="004F5F22">
        <w:rPr>
          <w:rFonts w:ascii="Tahoma" w:hAnsi="Tahoma" w:cs="Tahoma"/>
          <w:sz w:val="24"/>
          <w:szCs w:val="24"/>
        </w:rPr>
        <w:t xml:space="preserve">.godine </w:t>
      </w:r>
      <w:r w:rsidR="006B5D9B">
        <w:rPr>
          <w:rFonts w:ascii="Tahoma" w:hAnsi="Tahoma" w:cs="Tahoma"/>
          <w:sz w:val="24"/>
          <w:szCs w:val="24"/>
        </w:rPr>
        <w:t xml:space="preserve">do </w:t>
      </w:r>
      <w:r w:rsidR="00C75602">
        <w:rPr>
          <w:rFonts w:ascii="Tahoma" w:hAnsi="Tahoma" w:cs="Tahoma"/>
          <w:sz w:val="24"/>
          <w:szCs w:val="24"/>
        </w:rPr>
        <w:t>04</w:t>
      </w:r>
      <w:r w:rsidR="006B5D9B">
        <w:rPr>
          <w:rFonts w:ascii="Tahoma" w:hAnsi="Tahoma" w:cs="Tahoma"/>
          <w:sz w:val="24"/>
          <w:szCs w:val="24"/>
        </w:rPr>
        <w:t>.</w:t>
      </w:r>
      <w:r w:rsidR="00C75602">
        <w:rPr>
          <w:rFonts w:ascii="Tahoma" w:hAnsi="Tahoma" w:cs="Tahoma"/>
          <w:sz w:val="24"/>
          <w:szCs w:val="24"/>
        </w:rPr>
        <w:t>09</w:t>
      </w:r>
      <w:r w:rsidR="006B5D9B">
        <w:rPr>
          <w:rFonts w:ascii="Tahoma" w:hAnsi="Tahoma" w:cs="Tahoma"/>
          <w:sz w:val="24"/>
          <w:szCs w:val="24"/>
        </w:rPr>
        <w:t xml:space="preserve">.2016.godine </w:t>
      </w:r>
      <w:r w:rsidR="00417869">
        <w:rPr>
          <w:rFonts w:ascii="Tahoma" w:hAnsi="Tahoma" w:cs="Tahoma"/>
          <w:sz w:val="24"/>
          <w:szCs w:val="24"/>
        </w:rPr>
        <w:t>koji sadrže</w:t>
      </w:r>
      <w:r w:rsidR="00E23B47">
        <w:rPr>
          <w:rFonts w:ascii="Tahoma" w:hAnsi="Tahoma" w:cs="Tahoma"/>
          <w:sz w:val="24"/>
          <w:szCs w:val="24"/>
        </w:rPr>
        <w:t xml:space="preserve"> informaciju tra</w:t>
      </w:r>
      <w:r w:rsidR="00417869">
        <w:rPr>
          <w:rFonts w:ascii="Tahoma" w:hAnsi="Tahoma" w:cs="Tahoma"/>
          <w:sz w:val="24"/>
          <w:szCs w:val="24"/>
        </w:rPr>
        <w:t>ženu zahtjevom i utvrdio da iste odluke ne sadrže</w:t>
      </w:r>
      <w:r w:rsidR="00E23B47">
        <w:rPr>
          <w:rFonts w:ascii="Tahoma" w:hAnsi="Tahoma" w:cs="Tahoma"/>
          <w:sz w:val="24"/>
          <w:szCs w:val="24"/>
        </w:rPr>
        <w:t xml:space="preserve"> informacije kojima je shodno članu 14 Zakona o slobodnom pristupu informacijama pristup ograničen.</w:t>
      </w:r>
      <w:r w:rsidR="00632B1C">
        <w:rPr>
          <w:rFonts w:ascii="Tahoma" w:hAnsi="Tahoma" w:cs="Tahoma"/>
          <w:sz w:val="24"/>
          <w:szCs w:val="24"/>
        </w:rPr>
        <w:t xml:space="preserve"> Kako je </w:t>
      </w:r>
      <w:r w:rsidR="0080260A">
        <w:rPr>
          <w:rFonts w:ascii="Tahoma" w:hAnsi="Tahoma" w:cs="Tahoma"/>
          <w:sz w:val="24"/>
          <w:szCs w:val="24"/>
        </w:rPr>
        <w:t xml:space="preserve"> prvost</w:t>
      </w:r>
      <w:r w:rsidR="00632B1C">
        <w:rPr>
          <w:rFonts w:ascii="Tahoma" w:hAnsi="Tahoma" w:cs="Tahoma"/>
          <w:sz w:val="24"/>
          <w:szCs w:val="24"/>
        </w:rPr>
        <w:t xml:space="preserve">epeni organ </w:t>
      </w:r>
      <w:r w:rsidR="0080260A">
        <w:rPr>
          <w:rFonts w:ascii="Tahoma" w:hAnsi="Tahoma" w:cs="Tahoma"/>
          <w:sz w:val="24"/>
          <w:szCs w:val="24"/>
        </w:rPr>
        <w:t xml:space="preserve"> obve</w:t>
      </w:r>
      <w:r w:rsidR="00632B1C">
        <w:rPr>
          <w:rFonts w:ascii="Tahoma" w:hAnsi="Tahoma" w:cs="Tahoma"/>
          <w:sz w:val="24"/>
          <w:szCs w:val="24"/>
        </w:rPr>
        <w:t>znik zakona u smislu člana 9 st</w:t>
      </w:r>
      <w:r w:rsidR="0080260A">
        <w:rPr>
          <w:rFonts w:ascii="Tahoma" w:hAnsi="Tahoma" w:cs="Tahoma"/>
          <w:sz w:val="24"/>
          <w:szCs w:val="24"/>
        </w:rPr>
        <w:t>a</w:t>
      </w:r>
      <w:r w:rsidR="00632B1C">
        <w:rPr>
          <w:rFonts w:ascii="Tahoma" w:hAnsi="Tahoma" w:cs="Tahoma"/>
          <w:sz w:val="24"/>
          <w:szCs w:val="24"/>
        </w:rPr>
        <w:t>v</w:t>
      </w:r>
      <w:r w:rsidR="0080260A">
        <w:rPr>
          <w:rFonts w:ascii="Tahoma" w:hAnsi="Tahoma" w:cs="Tahoma"/>
          <w:sz w:val="24"/>
          <w:szCs w:val="24"/>
        </w:rPr>
        <w:t xml:space="preserve"> 1 tačka 1 Zakona o slobodnom pristupu informacijama a u vezi člana 4 Zakona o slobodnom pristupu informacijama koji afirmiše tranparetnost u radu organa vlasti posebno u pogledu zakonitosti poslovanja prvostepenog organa isti je dužan shodno članu </w:t>
      </w:r>
      <w:r w:rsidR="00632B1C">
        <w:rPr>
          <w:rFonts w:ascii="Tahoma" w:hAnsi="Tahoma" w:cs="Tahoma"/>
          <w:sz w:val="24"/>
          <w:szCs w:val="24"/>
        </w:rPr>
        <w:t>13 pomenutog</w:t>
      </w:r>
      <w:r w:rsidR="0080260A">
        <w:rPr>
          <w:rFonts w:ascii="Tahoma" w:hAnsi="Tahoma" w:cs="Tahoma"/>
          <w:sz w:val="24"/>
          <w:szCs w:val="24"/>
        </w:rPr>
        <w:t xml:space="preserve"> zakona dostaviti podnosiocu zahtjeva traženu informaciju.</w:t>
      </w:r>
    </w:p>
    <w:p w:rsidR="008B3BF4" w:rsidRPr="00417869" w:rsidRDefault="00E23B47" w:rsidP="008B3BF4">
      <w:pPr>
        <w:jc w:val="both"/>
        <w:rPr>
          <w:rFonts w:ascii="Tahoma" w:hAnsi="Tahoma" w:cs="Tahoma"/>
          <w:sz w:val="24"/>
          <w:szCs w:val="24"/>
        </w:rPr>
      </w:pPr>
      <w:r>
        <w:rPr>
          <w:rFonts w:ascii="Tahoma" w:hAnsi="Tahoma" w:cs="Tahoma"/>
          <w:sz w:val="24"/>
          <w:szCs w:val="24"/>
        </w:rPr>
        <w:lastRenderedPageBreak/>
        <w:t xml:space="preserve"> </w:t>
      </w:r>
      <w:r w:rsidR="00891F07" w:rsidRPr="00D87EC7">
        <w:rPr>
          <w:rFonts w:ascii="Tahoma" w:hAnsi="Tahoma" w:cs="Tahoma"/>
          <w:sz w:val="24"/>
          <w:szCs w:val="24"/>
        </w:rPr>
        <w:t>S obzirom na prednje,</w:t>
      </w:r>
      <w:r w:rsidR="008A2547">
        <w:rPr>
          <w:rFonts w:ascii="Tahoma" w:hAnsi="Tahoma" w:cs="Tahoma"/>
          <w:sz w:val="24"/>
          <w:szCs w:val="24"/>
          <w:lang w:val="sr-Latn-CS"/>
        </w:rPr>
        <w:t xml:space="preserve"> </w:t>
      </w:r>
      <w:r w:rsidR="008B3BF4">
        <w:rPr>
          <w:rFonts w:ascii="Tahoma" w:hAnsi="Tahoma" w:cs="Tahoma"/>
          <w:sz w:val="24"/>
          <w:szCs w:val="24"/>
          <w:lang w:val="sr-Latn-CS"/>
        </w:rPr>
        <w:t>Savjet Agencije je odobrio pristup informaciji po z</w:t>
      </w:r>
      <w:r w:rsidR="00913E47">
        <w:rPr>
          <w:rFonts w:ascii="Tahoma" w:hAnsi="Tahoma" w:cs="Tahoma"/>
          <w:sz w:val="24"/>
          <w:szCs w:val="24"/>
          <w:lang w:val="sr-Latn-CS"/>
        </w:rPr>
        <w:t>ahtjevu NVO Mans br.</w:t>
      </w:r>
      <w:r w:rsidR="007558CB" w:rsidRPr="007558CB">
        <w:rPr>
          <w:rFonts w:ascii="Tahoma" w:hAnsi="Tahoma" w:cs="Tahoma"/>
          <w:sz w:val="24"/>
          <w:szCs w:val="24"/>
          <w:lang w:val="sr-Latn-CS"/>
        </w:rPr>
        <w:t xml:space="preserve"> </w:t>
      </w:r>
      <w:r w:rsidR="007558CB">
        <w:rPr>
          <w:rFonts w:ascii="Tahoma" w:hAnsi="Tahoma" w:cs="Tahoma"/>
          <w:sz w:val="24"/>
          <w:szCs w:val="24"/>
          <w:lang w:val="sr-Latn-CS"/>
        </w:rPr>
        <w:t>1</w:t>
      </w:r>
      <w:r w:rsidR="004808D2">
        <w:rPr>
          <w:rFonts w:ascii="Tahoma" w:hAnsi="Tahoma" w:cs="Tahoma"/>
          <w:sz w:val="24"/>
          <w:szCs w:val="24"/>
          <w:lang w:val="sr-Latn-CS"/>
        </w:rPr>
        <w:t>6</w:t>
      </w:r>
      <w:r w:rsidR="007558CB">
        <w:rPr>
          <w:rFonts w:ascii="Tahoma" w:hAnsi="Tahoma" w:cs="Tahoma"/>
          <w:sz w:val="24"/>
          <w:szCs w:val="24"/>
          <w:lang w:val="sr-Latn-CS"/>
        </w:rPr>
        <w:t>/</w:t>
      </w:r>
      <w:r w:rsidR="00B47D38">
        <w:rPr>
          <w:rFonts w:ascii="Tahoma" w:hAnsi="Tahoma" w:cs="Tahoma"/>
          <w:sz w:val="24"/>
          <w:szCs w:val="24"/>
          <w:lang w:val="sr-Latn-CS"/>
        </w:rPr>
        <w:t>100078</w:t>
      </w:r>
      <w:r w:rsidR="006B5D9B">
        <w:rPr>
          <w:rFonts w:ascii="Tahoma" w:hAnsi="Tahoma" w:cs="Tahoma"/>
          <w:sz w:val="24"/>
          <w:szCs w:val="24"/>
          <w:lang w:val="sr-Latn-CS"/>
        </w:rPr>
        <w:t xml:space="preserve"> </w:t>
      </w:r>
      <w:r w:rsidR="007558CB" w:rsidRPr="001903DB">
        <w:rPr>
          <w:rFonts w:ascii="Tahoma" w:hAnsi="Tahoma" w:cs="Tahoma"/>
          <w:sz w:val="24"/>
          <w:szCs w:val="24"/>
          <w:lang w:val="sr-Latn-CS"/>
        </w:rPr>
        <w:t xml:space="preserve">od </w:t>
      </w:r>
      <w:r w:rsidR="00B47D38">
        <w:rPr>
          <w:rFonts w:ascii="Tahoma" w:hAnsi="Tahoma" w:cs="Tahoma"/>
          <w:sz w:val="24"/>
          <w:szCs w:val="24"/>
          <w:lang w:val="sr-Latn-CS"/>
        </w:rPr>
        <w:t>16</w:t>
      </w:r>
      <w:r w:rsidR="007558CB">
        <w:rPr>
          <w:rFonts w:ascii="Tahoma" w:hAnsi="Tahoma" w:cs="Tahoma"/>
          <w:sz w:val="24"/>
          <w:szCs w:val="24"/>
          <w:lang w:val="sr-Latn-CS"/>
        </w:rPr>
        <w:t>.</w:t>
      </w:r>
      <w:r w:rsidR="00B47D38">
        <w:rPr>
          <w:rFonts w:ascii="Tahoma" w:hAnsi="Tahoma" w:cs="Tahoma"/>
          <w:sz w:val="24"/>
          <w:szCs w:val="24"/>
          <w:lang w:val="sr-Latn-CS"/>
        </w:rPr>
        <w:t>09</w:t>
      </w:r>
      <w:r w:rsidR="007558CB" w:rsidRPr="001903DB">
        <w:rPr>
          <w:rFonts w:ascii="Tahoma" w:hAnsi="Tahoma" w:cs="Tahoma"/>
          <w:sz w:val="24"/>
          <w:szCs w:val="24"/>
          <w:lang w:val="sr-Latn-CS"/>
        </w:rPr>
        <w:t>.201</w:t>
      </w:r>
      <w:r w:rsidR="004808D2">
        <w:rPr>
          <w:rFonts w:ascii="Tahoma" w:hAnsi="Tahoma" w:cs="Tahoma"/>
          <w:sz w:val="24"/>
          <w:szCs w:val="24"/>
          <w:lang w:val="sr-Latn-CS"/>
        </w:rPr>
        <w:t>6</w:t>
      </w:r>
      <w:r w:rsidR="007558CB">
        <w:rPr>
          <w:rFonts w:ascii="Tahoma" w:hAnsi="Tahoma" w:cs="Tahoma"/>
          <w:sz w:val="24"/>
          <w:szCs w:val="24"/>
          <w:lang w:val="sr-Latn-CS"/>
        </w:rPr>
        <w:t>.</w:t>
      </w:r>
      <w:r w:rsidR="008B3BF4">
        <w:rPr>
          <w:rFonts w:ascii="Tahoma" w:hAnsi="Tahoma" w:cs="Tahoma"/>
          <w:sz w:val="24"/>
          <w:szCs w:val="24"/>
          <w:lang w:val="sr-Latn-CS"/>
        </w:rPr>
        <w:t>godine, pa je prvostepeni organ shodno članu 13 Zakona o slobodnom pristupu informacijama</w:t>
      </w:r>
      <w:r w:rsidR="008B3BF4" w:rsidRPr="001903DB">
        <w:rPr>
          <w:rFonts w:ascii="Tahoma" w:hAnsi="Tahoma" w:cs="Tahoma"/>
          <w:sz w:val="24"/>
          <w:szCs w:val="24"/>
          <w:lang w:val="sr-Latn-CS"/>
        </w:rPr>
        <w:t xml:space="preserve"> </w:t>
      </w:r>
      <w:r w:rsidR="008B3BF4">
        <w:rPr>
          <w:rFonts w:ascii="Tahoma" w:hAnsi="Tahoma" w:cs="Tahoma"/>
          <w:sz w:val="24"/>
          <w:szCs w:val="24"/>
          <w:lang w:val="sr-Latn-CS"/>
        </w:rPr>
        <w:t xml:space="preserve">u </w:t>
      </w:r>
      <w:r w:rsidR="008B3BF4" w:rsidRPr="001903DB">
        <w:rPr>
          <w:rFonts w:ascii="Tahoma" w:hAnsi="Tahoma" w:cs="Tahoma"/>
          <w:sz w:val="24"/>
          <w:szCs w:val="24"/>
          <w:lang w:val="sr-Latn-CS"/>
        </w:rPr>
        <w:t xml:space="preserve">obavezi da dostavi informaciju podnosiocu </w:t>
      </w:r>
      <w:r w:rsidR="008B3BF4">
        <w:rPr>
          <w:rFonts w:ascii="Tahoma" w:hAnsi="Tahoma" w:cs="Tahoma"/>
          <w:sz w:val="24"/>
          <w:szCs w:val="24"/>
          <w:lang w:val="sr-Latn-CS"/>
        </w:rPr>
        <w:t>i to</w:t>
      </w:r>
      <w:r>
        <w:rPr>
          <w:rFonts w:ascii="Tahoma" w:hAnsi="Tahoma" w:cs="Tahoma"/>
          <w:sz w:val="24"/>
          <w:szCs w:val="24"/>
          <w:lang w:val="sr-Latn-CS"/>
        </w:rPr>
        <w:t xml:space="preserve"> </w:t>
      </w:r>
      <w:r w:rsidR="008A2547">
        <w:rPr>
          <w:rFonts w:ascii="Tahoma" w:hAnsi="Tahoma" w:cs="Tahoma"/>
          <w:sz w:val="24"/>
          <w:szCs w:val="24"/>
          <w:lang w:val="sr-Latn-CS"/>
        </w:rPr>
        <w:t>kopiju</w:t>
      </w:r>
      <w:r w:rsidR="008B3BF4">
        <w:rPr>
          <w:rFonts w:ascii="Tahoma" w:hAnsi="Tahoma" w:cs="Tahoma"/>
          <w:sz w:val="24"/>
          <w:szCs w:val="24"/>
          <w:lang w:val="sr-Latn-CS"/>
        </w:rPr>
        <w:t>:</w:t>
      </w:r>
      <w:r w:rsidR="008A2547">
        <w:rPr>
          <w:rFonts w:ascii="Tahoma" w:hAnsi="Tahoma" w:cs="Tahoma"/>
          <w:sz w:val="24"/>
          <w:szCs w:val="24"/>
          <w:lang w:val="sr-Latn-CS"/>
        </w:rPr>
        <w:t xml:space="preserve"> </w:t>
      </w:r>
      <w:r w:rsidR="006214C0">
        <w:rPr>
          <w:rFonts w:ascii="Tahoma" w:hAnsi="Tahoma" w:cs="Tahoma"/>
          <w:sz w:val="24"/>
          <w:szCs w:val="24"/>
          <w:lang w:val="sr-Latn-CS"/>
        </w:rPr>
        <w:t xml:space="preserve">Analitičkih kartica svih računa za period </w:t>
      </w:r>
      <w:r w:rsidR="001C0412">
        <w:rPr>
          <w:rFonts w:ascii="Tahoma" w:hAnsi="Tahoma" w:cs="Tahoma"/>
          <w:sz w:val="24"/>
          <w:szCs w:val="24"/>
          <w:lang w:val="sr-Latn-CS"/>
        </w:rPr>
        <w:t>29</w:t>
      </w:r>
      <w:r w:rsidR="006214C0">
        <w:rPr>
          <w:rFonts w:ascii="Tahoma" w:hAnsi="Tahoma" w:cs="Tahoma"/>
          <w:sz w:val="24"/>
          <w:szCs w:val="24"/>
          <w:lang w:val="sr-Latn-CS"/>
        </w:rPr>
        <w:t>.</w:t>
      </w:r>
      <w:r w:rsidR="001C0412">
        <w:rPr>
          <w:rFonts w:ascii="Tahoma" w:hAnsi="Tahoma" w:cs="Tahoma"/>
          <w:sz w:val="24"/>
          <w:szCs w:val="24"/>
          <w:lang w:val="sr-Latn-CS"/>
        </w:rPr>
        <w:t>08</w:t>
      </w:r>
      <w:r w:rsidR="006214C0">
        <w:rPr>
          <w:rFonts w:ascii="Tahoma" w:hAnsi="Tahoma" w:cs="Tahoma"/>
          <w:sz w:val="24"/>
          <w:szCs w:val="24"/>
          <w:lang w:val="sr-Latn-CS"/>
        </w:rPr>
        <w:t xml:space="preserve">.2016.godine do </w:t>
      </w:r>
      <w:r w:rsidR="001C0412">
        <w:rPr>
          <w:rFonts w:ascii="Tahoma" w:hAnsi="Tahoma" w:cs="Tahoma"/>
          <w:sz w:val="24"/>
          <w:szCs w:val="24"/>
          <w:lang w:val="sr-Latn-CS"/>
        </w:rPr>
        <w:t>04</w:t>
      </w:r>
      <w:r w:rsidR="006214C0">
        <w:rPr>
          <w:rFonts w:ascii="Tahoma" w:hAnsi="Tahoma" w:cs="Tahoma"/>
          <w:sz w:val="24"/>
          <w:szCs w:val="24"/>
          <w:lang w:val="sr-Latn-CS"/>
        </w:rPr>
        <w:t>.</w:t>
      </w:r>
      <w:r w:rsidR="001C0412">
        <w:rPr>
          <w:rFonts w:ascii="Tahoma" w:hAnsi="Tahoma" w:cs="Tahoma"/>
          <w:sz w:val="24"/>
          <w:szCs w:val="24"/>
          <w:lang w:val="sr-Latn-CS"/>
        </w:rPr>
        <w:t>09</w:t>
      </w:r>
      <w:r w:rsidR="006214C0">
        <w:rPr>
          <w:rFonts w:ascii="Tahoma" w:hAnsi="Tahoma" w:cs="Tahoma"/>
          <w:sz w:val="24"/>
          <w:szCs w:val="24"/>
          <w:lang w:val="sr-Latn-CS"/>
        </w:rPr>
        <w:t>.2016.godine, dokument treba da sadrži najmanje: broj konta/naloga, naziv dobavljača, datum plaćanja, iznos plaćanja i svrhu plaćanja</w:t>
      </w:r>
      <w:r w:rsidR="006047EF" w:rsidRPr="006047EF">
        <w:t xml:space="preserve"> </w:t>
      </w:r>
      <w:r w:rsidR="006047EF" w:rsidRPr="006047EF">
        <w:rPr>
          <w:rFonts w:ascii="Tahoma" w:hAnsi="Tahoma" w:cs="Tahoma"/>
          <w:sz w:val="24"/>
          <w:szCs w:val="24"/>
          <w:lang w:val="sr-Latn-CS"/>
        </w:rPr>
        <w:t>u roku od pet dana od dana kada je podnosilac zahtjeva dostavio dokaz o uplati troškova postupka „Investiciono - razvojnom fondu Crne Gore AD.</w:t>
      </w:r>
    </w:p>
    <w:p w:rsidR="003721C4" w:rsidRPr="001903DB" w:rsidRDefault="00CB1CEA" w:rsidP="003721C4">
      <w:pPr>
        <w:jc w:val="both"/>
        <w:rPr>
          <w:rFonts w:ascii="Tahoma" w:hAnsi="Tahoma" w:cs="Tahoma"/>
          <w:sz w:val="24"/>
          <w:szCs w:val="24"/>
          <w:lang w:val="sr-Latn-CS"/>
        </w:rPr>
      </w:pPr>
      <w:r w:rsidRPr="001903DB">
        <w:rPr>
          <w:rFonts w:ascii="Tahoma" w:hAnsi="Tahoma" w:cs="Tahoma"/>
          <w:sz w:val="24"/>
          <w:szCs w:val="24"/>
          <w:lang w:val="sr-Latn-CS"/>
        </w:rPr>
        <w:t xml:space="preserve">Prvostepeni organ dužan je prema članu </w:t>
      </w:r>
      <w:r w:rsidR="00D334A1" w:rsidRPr="001903DB">
        <w:rPr>
          <w:rFonts w:ascii="Tahoma" w:hAnsi="Tahoma" w:cs="Tahoma"/>
          <w:bCs/>
          <w:sz w:val="24"/>
          <w:szCs w:val="24"/>
          <w:lang w:val="sr-Latn-CS"/>
        </w:rPr>
        <w:t>32 Zakona o slobod</w:t>
      </w:r>
      <w:r w:rsidRPr="001903DB">
        <w:rPr>
          <w:rFonts w:ascii="Tahoma" w:hAnsi="Tahoma" w:cs="Tahoma"/>
          <w:bCs/>
          <w:sz w:val="24"/>
          <w:szCs w:val="24"/>
          <w:lang w:val="sr-Latn-CS"/>
        </w:rPr>
        <w:t xml:space="preserve">nom pristupu informacijama </w:t>
      </w:r>
      <w:r w:rsidRPr="001903DB">
        <w:rPr>
          <w:rFonts w:ascii="Tahoma" w:hAnsi="Tahoma" w:cs="Tahoma"/>
          <w:sz w:val="24"/>
          <w:szCs w:val="24"/>
          <w:lang w:val="sr-Latn-CS"/>
        </w:rPr>
        <w:t>da izvrši rješenje kojim se dozvoljava pristup informaciji u roku od pet dana od dana kada je podnosilac zahtjeva dostavio dokaz o uplati troškova postupka, ako su isti određeni.</w:t>
      </w:r>
    </w:p>
    <w:p w:rsidR="003A2C4D" w:rsidRDefault="00901096" w:rsidP="00F76303">
      <w:pPr>
        <w:jc w:val="both"/>
        <w:rPr>
          <w:rFonts w:ascii="Tahoma" w:eastAsia="Times New Roman" w:hAnsi="Tahoma" w:cs="Tahoma"/>
          <w:color w:val="000000"/>
          <w:sz w:val="24"/>
          <w:szCs w:val="24"/>
          <w:lang w:val="sr-Latn-CS"/>
        </w:rPr>
      </w:pPr>
      <w:r w:rsidRPr="001903DB">
        <w:rPr>
          <w:rFonts w:ascii="Tahoma" w:eastAsia="Times New Roman" w:hAnsi="Tahoma" w:cs="Tahoma"/>
          <w:color w:val="000000"/>
          <w:sz w:val="24"/>
          <w:szCs w:val="24"/>
          <w:lang w:val="sr-Latn-CS"/>
        </w:rPr>
        <w:t xml:space="preserve">Članom 33 </w:t>
      </w:r>
      <w:r w:rsidR="009569D5" w:rsidRPr="001903DB">
        <w:rPr>
          <w:rFonts w:ascii="Tahoma" w:eastAsia="Times New Roman" w:hAnsi="Tahoma" w:cs="Tahoma"/>
          <w:color w:val="000000"/>
          <w:sz w:val="24"/>
          <w:szCs w:val="24"/>
          <w:lang w:val="sr-Latn-CS"/>
        </w:rPr>
        <w:t xml:space="preserve"> stav 2,5 i 6 </w:t>
      </w:r>
      <w:r w:rsidR="002269BA" w:rsidRPr="001903DB">
        <w:rPr>
          <w:rFonts w:ascii="Tahoma" w:eastAsia="Times New Roman" w:hAnsi="Tahoma" w:cs="Tahoma"/>
          <w:color w:val="000000"/>
          <w:sz w:val="24"/>
          <w:szCs w:val="24"/>
          <w:lang w:val="sr-Latn-CS"/>
        </w:rPr>
        <w:t>Zakona o slobodnom pristupu</w:t>
      </w:r>
      <w:r w:rsidRPr="001903DB">
        <w:rPr>
          <w:rFonts w:ascii="Tahoma" w:eastAsia="Times New Roman" w:hAnsi="Tahoma" w:cs="Tahoma"/>
          <w:color w:val="000000"/>
          <w:sz w:val="24"/>
          <w:szCs w:val="24"/>
          <w:lang w:val="sr-Latn-CS"/>
        </w:rPr>
        <w:t xml:space="preserve"> informacijama je propisano da podnosilac zahtjeva snosi troškove postupka za pristup informaciji koji se odnose na stvarne troškove organa vlasti radi kopiranja, skeniranja i dostavljanja tražene informacije, u skladu sa propisom Vlade</w:t>
      </w:r>
      <w:r w:rsidR="00AF22AA" w:rsidRPr="001903DB">
        <w:rPr>
          <w:rFonts w:ascii="Tahoma" w:eastAsia="Times New Roman" w:hAnsi="Tahoma" w:cs="Tahoma"/>
          <w:color w:val="000000"/>
          <w:sz w:val="24"/>
          <w:szCs w:val="24"/>
          <w:lang w:val="sr-Latn-CS"/>
        </w:rPr>
        <w:t xml:space="preserve"> Crne Gore.</w:t>
      </w:r>
      <w:r w:rsidR="00C129B7">
        <w:rPr>
          <w:rFonts w:ascii="Tahoma" w:eastAsia="Times New Roman" w:hAnsi="Tahoma" w:cs="Tahoma"/>
          <w:color w:val="000000"/>
          <w:sz w:val="24"/>
          <w:szCs w:val="24"/>
          <w:lang w:val="sr-Latn-CS"/>
        </w:rPr>
        <w:t xml:space="preserve"> </w:t>
      </w:r>
      <w:r w:rsidR="00996F9F" w:rsidRPr="001903DB">
        <w:rPr>
          <w:rFonts w:ascii="Tahoma" w:eastAsia="Times New Roman" w:hAnsi="Tahoma" w:cs="Tahoma"/>
          <w:color w:val="000000"/>
          <w:sz w:val="24"/>
          <w:szCs w:val="24"/>
          <w:lang w:val="sr-Latn-CS"/>
        </w:rPr>
        <w:t xml:space="preserve">Troškovi postupka </w:t>
      </w:r>
      <w:r w:rsidRPr="001903DB">
        <w:rPr>
          <w:rFonts w:ascii="Tahoma" w:eastAsia="Times New Roman" w:hAnsi="Tahoma" w:cs="Tahoma"/>
          <w:color w:val="000000"/>
          <w:sz w:val="24"/>
          <w:szCs w:val="24"/>
          <w:lang w:val="sr-Latn-CS"/>
        </w:rPr>
        <w:t>plaćaju se prije omo</w:t>
      </w:r>
      <w:r w:rsidR="00D623A9" w:rsidRPr="001903DB">
        <w:rPr>
          <w:rFonts w:ascii="Tahoma" w:eastAsia="Times New Roman" w:hAnsi="Tahoma" w:cs="Tahoma"/>
          <w:color w:val="000000"/>
          <w:sz w:val="24"/>
          <w:szCs w:val="24"/>
          <w:lang w:val="sr-Latn-CS"/>
        </w:rPr>
        <w:t>gućavanja pristupa informaciji</w:t>
      </w:r>
      <w:r w:rsidR="00996F9F" w:rsidRPr="001903DB">
        <w:rPr>
          <w:rFonts w:ascii="Tahoma" w:eastAsia="Times New Roman" w:hAnsi="Tahoma" w:cs="Tahoma"/>
          <w:color w:val="000000"/>
          <w:sz w:val="24"/>
          <w:szCs w:val="24"/>
          <w:lang w:val="sr-Latn-CS"/>
        </w:rPr>
        <w:t>. A</w:t>
      </w:r>
      <w:r w:rsidRPr="001903DB">
        <w:rPr>
          <w:rFonts w:ascii="Tahoma" w:eastAsia="Times New Roman" w:hAnsi="Tahoma" w:cs="Tahoma"/>
          <w:color w:val="000000"/>
          <w:sz w:val="24"/>
          <w:szCs w:val="24"/>
          <w:lang w:val="sr-Latn-CS"/>
        </w:rPr>
        <w:t>ko podnosilac zahtjeva ne dostavi dokaz da je uplatio troškove postupka u utvrđenom iznosu, organ vlasti mu neće omogućiti pristup traženoj informaciji.</w:t>
      </w:r>
    </w:p>
    <w:p w:rsidR="00CF1554" w:rsidRDefault="00CF1554" w:rsidP="00CF1554">
      <w:pPr>
        <w:jc w:val="both"/>
        <w:rPr>
          <w:rFonts w:ascii="Tahoma" w:hAnsi="Tahoma" w:cs="Tahoma"/>
          <w:sz w:val="24"/>
          <w:szCs w:val="24"/>
        </w:rPr>
      </w:pPr>
      <w:r>
        <w:rPr>
          <w:rFonts w:ascii="Tahoma" w:hAnsi="Tahoma" w:cs="Tahoma"/>
          <w:sz w:val="24"/>
          <w:szCs w:val="24"/>
        </w:rPr>
        <w:t>Kako tražena informacija kojoj se pristu</w:t>
      </w:r>
      <w:r w:rsidR="006214C0">
        <w:rPr>
          <w:rFonts w:ascii="Tahoma" w:hAnsi="Tahoma" w:cs="Tahoma"/>
          <w:sz w:val="24"/>
          <w:szCs w:val="24"/>
        </w:rPr>
        <w:t xml:space="preserve">p omogućava ima </w:t>
      </w:r>
      <w:r w:rsidR="002709A7">
        <w:rPr>
          <w:rFonts w:ascii="Tahoma" w:hAnsi="Tahoma" w:cs="Tahoma"/>
          <w:sz w:val="24"/>
          <w:szCs w:val="24"/>
        </w:rPr>
        <w:t>3</w:t>
      </w:r>
      <w:r w:rsidR="006214C0">
        <w:rPr>
          <w:rFonts w:ascii="Tahoma" w:hAnsi="Tahoma" w:cs="Tahoma"/>
          <w:sz w:val="24"/>
          <w:szCs w:val="24"/>
        </w:rPr>
        <w:t xml:space="preserve"> stranica</w:t>
      </w:r>
      <w:r>
        <w:rPr>
          <w:rFonts w:ascii="Tahoma" w:hAnsi="Tahoma" w:cs="Tahoma"/>
          <w:sz w:val="24"/>
          <w:szCs w:val="24"/>
        </w:rPr>
        <w:t xml:space="preserve"> primjenom člana 33 stav 2 Zakona o slobodnom pristupu informacijama  i člana </w:t>
      </w:r>
      <w:r w:rsidR="00D85760">
        <w:rPr>
          <w:rFonts w:ascii="Tahoma" w:hAnsi="Tahoma" w:cs="Tahoma"/>
          <w:sz w:val="24"/>
          <w:szCs w:val="24"/>
        </w:rPr>
        <w:t>2</w:t>
      </w:r>
      <w:r>
        <w:rPr>
          <w:rFonts w:ascii="Tahoma" w:hAnsi="Tahoma" w:cs="Tahoma"/>
          <w:sz w:val="24"/>
          <w:szCs w:val="24"/>
        </w:rPr>
        <w:t xml:space="preserve"> Uredbe o naknadi troškova u postupku za pristup inform</w:t>
      </w:r>
      <w:r w:rsidR="006214C0">
        <w:rPr>
          <w:rFonts w:ascii="Tahoma" w:hAnsi="Tahoma" w:cs="Tahoma"/>
          <w:sz w:val="24"/>
          <w:szCs w:val="24"/>
        </w:rPr>
        <w:t>acijama (Sl.list Crne Gore br.066/16</w:t>
      </w:r>
      <w:r>
        <w:rPr>
          <w:rFonts w:ascii="Tahoma" w:hAnsi="Tahoma" w:cs="Tahoma"/>
          <w:sz w:val="24"/>
          <w:szCs w:val="24"/>
        </w:rPr>
        <w:t>) određuje se naknada troš</w:t>
      </w:r>
      <w:r w:rsidR="006214C0">
        <w:rPr>
          <w:rFonts w:ascii="Tahoma" w:hAnsi="Tahoma" w:cs="Tahoma"/>
          <w:sz w:val="24"/>
          <w:szCs w:val="24"/>
        </w:rPr>
        <w:t>kova postupka u ukupnom iznosu 0</w:t>
      </w:r>
      <w:r w:rsidR="007558CB">
        <w:rPr>
          <w:rFonts w:ascii="Tahoma" w:hAnsi="Tahoma" w:cs="Tahoma"/>
          <w:sz w:val="24"/>
          <w:szCs w:val="24"/>
        </w:rPr>
        <w:t>,</w:t>
      </w:r>
      <w:r w:rsidR="002709A7">
        <w:rPr>
          <w:rFonts w:ascii="Tahoma" w:hAnsi="Tahoma" w:cs="Tahoma"/>
          <w:sz w:val="24"/>
          <w:szCs w:val="24"/>
        </w:rPr>
        <w:t>15</w:t>
      </w:r>
      <w:r>
        <w:rPr>
          <w:rFonts w:ascii="Tahoma" w:hAnsi="Tahoma" w:cs="Tahoma"/>
          <w:sz w:val="24"/>
          <w:szCs w:val="24"/>
        </w:rPr>
        <w:t xml:space="preserve"> EUR i to na ime kopiranja </w:t>
      </w:r>
      <w:r w:rsidR="002709A7">
        <w:rPr>
          <w:rFonts w:ascii="Tahoma" w:hAnsi="Tahoma" w:cs="Tahoma"/>
          <w:sz w:val="24"/>
          <w:szCs w:val="24"/>
        </w:rPr>
        <w:t>3</w:t>
      </w:r>
      <w:r>
        <w:rPr>
          <w:rFonts w:ascii="Tahoma" w:hAnsi="Tahoma" w:cs="Tahoma"/>
          <w:sz w:val="24"/>
          <w:szCs w:val="24"/>
        </w:rPr>
        <w:t xml:space="preserve"> stra</w:t>
      </w:r>
      <w:r w:rsidR="006214C0">
        <w:rPr>
          <w:rFonts w:ascii="Tahoma" w:hAnsi="Tahoma" w:cs="Tahoma"/>
          <w:sz w:val="24"/>
          <w:szCs w:val="24"/>
        </w:rPr>
        <w:t>nice po utvrđenoj cijeni od 0,05</w:t>
      </w:r>
      <w:r>
        <w:rPr>
          <w:rFonts w:ascii="Tahoma" w:hAnsi="Tahoma" w:cs="Tahoma"/>
          <w:sz w:val="24"/>
          <w:szCs w:val="24"/>
        </w:rPr>
        <w:t xml:space="preserve"> eura po jednoj strani koje je podnosilac zahtjeva dužan uplatiti</w:t>
      </w:r>
      <w:r w:rsidRPr="00AD6820">
        <w:rPr>
          <w:rFonts w:ascii="Tahoma" w:hAnsi="Tahoma" w:cs="Tahoma"/>
          <w:sz w:val="24"/>
          <w:szCs w:val="24"/>
        </w:rPr>
        <w:t xml:space="preserve"> </w:t>
      </w:r>
      <w:r>
        <w:rPr>
          <w:rFonts w:ascii="Tahoma" w:hAnsi="Tahoma" w:cs="Tahoma"/>
          <w:sz w:val="24"/>
          <w:szCs w:val="24"/>
        </w:rPr>
        <w:t>u korist Budžeta Crne Gore  na žir</w:t>
      </w:r>
      <w:r w:rsidR="006214C0">
        <w:rPr>
          <w:rFonts w:ascii="Tahoma" w:hAnsi="Tahoma" w:cs="Tahoma"/>
          <w:sz w:val="24"/>
          <w:szCs w:val="24"/>
        </w:rPr>
        <w:t>o račun br</w:t>
      </w:r>
      <w:r w:rsidR="00813EDC">
        <w:rPr>
          <w:rFonts w:ascii="Tahoma" w:hAnsi="Tahoma" w:cs="Tahoma"/>
          <w:sz w:val="24"/>
          <w:szCs w:val="24"/>
        </w:rPr>
        <w:t>.907-0000000083001-19 i dokaz o</w:t>
      </w:r>
      <w:r w:rsidR="006214C0">
        <w:rPr>
          <w:rFonts w:ascii="Tahoma" w:hAnsi="Tahoma" w:cs="Tahoma"/>
          <w:sz w:val="24"/>
          <w:szCs w:val="24"/>
        </w:rPr>
        <w:t xml:space="preserve"> uplati dostaviti Investiciono -</w:t>
      </w:r>
      <w:r w:rsidR="00813EDC">
        <w:rPr>
          <w:rFonts w:ascii="Tahoma" w:hAnsi="Tahoma" w:cs="Tahoma"/>
          <w:sz w:val="24"/>
          <w:szCs w:val="24"/>
        </w:rPr>
        <w:t xml:space="preserve"> </w:t>
      </w:r>
      <w:r w:rsidR="006214C0">
        <w:rPr>
          <w:rFonts w:ascii="Tahoma" w:hAnsi="Tahoma" w:cs="Tahoma"/>
          <w:sz w:val="24"/>
          <w:szCs w:val="24"/>
        </w:rPr>
        <w:t xml:space="preserve">razvojom fondu A.D. Podgorica. </w:t>
      </w:r>
    </w:p>
    <w:p w:rsidR="00CF1554" w:rsidRPr="00807B90" w:rsidRDefault="00CF1554" w:rsidP="00CF1554">
      <w:pPr>
        <w:jc w:val="both"/>
        <w:rPr>
          <w:rFonts w:ascii="Tahoma" w:hAnsi="Tahoma" w:cs="Tahoma"/>
          <w:sz w:val="24"/>
          <w:szCs w:val="24"/>
          <w:lang w:val="sr-Latn-CS"/>
        </w:rPr>
      </w:pPr>
      <w:r w:rsidRPr="00807B90">
        <w:rPr>
          <w:rFonts w:ascii="Tahoma" w:hAnsi="Tahoma" w:cs="Tahoma"/>
          <w:sz w:val="24"/>
          <w:szCs w:val="24"/>
          <w:lang w:val="sr-Latn-CS"/>
        </w:rPr>
        <w:t xml:space="preserve">Odluka o troškovima </w:t>
      </w:r>
      <w:r>
        <w:rPr>
          <w:rFonts w:ascii="Tahoma" w:hAnsi="Tahoma" w:cs="Tahoma"/>
          <w:sz w:val="24"/>
          <w:szCs w:val="24"/>
          <w:lang w:val="sr-Latn-CS"/>
        </w:rPr>
        <w:t xml:space="preserve">advokatu Veselinu Raduloviću, </w:t>
      </w:r>
      <w:r w:rsidRPr="00807B90">
        <w:rPr>
          <w:rFonts w:ascii="Tahoma" w:hAnsi="Tahoma" w:cs="Tahoma"/>
          <w:sz w:val="24"/>
          <w:szCs w:val="24"/>
          <w:lang w:val="sr-Latn-CS"/>
        </w:rPr>
        <w:t xml:space="preserve">donijeta je shodno odredbi 107 stav 1 Zakona o opštem upravnom postupku, kao i po AT-u kojim je tarifnim brojem 9 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shodno tarifnom broju 18,uz obračunati PDV od 19% što iznosi </w:t>
      </w:r>
      <w:r>
        <w:rPr>
          <w:rFonts w:ascii="Tahoma" w:hAnsi="Tahoma" w:cs="Tahoma"/>
          <w:sz w:val="24"/>
          <w:szCs w:val="24"/>
          <w:lang w:val="sr-Latn-CS"/>
        </w:rPr>
        <w:t>76</w:t>
      </w:r>
      <w:r w:rsidRPr="00807B90">
        <w:rPr>
          <w:rFonts w:ascii="Tahoma" w:hAnsi="Tahoma" w:cs="Tahoma"/>
          <w:sz w:val="24"/>
          <w:szCs w:val="24"/>
          <w:lang w:val="sr-Latn-CS"/>
        </w:rPr>
        <w:t xml:space="preserve"> EUR, što sve ukupno u konkretnom predmetu iznosi </w:t>
      </w:r>
      <w:r>
        <w:rPr>
          <w:rFonts w:ascii="Tahoma" w:hAnsi="Tahoma" w:cs="Tahoma"/>
          <w:sz w:val="24"/>
          <w:szCs w:val="24"/>
          <w:lang w:val="sr-Latn-CS"/>
        </w:rPr>
        <w:t>476,00 EUR</w:t>
      </w:r>
      <w:r w:rsidRPr="00807B90">
        <w:rPr>
          <w:rFonts w:ascii="Tahoma" w:hAnsi="Tahoma" w:cs="Tahoma"/>
          <w:sz w:val="24"/>
          <w:szCs w:val="24"/>
          <w:lang w:val="sr-Latn-CS"/>
        </w:rPr>
        <w:t>.</w:t>
      </w:r>
    </w:p>
    <w:p w:rsidR="004F5F22" w:rsidRDefault="004F5F22" w:rsidP="00306A70">
      <w:pPr>
        <w:jc w:val="both"/>
        <w:rPr>
          <w:rFonts w:ascii="Tahoma" w:hAnsi="Tahoma" w:cs="Tahoma"/>
          <w:sz w:val="24"/>
          <w:szCs w:val="24"/>
          <w:lang w:val="sr-Latn-CS"/>
        </w:rPr>
      </w:pPr>
    </w:p>
    <w:p w:rsidR="004F5F22" w:rsidRDefault="004F5F22" w:rsidP="00306A70">
      <w:pPr>
        <w:jc w:val="both"/>
        <w:rPr>
          <w:rFonts w:ascii="Tahoma" w:hAnsi="Tahoma" w:cs="Tahoma"/>
          <w:sz w:val="24"/>
          <w:szCs w:val="24"/>
          <w:lang w:val="sr-Latn-CS"/>
        </w:rPr>
      </w:pPr>
    </w:p>
    <w:p w:rsidR="00306A70" w:rsidRPr="001903DB" w:rsidRDefault="00306A70" w:rsidP="00306A70">
      <w:pPr>
        <w:jc w:val="both"/>
        <w:rPr>
          <w:rFonts w:ascii="Tahoma" w:hAnsi="Tahoma" w:cs="Tahoma"/>
          <w:sz w:val="24"/>
          <w:szCs w:val="24"/>
          <w:lang w:val="sr-Latn-CS"/>
        </w:rPr>
      </w:pPr>
      <w:r w:rsidRPr="001903DB">
        <w:rPr>
          <w:rFonts w:ascii="Tahoma" w:hAnsi="Tahoma" w:cs="Tahoma"/>
          <w:sz w:val="24"/>
          <w:szCs w:val="24"/>
          <w:lang w:val="sr-Latn-CS"/>
        </w:rPr>
        <w:lastRenderedPageBreak/>
        <w:t>Sa izn</w:t>
      </w:r>
      <w:r w:rsidR="00D334A1" w:rsidRPr="001903DB">
        <w:rPr>
          <w:rFonts w:ascii="Tahoma" w:hAnsi="Tahoma" w:cs="Tahoma"/>
          <w:sz w:val="24"/>
          <w:szCs w:val="24"/>
          <w:lang w:val="sr-Latn-CS"/>
        </w:rPr>
        <w:t>i</w:t>
      </w:r>
      <w:r w:rsidRPr="001903DB">
        <w:rPr>
          <w:rFonts w:ascii="Tahoma" w:hAnsi="Tahoma" w:cs="Tahoma"/>
          <w:sz w:val="24"/>
          <w:szCs w:val="24"/>
          <w:lang w:val="sr-Latn-CS"/>
        </w:rPr>
        <w:t>jetih</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razloga, </w:t>
      </w:r>
      <w:r w:rsidR="00200A32" w:rsidRPr="001903DB">
        <w:rPr>
          <w:rFonts w:ascii="Tahoma" w:hAnsi="Tahoma" w:cs="Tahoma"/>
          <w:sz w:val="24"/>
          <w:szCs w:val="24"/>
          <w:lang w:val="sr-Latn-CS"/>
        </w:rPr>
        <w:t>shodno članu 38 Zakona o slobodnom pristupu informacijama i člana 238 stav 1 Zakona o opštem upravnom postupku ,</w:t>
      </w:r>
      <w:r w:rsidRPr="001903DB">
        <w:rPr>
          <w:rFonts w:ascii="Tahoma" w:hAnsi="Tahoma" w:cs="Tahoma"/>
          <w:sz w:val="24"/>
          <w:szCs w:val="24"/>
          <w:lang w:val="sr-Latn-CS"/>
        </w:rPr>
        <w:t>odlučeno je kao u izreci.</w:t>
      </w:r>
    </w:p>
    <w:p w:rsidR="00306A70" w:rsidRPr="001903DB" w:rsidRDefault="00306A70" w:rsidP="00306A70">
      <w:pPr>
        <w:jc w:val="both"/>
        <w:rPr>
          <w:rFonts w:ascii="Tahoma" w:hAnsi="Tahoma" w:cs="Tahoma"/>
          <w:sz w:val="24"/>
          <w:szCs w:val="24"/>
          <w:lang w:val="sr-Latn-CS"/>
        </w:rPr>
      </w:pPr>
      <w:r w:rsidRPr="001903DB">
        <w:rPr>
          <w:rFonts w:ascii="Tahoma" w:hAnsi="Tahoma" w:cs="Tahoma"/>
          <w:b/>
          <w:sz w:val="24"/>
          <w:szCs w:val="24"/>
          <w:u w:val="single"/>
          <w:lang w:val="sr-Latn-CS"/>
        </w:rPr>
        <w:t>Pravna pouka:</w:t>
      </w:r>
      <w:r w:rsidRPr="001903DB">
        <w:rPr>
          <w:rFonts w:ascii="Tahoma" w:hAnsi="Tahoma" w:cs="Tahoma"/>
          <w:sz w:val="24"/>
          <w:szCs w:val="24"/>
          <w:lang w:val="sr-Latn-CS"/>
        </w:rPr>
        <w:t xml:space="preserve"> Protiv ovog Rješenja može se pokrenuti Upravni spor u roku od 30 dana od dana prijema.</w:t>
      </w:r>
    </w:p>
    <w:p w:rsidR="00F0233D" w:rsidRPr="001903DB" w:rsidRDefault="003A2C4D" w:rsidP="003A2C4D">
      <w:pPr>
        <w:spacing w:after="0"/>
        <w:jc w:val="right"/>
        <w:rPr>
          <w:rFonts w:ascii="Tahoma" w:hAnsi="Tahoma" w:cs="Tahoma"/>
          <w:lang w:val="sr-Latn-CS"/>
        </w:rPr>
      </w:pP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p>
    <w:p w:rsidR="00306A70" w:rsidRDefault="00306A70" w:rsidP="00306A70">
      <w:pPr>
        <w:spacing w:after="0"/>
        <w:jc w:val="right"/>
        <w:rPr>
          <w:rFonts w:ascii="Tahoma" w:hAnsi="Tahoma" w:cs="Tahoma"/>
          <w:b/>
          <w:sz w:val="28"/>
          <w:szCs w:val="28"/>
          <w:lang w:val="sr-Latn-CS"/>
        </w:rPr>
      </w:pPr>
      <w:r w:rsidRPr="001903DB">
        <w:rPr>
          <w:rFonts w:ascii="Tahoma" w:hAnsi="Tahoma" w:cs="Tahoma"/>
          <w:b/>
          <w:sz w:val="28"/>
          <w:szCs w:val="28"/>
          <w:lang w:val="sr-Latn-CS"/>
        </w:rPr>
        <w:t>SAVJET AGENCIJE:</w:t>
      </w:r>
    </w:p>
    <w:p w:rsidR="006F34AA" w:rsidRPr="001903DB" w:rsidRDefault="006F34AA" w:rsidP="00306A70">
      <w:pPr>
        <w:spacing w:after="0"/>
        <w:jc w:val="right"/>
        <w:rPr>
          <w:rFonts w:ascii="Tahoma" w:hAnsi="Tahoma" w:cs="Tahoma"/>
          <w:b/>
          <w:sz w:val="28"/>
          <w:szCs w:val="28"/>
          <w:lang w:val="sr-Latn-CS"/>
        </w:rPr>
      </w:pPr>
    </w:p>
    <w:p w:rsidR="00306A70" w:rsidRDefault="006214C0" w:rsidP="006214C0">
      <w:pPr>
        <w:spacing w:after="0"/>
        <w:rPr>
          <w:rFonts w:ascii="Tahoma" w:hAnsi="Tahoma" w:cs="Tahoma"/>
          <w:b/>
          <w:sz w:val="24"/>
          <w:szCs w:val="24"/>
          <w:lang w:val="sr-Latn-CS"/>
        </w:rPr>
      </w:pPr>
      <w:r>
        <w:rPr>
          <w:rFonts w:ascii="Tahoma" w:hAnsi="Tahoma" w:cs="Tahoma"/>
          <w:b/>
          <w:sz w:val="24"/>
          <w:szCs w:val="24"/>
          <w:lang w:val="sr-Latn-CS"/>
        </w:rPr>
        <w:t xml:space="preserve">                                                  </w:t>
      </w:r>
      <w:r w:rsidR="00A70FF4">
        <w:rPr>
          <w:rFonts w:ascii="Tahoma" w:hAnsi="Tahoma" w:cs="Tahoma"/>
          <w:b/>
          <w:sz w:val="24"/>
          <w:szCs w:val="24"/>
          <w:lang w:val="sr-Latn-CS"/>
        </w:rPr>
        <w:t xml:space="preserve">                              </w:t>
      </w:r>
      <w:r w:rsidR="00306A70" w:rsidRPr="001903DB">
        <w:rPr>
          <w:rFonts w:ascii="Tahoma" w:hAnsi="Tahoma" w:cs="Tahoma"/>
          <w:b/>
          <w:sz w:val="24"/>
          <w:szCs w:val="24"/>
          <w:lang w:val="sr-Latn-CS"/>
        </w:rPr>
        <w:t xml:space="preserve">Predsjednik,  </w:t>
      </w:r>
      <w:r w:rsidR="00A44361">
        <w:rPr>
          <w:rFonts w:ascii="Tahoma" w:hAnsi="Tahoma" w:cs="Tahoma"/>
          <w:b/>
          <w:sz w:val="24"/>
          <w:szCs w:val="24"/>
          <w:lang w:val="sr-Latn-CS"/>
        </w:rPr>
        <w:t>Muhamed Gjokaj</w:t>
      </w:r>
    </w:p>
    <w:p w:rsidR="006F34AA" w:rsidRDefault="006F34AA" w:rsidP="006214C0">
      <w:pPr>
        <w:spacing w:after="0"/>
        <w:rPr>
          <w:rFonts w:ascii="Tahoma" w:hAnsi="Tahoma" w:cs="Tahoma"/>
          <w:b/>
          <w:sz w:val="24"/>
          <w:szCs w:val="24"/>
          <w:lang w:val="sr-Latn-CS"/>
        </w:rPr>
      </w:pPr>
    </w:p>
    <w:p w:rsidR="00F0233D" w:rsidRPr="001903DB" w:rsidRDefault="00F0233D" w:rsidP="000F1095">
      <w:pPr>
        <w:pStyle w:val="NoSpacing"/>
        <w:rPr>
          <w:rFonts w:ascii="Tahoma" w:hAnsi="Tahoma" w:cs="Tahoma"/>
          <w:b/>
          <w:sz w:val="20"/>
          <w:szCs w:val="20"/>
          <w:lang w:val="sr-Latn-CS"/>
        </w:rPr>
      </w:pPr>
    </w:p>
    <w:p w:rsidR="00306A70" w:rsidRPr="006214C0" w:rsidRDefault="007558CB" w:rsidP="006214C0">
      <w:pPr>
        <w:pStyle w:val="NoSpacing"/>
        <w:rPr>
          <w:rFonts w:ascii="Tahoma" w:hAnsi="Tahoma" w:cs="Tahoma"/>
          <w:b/>
          <w:lang w:val="sr-Latn-CS"/>
        </w:rPr>
      </w:pPr>
      <w:bookmarkStart w:id="0" w:name="_GoBack"/>
      <w:bookmarkEnd w:id="0"/>
      <w:r w:rsidRPr="006214C0">
        <w:rPr>
          <w:rFonts w:ascii="Tahoma" w:hAnsi="Tahoma" w:cs="Tahoma"/>
          <w:b/>
          <w:lang w:val="sr-Latn-CS"/>
        </w:rPr>
        <w:t xml:space="preserve"> </w:t>
      </w:r>
    </w:p>
    <w:sectPr w:rsidR="00306A70" w:rsidRPr="006214C0" w:rsidSect="00A70FF4">
      <w:headerReference w:type="even" r:id="rId8"/>
      <w:headerReference w:type="default" r:id="rId9"/>
      <w:footerReference w:type="even" r:id="rId10"/>
      <w:footerReference w:type="default" r:id="rId11"/>
      <w:headerReference w:type="first" r:id="rId12"/>
      <w:footerReference w:type="first" r:id="rId13"/>
      <w:pgSz w:w="11907" w:h="16839" w:code="9"/>
      <w:pgMar w:top="1440" w:right="1275" w:bottom="1440" w:left="1276"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3F75" w:rsidRDefault="00523F75" w:rsidP="004C7646">
      <w:pPr>
        <w:spacing w:after="0" w:line="240" w:lineRule="auto"/>
      </w:pPr>
      <w:r>
        <w:separator/>
      </w:r>
    </w:p>
  </w:endnote>
  <w:endnote w:type="continuationSeparator" w:id="0">
    <w:p w:rsidR="00523F75" w:rsidRDefault="00523F75"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523F75"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23F75" w:rsidP="00EA2993">
    <w:pPr>
      <w:pStyle w:val="Footer"/>
      <w:rPr>
        <w:b/>
        <w:sz w:val="16"/>
        <w:szCs w:val="16"/>
      </w:rPr>
    </w:pPr>
  </w:p>
  <w:p w:rsidR="0090753B" w:rsidRPr="00E62A90" w:rsidRDefault="00523F75" w:rsidP="00E62A90">
    <w:pPr>
      <w:pStyle w:val="Footer"/>
      <w:shd w:val="clear" w:color="auto" w:fill="FF0000"/>
      <w:jc w:val="center"/>
      <w:rPr>
        <w:b/>
        <w:color w:val="FF0000"/>
        <w:sz w:val="2"/>
        <w:szCs w:val="2"/>
      </w:rPr>
    </w:pPr>
  </w:p>
  <w:p w:rsidR="0090753B" w:rsidRDefault="00523F75"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523F75" w:rsidP="00E03674">
    <w:pPr>
      <w:pStyle w:val="Footer"/>
      <w:jc w:val="center"/>
      <w:rPr>
        <w:sz w:val="16"/>
        <w:szCs w:val="16"/>
      </w:rPr>
    </w:pPr>
  </w:p>
  <w:p w:rsidR="0090753B" w:rsidRPr="002B6C39" w:rsidRDefault="00523F75">
    <w:pPr>
      <w:pStyle w:val="Footer"/>
    </w:pPr>
  </w:p>
  <w:p w:rsidR="0090753B" w:rsidRDefault="00523F75"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23F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3F75" w:rsidRDefault="00523F75" w:rsidP="004C7646">
      <w:pPr>
        <w:spacing w:after="0" w:line="240" w:lineRule="auto"/>
      </w:pPr>
      <w:r>
        <w:separator/>
      </w:r>
    </w:p>
  </w:footnote>
  <w:footnote w:type="continuationSeparator" w:id="0">
    <w:p w:rsidR="00523F75" w:rsidRDefault="00523F75"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23F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23F7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23F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544E00"/>
    <w:multiLevelType w:val="multilevel"/>
    <w:tmpl w:val="532A000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B56"/>
    <w:rsid w:val="00006740"/>
    <w:rsid w:val="00011D9A"/>
    <w:rsid w:val="000125F9"/>
    <w:rsid w:val="000133DF"/>
    <w:rsid w:val="00013B6D"/>
    <w:rsid w:val="00016BC7"/>
    <w:rsid w:val="00016E10"/>
    <w:rsid w:val="000226BE"/>
    <w:rsid w:val="00023BC0"/>
    <w:rsid w:val="000252CB"/>
    <w:rsid w:val="00027122"/>
    <w:rsid w:val="00030651"/>
    <w:rsid w:val="00031D59"/>
    <w:rsid w:val="0003202A"/>
    <w:rsid w:val="00033CAB"/>
    <w:rsid w:val="000373D5"/>
    <w:rsid w:val="000400B1"/>
    <w:rsid w:val="00042930"/>
    <w:rsid w:val="00042969"/>
    <w:rsid w:val="00042EFC"/>
    <w:rsid w:val="00043F05"/>
    <w:rsid w:val="00046043"/>
    <w:rsid w:val="00047CE1"/>
    <w:rsid w:val="00050DAC"/>
    <w:rsid w:val="00055DF0"/>
    <w:rsid w:val="0005651B"/>
    <w:rsid w:val="0006096A"/>
    <w:rsid w:val="000609E7"/>
    <w:rsid w:val="0006252C"/>
    <w:rsid w:val="000632EB"/>
    <w:rsid w:val="00064BAB"/>
    <w:rsid w:val="00066151"/>
    <w:rsid w:val="000667B2"/>
    <w:rsid w:val="00066A64"/>
    <w:rsid w:val="00066A97"/>
    <w:rsid w:val="00067B0F"/>
    <w:rsid w:val="00071638"/>
    <w:rsid w:val="00074BBA"/>
    <w:rsid w:val="00076A61"/>
    <w:rsid w:val="00080FE6"/>
    <w:rsid w:val="0008399B"/>
    <w:rsid w:val="00084B01"/>
    <w:rsid w:val="00084C48"/>
    <w:rsid w:val="000856D3"/>
    <w:rsid w:val="0008580A"/>
    <w:rsid w:val="00093631"/>
    <w:rsid w:val="00093BCC"/>
    <w:rsid w:val="00096F20"/>
    <w:rsid w:val="000A1194"/>
    <w:rsid w:val="000A4523"/>
    <w:rsid w:val="000A5538"/>
    <w:rsid w:val="000A698C"/>
    <w:rsid w:val="000A7D81"/>
    <w:rsid w:val="000B1B48"/>
    <w:rsid w:val="000B711E"/>
    <w:rsid w:val="000B73F6"/>
    <w:rsid w:val="000B7E2F"/>
    <w:rsid w:val="000C3D9B"/>
    <w:rsid w:val="000C4FC2"/>
    <w:rsid w:val="000C55C4"/>
    <w:rsid w:val="000D0973"/>
    <w:rsid w:val="000D15AF"/>
    <w:rsid w:val="000D225E"/>
    <w:rsid w:val="000D2B0A"/>
    <w:rsid w:val="000D4C92"/>
    <w:rsid w:val="000E1D99"/>
    <w:rsid w:val="000F0D89"/>
    <w:rsid w:val="000F1095"/>
    <w:rsid w:val="000F1255"/>
    <w:rsid w:val="000F17D8"/>
    <w:rsid w:val="000F3DA7"/>
    <w:rsid w:val="000F4798"/>
    <w:rsid w:val="000F5AE7"/>
    <w:rsid w:val="000F62FB"/>
    <w:rsid w:val="000F6C2A"/>
    <w:rsid w:val="00101F82"/>
    <w:rsid w:val="00103AC3"/>
    <w:rsid w:val="00104E2E"/>
    <w:rsid w:val="00107094"/>
    <w:rsid w:val="001072A8"/>
    <w:rsid w:val="00107FEC"/>
    <w:rsid w:val="00110B9F"/>
    <w:rsid w:val="00117F76"/>
    <w:rsid w:val="00120624"/>
    <w:rsid w:val="00120C6D"/>
    <w:rsid w:val="00126117"/>
    <w:rsid w:val="00126D93"/>
    <w:rsid w:val="00132FFA"/>
    <w:rsid w:val="00136BDA"/>
    <w:rsid w:val="001415A0"/>
    <w:rsid w:val="001431B9"/>
    <w:rsid w:val="001456AD"/>
    <w:rsid w:val="00147346"/>
    <w:rsid w:val="00147BA1"/>
    <w:rsid w:val="001530C3"/>
    <w:rsid w:val="001569CC"/>
    <w:rsid w:val="00156D06"/>
    <w:rsid w:val="001632CB"/>
    <w:rsid w:val="0016367C"/>
    <w:rsid w:val="0016432B"/>
    <w:rsid w:val="001715FD"/>
    <w:rsid w:val="00175405"/>
    <w:rsid w:val="00177D79"/>
    <w:rsid w:val="0018406D"/>
    <w:rsid w:val="001848A9"/>
    <w:rsid w:val="0018599A"/>
    <w:rsid w:val="00185EA7"/>
    <w:rsid w:val="001903DB"/>
    <w:rsid w:val="001917B0"/>
    <w:rsid w:val="001920D7"/>
    <w:rsid w:val="00194751"/>
    <w:rsid w:val="00194B1C"/>
    <w:rsid w:val="00194BE9"/>
    <w:rsid w:val="00195C83"/>
    <w:rsid w:val="001A1909"/>
    <w:rsid w:val="001A1D4C"/>
    <w:rsid w:val="001A4873"/>
    <w:rsid w:val="001A59E6"/>
    <w:rsid w:val="001A5ECC"/>
    <w:rsid w:val="001B00E5"/>
    <w:rsid w:val="001B0DB9"/>
    <w:rsid w:val="001B1210"/>
    <w:rsid w:val="001B13D4"/>
    <w:rsid w:val="001B2426"/>
    <w:rsid w:val="001B3846"/>
    <w:rsid w:val="001B5AEE"/>
    <w:rsid w:val="001C00F6"/>
    <w:rsid w:val="001C036F"/>
    <w:rsid w:val="001C0412"/>
    <w:rsid w:val="001C23E9"/>
    <w:rsid w:val="001C64ED"/>
    <w:rsid w:val="001C6B8E"/>
    <w:rsid w:val="001D053D"/>
    <w:rsid w:val="001D17B9"/>
    <w:rsid w:val="001D33C4"/>
    <w:rsid w:val="001D77B3"/>
    <w:rsid w:val="001D7FA8"/>
    <w:rsid w:val="001E11DC"/>
    <w:rsid w:val="001E289B"/>
    <w:rsid w:val="001E3F07"/>
    <w:rsid w:val="001E593A"/>
    <w:rsid w:val="001E6154"/>
    <w:rsid w:val="001E6750"/>
    <w:rsid w:val="001E6A60"/>
    <w:rsid w:val="001E6C0D"/>
    <w:rsid w:val="001E75FB"/>
    <w:rsid w:val="001F04B5"/>
    <w:rsid w:val="001F2A3B"/>
    <w:rsid w:val="001F4142"/>
    <w:rsid w:val="001F4B7A"/>
    <w:rsid w:val="001F79BA"/>
    <w:rsid w:val="00200A32"/>
    <w:rsid w:val="00202EC4"/>
    <w:rsid w:val="00203EB3"/>
    <w:rsid w:val="00204553"/>
    <w:rsid w:val="00205859"/>
    <w:rsid w:val="0020732E"/>
    <w:rsid w:val="00210372"/>
    <w:rsid w:val="00211776"/>
    <w:rsid w:val="002119CC"/>
    <w:rsid w:val="00212DA0"/>
    <w:rsid w:val="002155F8"/>
    <w:rsid w:val="00215663"/>
    <w:rsid w:val="00215BDE"/>
    <w:rsid w:val="002178F5"/>
    <w:rsid w:val="002204A2"/>
    <w:rsid w:val="00220E3C"/>
    <w:rsid w:val="0022105C"/>
    <w:rsid w:val="00221C56"/>
    <w:rsid w:val="002220BB"/>
    <w:rsid w:val="00222534"/>
    <w:rsid w:val="00223176"/>
    <w:rsid w:val="0022592C"/>
    <w:rsid w:val="002269BA"/>
    <w:rsid w:val="00231AC2"/>
    <w:rsid w:val="00233039"/>
    <w:rsid w:val="002332FF"/>
    <w:rsid w:val="002337F0"/>
    <w:rsid w:val="00233EC4"/>
    <w:rsid w:val="002352EB"/>
    <w:rsid w:val="002369F9"/>
    <w:rsid w:val="00240A8A"/>
    <w:rsid w:val="002417B5"/>
    <w:rsid w:val="00241E76"/>
    <w:rsid w:val="00243C30"/>
    <w:rsid w:val="0024478D"/>
    <w:rsid w:val="002447A3"/>
    <w:rsid w:val="00245343"/>
    <w:rsid w:val="00250163"/>
    <w:rsid w:val="002543CB"/>
    <w:rsid w:val="00257D9A"/>
    <w:rsid w:val="00260FA2"/>
    <w:rsid w:val="0026151E"/>
    <w:rsid w:val="002618E6"/>
    <w:rsid w:val="0026567C"/>
    <w:rsid w:val="002677AA"/>
    <w:rsid w:val="002709A7"/>
    <w:rsid w:val="00272AA0"/>
    <w:rsid w:val="002752F8"/>
    <w:rsid w:val="002762DD"/>
    <w:rsid w:val="002770C9"/>
    <w:rsid w:val="00277EE0"/>
    <w:rsid w:val="00281C13"/>
    <w:rsid w:val="00283A2E"/>
    <w:rsid w:val="002851FE"/>
    <w:rsid w:val="00287D79"/>
    <w:rsid w:val="002906C5"/>
    <w:rsid w:val="002920CC"/>
    <w:rsid w:val="00295217"/>
    <w:rsid w:val="002A1A4B"/>
    <w:rsid w:val="002A648C"/>
    <w:rsid w:val="002A6DB1"/>
    <w:rsid w:val="002A7A54"/>
    <w:rsid w:val="002B04DA"/>
    <w:rsid w:val="002B43F7"/>
    <w:rsid w:val="002B50AA"/>
    <w:rsid w:val="002C3DA8"/>
    <w:rsid w:val="002C4B70"/>
    <w:rsid w:val="002C59DD"/>
    <w:rsid w:val="002D53F8"/>
    <w:rsid w:val="002D5D9A"/>
    <w:rsid w:val="002D610A"/>
    <w:rsid w:val="002D77BF"/>
    <w:rsid w:val="002E2A63"/>
    <w:rsid w:val="002E3881"/>
    <w:rsid w:val="002E5269"/>
    <w:rsid w:val="002F1B8C"/>
    <w:rsid w:val="002F21C4"/>
    <w:rsid w:val="002F468E"/>
    <w:rsid w:val="002F625E"/>
    <w:rsid w:val="002F6B2B"/>
    <w:rsid w:val="002F70BF"/>
    <w:rsid w:val="002F762F"/>
    <w:rsid w:val="00301987"/>
    <w:rsid w:val="00301D54"/>
    <w:rsid w:val="0030268B"/>
    <w:rsid w:val="00304AA6"/>
    <w:rsid w:val="00306A70"/>
    <w:rsid w:val="00307848"/>
    <w:rsid w:val="00307F82"/>
    <w:rsid w:val="0031108A"/>
    <w:rsid w:val="0031479A"/>
    <w:rsid w:val="003206B3"/>
    <w:rsid w:val="003209C7"/>
    <w:rsid w:val="00320CE2"/>
    <w:rsid w:val="0032192B"/>
    <w:rsid w:val="00322B97"/>
    <w:rsid w:val="00325D33"/>
    <w:rsid w:val="00333F67"/>
    <w:rsid w:val="0033589B"/>
    <w:rsid w:val="00335A94"/>
    <w:rsid w:val="0034017B"/>
    <w:rsid w:val="003409C7"/>
    <w:rsid w:val="0034268C"/>
    <w:rsid w:val="003443E8"/>
    <w:rsid w:val="00352381"/>
    <w:rsid w:val="00353F42"/>
    <w:rsid w:val="00354503"/>
    <w:rsid w:val="00355F5F"/>
    <w:rsid w:val="00364F4B"/>
    <w:rsid w:val="003652C5"/>
    <w:rsid w:val="00365DE4"/>
    <w:rsid w:val="00367A05"/>
    <w:rsid w:val="003721C4"/>
    <w:rsid w:val="0037705E"/>
    <w:rsid w:val="00377C15"/>
    <w:rsid w:val="00377F37"/>
    <w:rsid w:val="003839DB"/>
    <w:rsid w:val="00383F64"/>
    <w:rsid w:val="00391058"/>
    <w:rsid w:val="0039125B"/>
    <w:rsid w:val="00391432"/>
    <w:rsid w:val="00393230"/>
    <w:rsid w:val="003945C6"/>
    <w:rsid w:val="003972D4"/>
    <w:rsid w:val="003A0210"/>
    <w:rsid w:val="003A0A17"/>
    <w:rsid w:val="003A2C4D"/>
    <w:rsid w:val="003A3A35"/>
    <w:rsid w:val="003A4BB6"/>
    <w:rsid w:val="003A50E9"/>
    <w:rsid w:val="003A5F29"/>
    <w:rsid w:val="003A6AEB"/>
    <w:rsid w:val="003B6FF0"/>
    <w:rsid w:val="003C195F"/>
    <w:rsid w:val="003C3119"/>
    <w:rsid w:val="003C4753"/>
    <w:rsid w:val="003D20C8"/>
    <w:rsid w:val="003D260E"/>
    <w:rsid w:val="003D2792"/>
    <w:rsid w:val="003D3E27"/>
    <w:rsid w:val="003D4B5F"/>
    <w:rsid w:val="003E0C3C"/>
    <w:rsid w:val="003E181A"/>
    <w:rsid w:val="003E1B95"/>
    <w:rsid w:val="003E21F2"/>
    <w:rsid w:val="003E616C"/>
    <w:rsid w:val="003E7932"/>
    <w:rsid w:val="003E7B7F"/>
    <w:rsid w:val="003F28D7"/>
    <w:rsid w:val="003F320D"/>
    <w:rsid w:val="003F4775"/>
    <w:rsid w:val="003F5F8D"/>
    <w:rsid w:val="003F77CE"/>
    <w:rsid w:val="00401B4F"/>
    <w:rsid w:val="00401C70"/>
    <w:rsid w:val="00407AE8"/>
    <w:rsid w:val="00407BF2"/>
    <w:rsid w:val="004105BB"/>
    <w:rsid w:val="00411BFC"/>
    <w:rsid w:val="004132FC"/>
    <w:rsid w:val="00414828"/>
    <w:rsid w:val="00415AA5"/>
    <w:rsid w:val="00417869"/>
    <w:rsid w:val="00417D9E"/>
    <w:rsid w:val="00422A17"/>
    <w:rsid w:val="00423D43"/>
    <w:rsid w:val="00423FBC"/>
    <w:rsid w:val="00425326"/>
    <w:rsid w:val="004268B7"/>
    <w:rsid w:val="0042724F"/>
    <w:rsid w:val="00430229"/>
    <w:rsid w:val="0043023F"/>
    <w:rsid w:val="00430E57"/>
    <w:rsid w:val="0043152C"/>
    <w:rsid w:val="00433B82"/>
    <w:rsid w:val="004343A3"/>
    <w:rsid w:val="00436149"/>
    <w:rsid w:val="00436331"/>
    <w:rsid w:val="0043656C"/>
    <w:rsid w:val="00436A05"/>
    <w:rsid w:val="004405C7"/>
    <w:rsid w:val="00442C6D"/>
    <w:rsid w:val="00442D99"/>
    <w:rsid w:val="00443DCB"/>
    <w:rsid w:val="00445580"/>
    <w:rsid w:val="00446471"/>
    <w:rsid w:val="0045148B"/>
    <w:rsid w:val="004515BA"/>
    <w:rsid w:val="004524E6"/>
    <w:rsid w:val="00452A2B"/>
    <w:rsid w:val="00453129"/>
    <w:rsid w:val="00454978"/>
    <w:rsid w:val="00455F0A"/>
    <w:rsid w:val="0045602A"/>
    <w:rsid w:val="00456080"/>
    <w:rsid w:val="004564AB"/>
    <w:rsid w:val="00463E8F"/>
    <w:rsid w:val="00464AF1"/>
    <w:rsid w:val="0046531E"/>
    <w:rsid w:val="00466D7F"/>
    <w:rsid w:val="0046762E"/>
    <w:rsid w:val="00467BAB"/>
    <w:rsid w:val="00471DB1"/>
    <w:rsid w:val="00473DA1"/>
    <w:rsid w:val="0047441A"/>
    <w:rsid w:val="004752E2"/>
    <w:rsid w:val="00475E51"/>
    <w:rsid w:val="00476B83"/>
    <w:rsid w:val="00477071"/>
    <w:rsid w:val="00477C66"/>
    <w:rsid w:val="004808D2"/>
    <w:rsid w:val="00481ECA"/>
    <w:rsid w:val="00482623"/>
    <w:rsid w:val="00483C24"/>
    <w:rsid w:val="004846EC"/>
    <w:rsid w:val="004905FE"/>
    <w:rsid w:val="004919F0"/>
    <w:rsid w:val="0049468C"/>
    <w:rsid w:val="004956D1"/>
    <w:rsid w:val="004A20A6"/>
    <w:rsid w:val="004A46FF"/>
    <w:rsid w:val="004A763E"/>
    <w:rsid w:val="004B6DEC"/>
    <w:rsid w:val="004C11AC"/>
    <w:rsid w:val="004C1BF8"/>
    <w:rsid w:val="004C21C9"/>
    <w:rsid w:val="004C3CE6"/>
    <w:rsid w:val="004C7646"/>
    <w:rsid w:val="004D16FF"/>
    <w:rsid w:val="004D1F85"/>
    <w:rsid w:val="004D2DB8"/>
    <w:rsid w:val="004D398F"/>
    <w:rsid w:val="004E0855"/>
    <w:rsid w:val="004E0A66"/>
    <w:rsid w:val="004E0ACB"/>
    <w:rsid w:val="004E26CB"/>
    <w:rsid w:val="004E473F"/>
    <w:rsid w:val="004E54B4"/>
    <w:rsid w:val="004E61F2"/>
    <w:rsid w:val="004F33B1"/>
    <w:rsid w:val="004F3DF5"/>
    <w:rsid w:val="004F5F22"/>
    <w:rsid w:val="004F6BD7"/>
    <w:rsid w:val="004F7193"/>
    <w:rsid w:val="00501124"/>
    <w:rsid w:val="00505BDA"/>
    <w:rsid w:val="005103CA"/>
    <w:rsid w:val="00511358"/>
    <w:rsid w:val="005161B3"/>
    <w:rsid w:val="00517F29"/>
    <w:rsid w:val="00523F75"/>
    <w:rsid w:val="00525BB5"/>
    <w:rsid w:val="00526496"/>
    <w:rsid w:val="00527857"/>
    <w:rsid w:val="00530E36"/>
    <w:rsid w:val="00533D00"/>
    <w:rsid w:val="00535543"/>
    <w:rsid w:val="00541FC0"/>
    <w:rsid w:val="0054305C"/>
    <w:rsid w:val="00543784"/>
    <w:rsid w:val="00543B42"/>
    <w:rsid w:val="005453DC"/>
    <w:rsid w:val="00545908"/>
    <w:rsid w:val="00546B16"/>
    <w:rsid w:val="005474B8"/>
    <w:rsid w:val="00547BD2"/>
    <w:rsid w:val="005509E7"/>
    <w:rsid w:val="00552CF0"/>
    <w:rsid w:val="00554BCF"/>
    <w:rsid w:val="00560895"/>
    <w:rsid w:val="00567141"/>
    <w:rsid w:val="00571037"/>
    <w:rsid w:val="00571E51"/>
    <w:rsid w:val="00575D66"/>
    <w:rsid w:val="005807CC"/>
    <w:rsid w:val="00580945"/>
    <w:rsid w:val="00581F23"/>
    <w:rsid w:val="00582815"/>
    <w:rsid w:val="00583861"/>
    <w:rsid w:val="00583C8D"/>
    <w:rsid w:val="00585ACC"/>
    <w:rsid w:val="005868BD"/>
    <w:rsid w:val="0058692E"/>
    <w:rsid w:val="005874D7"/>
    <w:rsid w:val="0059131D"/>
    <w:rsid w:val="00591D60"/>
    <w:rsid w:val="00592851"/>
    <w:rsid w:val="005A0718"/>
    <w:rsid w:val="005A3BCD"/>
    <w:rsid w:val="005A3CC4"/>
    <w:rsid w:val="005A4B03"/>
    <w:rsid w:val="005A4D26"/>
    <w:rsid w:val="005A6484"/>
    <w:rsid w:val="005A7719"/>
    <w:rsid w:val="005A7F9F"/>
    <w:rsid w:val="005B387E"/>
    <w:rsid w:val="005B606B"/>
    <w:rsid w:val="005B62B3"/>
    <w:rsid w:val="005C0E58"/>
    <w:rsid w:val="005C3FF8"/>
    <w:rsid w:val="005C44D4"/>
    <w:rsid w:val="005C4EDA"/>
    <w:rsid w:val="005C7552"/>
    <w:rsid w:val="005C7971"/>
    <w:rsid w:val="005D1247"/>
    <w:rsid w:val="005D143F"/>
    <w:rsid w:val="005D1A4D"/>
    <w:rsid w:val="005D1D69"/>
    <w:rsid w:val="005D2199"/>
    <w:rsid w:val="005D21B3"/>
    <w:rsid w:val="005D2F91"/>
    <w:rsid w:val="005D39C4"/>
    <w:rsid w:val="005D3A7B"/>
    <w:rsid w:val="005D5375"/>
    <w:rsid w:val="005D74B4"/>
    <w:rsid w:val="005E090C"/>
    <w:rsid w:val="005E3014"/>
    <w:rsid w:val="005E490E"/>
    <w:rsid w:val="005E58CD"/>
    <w:rsid w:val="005E6F24"/>
    <w:rsid w:val="005F05EC"/>
    <w:rsid w:val="005F09EB"/>
    <w:rsid w:val="005F1684"/>
    <w:rsid w:val="005F49CE"/>
    <w:rsid w:val="005F6320"/>
    <w:rsid w:val="00600693"/>
    <w:rsid w:val="006021EB"/>
    <w:rsid w:val="006047EF"/>
    <w:rsid w:val="00605996"/>
    <w:rsid w:val="006125D7"/>
    <w:rsid w:val="0061563B"/>
    <w:rsid w:val="00616793"/>
    <w:rsid w:val="00616F76"/>
    <w:rsid w:val="00617B5B"/>
    <w:rsid w:val="0062035D"/>
    <w:rsid w:val="006214C0"/>
    <w:rsid w:val="00623C50"/>
    <w:rsid w:val="00623C87"/>
    <w:rsid w:val="00625CCD"/>
    <w:rsid w:val="00626ABB"/>
    <w:rsid w:val="0063168B"/>
    <w:rsid w:val="0063211A"/>
    <w:rsid w:val="00632B1C"/>
    <w:rsid w:val="00633FA1"/>
    <w:rsid w:val="006372DE"/>
    <w:rsid w:val="00641171"/>
    <w:rsid w:val="006466EB"/>
    <w:rsid w:val="006469B7"/>
    <w:rsid w:val="00647654"/>
    <w:rsid w:val="0065356C"/>
    <w:rsid w:val="00655D58"/>
    <w:rsid w:val="00656F10"/>
    <w:rsid w:val="00663242"/>
    <w:rsid w:val="006632ED"/>
    <w:rsid w:val="00663CEB"/>
    <w:rsid w:val="00664DA3"/>
    <w:rsid w:val="00665858"/>
    <w:rsid w:val="00666358"/>
    <w:rsid w:val="0066674A"/>
    <w:rsid w:val="006716A2"/>
    <w:rsid w:val="00673F96"/>
    <w:rsid w:val="00674736"/>
    <w:rsid w:val="006766FA"/>
    <w:rsid w:val="006775DC"/>
    <w:rsid w:val="00680405"/>
    <w:rsid w:val="006813CB"/>
    <w:rsid w:val="00681FF7"/>
    <w:rsid w:val="00682313"/>
    <w:rsid w:val="0068314E"/>
    <w:rsid w:val="006837DC"/>
    <w:rsid w:val="006856A4"/>
    <w:rsid w:val="0068795D"/>
    <w:rsid w:val="00691636"/>
    <w:rsid w:val="00692B74"/>
    <w:rsid w:val="006935A9"/>
    <w:rsid w:val="00697277"/>
    <w:rsid w:val="006A2060"/>
    <w:rsid w:val="006A4330"/>
    <w:rsid w:val="006A5DE1"/>
    <w:rsid w:val="006A63F5"/>
    <w:rsid w:val="006A699F"/>
    <w:rsid w:val="006A74A5"/>
    <w:rsid w:val="006B0547"/>
    <w:rsid w:val="006B40D1"/>
    <w:rsid w:val="006B40F9"/>
    <w:rsid w:val="006B5D9B"/>
    <w:rsid w:val="006B6394"/>
    <w:rsid w:val="006B6FEC"/>
    <w:rsid w:val="006C205B"/>
    <w:rsid w:val="006C2398"/>
    <w:rsid w:val="006D1981"/>
    <w:rsid w:val="006D3061"/>
    <w:rsid w:val="006D4BF8"/>
    <w:rsid w:val="006D63DC"/>
    <w:rsid w:val="006D7FE0"/>
    <w:rsid w:val="006E1D9B"/>
    <w:rsid w:val="006E2F18"/>
    <w:rsid w:val="006E4192"/>
    <w:rsid w:val="006F187D"/>
    <w:rsid w:val="006F20DE"/>
    <w:rsid w:val="006F34AA"/>
    <w:rsid w:val="006F5F75"/>
    <w:rsid w:val="006F6E7C"/>
    <w:rsid w:val="00703493"/>
    <w:rsid w:val="0070595C"/>
    <w:rsid w:val="00710C01"/>
    <w:rsid w:val="00712519"/>
    <w:rsid w:val="007131D1"/>
    <w:rsid w:val="00713CE7"/>
    <w:rsid w:val="0071511A"/>
    <w:rsid w:val="00717CBC"/>
    <w:rsid w:val="0072004F"/>
    <w:rsid w:val="0072096F"/>
    <w:rsid w:val="00721946"/>
    <w:rsid w:val="00732570"/>
    <w:rsid w:val="00732C30"/>
    <w:rsid w:val="00732CDB"/>
    <w:rsid w:val="00734888"/>
    <w:rsid w:val="00735F40"/>
    <w:rsid w:val="00741615"/>
    <w:rsid w:val="00741FA6"/>
    <w:rsid w:val="00743838"/>
    <w:rsid w:val="00744F64"/>
    <w:rsid w:val="00750B87"/>
    <w:rsid w:val="007558CB"/>
    <w:rsid w:val="00762846"/>
    <w:rsid w:val="00764AC4"/>
    <w:rsid w:val="00764B45"/>
    <w:rsid w:val="00772F4B"/>
    <w:rsid w:val="00773524"/>
    <w:rsid w:val="00773A26"/>
    <w:rsid w:val="007751BD"/>
    <w:rsid w:val="00775713"/>
    <w:rsid w:val="00785AE6"/>
    <w:rsid w:val="00787A2C"/>
    <w:rsid w:val="00791852"/>
    <w:rsid w:val="00791B69"/>
    <w:rsid w:val="00791EC6"/>
    <w:rsid w:val="0079335F"/>
    <w:rsid w:val="0079388A"/>
    <w:rsid w:val="007961FB"/>
    <w:rsid w:val="00797DB7"/>
    <w:rsid w:val="007A18E6"/>
    <w:rsid w:val="007A1ADF"/>
    <w:rsid w:val="007A24A0"/>
    <w:rsid w:val="007A462D"/>
    <w:rsid w:val="007A5EFE"/>
    <w:rsid w:val="007A6C04"/>
    <w:rsid w:val="007A7FCC"/>
    <w:rsid w:val="007B2D4D"/>
    <w:rsid w:val="007B4202"/>
    <w:rsid w:val="007B5077"/>
    <w:rsid w:val="007B571B"/>
    <w:rsid w:val="007C32A1"/>
    <w:rsid w:val="007C3781"/>
    <w:rsid w:val="007C4CEC"/>
    <w:rsid w:val="007C60F0"/>
    <w:rsid w:val="007C7604"/>
    <w:rsid w:val="007D0A74"/>
    <w:rsid w:val="007D1042"/>
    <w:rsid w:val="007D16B8"/>
    <w:rsid w:val="007D173E"/>
    <w:rsid w:val="007D4D60"/>
    <w:rsid w:val="007D779D"/>
    <w:rsid w:val="007D7B4F"/>
    <w:rsid w:val="007E1615"/>
    <w:rsid w:val="007E3E43"/>
    <w:rsid w:val="007F0791"/>
    <w:rsid w:val="007F07E9"/>
    <w:rsid w:val="007F3C7A"/>
    <w:rsid w:val="007F64B2"/>
    <w:rsid w:val="007F79FE"/>
    <w:rsid w:val="007F7B4E"/>
    <w:rsid w:val="00801708"/>
    <w:rsid w:val="00801EAD"/>
    <w:rsid w:val="0080260A"/>
    <w:rsid w:val="008032D8"/>
    <w:rsid w:val="00807AE6"/>
    <w:rsid w:val="00812107"/>
    <w:rsid w:val="00812985"/>
    <w:rsid w:val="00812F01"/>
    <w:rsid w:val="00813749"/>
    <w:rsid w:val="00813D1E"/>
    <w:rsid w:val="00813EDC"/>
    <w:rsid w:val="00814B3B"/>
    <w:rsid w:val="00815124"/>
    <w:rsid w:val="00815820"/>
    <w:rsid w:val="00815C97"/>
    <w:rsid w:val="00817169"/>
    <w:rsid w:val="00817794"/>
    <w:rsid w:val="00820565"/>
    <w:rsid w:val="00822BA2"/>
    <w:rsid w:val="00825191"/>
    <w:rsid w:val="00825B2D"/>
    <w:rsid w:val="00830575"/>
    <w:rsid w:val="00830639"/>
    <w:rsid w:val="008336B5"/>
    <w:rsid w:val="008357C5"/>
    <w:rsid w:val="00835959"/>
    <w:rsid w:val="0084265B"/>
    <w:rsid w:val="00842F29"/>
    <w:rsid w:val="00844B2F"/>
    <w:rsid w:val="0084675A"/>
    <w:rsid w:val="0084769E"/>
    <w:rsid w:val="00850F4C"/>
    <w:rsid w:val="008568D7"/>
    <w:rsid w:val="0085728B"/>
    <w:rsid w:val="0085796A"/>
    <w:rsid w:val="0086361D"/>
    <w:rsid w:val="00863995"/>
    <w:rsid w:val="008646C0"/>
    <w:rsid w:val="00865054"/>
    <w:rsid w:val="00865678"/>
    <w:rsid w:val="008656B9"/>
    <w:rsid w:val="00867D1A"/>
    <w:rsid w:val="0087052F"/>
    <w:rsid w:val="00875433"/>
    <w:rsid w:val="008768E3"/>
    <w:rsid w:val="00881846"/>
    <w:rsid w:val="00881B2F"/>
    <w:rsid w:val="00882BCA"/>
    <w:rsid w:val="008842E3"/>
    <w:rsid w:val="0089148D"/>
    <w:rsid w:val="00891BC0"/>
    <w:rsid w:val="00891F07"/>
    <w:rsid w:val="008940E7"/>
    <w:rsid w:val="0089480C"/>
    <w:rsid w:val="00896160"/>
    <w:rsid w:val="00896A99"/>
    <w:rsid w:val="008A176B"/>
    <w:rsid w:val="008A1B8E"/>
    <w:rsid w:val="008A2547"/>
    <w:rsid w:val="008A4219"/>
    <w:rsid w:val="008A4E2B"/>
    <w:rsid w:val="008B1159"/>
    <w:rsid w:val="008B17C5"/>
    <w:rsid w:val="008B2221"/>
    <w:rsid w:val="008B2463"/>
    <w:rsid w:val="008B3BF4"/>
    <w:rsid w:val="008B3CB7"/>
    <w:rsid w:val="008B3E6A"/>
    <w:rsid w:val="008B77A9"/>
    <w:rsid w:val="008B7D03"/>
    <w:rsid w:val="008C0BD6"/>
    <w:rsid w:val="008C3BC4"/>
    <w:rsid w:val="008C63F6"/>
    <w:rsid w:val="008D03D2"/>
    <w:rsid w:val="008D05A9"/>
    <w:rsid w:val="008D09DC"/>
    <w:rsid w:val="008D23A6"/>
    <w:rsid w:val="008D3B41"/>
    <w:rsid w:val="008D545D"/>
    <w:rsid w:val="008E0357"/>
    <w:rsid w:val="008E113B"/>
    <w:rsid w:val="008E161A"/>
    <w:rsid w:val="008E187A"/>
    <w:rsid w:val="008E48F9"/>
    <w:rsid w:val="008E56BF"/>
    <w:rsid w:val="008F1F4B"/>
    <w:rsid w:val="008F675B"/>
    <w:rsid w:val="008F6A03"/>
    <w:rsid w:val="008F765B"/>
    <w:rsid w:val="00901096"/>
    <w:rsid w:val="00901125"/>
    <w:rsid w:val="0090240C"/>
    <w:rsid w:val="00903A5A"/>
    <w:rsid w:val="00903E10"/>
    <w:rsid w:val="00905BD3"/>
    <w:rsid w:val="0090762C"/>
    <w:rsid w:val="0091010A"/>
    <w:rsid w:val="00910867"/>
    <w:rsid w:val="009115AE"/>
    <w:rsid w:val="009131CE"/>
    <w:rsid w:val="009138F9"/>
    <w:rsid w:val="00913E47"/>
    <w:rsid w:val="0091455C"/>
    <w:rsid w:val="0091591B"/>
    <w:rsid w:val="0092048B"/>
    <w:rsid w:val="00920EBF"/>
    <w:rsid w:val="00922248"/>
    <w:rsid w:val="009241D1"/>
    <w:rsid w:val="0092593D"/>
    <w:rsid w:val="00926550"/>
    <w:rsid w:val="00932317"/>
    <w:rsid w:val="009332E7"/>
    <w:rsid w:val="00934E5F"/>
    <w:rsid w:val="0093551F"/>
    <w:rsid w:val="009407CA"/>
    <w:rsid w:val="00942A6B"/>
    <w:rsid w:val="00942BBD"/>
    <w:rsid w:val="009439A1"/>
    <w:rsid w:val="00943D8F"/>
    <w:rsid w:val="0094416F"/>
    <w:rsid w:val="00945EDA"/>
    <w:rsid w:val="00951F7F"/>
    <w:rsid w:val="00955CF0"/>
    <w:rsid w:val="009569D5"/>
    <w:rsid w:val="00956FF9"/>
    <w:rsid w:val="00957FB7"/>
    <w:rsid w:val="0096011A"/>
    <w:rsid w:val="00961826"/>
    <w:rsid w:val="009619E9"/>
    <w:rsid w:val="0096297E"/>
    <w:rsid w:val="00962AF3"/>
    <w:rsid w:val="0096399B"/>
    <w:rsid w:val="00963E8B"/>
    <w:rsid w:val="00964B7B"/>
    <w:rsid w:val="00964C52"/>
    <w:rsid w:val="00966700"/>
    <w:rsid w:val="00967428"/>
    <w:rsid w:val="00967A7A"/>
    <w:rsid w:val="00971C45"/>
    <w:rsid w:val="00976EA7"/>
    <w:rsid w:val="0097799D"/>
    <w:rsid w:val="0098015E"/>
    <w:rsid w:val="00980354"/>
    <w:rsid w:val="00984BFE"/>
    <w:rsid w:val="00992B98"/>
    <w:rsid w:val="00993AA9"/>
    <w:rsid w:val="00994425"/>
    <w:rsid w:val="00995034"/>
    <w:rsid w:val="009969FC"/>
    <w:rsid w:val="00996F9F"/>
    <w:rsid w:val="0099729E"/>
    <w:rsid w:val="009A07C5"/>
    <w:rsid w:val="009A0E70"/>
    <w:rsid w:val="009A0F91"/>
    <w:rsid w:val="009A17CB"/>
    <w:rsid w:val="009A28B5"/>
    <w:rsid w:val="009A55A0"/>
    <w:rsid w:val="009B0040"/>
    <w:rsid w:val="009B071D"/>
    <w:rsid w:val="009C17E0"/>
    <w:rsid w:val="009C18BB"/>
    <w:rsid w:val="009C1E1A"/>
    <w:rsid w:val="009C2ED5"/>
    <w:rsid w:val="009C3A9E"/>
    <w:rsid w:val="009C6749"/>
    <w:rsid w:val="009D2A37"/>
    <w:rsid w:val="009D3135"/>
    <w:rsid w:val="009D5C73"/>
    <w:rsid w:val="009E21AE"/>
    <w:rsid w:val="009E323D"/>
    <w:rsid w:val="009E4477"/>
    <w:rsid w:val="009F0420"/>
    <w:rsid w:val="009F0951"/>
    <w:rsid w:val="009F3141"/>
    <w:rsid w:val="009F3849"/>
    <w:rsid w:val="009F6AC7"/>
    <w:rsid w:val="009F7AAC"/>
    <w:rsid w:val="00A013BB"/>
    <w:rsid w:val="00A03E80"/>
    <w:rsid w:val="00A03FB4"/>
    <w:rsid w:val="00A04DE3"/>
    <w:rsid w:val="00A07768"/>
    <w:rsid w:val="00A12101"/>
    <w:rsid w:val="00A1690B"/>
    <w:rsid w:val="00A217E7"/>
    <w:rsid w:val="00A22C3D"/>
    <w:rsid w:val="00A22F21"/>
    <w:rsid w:val="00A2594D"/>
    <w:rsid w:val="00A36F46"/>
    <w:rsid w:val="00A371D2"/>
    <w:rsid w:val="00A40695"/>
    <w:rsid w:val="00A40E33"/>
    <w:rsid w:val="00A413CF"/>
    <w:rsid w:val="00A41E43"/>
    <w:rsid w:val="00A430B9"/>
    <w:rsid w:val="00A44361"/>
    <w:rsid w:val="00A474B6"/>
    <w:rsid w:val="00A5231F"/>
    <w:rsid w:val="00A54B5D"/>
    <w:rsid w:val="00A54CDA"/>
    <w:rsid w:val="00A55737"/>
    <w:rsid w:val="00A55C00"/>
    <w:rsid w:val="00A57C28"/>
    <w:rsid w:val="00A60950"/>
    <w:rsid w:val="00A62C3B"/>
    <w:rsid w:val="00A64C64"/>
    <w:rsid w:val="00A651AC"/>
    <w:rsid w:val="00A657D8"/>
    <w:rsid w:val="00A67D26"/>
    <w:rsid w:val="00A703F0"/>
    <w:rsid w:val="00A70BCA"/>
    <w:rsid w:val="00A70FF4"/>
    <w:rsid w:val="00A7317D"/>
    <w:rsid w:val="00A73A45"/>
    <w:rsid w:val="00A7438C"/>
    <w:rsid w:val="00A75425"/>
    <w:rsid w:val="00A761ED"/>
    <w:rsid w:val="00A76E7F"/>
    <w:rsid w:val="00A8279A"/>
    <w:rsid w:val="00A84476"/>
    <w:rsid w:val="00A84575"/>
    <w:rsid w:val="00A867C9"/>
    <w:rsid w:val="00A9063A"/>
    <w:rsid w:val="00A91D90"/>
    <w:rsid w:val="00A960A6"/>
    <w:rsid w:val="00A96B09"/>
    <w:rsid w:val="00AA03BF"/>
    <w:rsid w:val="00AA3D7F"/>
    <w:rsid w:val="00AA401F"/>
    <w:rsid w:val="00AA5E2F"/>
    <w:rsid w:val="00AB0B87"/>
    <w:rsid w:val="00AB28FB"/>
    <w:rsid w:val="00AB3E3D"/>
    <w:rsid w:val="00AB494F"/>
    <w:rsid w:val="00AB61B2"/>
    <w:rsid w:val="00AC2F59"/>
    <w:rsid w:val="00AC2FCE"/>
    <w:rsid w:val="00AC4B05"/>
    <w:rsid w:val="00AC6014"/>
    <w:rsid w:val="00AC7F2B"/>
    <w:rsid w:val="00AD1072"/>
    <w:rsid w:val="00AD172D"/>
    <w:rsid w:val="00AD3F9E"/>
    <w:rsid w:val="00AD561F"/>
    <w:rsid w:val="00AD5E6F"/>
    <w:rsid w:val="00AD6CA8"/>
    <w:rsid w:val="00AE383B"/>
    <w:rsid w:val="00AE54AB"/>
    <w:rsid w:val="00AF22AA"/>
    <w:rsid w:val="00AF2E0F"/>
    <w:rsid w:val="00AF4E76"/>
    <w:rsid w:val="00AF5C09"/>
    <w:rsid w:val="00B002D0"/>
    <w:rsid w:val="00B022B2"/>
    <w:rsid w:val="00B04987"/>
    <w:rsid w:val="00B053D0"/>
    <w:rsid w:val="00B07BBA"/>
    <w:rsid w:val="00B11ACA"/>
    <w:rsid w:val="00B1224F"/>
    <w:rsid w:val="00B17FB0"/>
    <w:rsid w:val="00B218BD"/>
    <w:rsid w:val="00B21F6A"/>
    <w:rsid w:val="00B22507"/>
    <w:rsid w:val="00B232B4"/>
    <w:rsid w:val="00B247D1"/>
    <w:rsid w:val="00B26EDE"/>
    <w:rsid w:val="00B3148B"/>
    <w:rsid w:val="00B315D3"/>
    <w:rsid w:val="00B31B7B"/>
    <w:rsid w:val="00B320D2"/>
    <w:rsid w:val="00B3379E"/>
    <w:rsid w:val="00B3724A"/>
    <w:rsid w:val="00B40010"/>
    <w:rsid w:val="00B404D0"/>
    <w:rsid w:val="00B40ACF"/>
    <w:rsid w:val="00B418F1"/>
    <w:rsid w:val="00B437D4"/>
    <w:rsid w:val="00B45BA5"/>
    <w:rsid w:val="00B46028"/>
    <w:rsid w:val="00B46063"/>
    <w:rsid w:val="00B47D38"/>
    <w:rsid w:val="00B50CFF"/>
    <w:rsid w:val="00B511BB"/>
    <w:rsid w:val="00B54766"/>
    <w:rsid w:val="00B575BB"/>
    <w:rsid w:val="00B618A0"/>
    <w:rsid w:val="00B61D1D"/>
    <w:rsid w:val="00B630D5"/>
    <w:rsid w:val="00B635C7"/>
    <w:rsid w:val="00B67E63"/>
    <w:rsid w:val="00B73AEF"/>
    <w:rsid w:val="00B748DF"/>
    <w:rsid w:val="00B77884"/>
    <w:rsid w:val="00B801D4"/>
    <w:rsid w:val="00B8115A"/>
    <w:rsid w:val="00B8183D"/>
    <w:rsid w:val="00B82D48"/>
    <w:rsid w:val="00B83D15"/>
    <w:rsid w:val="00B84C06"/>
    <w:rsid w:val="00B93A68"/>
    <w:rsid w:val="00B94A59"/>
    <w:rsid w:val="00BA0672"/>
    <w:rsid w:val="00BA1CDA"/>
    <w:rsid w:val="00BA4F95"/>
    <w:rsid w:val="00BA51CF"/>
    <w:rsid w:val="00BA6F1E"/>
    <w:rsid w:val="00BA7788"/>
    <w:rsid w:val="00BB1DC8"/>
    <w:rsid w:val="00BB1DE6"/>
    <w:rsid w:val="00BB249B"/>
    <w:rsid w:val="00BB6AF7"/>
    <w:rsid w:val="00BB7477"/>
    <w:rsid w:val="00BC1CA2"/>
    <w:rsid w:val="00BC66A6"/>
    <w:rsid w:val="00BD05F3"/>
    <w:rsid w:val="00BD3157"/>
    <w:rsid w:val="00BE2071"/>
    <w:rsid w:val="00BE373D"/>
    <w:rsid w:val="00BE50E7"/>
    <w:rsid w:val="00BE65D5"/>
    <w:rsid w:val="00BF0C01"/>
    <w:rsid w:val="00BF1BE9"/>
    <w:rsid w:val="00BF2447"/>
    <w:rsid w:val="00BF46BD"/>
    <w:rsid w:val="00BF4E29"/>
    <w:rsid w:val="00C01F06"/>
    <w:rsid w:val="00C04A50"/>
    <w:rsid w:val="00C04A5D"/>
    <w:rsid w:val="00C0585A"/>
    <w:rsid w:val="00C06573"/>
    <w:rsid w:val="00C06BFC"/>
    <w:rsid w:val="00C06FB1"/>
    <w:rsid w:val="00C10088"/>
    <w:rsid w:val="00C1132A"/>
    <w:rsid w:val="00C11521"/>
    <w:rsid w:val="00C1198D"/>
    <w:rsid w:val="00C12119"/>
    <w:rsid w:val="00C129B7"/>
    <w:rsid w:val="00C13461"/>
    <w:rsid w:val="00C141F3"/>
    <w:rsid w:val="00C1574B"/>
    <w:rsid w:val="00C168C8"/>
    <w:rsid w:val="00C21EC7"/>
    <w:rsid w:val="00C27CD1"/>
    <w:rsid w:val="00C30FB3"/>
    <w:rsid w:val="00C338A9"/>
    <w:rsid w:val="00C34ACF"/>
    <w:rsid w:val="00C352E4"/>
    <w:rsid w:val="00C36438"/>
    <w:rsid w:val="00C37757"/>
    <w:rsid w:val="00C37986"/>
    <w:rsid w:val="00C40FC1"/>
    <w:rsid w:val="00C450E4"/>
    <w:rsid w:val="00C45317"/>
    <w:rsid w:val="00C47716"/>
    <w:rsid w:val="00C50DAF"/>
    <w:rsid w:val="00C518C0"/>
    <w:rsid w:val="00C51C83"/>
    <w:rsid w:val="00C52713"/>
    <w:rsid w:val="00C576F5"/>
    <w:rsid w:val="00C6286C"/>
    <w:rsid w:val="00C64117"/>
    <w:rsid w:val="00C64A27"/>
    <w:rsid w:val="00C6676D"/>
    <w:rsid w:val="00C7100A"/>
    <w:rsid w:val="00C71F18"/>
    <w:rsid w:val="00C75602"/>
    <w:rsid w:val="00C77261"/>
    <w:rsid w:val="00C8070A"/>
    <w:rsid w:val="00C81B33"/>
    <w:rsid w:val="00C85036"/>
    <w:rsid w:val="00C851B4"/>
    <w:rsid w:val="00C85760"/>
    <w:rsid w:val="00C868C0"/>
    <w:rsid w:val="00C94C95"/>
    <w:rsid w:val="00C9531E"/>
    <w:rsid w:val="00C97EA4"/>
    <w:rsid w:val="00CA1CE2"/>
    <w:rsid w:val="00CA2555"/>
    <w:rsid w:val="00CA5554"/>
    <w:rsid w:val="00CA7529"/>
    <w:rsid w:val="00CB1CEA"/>
    <w:rsid w:val="00CB3058"/>
    <w:rsid w:val="00CB3FB3"/>
    <w:rsid w:val="00CB4A99"/>
    <w:rsid w:val="00CB5481"/>
    <w:rsid w:val="00CB57F9"/>
    <w:rsid w:val="00CB702B"/>
    <w:rsid w:val="00CB7AD5"/>
    <w:rsid w:val="00CC0454"/>
    <w:rsid w:val="00CC1F9A"/>
    <w:rsid w:val="00CC38F8"/>
    <w:rsid w:val="00CC3B92"/>
    <w:rsid w:val="00CC6F08"/>
    <w:rsid w:val="00CD035F"/>
    <w:rsid w:val="00CD162B"/>
    <w:rsid w:val="00CD311F"/>
    <w:rsid w:val="00CD3328"/>
    <w:rsid w:val="00CD6B46"/>
    <w:rsid w:val="00CE22D2"/>
    <w:rsid w:val="00CE3EBF"/>
    <w:rsid w:val="00CE4192"/>
    <w:rsid w:val="00CE73B7"/>
    <w:rsid w:val="00CF1554"/>
    <w:rsid w:val="00CF1B8B"/>
    <w:rsid w:val="00CF218F"/>
    <w:rsid w:val="00CF2FBA"/>
    <w:rsid w:val="00CF44E1"/>
    <w:rsid w:val="00CF604F"/>
    <w:rsid w:val="00D02C7C"/>
    <w:rsid w:val="00D0357C"/>
    <w:rsid w:val="00D0406B"/>
    <w:rsid w:val="00D05734"/>
    <w:rsid w:val="00D070DF"/>
    <w:rsid w:val="00D072E2"/>
    <w:rsid w:val="00D10CC3"/>
    <w:rsid w:val="00D1703D"/>
    <w:rsid w:val="00D22181"/>
    <w:rsid w:val="00D236AE"/>
    <w:rsid w:val="00D24763"/>
    <w:rsid w:val="00D3168C"/>
    <w:rsid w:val="00D334A1"/>
    <w:rsid w:val="00D374BB"/>
    <w:rsid w:val="00D37637"/>
    <w:rsid w:val="00D40FE9"/>
    <w:rsid w:val="00D41604"/>
    <w:rsid w:val="00D42B87"/>
    <w:rsid w:val="00D4477D"/>
    <w:rsid w:val="00D452F2"/>
    <w:rsid w:val="00D502CB"/>
    <w:rsid w:val="00D55DEE"/>
    <w:rsid w:val="00D56AB8"/>
    <w:rsid w:val="00D62287"/>
    <w:rsid w:val="00D623A9"/>
    <w:rsid w:val="00D62B78"/>
    <w:rsid w:val="00D66591"/>
    <w:rsid w:val="00D7094D"/>
    <w:rsid w:val="00D709E4"/>
    <w:rsid w:val="00D71105"/>
    <w:rsid w:val="00D71EE3"/>
    <w:rsid w:val="00D753E5"/>
    <w:rsid w:val="00D7571F"/>
    <w:rsid w:val="00D76534"/>
    <w:rsid w:val="00D7681C"/>
    <w:rsid w:val="00D76B94"/>
    <w:rsid w:val="00D818C4"/>
    <w:rsid w:val="00D82A14"/>
    <w:rsid w:val="00D83418"/>
    <w:rsid w:val="00D848D6"/>
    <w:rsid w:val="00D85760"/>
    <w:rsid w:val="00D86791"/>
    <w:rsid w:val="00D9006E"/>
    <w:rsid w:val="00D91E94"/>
    <w:rsid w:val="00D93D3D"/>
    <w:rsid w:val="00D947A3"/>
    <w:rsid w:val="00D9595A"/>
    <w:rsid w:val="00D967D0"/>
    <w:rsid w:val="00DA15E0"/>
    <w:rsid w:val="00DA1BC5"/>
    <w:rsid w:val="00DA2979"/>
    <w:rsid w:val="00DA5C60"/>
    <w:rsid w:val="00DA719C"/>
    <w:rsid w:val="00DB0293"/>
    <w:rsid w:val="00DB1F61"/>
    <w:rsid w:val="00DB3E90"/>
    <w:rsid w:val="00DB5616"/>
    <w:rsid w:val="00DB73E7"/>
    <w:rsid w:val="00DC09A0"/>
    <w:rsid w:val="00DC111B"/>
    <w:rsid w:val="00DC1F40"/>
    <w:rsid w:val="00DD3A80"/>
    <w:rsid w:val="00DD52F3"/>
    <w:rsid w:val="00DD67B2"/>
    <w:rsid w:val="00DD7AFA"/>
    <w:rsid w:val="00DD7C1D"/>
    <w:rsid w:val="00DE0960"/>
    <w:rsid w:val="00DE0E77"/>
    <w:rsid w:val="00DE3BF7"/>
    <w:rsid w:val="00DE6731"/>
    <w:rsid w:val="00DE71EE"/>
    <w:rsid w:val="00DE785B"/>
    <w:rsid w:val="00DF13EC"/>
    <w:rsid w:val="00DF187C"/>
    <w:rsid w:val="00DF1F27"/>
    <w:rsid w:val="00DF42B9"/>
    <w:rsid w:val="00DF62E4"/>
    <w:rsid w:val="00DF76F7"/>
    <w:rsid w:val="00DF7E8B"/>
    <w:rsid w:val="00E00B14"/>
    <w:rsid w:val="00E01E22"/>
    <w:rsid w:val="00E06020"/>
    <w:rsid w:val="00E06703"/>
    <w:rsid w:val="00E07051"/>
    <w:rsid w:val="00E073F0"/>
    <w:rsid w:val="00E116A2"/>
    <w:rsid w:val="00E11EB2"/>
    <w:rsid w:val="00E15B5D"/>
    <w:rsid w:val="00E23B47"/>
    <w:rsid w:val="00E24C34"/>
    <w:rsid w:val="00E260C7"/>
    <w:rsid w:val="00E27D39"/>
    <w:rsid w:val="00E3165A"/>
    <w:rsid w:val="00E33AFB"/>
    <w:rsid w:val="00E34BAD"/>
    <w:rsid w:val="00E45D0B"/>
    <w:rsid w:val="00E46A0F"/>
    <w:rsid w:val="00E53795"/>
    <w:rsid w:val="00E540D2"/>
    <w:rsid w:val="00E5478C"/>
    <w:rsid w:val="00E609A3"/>
    <w:rsid w:val="00E60DC7"/>
    <w:rsid w:val="00E62471"/>
    <w:rsid w:val="00E62AE6"/>
    <w:rsid w:val="00E645FF"/>
    <w:rsid w:val="00E672DB"/>
    <w:rsid w:val="00E67502"/>
    <w:rsid w:val="00E67557"/>
    <w:rsid w:val="00E70E30"/>
    <w:rsid w:val="00E70E7B"/>
    <w:rsid w:val="00E72311"/>
    <w:rsid w:val="00E74922"/>
    <w:rsid w:val="00E74C83"/>
    <w:rsid w:val="00E80E84"/>
    <w:rsid w:val="00E8246B"/>
    <w:rsid w:val="00E835DC"/>
    <w:rsid w:val="00E840D7"/>
    <w:rsid w:val="00E90AE6"/>
    <w:rsid w:val="00E913B4"/>
    <w:rsid w:val="00E94C3A"/>
    <w:rsid w:val="00EA1508"/>
    <w:rsid w:val="00EA2FCB"/>
    <w:rsid w:val="00EA4CF3"/>
    <w:rsid w:val="00EA55BF"/>
    <w:rsid w:val="00EA5F56"/>
    <w:rsid w:val="00EA6C1C"/>
    <w:rsid w:val="00EA7304"/>
    <w:rsid w:val="00EB083F"/>
    <w:rsid w:val="00EB1B1C"/>
    <w:rsid w:val="00EB2A0E"/>
    <w:rsid w:val="00EB2D8A"/>
    <w:rsid w:val="00EB41DC"/>
    <w:rsid w:val="00EB5223"/>
    <w:rsid w:val="00EB620A"/>
    <w:rsid w:val="00EB6528"/>
    <w:rsid w:val="00EB6710"/>
    <w:rsid w:val="00EC10CC"/>
    <w:rsid w:val="00EC3148"/>
    <w:rsid w:val="00EC349F"/>
    <w:rsid w:val="00EC3EC6"/>
    <w:rsid w:val="00EC5026"/>
    <w:rsid w:val="00ED01D5"/>
    <w:rsid w:val="00ED3847"/>
    <w:rsid w:val="00EE6F7E"/>
    <w:rsid w:val="00EE72C5"/>
    <w:rsid w:val="00EF0150"/>
    <w:rsid w:val="00EF0299"/>
    <w:rsid w:val="00EF0AE7"/>
    <w:rsid w:val="00EF2F97"/>
    <w:rsid w:val="00EF6860"/>
    <w:rsid w:val="00F0150C"/>
    <w:rsid w:val="00F0226B"/>
    <w:rsid w:val="00F0233D"/>
    <w:rsid w:val="00F03285"/>
    <w:rsid w:val="00F1254F"/>
    <w:rsid w:val="00F1447F"/>
    <w:rsid w:val="00F14FDC"/>
    <w:rsid w:val="00F1687F"/>
    <w:rsid w:val="00F17C54"/>
    <w:rsid w:val="00F2079D"/>
    <w:rsid w:val="00F2169A"/>
    <w:rsid w:val="00F2372A"/>
    <w:rsid w:val="00F2477A"/>
    <w:rsid w:val="00F255A6"/>
    <w:rsid w:val="00F313E1"/>
    <w:rsid w:val="00F31E78"/>
    <w:rsid w:val="00F3356D"/>
    <w:rsid w:val="00F34D9E"/>
    <w:rsid w:val="00F351A0"/>
    <w:rsid w:val="00F35E1A"/>
    <w:rsid w:val="00F3677D"/>
    <w:rsid w:val="00F47076"/>
    <w:rsid w:val="00F50323"/>
    <w:rsid w:val="00F513BA"/>
    <w:rsid w:val="00F52F9F"/>
    <w:rsid w:val="00F53892"/>
    <w:rsid w:val="00F55FF6"/>
    <w:rsid w:val="00F6033F"/>
    <w:rsid w:val="00F6450B"/>
    <w:rsid w:val="00F66432"/>
    <w:rsid w:val="00F70575"/>
    <w:rsid w:val="00F71E82"/>
    <w:rsid w:val="00F74861"/>
    <w:rsid w:val="00F76303"/>
    <w:rsid w:val="00F769E0"/>
    <w:rsid w:val="00F769E1"/>
    <w:rsid w:val="00F80249"/>
    <w:rsid w:val="00F81948"/>
    <w:rsid w:val="00F8220A"/>
    <w:rsid w:val="00F82838"/>
    <w:rsid w:val="00F86822"/>
    <w:rsid w:val="00F90A22"/>
    <w:rsid w:val="00F925A9"/>
    <w:rsid w:val="00F93EC8"/>
    <w:rsid w:val="00F95CFA"/>
    <w:rsid w:val="00F96FFF"/>
    <w:rsid w:val="00FA0C32"/>
    <w:rsid w:val="00FA2A1A"/>
    <w:rsid w:val="00FA4BAE"/>
    <w:rsid w:val="00FA5FAF"/>
    <w:rsid w:val="00FA70DF"/>
    <w:rsid w:val="00FB1D13"/>
    <w:rsid w:val="00FB2E29"/>
    <w:rsid w:val="00FB48A0"/>
    <w:rsid w:val="00FB4C13"/>
    <w:rsid w:val="00FB5342"/>
    <w:rsid w:val="00FB7A22"/>
    <w:rsid w:val="00FC0D5F"/>
    <w:rsid w:val="00FC6CC0"/>
    <w:rsid w:val="00FC70E8"/>
    <w:rsid w:val="00FD044C"/>
    <w:rsid w:val="00FD3778"/>
    <w:rsid w:val="00FD4686"/>
    <w:rsid w:val="00FD6D0D"/>
    <w:rsid w:val="00FE2505"/>
    <w:rsid w:val="00FE49DF"/>
    <w:rsid w:val="00FE5095"/>
    <w:rsid w:val="00FF1830"/>
    <w:rsid w:val="00FF1E44"/>
    <w:rsid w:val="00FF434E"/>
    <w:rsid w:val="00FF5F27"/>
    <w:rsid w:val="00FF68E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BC63EE"/>
  <w15:docId w15:val="{01AAF7A4-1A3A-41D2-BBE1-1AA81AEC3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3">
    <w:name w:val="Body text (3)_"/>
    <w:basedOn w:val="DefaultParagraphFont"/>
    <w:link w:val="Bodytext30"/>
    <w:rsid w:val="008B7D03"/>
    <w:rPr>
      <w:rFonts w:ascii="Times New Roman" w:eastAsia="Times New Roman" w:hAnsi="Times New Roman" w:cs="Times New Roman"/>
      <w:sz w:val="21"/>
      <w:szCs w:val="21"/>
      <w:shd w:val="clear" w:color="auto" w:fill="FFFFFF"/>
    </w:rPr>
  </w:style>
  <w:style w:type="character" w:customStyle="1" w:styleId="Bodytext">
    <w:name w:val="Body text_"/>
    <w:basedOn w:val="DefaultParagraphFont"/>
    <w:link w:val="BodyText2"/>
    <w:rsid w:val="008B7D03"/>
    <w:rPr>
      <w:rFonts w:ascii="Times New Roman" w:eastAsia="Times New Roman" w:hAnsi="Times New Roman" w:cs="Times New Roman"/>
      <w:spacing w:val="10"/>
      <w:sz w:val="19"/>
      <w:szCs w:val="19"/>
      <w:shd w:val="clear" w:color="auto" w:fill="FFFFFF"/>
    </w:rPr>
  </w:style>
  <w:style w:type="character" w:customStyle="1" w:styleId="Bodytext13">
    <w:name w:val="Body text (13)_"/>
    <w:basedOn w:val="DefaultParagraphFont"/>
    <w:link w:val="Bodytext130"/>
    <w:rsid w:val="008B7D03"/>
    <w:rPr>
      <w:rFonts w:ascii="Times New Roman" w:eastAsia="Times New Roman" w:hAnsi="Times New Roman" w:cs="Times New Roman"/>
      <w:spacing w:val="10"/>
      <w:sz w:val="19"/>
      <w:szCs w:val="19"/>
      <w:shd w:val="clear" w:color="auto" w:fill="FFFFFF"/>
    </w:rPr>
  </w:style>
  <w:style w:type="character" w:customStyle="1" w:styleId="Bodytext13Spacing3pt">
    <w:name w:val="Body text (13) + Spacing 3 pt"/>
    <w:basedOn w:val="Bodytext13"/>
    <w:rsid w:val="008B7D03"/>
    <w:rPr>
      <w:rFonts w:ascii="Times New Roman" w:eastAsia="Times New Roman" w:hAnsi="Times New Roman" w:cs="Times New Roman"/>
      <w:spacing w:val="60"/>
      <w:sz w:val="19"/>
      <w:szCs w:val="19"/>
      <w:shd w:val="clear" w:color="auto" w:fill="FFFFFF"/>
    </w:rPr>
  </w:style>
  <w:style w:type="character" w:customStyle="1" w:styleId="Bodytext395pt">
    <w:name w:val="Body text (3) + 9.5 pt"/>
    <w:aliases w:val="Not Italic,Spacing 0 pt"/>
    <w:basedOn w:val="Bodytext3"/>
    <w:rsid w:val="008B7D03"/>
    <w:rPr>
      <w:rFonts w:ascii="Times New Roman" w:eastAsia="Times New Roman" w:hAnsi="Times New Roman" w:cs="Times New Roman"/>
      <w:i/>
      <w:iCs/>
      <w:spacing w:val="10"/>
      <w:sz w:val="19"/>
      <w:szCs w:val="19"/>
      <w:shd w:val="clear" w:color="auto" w:fill="FFFFFF"/>
    </w:rPr>
  </w:style>
  <w:style w:type="character" w:customStyle="1" w:styleId="BodytextSpacing2pt">
    <w:name w:val="Body text + Spacing 2 pt"/>
    <w:basedOn w:val="Bodytext"/>
    <w:rsid w:val="008B7D03"/>
    <w:rPr>
      <w:rFonts w:ascii="Times New Roman" w:eastAsia="Times New Roman" w:hAnsi="Times New Roman" w:cs="Times New Roman"/>
      <w:spacing w:val="40"/>
      <w:sz w:val="19"/>
      <w:szCs w:val="19"/>
      <w:shd w:val="clear" w:color="auto" w:fill="FFFFFF"/>
    </w:rPr>
  </w:style>
  <w:style w:type="paragraph" w:customStyle="1" w:styleId="Bodytext30">
    <w:name w:val="Body text (3)"/>
    <w:basedOn w:val="Normal"/>
    <w:link w:val="Bodytext3"/>
    <w:rsid w:val="008B7D03"/>
    <w:pPr>
      <w:shd w:val="clear" w:color="auto" w:fill="FFFFFF"/>
      <w:spacing w:after="420" w:line="0" w:lineRule="atLeast"/>
    </w:pPr>
    <w:rPr>
      <w:rFonts w:ascii="Times New Roman" w:eastAsia="Times New Roman" w:hAnsi="Times New Roman" w:cs="Times New Roman"/>
      <w:sz w:val="21"/>
      <w:szCs w:val="21"/>
    </w:rPr>
  </w:style>
  <w:style w:type="paragraph" w:customStyle="1" w:styleId="BodyText2">
    <w:name w:val="Body Text2"/>
    <w:basedOn w:val="Normal"/>
    <w:link w:val="Bodytext"/>
    <w:rsid w:val="008B7D03"/>
    <w:pPr>
      <w:shd w:val="clear" w:color="auto" w:fill="FFFFFF"/>
      <w:spacing w:after="0" w:line="0" w:lineRule="atLeast"/>
      <w:jc w:val="both"/>
    </w:pPr>
    <w:rPr>
      <w:rFonts w:ascii="Times New Roman" w:eastAsia="Times New Roman" w:hAnsi="Times New Roman" w:cs="Times New Roman"/>
      <w:spacing w:val="10"/>
      <w:sz w:val="19"/>
      <w:szCs w:val="19"/>
    </w:rPr>
  </w:style>
  <w:style w:type="paragraph" w:customStyle="1" w:styleId="Bodytext130">
    <w:name w:val="Body text (13)"/>
    <w:basedOn w:val="Normal"/>
    <w:link w:val="Bodytext13"/>
    <w:rsid w:val="008B7D03"/>
    <w:pPr>
      <w:shd w:val="clear" w:color="auto" w:fill="FFFFFF"/>
      <w:spacing w:before="300" w:after="0" w:line="241" w:lineRule="exact"/>
    </w:pPr>
    <w:rPr>
      <w:rFonts w:ascii="Times New Roman" w:eastAsia="Times New Roman" w:hAnsi="Times New Roman" w:cs="Times New Roman"/>
      <w:spacing w:val="10"/>
      <w:sz w:val="19"/>
      <w:szCs w:val="19"/>
    </w:rPr>
  </w:style>
  <w:style w:type="character" w:customStyle="1" w:styleId="Bodytext5">
    <w:name w:val="Body text (5)_"/>
    <w:basedOn w:val="DefaultParagraphFont"/>
    <w:rsid w:val="000B7E2F"/>
    <w:rPr>
      <w:rFonts w:ascii="Trebuchet MS" w:eastAsia="Trebuchet MS" w:hAnsi="Trebuchet MS" w:cs="Trebuchet MS"/>
      <w:b w:val="0"/>
      <w:bCs w:val="0"/>
      <w:i w:val="0"/>
      <w:iCs w:val="0"/>
      <w:smallCaps w:val="0"/>
      <w:strike w:val="0"/>
      <w:spacing w:val="0"/>
      <w:sz w:val="20"/>
      <w:szCs w:val="20"/>
    </w:rPr>
  </w:style>
  <w:style w:type="character" w:customStyle="1" w:styleId="Bodytext5Spacing3pt">
    <w:name w:val="Body text (5) + Spacing 3 pt"/>
    <w:basedOn w:val="Bodytext5"/>
    <w:rsid w:val="000B7E2F"/>
    <w:rPr>
      <w:rFonts w:ascii="Trebuchet MS" w:eastAsia="Trebuchet MS" w:hAnsi="Trebuchet MS" w:cs="Trebuchet MS"/>
      <w:b w:val="0"/>
      <w:bCs w:val="0"/>
      <w:i w:val="0"/>
      <w:iCs w:val="0"/>
      <w:smallCaps w:val="0"/>
      <w:strike w:val="0"/>
      <w:spacing w:val="70"/>
      <w:sz w:val="20"/>
      <w:szCs w:val="20"/>
    </w:rPr>
  </w:style>
  <w:style w:type="character" w:customStyle="1" w:styleId="Bodytext50">
    <w:name w:val="Body text (5)"/>
    <w:basedOn w:val="Bodytext5"/>
    <w:rsid w:val="000B7E2F"/>
    <w:rPr>
      <w:rFonts w:ascii="Trebuchet MS" w:eastAsia="Trebuchet MS" w:hAnsi="Trebuchet MS" w:cs="Trebuchet MS"/>
      <w:b w:val="0"/>
      <w:bCs w:val="0"/>
      <w:i w:val="0"/>
      <w:iCs w:val="0"/>
      <w:smallCaps w:val="0"/>
      <w:strike w:val="0"/>
      <w:spacing w:val="0"/>
      <w:sz w:val="20"/>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68E2E2-A9B6-4968-B83E-ACA9DE08C6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13</Pages>
  <Words>5420</Words>
  <Characters>30900</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36248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147</cp:revision>
  <cp:lastPrinted>2017-06-08T07:24:00Z</cp:lastPrinted>
  <dcterms:created xsi:type="dcterms:W3CDTF">2017-06-08T07:25:00Z</dcterms:created>
  <dcterms:modified xsi:type="dcterms:W3CDTF">2017-12-07T12:53:00Z</dcterms:modified>
</cp:coreProperties>
</file>