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92BB2">
        <w:rPr>
          <w:rFonts w:ascii="Tahoma" w:hAnsi="Tahoma" w:cs="Tahoma"/>
          <w:b/>
          <w:sz w:val="24"/>
          <w:szCs w:val="24"/>
        </w:rPr>
        <w:t>2362-1</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B6501">
        <w:rPr>
          <w:rFonts w:ascii="Tahoma" w:hAnsi="Tahoma" w:cs="Tahoma"/>
          <w:b/>
          <w:sz w:val="24"/>
          <w:szCs w:val="24"/>
        </w:rPr>
        <w:t>0</w:t>
      </w:r>
      <w:r w:rsidR="00BC2582">
        <w:rPr>
          <w:rFonts w:ascii="Tahoma" w:hAnsi="Tahoma" w:cs="Tahoma"/>
          <w:b/>
          <w:sz w:val="24"/>
          <w:szCs w:val="24"/>
        </w:rPr>
        <w:t>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92BB2">
        <w:rPr>
          <w:rFonts w:ascii="Tahoma" w:hAnsi="Tahoma" w:cs="Tahoma"/>
          <w:sz w:val="24"/>
          <w:szCs w:val="24"/>
        </w:rPr>
        <w:t>100985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92BB2">
        <w:rPr>
          <w:rFonts w:ascii="Tahoma" w:hAnsi="Tahoma" w:cs="Tahoma"/>
          <w:sz w:val="24"/>
          <w:szCs w:val="24"/>
        </w:rPr>
        <w:t>25.10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D92BB2">
        <w:rPr>
          <w:rFonts w:ascii="Tahoma" w:hAnsi="Tahoma" w:cs="Tahoma"/>
          <w:sz w:val="24"/>
          <w:szCs w:val="24"/>
        </w:rPr>
        <w:t>5895/1</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D92BB2">
        <w:rPr>
          <w:rFonts w:ascii="Tahoma" w:hAnsi="Tahoma" w:cs="Tahoma"/>
          <w:sz w:val="24"/>
          <w:szCs w:val="24"/>
        </w:rPr>
        <w:t>10.10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92BB2">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BC2582">
        <w:rPr>
          <w:rFonts w:ascii="Tahoma" w:hAnsi="Tahoma" w:cs="Tahoma"/>
          <w:sz w:val="24"/>
          <w:szCs w:val="24"/>
        </w:rPr>
        <w:t>05-17003-</w:t>
      </w:r>
      <w:r w:rsidR="00D92BB2">
        <w:rPr>
          <w:rFonts w:ascii="Tahoma" w:hAnsi="Tahoma" w:cs="Tahoma"/>
          <w:sz w:val="24"/>
          <w:szCs w:val="24"/>
        </w:rPr>
        <w:t>5895/1</w:t>
      </w:r>
      <w:r w:rsidR="003C31D3">
        <w:rPr>
          <w:rFonts w:ascii="Tahoma" w:hAnsi="Tahoma" w:cs="Tahoma"/>
          <w:sz w:val="24"/>
          <w:szCs w:val="24"/>
        </w:rPr>
        <w:t xml:space="preserve"> </w:t>
      </w:r>
      <w:r w:rsidR="003C31D3" w:rsidRPr="00A657F5">
        <w:rPr>
          <w:rFonts w:ascii="Tahoma" w:hAnsi="Tahoma" w:cs="Tahoma"/>
          <w:sz w:val="24"/>
          <w:szCs w:val="24"/>
        </w:rPr>
        <w:t xml:space="preserve">od </w:t>
      </w:r>
      <w:r w:rsidR="00D92BB2">
        <w:rPr>
          <w:rFonts w:ascii="Tahoma" w:hAnsi="Tahoma" w:cs="Tahoma"/>
          <w:sz w:val="24"/>
          <w:szCs w:val="24"/>
        </w:rPr>
        <w:t>10.10</w:t>
      </w:r>
      <w:r w:rsidR="003C31D3">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EC4959">
        <w:rPr>
          <w:rFonts w:ascii="Tahoma" w:hAnsi="Tahoma" w:cs="Tahoma"/>
          <w:sz w:val="24"/>
        </w:rPr>
        <w:t>infor</w:t>
      </w:r>
      <w:r w:rsidR="00781EDF" w:rsidRPr="00781EDF">
        <w:rPr>
          <w:rFonts w:ascii="Tahoma" w:hAnsi="Tahoma" w:cs="Tahoma"/>
          <w:sz w:val="24"/>
        </w:rPr>
        <w:t>m</w:t>
      </w:r>
      <w:r w:rsidR="00EC4959">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3C31D3">
        <w:rPr>
          <w:rFonts w:ascii="Tahoma" w:hAnsi="Tahoma" w:cs="Tahoma"/>
          <w:sz w:val="24"/>
          <w:szCs w:val="24"/>
        </w:rPr>
        <w:t xml:space="preserve">Investiciono razvojnog fonda </w:t>
      </w:r>
      <w:hyperlink r:id="rId8" w:history="1">
        <w:r w:rsidR="003C31D3" w:rsidRPr="00355CDE">
          <w:rPr>
            <w:rStyle w:val="Hyperlink"/>
            <w:rFonts w:ascii="Tahoma" w:hAnsi="Tahoma" w:cs="Tahoma"/>
            <w:sz w:val="24"/>
          </w:rPr>
          <w:t>www.irfcg.me</w:t>
        </w:r>
      </w:hyperlink>
      <w:r w:rsidR="003C31D3">
        <w:rPr>
          <w:rFonts w:ascii="Tahoma" w:hAnsi="Tahoma" w:cs="Tahoma"/>
          <w:sz w:val="24"/>
        </w:rPr>
        <w:t xml:space="preserve"> meni „DOKUMENTA IRF“, u dokumentu pod nazivom „PUTNI NALOZI“</w:t>
      </w:r>
      <w:r w:rsidR="005F1E7A">
        <w:rPr>
          <w:rFonts w:ascii="Tahoma" w:hAnsi="Tahoma" w:cs="Tahoma"/>
          <w:sz w:val="24"/>
        </w:rPr>
        <w:t>, te da shodno stavu 1 istog člana Uprava za imovinu nije dužna da istoj omogući pristup na traženi način.</w:t>
      </w:r>
    </w:p>
    <w:p w:rsidR="00EC4959"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E4977">
        <w:rPr>
          <w:rFonts w:ascii="Tahoma" w:hAnsi="Tahoma" w:cs="Tahoma"/>
          <w:sz w:val="24"/>
          <w:szCs w:val="24"/>
        </w:rPr>
        <w:t>05.10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5E4977">
        <w:rPr>
          <w:rFonts w:ascii="Tahoma" w:hAnsi="Tahoma" w:cs="Tahoma"/>
          <w:sz w:val="24"/>
          <w:szCs w:val="24"/>
        </w:rPr>
        <w:t>19</w:t>
      </w:r>
      <w:r w:rsidR="00401E66">
        <w:rPr>
          <w:rFonts w:ascii="Tahoma" w:hAnsi="Tahoma" w:cs="Tahoma"/>
          <w:sz w:val="24"/>
          <w:szCs w:val="24"/>
        </w:rPr>
        <w:t>/0</w:t>
      </w:r>
      <w:r w:rsidR="005E4977">
        <w:rPr>
          <w:rFonts w:ascii="Tahoma" w:hAnsi="Tahoma" w:cs="Tahoma"/>
          <w:sz w:val="24"/>
          <w:szCs w:val="24"/>
        </w:rPr>
        <w:t>9</w:t>
      </w:r>
      <w:r w:rsidR="00401E66">
        <w:rPr>
          <w:rFonts w:ascii="Tahoma" w:hAnsi="Tahoma" w:cs="Tahoma"/>
          <w:sz w:val="24"/>
          <w:szCs w:val="24"/>
        </w:rPr>
        <w:t xml:space="preserve">/2016 do </w:t>
      </w:r>
      <w:r w:rsidR="005E4977">
        <w:rPr>
          <w:rFonts w:ascii="Tahoma" w:hAnsi="Tahoma" w:cs="Tahoma"/>
          <w:sz w:val="24"/>
          <w:szCs w:val="24"/>
        </w:rPr>
        <w:t>25</w:t>
      </w:r>
      <w:r w:rsidR="00401E66">
        <w:rPr>
          <w:rFonts w:ascii="Tahoma" w:hAnsi="Tahoma" w:cs="Tahoma"/>
          <w:sz w:val="24"/>
          <w:szCs w:val="24"/>
        </w:rPr>
        <w:t>/0</w:t>
      </w:r>
      <w:r w:rsidR="005E4977">
        <w:rPr>
          <w:rFonts w:ascii="Tahoma" w:hAnsi="Tahoma" w:cs="Tahoma"/>
          <w:sz w:val="24"/>
          <w:szCs w:val="24"/>
        </w:rPr>
        <w:t>9/2016.godine</w:t>
      </w:r>
      <w:r w:rsidR="00401E66">
        <w:rPr>
          <w:rFonts w:ascii="Tahoma" w:hAnsi="Tahoma" w:cs="Tahoma"/>
          <w:sz w:val="24"/>
          <w:szCs w:val="24"/>
        </w:rPr>
        <w:t>,</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5E4977">
        <w:rPr>
          <w:rFonts w:ascii="Tahoma" w:hAnsi="Tahoma" w:cs="Tahoma"/>
          <w:sz w:val="24"/>
          <w:szCs w:val="24"/>
        </w:rPr>
        <w:t>13.10</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5E4977">
        <w:rPr>
          <w:rFonts w:ascii="Tahoma" w:hAnsi="Tahoma" w:cs="Tahoma"/>
          <w:sz w:val="24"/>
          <w:szCs w:val="24"/>
        </w:rPr>
        <w:t>5895/1</w:t>
      </w:r>
      <w:r w:rsidR="00EC4959">
        <w:rPr>
          <w:rFonts w:ascii="Tahoma" w:hAnsi="Tahoma" w:cs="Tahoma"/>
          <w:sz w:val="24"/>
          <w:szCs w:val="24"/>
        </w:rPr>
        <w:t xml:space="preserve"> </w:t>
      </w:r>
      <w:r w:rsidR="00EC4959" w:rsidRPr="00A657F5">
        <w:rPr>
          <w:rFonts w:ascii="Tahoma" w:hAnsi="Tahoma" w:cs="Tahoma"/>
          <w:sz w:val="24"/>
          <w:szCs w:val="24"/>
        </w:rPr>
        <w:t xml:space="preserve">od </w:t>
      </w:r>
      <w:r w:rsidR="005E4977">
        <w:rPr>
          <w:rFonts w:ascii="Tahoma" w:hAnsi="Tahoma" w:cs="Tahoma"/>
          <w:sz w:val="24"/>
          <w:szCs w:val="24"/>
        </w:rPr>
        <w:t>10.10</w:t>
      </w:r>
      <w:r w:rsidR="00EC4959">
        <w:rPr>
          <w:rFonts w:ascii="Tahoma" w:hAnsi="Tahoma" w:cs="Tahoma"/>
          <w:sz w:val="24"/>
          <w:szCs w:val="24"/>
        </w:rPr>
        <w:t>.2016.godine</w:t>
      </w:r>
      <w:r w:rsidR="00D4255A" w:rsidRPr="00D4255A">
        <w:rPr>
          <w:rFonts w:ascii="Tahoma" w:hAnsi="Tahoma" w:cs="Tahoma"/>
          <w:sz w:val="24"/>
          <w:szCs w:val="24"/>
        </w:rPr>
        <w:t xml:space="preserve">.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link </w:t>
      </w:r>
      <w:r w:rsidR="00EC4959">
        <w:rPr>
          <w:rFonts w:ascii="Tahoma" w:hAnsi="Tahoma" w:cs="Tahoma"/>
          <w:sz w:val="24"/>
          <w:szCs w:val="24"/>
        </w:rPr>
        <w:t xml:space="preserve">i objašnjenje za pronalaženje predmetne informacije na tom linku.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w:t>
      </w:r>
      <w:r w:rsidR="00D4255A" w:rsidRPr="00D4255A">
        <w:rPr>
          <w:rFonts w:ascii="Tahoma" w:hAnsi="Tahoma" w:cs="Tahoma"/>
          <w:sz w:val="24"/>
          <w:szCs w:val="24"/>
        </w:rPr>
        <w:lastRenderedPageBreak/>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p>
    <w:p w:rsidR="009738E7" w:rsidRDefault="00F5559C" w:rsidP="00D4255A">
      <w:pPr>
        <w:jc w:val="both"/>
        <w:rPr>
          <w:rFonts w:ascii="Tahoma" w:hAnsi="Tahoma" w:cs="Tahoma"/>
          <w:sz w:val="24"/>
          <w:szCs w:val="24"/>
        </w:rPr>
      </w:pPr>
      <w:r>
        <w:rPr>
          <w:rFonts w:ascii="Tahoma" w:hAnsi="Tahoma" w:cs="Tahoma"/>
          <w:sz w:val="24"/>
          <w:szCs w:val="24"/>
        </w:rPr>
        <w:t>Obzirom da je donošenjem akta investiciono-razvojnog fonda uskraćeno zakonsko pravo na slobodan pristup informacijama na njegovu štetu, to žalilac blagovremeno izjavljuje žalbu i</w:t>
      </w:r>
      <w:r w:rsidR="00EC4959">
        <w:rPr>
          <w:rFonts w:ascii="Tahoma" w:hAnsi="Tahoma" w:cs="Tahoma"/>
          <w:sz w:val="24"/>
          <w:szCs w:val="24"/>
        </w:rPr>
        <w:t xml:space="preserve"> </w:t>
      </w:r>
      <w:r>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Pr>
          <w:rFonts w:ascii="Tahoma" w:hAnsi="Tahoma" w:cs="Tahoma"/>
          <w:sz w:val="24"/>
          <w:szCs w:val="24"/>
        </w:rPr>
        <w:t>Investiciono razvojnog fond</w:t>
      </w:r>
      <w:r w:rsidR="00A50CE3">
        <w:rPr>
          <w:rFonts w:ascii="Tahoma" w:hAnsi="Tahoma" w:cs="Tahoma"/>
          <w:sz w:val="24"/>
          <w:szCs w:val="24"/>
        </w:rPr>
        <w:t>a broj: 05-17003-</w:t>
      </w:r>
      <w:r w:rsidR="005E4977">
        <w:rPr>
          <w:rFonts w:ascii="Tahoma" w:hAnsi="Tahoma" w:cs="Tahoma"/>
          <w:sz w:val="24"/>
          <w:szCs w:val="24"/>
        </w:rPr>
        <w:t>5895/1</w:t>
      </w:r>
      <w:r>
        <w:rPr>
          <w:rFonts w:ascii="Tahoma" w:hAnsi="Tahoma" w:cs="Tahoma"/>
          <w:sz w:val="24"/>
          <w:szCs w:val="24"/>
        </w:rPr>
        <w:t xml:space="preserve"> </w:t>
      </w:r>
      <w:r w:rsidRPr="00A657F5">
        <w:rPr>
          <w:rFonts w:ascii="Tahoma" w:hAnsi="Tahoma" w:cs="Tahoma"/>
          <w:sz w:val="24"/>
          <w:szCs w:val="24"/>
        </w:rPr>
        <w:t xml:space="preserve">od </w:t>
      </w:r>
      <w:r w:rsidR="005E4977">
        <w:rPr>
          <w:rFonts w:ascii="Tahoma" w:hAnsi="Tahoma" w:cs="Tahoma"/>
          <w:sz w:val="24"/>
          <w:szCs w:val="24"/>
        </w:rPr>
        <w:t>10.10</w:t>
      </w:r>
      <w:r>
        <w:rPr>
          <w:rFonts w:ascii="Tahoma" w:hAnsi="Tahoma" w:cs="Tahoma"/>
          <w:sz w:val="24"/>
          <w:szCs w:val="24"/>
        </w:rPr>
        <w:t>.2016.godine</w:t>
      </w:r>
      <w:r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Pr="000E6FC9" w:rsidRDefault="00787FE6" w:rsidP="000E6FC9">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w:t>
      </w:r>
      <w:r w:rsidR="00A50CE3">
        <w:rPr>
          <w:rFonts w:ascii="Tahoma" w:hAnsi="Tahoma" w:cs="Tahoma"/>
          <w:sz w:val="24"/>
          <w:szCs w:val="24"/>
          <w:lang w:val="hr"/>
        </w:rPr>
        <w:t xml:space="preserve"> br.05-17003-</w:t>
      </w:r>
      <w:r w:rsidR="005E4977">
        <w:rPr>
          <w:rFonts w:ascii="Tahoma" w:hAnsi="Tahoma" w:cs="Tahoma"/>
          <w:sz w:val="24"/>
          <w:szCs w:val="24"/>
          <w:lang w:val="hr"/>
        </w:rPr>
        <w:t>6353/2</w:t>
      </w:r>
      <w:r w:rsidR="00F5559C">
        <w:rPr>
          <w:rFonts w:ascii="Tahoma" w:hAnsi="Tahoma" w:cs="Tahoma"/>
          <w:sz w:val="24"/>
          <w:szCs w:val="24"/>
          <w:lang w:val="hr"/>
        </w:rPr>
        <w:t xml:space="preserve"> od </w:t>
      </w:r>
      <w:r w:rsidR="005E4977">
        <w:rPr>
          <w:rFonts w:ascii="Tahoma" w:hAnsi="Tahoma" w:cs="Tahoma"/>
          <w:sz w:val="24"/>
          <w:szCs w:val="24"/>
          <w:lang w:val="hr"/>
        </w:rPr>
        <w:t>28.10</w:t>
      </w:r>
      <w:r w:rsidR="00F5559C">
        <w:rPr>
          <w:rFonts w:ascii="Tahoma" w:hAnsi="Tahoma" w:cs="Tahoma"/>
          <w:sz w:val="24"/>
          <w:szCs w:val="24"/>
          <w:lang w:val="hr"/>
        </w:rPr>
        <w:t xml:space="preserve">.2016.godine navodi  </w:t>
      </w:r>
      <w:r w:rsidR="00F5559C">
        <w:rPr>
          <w:rFonts w:ascii="Tahoma" w:hAnsi="Tahoma" w:cs="Tahoma"/>
          <w:sz w:val="24"/>
          <w:szCs w:val="24"/>
        </w:rPr>
        <w:t xml:space="preserve">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5E4977">
        <w:rPr>
          <w:rFonts w:ascii="Tahoma" w:hAnsi="Tahoma" w:cs="Tahoma"/>
          <w:sz w:val="24"/>
          <w:szCs w:val="24"/>
          <w:lang w:val="en-US"/>
        </w:rPr>
        <w:t>25.10</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5E4977">
        <w:rPr>
          <w:rFonts w:ascii="Tahoma" w:hAnsi="Tahoma" w:cs="Tahoma"/>
          <w:sz w:val="24"/>
          <w:szCs w:val="24"/>
          <w:lang w:val="en-US"/>
        </w:rPr>
        <w:t>100985</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na akt Obavještenje br. </w:t>
      </w:r>
      <w:r w:rsidR="00A50CE3">
        <w:rPr>
          <w:rFonts w:ascii="Tahoma" w:hAnsi="Tahoma" w:cs="Tahoma"/>
          <w:sz w:val="24"/>
          <w:szCs w:val="24"/>
          <w:lang w:val="en-US"/>
        </w:rPr>
        <w:t>05-17003-</w:t>
      </w:r>
      <w:r w:rsidR="005E4977">
        <w:rPr>
          <w:rFonts w:ascii="Tahoma" w:hAnsi="Tahoma" w:cs="Tahoma"/>
          <w:sz w:val="24"/>
          <w:szCs w:val="24"/>
          <w:lang w:val="en-US"/>
        </w:rPr>
        <w:t>5895/1</w:t>
      </w:r>
      <w:r w:rsidR="00F5559C" w:rsidRPr="00EA2E2A">
        <w:rPr>
          <w:rFonts w:ascii="Tahoma" w:hAnsi="Tahoma" w:cs="Tahoma"/>
          <w:sz w:val="24"/>
          <w:szCs w:val="24"/>
          <w:lang w:val="en-US"/>
        </w:rPr>
        <w:t xml:space="preserve"> </w:t>
      </w:r>
      <w:r w:rsidR="00F5559C" w:rsidRPr="00EA2E2A">
        <w:rPr>
          <w:rFonts w:ascii="Tahoma" w:hAnsi="Tahoma" w:cs="Tahoma"/>
          <w:sz w:val="24"/>
          <w:szCs w:val="24"/>
        </w:rPr>
        <w:t>od 1</w:t>
      </w:r>
      <w:r w:rsidR="005E4977">
        <w:rPr>
          <w:rFonts w:ascii="Tahoma" w:hAnsi="Tahoma" w:cs="Tahoma"/>
          <w:sz w:val="24"/>
          <w:szCs w:val="24"/>
          <w:lang w:val="en-US"/>
        </w:rPr>
        <w:t>0.10</w:t>
      </w:r>
      <w:r w:rsidR="00F5559C" w:rsidRPr="00EA2E2A">
        <w:rPr>
          <w:rFonts w:ascii="Tahoma" w:hAnsi="Tahoma" w:cs="Tahoma"/>
          <w:sz w:val="24"/>
          <w:szCs w:val="24"/>
          <w:lang w:val="en-US"/>
        </w:rPr>
        <w:t>.20</w:t>
      </w:r>
      <w:r w:rsidR="00F5559C" w:rsidRPr="00EA2E2A">
        <w:rPr>
          <w:rFonts w:ascii="Tahoma" w:hAnsi="Tahoma" w:cs="Tahoma"/>
          <w:sz w:val="24"/>
          <w:szCs w:val="24"/>
        </w:rPr>
        <w:t>1</w:t>
      </w:r>
      <w:r w:rsidR="00F5559C" w:rsidRPr="00EA2E2A">
        <w:rPr>
          <w:rFonts w:ascii="Tahoma" w:hAnsi="Tahoma" w:cs="Tahoma"/>
          <w:sz w:val="24"/>
          <w:szCs w:val="24"/>
          <w:lang w:val="en-US"/>
        </w:rPr>
        <w:t>6.</w:t>
      </w:r>
      <w:r w:rsidR="00F5559C" w:rsidRPr="00EA2E2A">
        <w:rPr>
          <w:rFonts w:ascii="Tahoma" w:hAnsi="Tahoma" w:cs="Tahoma"/>
          <w:sz w:val="24"/>
          <w:szCs w:val="24"/>
        </w:rPr>
        <w:t xml:space="preserve">godine, na čije navode Investiciono-razvojni fond </w:t>
      </w:r>
      <w:r w:rsidR="000E6FC9">
        <w:rPr>
          <w:rFonts w:ascii="Tahoma" w:hAnsi="Tahoma" w:cs="Tahoma"/>
          <w:sz w:val="24"/>
          <w:szCs w:val="24"/>
        </w:rPr>
        <w:t>Crne Gore A.D. u zakonskom roku</w:t>
      </w:r>
      <w:r w:rsidR="00F5559C" w:rsidRPr="00EA2E2A">
        <w:rPr>
          <w:rFonts w:ascii="Tahoma" w:hAnsi="Tahoma" w:cs="Tahoma"/>
          <w:sz w:val="24"/>
          <w:szCs w:val="24"/>
        </w:rPr>
        <w:t xml:space="preserve"> </w:t>
      </w:r>
      <w:r w:rsidR="000E6FC9">
        <w:rPr>
          <w:rFonts w:ascii="Tahoma" w:hAnsi="Tahoma" w:cs="Tahoma"/>
          <w:sz w:val="24"/>
          <w:szCs w:val="24"/>
        </w:rPr>
        <w:t>p</w:t>
      </w:r>
      <w:r w:rsidR="00F5559C" w:rsidRPr="00EA2E2A">
        <w:rPr>
          <w:rFonts w:ascii="Tahoma" w:hAnsi="Tahoma" w:cs="Tahoma"/>
          <w:sz w:val="24"/>
          <w:szCs w:val="24"/>
        </w:rPr>
        <w:t>odnosi</w:t>
      </w:r>
      <w:bookmarkStart w:id="0" w:name="bookmark5"/>
      <w:r w:rsidR="000E6FC9">
        <w:rPr>
          <w:rFonts w:ascii="Tahoma" w:hAnsi="Tahoma" w:cs="Tahoma"/>
          <w:sz w:val="24"/>
          <w:szCs w:val="24"/>
        </w:rPr>
        <w:t xml:space="preserve"> </w:t>
      </w:r>
      <w:r w:rsidR="000E6FC9" w:rsidRPr="00EA2E2A">
        <w:rPr>
          <w:rFonts w:ascii="Tahoma" w:hAnsi="Tahoma" w:cs="Tahoma"/>
          <w:sz w:val="24"/>
          <w:szCs w:val="24"/>
        </w:rPr>
        <w:t>odgovor na žalb</w:t>
      </w:r>
      <w:bookmarkEnd w:id="0"/>
      <w:r w:rsidR="000E6FC9">
        <w:rPr>
          <w:rFonts w:ascii="Tahoma" w:hAnsi="Tahoma" w:cs="Tahoma"/>
          <w:sz w:val="24"/>
          <w:szCs w:val="24"/>
        </w:rPr>
        <w:t>u. Prvostepeni organ navodi da je d</w:t>
      </w:r>
      <w:r w:rsidR="00F5559C" w:rsidRPr="00EA2E2A">
        <w:rPr>
          <w:rFonts w:ascii="Tahoma" w:hAnsi="Tahoma" w:cs="Tahoma"/>
          <w:sz w:val="24"/>
          <w:szCs w:val="24"/>
        </w:rPr>
        <w:t xml:space="preserve">ana </w:t>
      </w:r>
      <w:r w:rsidR="00266A12">
        <w:rPr>
          <w:rFonts w:ascii="Tahoma" w:hAnsi="Tahoma" w:cs="Tahoma"/>
          <w:sz w:val="24"/>
          <w:szCs w:val="24"/>
          <w:lang w:val="en-US"/>
        </w:rPr>
        <w:t>25.10</w:t>
      </w:r>
      <w:r w:rsidR="00F5559C" w:rsidRPr="00EA2E2A">
        <w:rPr>
          <w:rFonts w:ascii="Tahoma" w:hAnsi="Tahoma" w:cs="Tahoma"/>
          <w:sz w:val="24"/>
          <w:szCs w:val="24"/>
          <w:lang w:val="en-US"/>
        </w:rPr>
        <w:t>.2016.</w:t>
      </w:r>
      <w:r w:rsidR="00F5559C" w:rsidRPr="00EA2E2A">
        <w:rPr>
          <w:rFonts w:ascii="Tahoma" w:hAnsi="Tahoma" w:cs="Tahoma"/>
          <w:sz w:val="24"/>
          <w:szCs w:val="24"/>
        </w:rPr>
        <w:t xml:space="preserve">godine, </w:t>
      </w:r>
      <w:r w:rsidR="000E6FC9">
        <w:rPr>
          <w:rFonts w:ascii="Tahoma" w:hAnsi="Tahoma" w:cs="Tahoma"/>
          <w:sz w:val="24"/>
          <w:szCs w:val="24"/>
        </w:rPr>
        <w:t xml:space="preserve">ovom organu </w:t>
      </w:r>
      <w:r w:rsidR="00F5559C" w:rsidRPr="00EA2E2A">
        <w:rPr>
          <w:rFonts w:ascii="Tahoma" w:hAnsi="Tahoma" w:cs="Tahoma"/>
          <w:sz w:val="24"/>
          <w:szCs w:val="24"/>
        </w:rPr>
        <w:t xml:space="preserve">dostavljena je žalba od strane NVO </w:t>
      </w:r>
      <w:r w:rsidR="00F5559C" w:rsidRPr="00EA2E2A">
        <w:rPr>
          <w:rFonts w:ascii="Tahoma" w:hAnsi="Tahoma" w:cs="Tahoma"/>
          <w:sz w:val="24"/>
          <w:szCs w:val="24"/>
          <w:lang w:val="en-US"/>
        </w:rPr>
        <w:t xml:space="preserve">MANS </w:t>
      </w:r>
      <w:r w:rsidR="00F5559C" w:rsidRPr="00EA2E2A">
        <w:rPr>
          <w:rFonts w:ascii="Tahoma" w:hAnsi="Tahoma" w:cs="Tahoma"/>
          <w:sz w:val="24"/>
          <w:szCs w:val="24"/>
        </w:rPr>
        <w:t xml:space="preserve">broj </w:t>
      </w:r>
      <w:r w:rsidR="00F5559C" w:rsidRPr="00EA2E2A">
        <w:rPr>
          <w:rFonts w:ascii="Tahoma" w:hAnsi="Tahoma" w:cs="Tahoma"/>
          <w:sz w:val="24"/>
          <w:szCs w:val="24"/>
          <w:lang w:val="en-US"/>
        </w:rPr>
        <w:t>16/</w:t>
      </w:r>
      <w:r w:rsidR="00266A12">
        <w:rPr>
          <w:rFonts w:ascii="Tahoma" w:hAnsi="Tahoma" w:cs="Tahoma"/>
          <w:sz w:val="24"/>
          <w:szCs w:val="24"/>
          <w:lang w:val="en-US"/>
        </w:rPr>
        <w:t>100985</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od </w:t>
      </w:r>
      <w:r w:rsidR="00266A12">
        <w:rPr>
          <w:rFonts w:ascii="Tahoma" w:hAnsi="Tahoma" w:cs="Tahoma"/>
          <w:sz w:val="24"/>
          <w:szCs w:val="24"/>
          <w:lang w:val="en-US"/>
        </w:rPr>
        <w:t>25.10</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zbog navodne povrede pravila postupka i nepotpuno i nepravilno utvrđenog činjeničnog stanja na Obavještenje br. </w:t>
      </w:r>
      <w:r w:rsidR="00266A12">
        <w:rPr>
          <w:rFonts w:ascii="Tahoma" w:hAnsi="Tahoma" w:cs="Tahoma"/>
          <w:sz w:val="24"/>
          <w:szCs w:val="24"/>
          <w:lang w:val="en-US"/>
        </w:rPr>
        <w:t>05-17003-5895/1</w:t>
      </w:r>
      <w:r w:rsidR="00F5559C" w:rsidRPr="00EA2E2A">
        <w:rPr>
          <w:rFonts w:ascii="Tahoma" w:hAnsi="Tahoma" w:cs="Tahoma"/>
          <w:sz w:val="24"/>
          <w:szCs w:val="24"/>
          <w:lang w:val="en-US"/>
        </w:rPr>
        <w:t xml:space="preserve"> </w:t>
      </w:r>
      <w:proofErr w:type="gramStart"/>
      <w:r w:rsidR="00F5559C" w:rsidRPr="00EA2E2A">
        <w:rPr>
          <w:rFonts w:ascii="Tahoma" w:hAnsi="Tahoma" w:cs="Tahoma"/>
          <w:sz w:val="24"/>
          <w:szCs w:val="24"/>
        </w:rPr>
        <w:t>od</w:t>
      </w:r>
      <w:proofErr w:type="gramEnd"/>
      <w:r w:rsidR="00F5559C" w:rsidRPr="00EA2E2A">
        <w:rPr>
          <w:rFonts w:ascii="Tahoma" w:hAnsi="Tahoma" w:cs="Tahoma"/>
          <w:sz w:val="24"/>
          <w:szCs w:val="24"/>
        </w:rPr>
        <w:t xml:space="preserve"> </w:t>
      </w:r>
      <w:r w:rsidR="00266A12">
        <w:rPr>
          <w:rFonts w:ascii="Tahoma" w:hAnsi="Tahoma" w:cs="Tahoma"/>
          <w:sz w:val="24"/>
          <w:szCs w:val="24"/>
          <w:lang w:val="en-US"/>
        </w:rPr>
        <w:t>10.10</w:t>
      </w:r>
      <w:r w:rsidR="00F5559C" w:rsidRPr="00EA2E2A">
        <w:rPr>
          <w:rFonts w:ascii="Tahoma" w:hAnsi="Tahoma" w:cs="Tahoma"/>
          <w:sz w:val="24"/>
          <w:szCs w:val="24"/>
          <w:lang w:val="en-US"/>
        </w:rPr>
        <w:t>.2016.</w:t>
      </w:r>
      <w:r w:rsidR="00F5559C" w:rsidRPr="00EA2E2A">
        <w:rPr>
          <w:rFonts w:ascii="Tahoma" w:hAnsi="Tahoma" w:cs="Tahoma"/>
          <w:sz w:val="24"/>
          <w:szCs w:val="24"/>
        </w:rPr>
        <w:t xml:space="preserve">godine. Žalilac osporava navode prvostepenog organa koji se odnose na objavljivanju putnih naloga, jer isti ne odgovaraju stvarnom činjeničnom stanju, i navodi da pretragom internet stranice Fonda nije mogao pronaći tražene </w:t>
      </w:r>
      <w:r w:rsidR="00F5559C" w:rsidRPr="00EA2E2A">
        <w:rPr>
          <w:rFonts w:ascii="Tahoma" w:hAnsi="Tahoma" w:cs="Tahoma"/>
          <w:sz w:val="24"/>
          <w:szCs w:val="24"/>
        </w:rPr>
        <w:lastRenderedPageBreak/>
        <w:t>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pravilno je primijenio Zakon o slobodnom pristupu informacijama, gdje je u zakonskom roku uputio podnosioca zahtjeva na sajt Investiciono-razvojnog fonda Crne Gore A.D. da preuzme tražene informacije.</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Vezano za navode iz predmetne žalbe u vezi putnih naloga, </w:t>
      </w:r>
      <w:r w:rsidR="000E6FC9">
        <w:rPr>
          <w:rFonts w:ascii="Tahoma" w:hAnsi="Tahoma" w:cs="Tahoma"/>
          <w:sz w:val="24"/>
          <w:szCs w:val="24"/>
        </w:rPr>
        <w:t xml:space="preserve">prvostepeni organ </w:t>
      </w:r>
      <w:r w:rsidRPr="00EA2E2A">
        <w:rPr>
          <w:rFonts w:ascii="Tahoma" w:hAnsi="Tahoma" w:cs="Tahoma"/>
          <w:sz w:val="24"/>
          <w:szCs w:val="24"/>
        </w:rPr>
        <w:t xml:space="preserve">ističe da je u skladu sa članom </w:t>
      </w:r>
      <w:r w:rsidRPr="00EA2E2A">
        <w:rPr>
          <w:rFonts w:ascii="Tahoma" w:hAnsi="Tahoma" w:cs="Tahoma"/>
          <w:sz w:val="24"/>
          <w:szCs w:val="24"/>
          <w:lang w:val="en-US"/>
        </w:rPr>
        <w:t xml:space="preserve">32 </w:t>
      </w:r>
      <w:r w:rsidRPr="00EA2E2A">
        <w:rPr>
          <w:rFonts w:ascii="Tahoma" w:hAnsi="Tahoma" w:cs="Tahoma"/>
          <w:sz w:val="24"/>
          <w:szCs w:val="24"/>
        </w:rPr>
        <w:t xml:space="preserve">st. </w:t>
      </w:r>
      <w:r w:rsidRPr="00EA2E2A">
        <w:rPr>
          <w:rFonts w:ascii="Tahoma" w:hAnsi="Tahoma" w:cs="Tahoma"/>
          <w:sz w:val="24"/>
          <w:szCs w:val="24"/>
          <w:lang w:val="en-US"/>
        </w:rPr>
        <w:t xml:space="preserve">3 </w:t>
      </w:r>
      <w:r w:rsidRPr="00EA2E2A">
        <w:rPr>
          <w:rFonts w:ascii="Tahoma" w:hAnsi="Tahoma" w:cs="Tahoma"/>
          <w:sz w:val="24"/>
          <w:szCs w:val="24"/>
        </w:rPr>
        <w:t xml:space="preserve">i </w:t>
      </w:r>
      <w:r w:rsidRPr="00EA2E2A">
        <w:rPr>
          <w:rFonts w:ascii="Tahoma" w:hAnsi="Tahoma" w:cs="Tahoma"/>
          <w:sz w:val="24"/>
          <w:szCs w:val="24"/>
          <w:lang w:val="en-US"/>
        </w:rPr>
        <w:t xml:space="preserve">4 </w:t>
      </w:r>
      <w:r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Pr="00EA2E2A">
        <w:rPr>
          <w:rFonts w:ascii="Tahoma" w:hAnsi="Tahoma" w:cs="Tahoma"/>
          <w:sz w:val="24"/>
          <w:szCs w:val="24"/>
        </w:rPr>
        <w:t>na</w:t>
      </w:r>
      <w:proofErr w:type="gramEnd"/>
      <w:r w:rsidRPr="00EA2E2A">
        <w:rPr>
          <w:rFonts w:ascii="Tahoma" w:hAnsi="Tahoma" w:cs="Tahoma"/>
          <w:sz w:val="24"/>
          <w:szCs w:val="24"/>
        </w:rPr>
        <w:t xml:space="preserve"> sedmičnom nivou i iste objavljivao na </w:t>
      </w:r>
      <w:r w:rsidRPr="00EA2E2A">
        <w:rPr>
          <w:rFonts w:ascii="Tahoma" w:hAnsi="Tahoma" w:cs="Tahoma"/>
          <w:sz w:val="24"/>
          <w:szCs w:val="24"/>
          <w:lang w:val="en-US"/>
        </w:rPr>
        <w:t xml:space="preserve">web </w:t>
      </w:r>
      <w:r w:rsidR="00666694">
        <w:rPr>
          <w:rFonts w:ascii="Tahoma" w:hAnsi="Tahoma" w:cs="Tahoma"/>
          <w:sz w:val="24"/>
          <w:szCs w:val="24"/>
        </w:rPr>
        <w:t>sajtu IRF CG AD</w:t>
      </w:r>
      <w:r w:rsidRPr="00EA2E2A">
        <w:rPr>
          <w:rFonts w:ascii="Tahoma" w:hAnsi="Tahoma" w:cs="Tahoma"/>
          <w:sz w:val="24"/>
          <w:szCs w:val="24"/>
        </w:rPr>
        <w:t xml:space="preserve">, te time u svemu postupio u skladu sa navedenim Zakonom. Ovo se potvrđuje uvidom u </w:t>
      </w:r>
      <w:r w:rsidRPr="00EA2E2A">
        <w:rPr>
          <w:rFonts w:ascii="Tahoma" w:hAnsi="Tahoma" w:cs="Tahoma"/>
          <w:sz w:val="24"/>
          <w:szCs w:val="24"/>
          <w:lang w:val="en-US"/>
        </w:rPr>
        <w:t xml:space="preserve">web </w:t>
      </w:r>
      <w:r w:rsidRPr="00EA2E2A">
        <w:rPr>
          <w:rFonts w:ascii="Tahoma" w:hAnsi="Tahoma" w:cs="Tahoma"/>
          <w:sz w:val="24"/>
          <w:szCs w:val="24"/>
        </w:rPr>
        <w:t xml:space="preserve">sajt Fonda </w:t>
      </w:r>
      <w:r w:rsidR="008441E3">
        <w:rPr>
          <w:rFonts w:ascii="Tahoma" w:hAnsi="Tahoma" w:cs="Tahoma"/>
          <w:sz w:val="24"/>
          <w:szCs w:val="24"/>
        </w:rPr>
        <w:t>http:/w</w:t>
      </w:r>
      <w:r w:rsidRPr="00EA2E2A">
        <w:rPr>
          <w:rFonts w:ascii="Tahoma" w:hAnsi="Tahoma" w:cs="Tahoma"/>
          <w:sz w:val="24"/>
          <w:szCs w:val="24"/>
        </w:rPr>
        <w:t>ww.irfc</w:t>
      </w:r>
      <w:r w:rsidR="008441E3">
        <w:rPr>
          <w:rFonts w:ascii="Tahoma" w:hAnsi="Tahoma" w:cs="Tahoma"/>
          <w:sz w:val="24"/>
          <w:szCs w:val="24"/>
        </w:rPr>
        <w:t>g</w:t>
      </w:r>
      <w:r w:rsidRPr="00EA2E2A">
        <w:rPr>
          <w:rFonts w:ascii="Tahoma" w:hAnsi="Tahoma" w:cs="Tahoma"/>
          <w:sz w:val="24"/>
          <w:szCs w:val="24"/>
        </w:rPr>
        <w:t>.me/me/20</w:t>
      </w:r>
      <w:r w:rsidRPr="00EA2E2A">
        <w:rPr>
          <w:rFonts w:ascii="Tahoma" w:hAnsi="Tahoma" w:cs="Tahoma"/>
          <w:sz w:val="24"/>
          <w:szCs w:val="24"/>
          <w:lang w:val="en-US"/>
        </w:rPr>
        <w:t>14-03-1</w:t>
      </w:r>
      <w:r w:rsidR="008441E3">
        <w:rPr>
          <w:rFonts w:ascii="Tahoma" w:hAnsi="Tahoma" w:cs="Tahoma"/>
          <w:sz w:val="24"/>
          <w:szCs w:val="24"/>
          <w:lang w:val="en-US"/>
        </w:rPr>
        <w:t>1-10-19-39/</w:t>
      </w:r>
      <w:r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Pr="00EA2E2A">
        <w:rPr>
          <w:rFonts w:ascii="Tahoma" w:hAnsi="Tahoma" w:cs="Tahoma"/>
          <w:sz w:val="24"/>
          <w:szCs w:val="24"/>
        </w:rPr>
        <w:t xml:space="preserve"> je u cjelosti odgovorio zahtjevu Mreže za afirmaciju nevladinog sektora </w:t>
      </w:r>
      <w:r w:rsidRPr="00EA2E2A">
        <w:rPr>
          <w:rFonts w:ascii="Tahoma" w:hAnsi="Tahoma" w:cs="Tahoma"/>
          <w:sz w:val="24"/>
          <w:szCs w:val="24"/>
          <w:lang w:val="en-US"/>
        </w:rPr>
        <w:t xml:space="preserve">- MANS Podgorica </w:t>
      </w:r>
      <w:r w:rsidRPr="00EA2E2A">
        <w:rPr>
          <w:rFonts w:ascii="Tahoma" w:hAnsi="Tahoma" w:cs="Tahoma"/>
          <w:sz w:val="24"/>
          <w:szCs w:val="24"/>
        </w:rPr>
        <w:t xml:space="preserve">br. </w:t>
      </w:r>
      <w:r w:rsidR="00666694">
        <w:rPr>
          <w:rFonts w:ascii="Tahoma" w:hAnsi="Tahoma" w:cs="Tahoma"/>
          <w:sz w:val="24"/>
          <w:szCs w:val="24"/>
          <w:lang w:val="en-US"/>
        </w:rPr>
        <w:t>16/</w:t>
      </w:r>
      <w:r w:rsidR="00266A12">
        <w:rPr>
          <w:rFonts w:ascii="Tahoma" w:hAnsi="Tahoma" w:cs="Tahoma"/>
          <w:sz w:val="24"/>
          <w:szCs w:val="24"/>
          <w:lang w:val="en-US"/>
        </w:rPr>
        <w:t>100985</w:t>
      </w:r>
      <w:r w:rsidRPr="00EA2E2A">
        <w:rPr>
          <w:rFonts w:ascii="Tahoma" w:hAnsi="Tahoma" w:cs="Tahoma"/>
          <w:sz w:val="24"/>
          <w:szCs w:val="24"/>
          <w:lang w:val="en-US"/>
        </w:rPr>
        <w:t xml:space="preserve">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00266A12">
        <w:rPr>
          <w:rFonts w:ascii="Tahoma" w:hAnsi="Tahoma" w:cs="Tahoma"/>
          <w:sz w:val="24"/>
          <w:szCs w:val="24"/>
          <w:lang w:val="en-US"/>
        </w:rPr>
        <w:t>25.10</w:t>
      </w:r>
      <w:r w:rsidRPr="00EA2E2A">
        <w:rPr>
          <w:rFonts w:ascii="Tahoma" w:hAnsi="Tahoma" w:cs="Tahoma"/>
          <w:sz w:val="24"/>
          <w:szCs w:val="24"/>
          <w:lang w:val="en-US"/>
        </w:rPr>
        <w:t>.2016.</w:t>
      </w:r>
      <w:r w:rsidRPr="00EA2E2A">
        <w:rPr>
          <w:rFonts w:ascii="Tahoma" w:hAnsi="Tahoma" w:cs="Tahoma"/>
          <w:sz w:val="24"/>
          <w:szCs w:val="24"/>
        </w:rPr>
        <w:t xml:space="preserve">godine, u potpunosti postupajući u skladu sa zakonom, tj. ovime je u cjelosti ispunjena i odredba člana </w:t>
      </w:r>
      <w:r w:rsidRPr="00EA2E2A">
        <w:rPr>
          <w:rFonts w:ascii="Tahoma" w:hAnsi="Tahoma" w:cs="Tahoma"/>
          <w:sz w:val="24"/>
          <w:szCs w:val="24"/>
          <w:lang w:val="en-US"/>
        </w:rPr>
        <w:t xml:space="preserve">26 </w:t>
      </w:r>
      <w:r w:rsidRPr="00EA2E2A">
        <w:rPr>
          <w:rFonts w:ascii="Tahoma" w:hAnsi="Tahoma" w:cs="Tahoma"/>
          <w:sz w:val="24"/>
          <w:szCs w:val="24"/>
        </w:rPr>
        <w:t xml:space="preserve">stav I Zakona o slobodnom pristupu informacijama ("SI. list Crne Gore", br. </w:t>
      </w:r>
      <w:r w:rsidRPr="00EA2E2A">
        <w:rPr>
          <w:rFonts w:ascii="Tahoma" w:hAnsi="Tahoma" w:cs="Tahoma"/>
          <w:sz w:val="24"/>
          <w:szCs w:val="24"/>
          <w:lang w:val="en-US"/>
        </w:rPr>
        <w:t xml:space="preserve">44/12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Pr="00EA2E2A">
        <w:rPr>
          <w:rFonts w:ascii="Tahoma" w:hAnsi="Tahoma" w:cs="Tahoma"/>
          <w:sz w:val="24"/>
          <w:szCs w:val="24"/>
          <w:lang w:val="en-US"/>
        </w:rPr>
        <w:t xml:space="preserve">09.08.2012), </w:t>
      </w:r>
      <w:r w:rsidRPr="00EA2E2A">
        <w:rPr>
          <w:rFonts w:ascii="Tahoma" w:hAnsi="Tahoma" w:cs="Tahoma"/>
          <w:sz w:val="24"/>
          <w:szCs w:val="24"/>
        </w:rPr>
        <w:t xml:space="preserve">gdje se navodi da </w:t>
      </w:r>
      <w:r w:rsidRPr="008441E3">
        <w:rPr>
          <w:rFonts w:ascii="Tahoma" w:hAnsi="Tahoma" w:cs="Tahoma"/>
          <w:i/>
          <w:sz w:val="24"/>
          <w:szCs w:val="24"/>
          <w:lang w:val="en-US"/>
        </w:rPr>
        <w:t>"</w:t>
      </w:r>
      <w:r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Pr="008441E3">
        <w:rPr>
          <w:rStyle w:val="Bodytext105pt"/>
          <w:rFonts w:ascii="Tahoma" w:eastAsiaTheme="minorHAnsi" w:hAnsi="Tahoma" w:cs="Tahoma"/>
          <w:i w:val="0"/>
          <w:sz w:val="24"/>
          <w:szCs w:val="24"/>
          <w:lang w:val="en-US"/>
        </w:rPr>
        <w:t>".</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S tim u vezi, </w:t>
      </w:r>
      <w:r w:rsidR="008441E3">
        <w:rPr>
          <w:rFonts w:ascii="Tahoma" w:hAnsi="Tahoma" w:cs="Tahoma"/>
          <w:sz w:val="24"/>
          <w:szCs w:val="24"/>
        </w:rPr>
        <w:t xml:space="preserve">prvostepeni organ ističe da mu je </w:t>
      </w:r>
      <w:r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Pr="00EA2E2A">
        <w:rPr>
          <w:rFonts w:ascii="Tahoma" w:hAnsi="Tahoma" w:cs="Tahoma"/>
          <w:sz w:val="24"/>
          <w:szCs w:val="24"/>
        </w:rPr>
        <w:t>C</w:t>
      </w:r>
      <w:r w:rsidR="008441E3">
        <w:rPr>
          <w:rFonts w:ascii="Tahoma" w:hAnsi="Tahoma" w:cs="Tahoma"/>
          <w:sz w:val="24"/>
          <w:szCs w:val="24"/>
        </w:rPr>
        <w:t xml:space="preserve">rne </w:t>
      </w:r>
      <w:r w:rsidRPr="00EA2E2A">
        <w:rPr>
          <w:rFonts w:ascii="Tahoma" w:hAnsi="Tahoma" w:cs="Tahoma"/>
          <w:sz w:val="24"/>
          <w:szCs w:val="24"/>
        </w:rPr>
        <w:t>G</w:t>
      </w:r>
      <w:r w:rsidR="008441E3">
        <w:rPr>
          <w:rFonts w:ascii="Tahoma" w:hAnsi="Tahoma" w:cs="Tahoma"/>
          <w:sz w:val="24"/>
          <w:szCs w:val="24"/>
        </w:rPr>
        <w:t xml:space="preserve">ore </w:t>
      </w:r>
      <w:r w:rsidRPr="00EA2E2A">
        <w:rPr>
          <w:rFonts w:ascii="Tahoma" w:hAnsi="Tahoma" w:cs="Tahoma"/>
          <w:sz w:val="24"/>
          <w:szCs w:val="24"/>
        </w:rPr>
        <w:t xml:space="preserve"> A.D.</w:t>
      </w:r>
    </w:p>
    <w:p w:rsidR="00F5559C" w:rsidRDefault="00F5559C" w:rsidP="008441E3">
      <w:pPr>
        <w:pStyle w:val="NoSpacing"/>
        <w:spacing w:line="276" w:lineRule="auto"/>
        <w:jc w:val="both"/>
        <w:rPr>
          <w:rFonts w:ascii="Tahoma" w:hAnsi="Tahoma" w:cs="Tahoma"/>
          <w:sz w:val="24"/>
          <w:szCs w:val="24"/>
        </w:rPr>
      </w:pPr>
      <w:r w:rsidRPr="00EA2E2A">
        <w:rPr>
          <w:rFonts w:ascii="Tahoma" w:hAnsi="Tahoma" w:cs="Tahoma"/>
          <w:sz w:val="24"/>
          <w:szCs w:val="24"/>
        </w:rPr>
        <w:t>I</w:t>
      </w:r>
      <w:r w:rsidR="008441E3">
        <w:rPr>
          <w:rFonts w:ascii="Tahoma" w:hAnsi="Tahoma" w:cs="Tahoma"/>
          <w:sz w:val="24"/>
          <w:szCs w:val="24"/>
        </w:rPr>
        <w:t>majući u vidu naprijed navedeno</w:t>
      </w:r>
      <w:r w:rsidRPr="00EA2E2A">
        <w:rPr>
          <w:rFonts w:ascii="Tahoma" w:hAnsi="Tahoma" w:cs="Tahoma"/>
          <w:sz w:val="24"/>
          <w:szCs w:val="24"/>
        </w:rPr>
        <w:t xml:space="preserve"> </w:t>
      </w:r>
      <w:r w:rsidR="008441E3">
        <w:rPr>
          <w:rFonts w:ascii="Tahoma" w:hAnsi="Tahoma" w:cs="Tahoma"/>
          <w:sz w:val="24"/>
          <w:szCs w:val="24"/>
        </w:rPr>
        <w:t>prvostepeni organ</w:t>
      </w:r>
      <w:r w:rsidRPr="00EA2E2A">
        <w:rPr>
          <w:rFonts w:ascii="Tahoma" w:hAnsi="Tahoma" w:cs="Tahoma"/>
          <w:sz w:val="24"/>
          <w:szCs w:val="24"/>
        </w:rPr>
        <w:t xml:space="preserve"> predlaže da Agencija za zaštitu ličnih podataka i slobodan pristup informacijama, odbije predmetnu žalbu u cjelosti kao neosnovanu.</w:t>
      </w:r>
    </w:p>
    <w:p w:rsidR="008441E3" w:rsidRPr="008441E3" w:rsidRDefault="008441E3" w:rsidP="008441E3">
      <w:pPr>
        <w:pStyle w:val="NoSpacing"/>
        <w:spacing w:line="276" w:lineRule="auto"/>
        <w:jc w:val="both"/>
        <w:rPr>
          <w:rFonts w:ascii="Tahoma" w:hAnsi="Tahoma" w:cs="Tahoma"/>
          <w:sz w:val="24"/>
          <w:szCs w:val="24"/>
        </w:rPr>
      </w:pPr>
    </w:p>
    <w:p w:rsidR="00F14083" w:rsidRDefault="006F2908" w:rsidP="00151AB8">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441E3">
        <w:rPr>
          <w:rFonts w:ascii="Tahoma" w:hAnsi="Tahoma" w:cs="Tahoma"/>
          <w:sz w:val="24"/>
          <w:szCs w:val="24"/>
        </w:rPr>
        <w:t>http:/w</w:t>
      </w:r>
      <w:r w:rsidR="008441E3" w:rsidRPr="00EA2E2A">
        <w:rPr>
          <w:rFonts w:ascii="Tahoma" w:hAnsi="Tahoma" w:cs="Tahoma"/>
          <w:sz w:val="24"/>
          <w:szCs w:val="24"/>
        </w:rPr>
        <w:t>ww.irfc</w:t>
      </w:r>
      <w:r w:rsidR="008441E3">
        <w:rPr>
          <w:rFonts w:ascii="Tahoma" w:hAnsi="Tahoma" w:cs="Tahoma"/>
          <w:sz w:val="24"/>
          <w:szCs w:val="24"/>
        </w:rPr>
        <w:t>g</w:t>
      </w:r>
      <w:r w:rsidR="008441E3" w:rsidRPr="00EA2E2A">
        <w:rPr>
          <w:rFonts w:ascii="Tahoma" w:hAnsi="Tahoma" w:cs="Tahoma"/>
          <w:sz w:val="24"/>
          <w:szCs w:val="24"/>
        </w:rPr>
        <w:t>.me/me/20</w:t>
      </w:r>
      <w:r w:rsidR="008441E3" w:rsidRPr="00EA2E2A">
        <w:rPr>
          <w:rFonts w:ascii="Tahoma" w:hAnsi="Tahoma" w:cs="Tahoma"/>
          <w:sz w:val="24"/>
          <w:szCs w:val="24"/>
          <w:lang w:val="en-US"/>
        </w:rPr>
        <w:t>14-03-1</w:t>
      </w:r>
      <w:r w:rsidR="008441E3">
        <w:rPr>
          <w:rFonts w:ascii="Tahoma" w:hAnsi="Tahoma" w:cs="Tahoma"/>
          <w:sz w:val="24"/>
          <w:szCs w:val="24"/>
          <w:lang w:val="en-US"/>
        </w:rPr>
        <w:t>1-10-19-39/</w:t>
      </w:r>
      <w:r w:rsidR="008441E3" w:rsidRPr="00EA2E2A">
        <w:rPr>
          <w:rFonts w:ascii="Tahoma" w:hAnsi="Tahoma" w:cs="Tahoma"/>
          <w:sz w:val="24"/>
          <w:szCs w:val="24"/>
        </w:rPr>
        <w:t>putni-nalozi</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666694">
        <w:rPr>
          <w:rFonts w:ascii="Tahoma" w:hAnsi="Tahoma" w:cs="Tahoma"/>
          <w:sz w:val="24"/>
          <w:szCs w:val="24"/>
        </w:rPr>
        <w:t>16/</w:t>
      </w:r>
      <w:r w:rsidR="00435D1B">
        <w:rPr>
          <w:rFonts w:ascii="Tahoma" w:hAnsi="Tahoma" w:cs="Tahoma"/>
          <w:sz w:val="24"/>
          <w:szCs w:val="24"/>
        </w:rPr>
        <w:t>100985</w:t>
      </w:r>
      <w:r w:rsidR="00F93BB2">
        <w:rPr>
          <w:rFonts w:ascii="Tahoma" w:hAnsi="Tahoma" w:cs="Tahoma"/>
          <w:sz w:val="24"/>
          <w:szCs w:val="24"/>
        </w:rPr>
        <w:t xml:space="preserve"> i to</w:t>
      </w:r>
      <w:r w:rsidR="005A2F15">
        <w:rPr>
          <w:rFonts w:ascii="Tahoma" w:hAnsi="Tahoma" w:cs="Tahoma"/>
          <w:sz w:val="24"/>
          <w:szCs w:val="24"/>
        </w:rPr>
        <w:t>:</w:t>
      </w:r>
      <w:r w:rsidR="00151AB8">
        <w:rPr>
          <w:rFonts w:ascii="Tahoma" w:hAnsi="Tahoma" w:cs="Tahoma"/>
          <w:sz w:val="24"/>
          <w:szCs w:val="24"/>
          <w:shd w:val="clear" w:color="auto" w:fill="FFFFFF"/>
        </w:rPr>
        <w:t xml:space="preserve"> N</w:t>
      </w:r>
      <w:r w:rsidR="00F93BB2">
        <w:rPr>
          <w:rFonts w:ascii="Tahoma" w:hAnsi="Tahoma" w:cs="Tahoma"/>
          <w:sz w:val="24"/>
          <w:szCs w:val="24"/>
          <w:shd w:val="clear" w:color="auto" w:fill="FFFFFF"/>
        </w:rPr>
        <w:t xml:space="preserve">alog za </w:t>
      </w:r>
      <w:r w:rsidR="006C73AA">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78</w:t>
      </w:r>
      <w:r w:rsidR="006C73AA">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19.09</w:t>
      </w:r>
      <w:r w:rsidR="00151AB8">
        <w:rPr>
          <w:rFonts w:ascii="Tahoma" w:hAnsi="Tahoma" w:cs="Tahoma"/>
          <w:sz w:val="24"/>
          <w:szCs w:val="24"/>
          <w:shd w:val="clear" w:color="auto" w:fill="FFFFFF"/>
        </w:rPr>
        <w:t xml:space="preserve">.2016.godine, sa pripadajućim putnim računom; Nalog za </w:t>
      </w:r>
      <w:r w:rsidR="006C73AA">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79</w:t>
      </w:r>
      <w:r w:rsidR="00EB4407">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19.09</w:t>
      </w:r>
      <w:r w:rsidR="00151AB8">
        <w:rPr>
          <w:rFonts w:ascii="Tahoma" w:hAnsi="Tahoma" w:cs="Tahoma"/>
          <w:sz w:val="24"/>
          <w:szCs w:val="24"/>
          <w:shd w:val="clear" w:color="auto" w:fill="FFFFFF"/>
        </w:rPr>
        <w:t xml:space="preserve">.2016.godine, sa pripadajućim putnim računom; Nalog za </w:t>
      </w:r>
      <w:r w:rsidR="00454441">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80</w:t>
      </w:r>
      <w:r w:rsidR="00EB4407">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t>19.09</w:t>
      </w:r>
      <w:r w:rsidR="00151AB8">
        <w:rPr>
          <w:rFonts w:ascii="Tahoma" w:hAnsi="Tahoma" w:cs="Tahoma"/>
          <w:sz w:val="24"/>
          <w:szCs w:val="24"/>
          <w:shd w:val="clear" w:color="auto" w:fill="FFFFFF"/>
        </w:rPr>
        <w:t>.2016.godine, sa pripadajućim putnim računom; Nalog za službeno puto</w:t>
      </w:r>
      <w:r w:rsidR="00EB4407">
        <w:rPr>
          <w:rFonts w:ascii="Tahoma" w:hAnsi="Tahoma" w:cs="Tahoma"/>
          <w:sz w:val="24"/>
          <w:szCs w:val="24"/>
          <w:shd w:val="clear" w:color="auto" w:fill="FFFFFF"/>
        </w:rPr>
        <w:t>vanje br.</w:t>
      </w:r>
      <w:r w:rsidR="00454441">
        <w:rPr>
          <w:rFonts w:ascii="Tahoma" w:hAnsi="Tahoma" w:cs="Tahoma"/>
          <w:sz w:val="24"/>
          <w:szCs w:val="24"/>
          <w:shd w:val="clear" w:color="auto" w:fill="FFFFFF"/>
        </w:rPr>
        <w:t>2</w:t>
      </w:r>
      <w:r w:rsidR="00266A12">
        <w:rPr>
          <w:rFonts w:ascii="Tahoma" w:hAnsi="Tahoma" w:cs="Tahoma"/>
          <w:sz w:val="24"/>
          <w:szCs w:val="24"/>
          <w:shd w:val="clear" w:color="auto" w:fill="FFFFFF"/>
        </w:rPr>
        <w:t>81 od 19.09</w:t>
      </w:r>
      <w:r w:rsidR="00151AB8">
        <w:rPr>
          <w:rFonts w:ascii="Tahoma" w:hAnsi="Tahoma" w:cs="Tahoma"/>
          <w:sz w:val="24"/>
          <w:szCs w:val="24"/>
          <w:shd w:val="clear" w:color="auto" w:fill="FFFFFF"/>
        </w:rPr>
        <w:t>.2016.godine,</w:t>
      </w:r>
      <w:r w:rsidR="00151AB8" w:rsidRPr="00151AB8">
        <w:rPr>
          <w:rFonts w:ascii="Tahoma" w:hAnsi="Tahoma" w:cs="Tahoma"/>
          <w:sz w:val="24"/>
          <w:szCs w:val="24"/>
          <w:shd w:val="clear" w:color="auto" w:fill="FFFFFF"/>
        </w:rPr>
        <w:t xml:space="preserve"> </w:t>
      </w:r>
      <w:r w:rsidR="00151AB8">
        <w:rPr>
          <w:rFonts w:ascii="Tahoma" w:hAnsi="Tahoma" w:cs="Tahoma"/>
          <w:sz w:val="24"/>
          <w:szCs w:val="24"/>
          <w:shd w:val="clear" w:color="auto" w:fill="FFFFFF"/>
        </w:rPr>
        <w:t>sa pripadajućim putnim računom</w:t>
      </w:r>
      <w:r w:rsidR="00266A12">
        <w:rPr>
          <w:rFonts w:ascii="Tahoma" w:hAnsi="Tahoma" w:cs="Tahoma"/>
          <w:sz w:val="24"/>
          <w:szCs w:val="24"/>
          <w:shd w:val="clear" w:color="auto" w:fill="FFFFFF"/>
        </w:rPr>
        <w:t xml:space="preserve"> i fiskalnim računima za Tunel Sozina, </w:t>
      </w:r>
      <w:r w:rsidR="00151AB8">
        <w:rPr>
          <w:rFonts w:ascii="Tahoma" w:hAnsi="Tahoma" w:cs="Tahoma"/>
          <w:sz w:val="24"/>
          <w:szCs w:val="24"/>
          <w:shd w:val="clear" w:color="auto" w:fill="FFFFFF"/>
        </w:rPr>
        <w:t xml:space="preserve">Nalog za </w:t>
      </w:r>
      <w:r w:rsidR="00454441">
        <w:rPr>
          <w:rFonts w:ascii="Tahoma" w:hAnsi="Tahoma" w:cs="Tahoma"/>
          <w:sz w:val="24"/>
          <w:szCs w:val="24"/>
          <w:shd w:val="clear" w:color="auto" w:fill="FFFFFF"/>
        </w:rPr>
        <w:t>službeno putovanje br.2</w:t>
      </w:r>
      <w:r w:rsidR="00266A12">
        <w:rPr>
          <w:rFonts w:ascii="Tahoma" w:hAnsi="Tahoma" w:cs="Tahoma"/>
          <w:sz w:val="24"/>
          <w:szCs w:val="24"/>
          <w:shd w:val="clear" w:color="auto" w:fill="FFFFFF"/>
        </w:rPr>
        <w:t>82</w:t>
      </w:r>
      <w:r w:rsidR="00EB4407">
        <w:rPr>
          <w:rFonts w:ascii="Tahoma" w:hAnsi="Tahoma" w:cs="Tahoma"/>
          <w:sz w:val="24"/>
          <w:szCs w:val="24"/>
          <w:shd w:val="clear" w:color="auto" w:fill="FFFFFF"/>
        </w:rPr>
        <w:t xml:space="preserve"> od </w:t>
      </w:r>
      <w:r w:rsidR="00266A12">
        <w:rPr>
          <w:rFonts w:ascii="Tahoma" w:hAnsi="Tahoma" w:cs="Tahoma"/>
          <w:sz w:val="24"/>
          <w:szCs w:val="24"/>
          <w:shd w:val="clear" w:color="auto" w:fill="FFFFFF"/>
        </w:rPr>
        <w:lastRenderedPageBreak/>
        <w:t>20.09</w:t>
      </w:r>
      <w:r w:rsidR="00151AB8">
        <w:rPr>
          <w:rFonts w:ascii="Tahoma" w:hAnsi="Tahoma" w:cs="Tahoma"/>
          <w:sz w:val="24"/>
          <w:szCs w:val="24"/>
          <w:shd w:val="clear" w:color="auto" w:fill="FFFFFF"/>
        </w:rPr>
        <w:t>.2016.godine, sa pripadajućim putnim računom</w:t>
      </w:r>
      <w:r w:rsidR="00EB4407">
        <w:rPr>
          <w:rFonts w:ascii="Tahoma" w:hAnsi="Tahoma" w:cs="Tahoma"/>
          <w:sz w:val="24"/>
          <w:szCs w:val="24"/>
          <w:shd w:val="clear" w:color="auto" w:fill="FFFFFF"/>
        </w:rPr>
        <w:t>; Nalog za</w:t>
      </w:r>
      <w:r w:rsidR="00266A12">
        <w:rPr>
          <w:rFonts w:ascii="Tahoma" w:hAnsi="Tahoma" w:cs="Tahoma"/>
          <w:sz w:val="24"/>
          <w:szCs w:val="24"/>
          <w:shd w:val="clear" w:color="auto" w:fill="FFFFFF"/>
        </w:rPr>
        <w:t xml:space="preserve"> službeno putovanje br.283 od 21.09</w:t>
      </w:r>
      <w:r w:rsidR="00EB4407">
        <w:rPr>
          <w:rFonts w:ascii="Tahoma" w:hAnsi="Tahoma" w:cs="Tahoma"/>
          <w:sz w:val="24"/>
          <w:szCs w:val="24"/>
          <w:shd w:val="clear" w:color="auto" w:fill="FFFFFF"/>
        </w:rPr>
        <w:t>.2016.godine, sa pripadajućim putnim računom; Nalog za službeno putovanje br.2</w:t>
      </w:r>
      <w:r w:rsidR="00266A12">
        <w:rPr>
          <w:rFonts w:ascii="Tahoma" w:hAnsi="Tahoma" w:cs="Tahoma"/>
          <w:sz w:val="24"/>
          <w:szCs w:val="24"/>
          <w:shd w:val="clear" w:color="auto" w:fill="FFFFFF"/>
        </w:rPr>
        <w:t>84 od 22.09</w:t>
      </w:r>
      <w:r w:rsidR="00EB4407">
        <w:rPr>
          <w:rFonts w:ascii="Tahoma" w:hAnsi="Tahoma" w:cs="Tahoma"/>
          <w:sz w:val="24"/>
          <w:szCs w:val="24"/>
          <w:shd w:val="clear" w:color="auto" w:fill="FFFFFF"/>
        </w:rPr>
        <w:t>.2016.godine, sa pripadajućim putnim računom</w:t>
      </w:r>
      <w:r w:rsidR="00154FAB">
        <w:rPr>
          <w:rFonts w:ascii="Tahoma" w:hAnsi="Tahoma" w:cs="Tahoma"/>
          <w:sz w:val="24"/>
          <w:szCs w:val="24"/>
          <w:shd w:val="clear" w:color="auto" w:fill="FFFFFF"/>
        </w:rPr>
        <w:t xml:space="preserve"> i fiskalnim računima za Tunel Sozina</w:t>
      </w:r>
      <w:r w:rsidR="00EB4407">
        <w:rPr>
          <w:rFonts w:ascii="Tahoma" w:hAnsi="Tahoma" w:cs="Tahoma"/>
          <w:sz w:val="24"/>
          <w:szCs w:val="24"/>
          <w:shd w:val="clear" w:color="auto" w:fill="FFFFFF"/>
        </w:rPr>
        <w:t>; Nalog za službeno putovanje br.2</w:t>
      </w:r>
      <w:r w:rsidR="00154FAB">
        <w:rPr>
          <w:rFonts w:ascii="Tahoma" w:hAnsi="Tahoma" w:cs="Tahoma"/>
          <w:sz w:val="24"/>
          <w:szCs w:val="24"/>
          <w:shd w:val="clear" w:color="auto" w:fill="FFFFFF"/>
        </w:rPr>
        <w:t>85 od 22.09</w:t>
      </w:r>
      <w:r w:rsidR="00EB4407">
        <w:rPr>
          <w:rFonts w:ascii="Tahoma" w:hAnsi="Tahoma" w:cs="Tahoma"/>
          <w:sz w:val="24"/>
          <w:szCs w:val="24"/>
          <w:shd w:val="clear" w:color="auto" w:fill="FFFFFF"/>
        </w:rPr>
        <w:t xml:space="preserve">.2016.godine, </w:t>
      </w:r>
      <w:r w:rsidR="00454441">
        <w:rPr>
          <w:rFonts w:ascii="Tahoma" w:hAnsi="Tahoma" w:cs="Tahoma"/>
          <w:sz w:val="24"/>
          <w:szCs w:val="24"/>
          <w:shd w:val="clear" w:color="auto" w:fill="FFFFFF"/>
        </w:rPr>
        <w:t>sa pripadajućim putnim računom; Nalog za službeno putovanje br.2</w:t>
      </w:r>
      <w:r w:rsidR="00154FAB">
        <w:rPr>
          <w:rFonts w:ascii="Tahoma" w:hAnsi="Tahoma" w:cs="Tahoma"/>
          <w:sz w:val="24"/>
          <w:szCs w:val="24"/>
          <w:shd w:val="clear" w:color="auto" w:fill="FFFFFF"/>
        </w:rPr>
        <w:t>86 od 22.09</w:t>
      </w:r>
      <w:r w:rsidR="00454441">
        <w:rPr>
          <w:rFonts w:ascii="Tahoma" w:hAnsi="Tahoma" w:cs="Tahoma"/>
          <w:sz w:val="24"/>
          <w:szCs w:val="24"/>
          <w:shd w:val="clear" w:color="auto" w:fill="FFFFFF"/>
        </w:rPr>
        <w:t>.2016.godine</w:t>
      </w:r>
      <w:r w:rsidR="00154FAB">
        <w:rPr>
          <w:rFonts w:ascii="Tahoma" w:hAnsi="Tahoma" w:cs="Tahoma"/>
          <w:sz w:val="24"/>
          <w:szCs w:val="24"/>
          <w:shd w:val="clear" w:color="auto" w:fill="FFFFFF"/>
        </w:rPr>
        <w:t xml:space="preserve">; Nalog za službeno putovanje br.287 od 22.09.2016.godine </w:t>
      </w:r>
      <w:r w:rsidR="00454441">
        <w:rPr>
          <w:rFonts w:ascii="Tahoma" w:hAnsi="Tahoma" w:cs="Tahoma"/>
          <w:sz w:val="24"/>
          <w:szCs w:val="24"/>
          <w:shd w:val="clear" w:color="auto" w:fill="FFFFFF"/>
        </w:rPr>
        <w:t>, sa pripadajućim putnim računom</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br.288 od 22.09.2016.godine</w:t>
      </w:r>
      <w:r w:rsidR="00154FAB">
        <w:rPr>
          <w:rFonts w:ascii="Tahoma" w:hAnsi="Tahoma" w:cs="Tahoma"/>
          <w:sz w:val="24"/>
          <w:szCs w:val="24"/>
        </w:rPr>
        <w:t xml:space="preserve">; </w:t>
      </w:r>
      <w:r w:rsidR="00154FAB">
        <w:rPr>
          <w:rFonts w:ascii="Tahoma" w:hAnsi="Tahoma" w:cs="Tahoma"/>
          <w:sz w:val="24"/>
          <w:szCs w:val="24"/>
          <w:shd w:val="clear" w:color="auto" w:fill="FFFFFF"/>
        </w:rPr>
        <w:t xml:space="preserve">Nalog za službeno putovanje br.289 od 23.09.2016.godine sa pripadajućim putnim računom; Nalog za službeno putovanje br.290 od 23.09.2016.godine sa pripadajućim putnim računom,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p>
    <w:p w:rsidR="00D431D7" w:rsidRDefault="000C1A52" w:rsidP="00151AB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154FAB">
        <w:rPr>
          <w:rFonts w:ascii="Tahoma" w:hAnsi="Tahoma" w:cs="Tahoma"/>
          <w:sz w:val="24"/>
          <w:szCs w:val="24"/>
        </w:rPr>
        <w:t>5895/1</w:t>
      </w:r>
      <w:r w:rsidR="00151AB8">
        <w:rPr>
          <w:rFonts w:ascii="Tahoma" w:hAnsi="Tahoma" w:cs="Tahoma"/>
          <w:sz w:val="24"/>
          <w:szCs w:val="24"/>
        </w:rPr>
        <w:t xml:space="preserve"> </w:t>
      </w:r>
      <w:r w:rsidR="00151AB8" w:rsidRPr="00A657F5">
        <w:rPr>
          <w:rFonts w:ascii="Tahoma" w:hAnsi="Tahoma" w:cs="Tahoma"/>
          <w:sz w:val="24"/>
          <w:szCs w:val="24"/>
        </w:rPr>
        <w:t xml:space="preserve">od </w:t>
      </w:r>
      <w:r w:rsidR="00154FAB">
        <w:rPr>
          <w:rFonts w:ascii="Tahoma" w:hAnsi="Tahoma" w:cs="Tahoma"/>
          <w:sz w:val="24"/>
          <w:szCs w:val="24"/>
        </w:rPr>
        <w:t>10.10</w:t>
      </w:r>
      <w:r w:rsidR="00151AB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br.278 od 19.09.2016.godine, sa pripadajućim putnim računom; Nalog za službeno putovanje br.279 od 19.09.2016.godine, sa pripadajućim putnim računom; Nalog za službeno putovanje br.280 od 19.09.2016.godine, sa pripadajućim putnim računom; Nalog za službeno putovanje br.281 od 19.09.2016.godine,</w:t>
      </w:r>
      <w:r w:rsidR="00154FAB" w:rsidRPr="00151AB8">
        <w:rPr>
          <w:rFonts w:ascii="Tahoma" w:hAnsi="Tahoma" w:cs="Tahoma"/>
          <w:sz w:val="24"/>
          <w:szCs w:val="24"/>
          <w:shd w:val="clear" w:color="auto" w:fill="FFFFFF"/>
        </w:rPr>
        <w:t xml:space="preserve"> </w:t>
      </w:r>
      <w:r w:rsidR="00154FAB">
        <w:rPr>
          <w:rFonts w:ascii="Tahoma" w:hAnsi="Tahoma" w:cs="Tahoma"/>
          <w:sz w:val="24"/>
          <w:szCs w:val="24"/>
          <w:shd w:val="clear" w:color="auto" w:fill="FFFFFF"/>
        </w:rPr>
        <w:t>sa pripadajućim putnim računom i fiskalnim računima za Tunel Sozina, Nalog za službeno putovanje br.282 od 20.09.2016.godine, sa pripadajućim putnim računom; Nalog za službeno putovanje br.283 od 21.09.2016.godine, sa pripadajućim putnim računom; Nalog za službeno putovanje br.284 od 22.09.2016.godine, sa pripadajućim putnim računom i fiskalnim računima za Tunel Sozina; Nalog za službeno putovanje br.285 od 22.09.2016.godine, sa pripadajućim putnim računom; Nalog za službeno putovanje br.286 od 22.09.2016.godine; Nalog za službeno putovanje br.287 od 22.09.2016.godine , sa pripadajućim putnim računom</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br.288 od 22.09.2016.godine</w:t>
      </w:r>
      <w:r w:rsidR="00154FAB">
        <w:rPr>
          <w:rFonts w:ascii="Tahoma" w:hAnsi="Tahoma" w:cs="Tahoma"/>
          <w:sz w:val="24"/>
          <w:szCs w:val="24"/>
        </w:rPr>
        <w:t xml:space="preserve">; </w:t>
      </w:r>
      <w:r w:rsidR="00154FAB">
        <w:rPr>
          <w:rFonts w:ascii="Tahoma" w:hAnsi="Tahoma" w:cs="Tahoma"/>
          <w:sz w:val="24"/>
          <w:szCs w:val="24"/>
          <w:shd w:val="clear" w:color="auto" w:fill="FFFFFF"/>
        </w:rPr>
        <w:t>Nalog za službeno putovanje br.289 od 23.09.2016.godine sa pripadajućim putnim računom; Nalog za službeno putovanje br.290 od 23.09.2016.godine sa pripadajućim putnim računom</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w:t>
      </w:r>
      <w:r w:rsidR="00485E6D">
        <w:rPr>
          <w:rFonts w:ascii="Tahoma" w:hAnsi="Tahoma" w:cs="Tahoma"/>
          <w:sz w:val="24"/>
          <w:szCs w:val="24"/>
        </w:rPr>
        <w:lastRenderedPageBreak/>
        <w:t xml:space="preserve">Zakona o slobodnom pristupu informacijama, </w:t>
      </w:r>
      <w:r w:rsidR="00DE37D0">
        <w:rPr>
          <w:rFonts w:ascii="Tahoma" w:hAnsi="Tahoma" w:cs="Tahoma"/>
          <w:sz w:val="24"/>
          <w:szCs w:val="24"/>
        </w:rPr>
        <w:t xml:space="preserve"> 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1" w:name="_GoBack"/>
      <w:bookmarkEnd w:id="1"/>
    </w:p>
    <w:sectPr w:rsidR="008B45C6"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D03" w:rsidRDefault="005D5D03" w:rsidP="004C7646">
      <w:pPr>
        <w:spacing w:after="0" w:line="240" w:lineRule="auto"/>
      </w:pPr>
      <w:r>
        <w:separator/>
      </w:r>
    </w:p>
  </w:endnote>
  <w:endnote w:type="continuationSeparator" w:id="0">
    <w:p w:rsidR="005D5D03" w:rsidRDefault="005D5D0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D03" w:rsidRDefault="005D5D03" w:rsidP="004C7646">
      <w:pPr>
        <w:spacing w:after="0" w:line="240" w:lineRule="auto"/>
      </w:pPr>
      <w:r>
        <w:separator/>
      </w:r>
    </w:p>
  </w:footnote>
  <w:footnote w:type="continuationSeparator" w:id="0">
    <w:p w:rsidR="005D5D03" w:rsidRDefault="005D5D0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18DC"/>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AB8"/>
    <w:rsid w:val="0015279D"/>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5D1B"/>
    <w:rsid w:val="0043656C"/>
    <w:rsid w:val="00436608"/>
    <w:rsid w:val="00436C0F"/>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D03"/>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1C3B"/>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18AD"/>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259"/>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015B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fcg.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6CCC2-9BDA-430B-A409-08FFC1E1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1855</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2016-12-05T12:48:00Z</cp:lastPrinted>
  <dcterms:created xsi:type="dcterms:W3CDTF">2016-12-07T13:49:00Z</dcterms:created>
  <dcterms:modified xsi:type="dcterms:W3CDTF">2017-12-15T07:15:00Z</dcterms:modified>
</cp:coreProperties>
</file>