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136EF1" w:rsidRPr="000A7146" w:rsidRDefault="005528F0" w:rsidP="000A7146">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D61406">
        <w:rPr>
          <w:rFonts w:ascii="Tahoma" w:hAnsi="Tahoma" w:cs="Tahoma"/>
          <w:b/>
          <w:sz w:val="24"/>
          <w:szCs w:val="24"/>
          <w:lang w:val="sr-Latn-ME"/>
        </w:rPr>
        <w:t>2730</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736373">
        <w:rPr>
          <w:rFonts w:ascii="Tahoma" w:hAnsi="Tahoma" w:cs="Tahoma"/>
          <w:b/>
          <w:sz w:val="24"/>
          <w:szCs w:val="24"/>
          <w:lang w:val="sr-Latn-ME"/>
        </w:rPr>
        <w:t>11.02</w:t>
      </w:r>
      <w:r w:rsidRPr="00731F81">
        <w:rPr>
          <w:rFonts w:ascii="Tahoma" w:hAnsi="Tahoma" w:cs="Tahoma"/>
          <w:b/>
          <w:sz w:val="24"/>
          <w:szCs w:val="24"/>
          <w:lang w:val="sr-Latn-ME"/>
        </w:rPr>
        <w:t>.201</w:t>
      </w:r>
      <w:r w:rsidR="00736373">
        <w:rPr>
          <w:rFonts w:ascii="Tahoma" w:hAnsi="Tahoma" w:cs="Tahoma"/>
          <w:b/>
          <w:sz w:val="24"/>
          <w:szCs w:val="24"/>
          <w:lang w:val="sr-Latn-ME"/>
        </w:rPr>
        <w:t>9</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D61406">
        <w:rPr>
          <w:rFonts w:ascii="Tahoma" w:hAnsi="Tahoma" w:cs="Tahoma"/>
          <w:sz w:val="24"/>
          <w:szCs w:val="24"/>
          <w:lang w:val="sr-Latn-ME"/>
        </w:rPr>
        <w:t>17/113405-113407</w:t>
      </w:r>
      <w:r w:rsidR="000F3891" w:rsidRPr="000F3891">
        <w:rPr>
          <w:rFonts w:ascii="Tahoma" w:hAnsi="Tahoma" w:cs="Tahoma"/>
          <w:sz w:val="24"/>
          <w:szCs w:val="24"/>
          <w:lang w:val="sr-Latn-ME"/>
        </w:rPr>
        <w:t xml:space="preserve"> od </w:t>
      </w:r>
      <w:r w:rsidR="00D61406">
        <w:rPr>
          <w:rFonts w:ascii="Tahoma" w:hAnsi="Tahoma" w:cs="Tahoma"/>
          <w:sz w:val="24"/>
          <w:szCs w:val="24"/>
          <w:lang w:val="sr-Latn-ME"/>
        </w:rPr>
        <w:t>28.07.2017</w:t>
      </w:r>
      <w:r w:rsidR="000F3891" w:rsidRPr="000F3891">
        <w:rPr>
          <w:rFonts w:ascii="Tahoma" w:hAnsi="Tahoma" w:cs="Tahoma"/>
          <w:sz w:val="24"/>
          <w:szCs w:val="24"/>
          <w:lang w:val="sr-Latn-ME"/>
        </w:rPr>
        <w:t xml:space="preserve">. godine, koga zastupa Veselin Radulović, advokat iz Podgorice, radi poništaja rješenja </w:t>
      </w:r>
      <w:r w:rsidR="00D61406">
        <w:rPr>
          <w:rFonts w:ascii="Tahoma" w:hAnsi="Tahoma" w:cs="Tahoma"/>
          <w:sz w:val="24"/>
          <w:szCs w:val="24"/>
          <w:lang w:val="sr-Latn-ME"/>
        </w:rPr>
        <w:t>AD “Luka Bar”</w:t>
      </w:r>
      <w:r w:rsidR="000F3891" w:rsidRPr="000F3891">
        <w:rPr>
          <w:rFonts w:ascii="Tahoma" w:hAnsi="Tahoma" w:cs="Tahoma"/>
          <w:sz w:val="24"/>
          <w:szCs w:val="24"/>
          <w:lang w:val="sr-Latn-ME"/>
        </w:rPr>
        <w:t xml:space="preserve"> broj: </w:t>
      </w:r>
      <w:r w:rsidR="00D61406">
        <w:rPr>
          <w:rFonts w:ascii="Tahoma" w:hAnsi="Tahoma" w:cs="Tahoma"/>
          <w:sz w:val="24"/>
          <w:szCs w:val="24"/>
          <w:lang w:val="sr-Latn-ME"/>
        </w:rPr>
        <w:t>3063</w:t>
      </w:r>
      <w:r w:rsidR="000F3891" w:rsidRPr="000F3891">
        <w:rPr>
          <w:rFonts w:ascii="Tahoma" w:hAnsi="Tahoma" w:cs="Tahoma"/>
          <w:sz w:val="24"/>
          <w:szCs w:val="24"/>
          <w:lang w:val="sr-Latn-ME"/>
        </w:rPr>
        <w:t xml:space="preserve"> od </w:t>
      </w:r>
      <w:r w:rsidR="00D61406">
        <w:rPr>
          <w:rFonts w:ascii="Tahoma" w:hAnsi="Tahoma" w:cs="Tahoma"/>
          <w:sz w:val="24"/>
          <w:szCs w:val="24"/>
          <w:lang w:val="sr-Latn-ME"/>
        </w:rPr>
        <w:t>17.07.2017</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D61406">
        <w:rPr>
          <w:rFonts w:ascii="Tahoma" w:hAnsi="Tahoma" w:cs="Tahoma"/>
          <w:sz w:val="24"/>
          <w:szCs w:val="24"/>
          <w:lang w:val="sr-Latn-ME"/>
        </w:rPr>
        <w:t>15</w:t>
      </w:r>
      <w:r w:rsidR="000A6DD8" w:rsidRPr="00731F81">
        <w:rPr>
          <w:rFonts w:ascii="Tahoma" w:hAnsi="Tahoma" w:cs="Tahoma"/>
          <w:sz w:val="24"/>
          <w:szCs w:val="24"/>
          <w:lang w:val="sr-Latn-ME"/>
        </w:rPr>
        <w:t>.</w:t>
      </w:r>
      <w:r w:rsidR="00D61406">
        <w:rPr>
          <w:rFonts w:ascii="Tahoma" w:hAnsi="Tahoma" w:cs="Tahoma"/>
          <w:sz w:val="24"/>
          <w:szCs w:val="24"/>
          <w:lang w:val="sr-Latn-ME"/>
        </w:rPr>
        <w:t>08</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6836E4" w:rsidRPr="00736373" w:rsidRDefault="005528F0" w:rsidP="00736373">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D61406">
        <w:rPr>
          <w:rFonts w:ascii="Tahoma" w:hAnsi="Tahoma" w:cs="Tahoma"/>
          <w:sz w:val="24"/>
          <w:szCs w:val="24"/>
          <w:lang w:val="sr-Latn-ME"/>
        </w:rPr>
        <w:t>AD “Luka Bar”</w:t>
      </w:r>
      <w:r w:rsidR="007821F6">
        <w:rPr>
          <w:rFonts w:ascii="Tahoma" w:hAnsi="Tahoma" w:cs="Tahoma"/>
          <w:sz w:val="24"/>
          <w:szCs w:val="24"/>
          <w:lang w:val="sr-Latn-ME"/>
        </w:rPr>
        <w:t xml:space="preserve"> broj </w:t>
      </w:r>
      <w:r w:rsidR="00D61406">
        <w:rPr>
          <w:rFonts w:ascii="Tahoma" w:hAnsi="Tahoma" w:cs="Tahoma"/>
          <w:sz w:val="24"/>
          <w:szCs w:val="24"/>
          <w:lang w:val="sr-Latn-ME"/>
        </w:rPr>
        <w:t>3063</w:t>
      </w:r>
      <w:r w:rsidR="00D27BE9">
        <w:rPr>
          <w:rFonts w:ascii="Tahoma" w:hAnsi="Tahoma" w:cs="Tahoma"/>
          <w:sz w:val="24"/>
          <w:szCs w:val="24"/>
          <w:lang w:val="sr-Latn-ME"/>
        </w:rPr>
        <w:t xml:space="preserve"> od dana </w:t>
      </w:r>
      <w:r w:rsidR="00D61406">
        <w:rPr>
          <w:rFonts w:ascii="Tahoma" w:hAnsi="Tahoma" w:cs="Tahoma"/>
          <w:sz w:val="24"/>
          <w:szCs w:val="24"/>
          <w:lang w:val="sr-Latn-ME"/>
        </w:rPr>
        <w:t>17.07.2017</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1E3E22">
      <w:pPr>
        <w:pStyle w:val="NoSpacing"/>
        <w:spacing w:line="276" w:lineRule="auto"/>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D61406">
        <w:rPr>
          <w:rFonts w:ascii="Tahoma" w:hAnsi="Tahoma" w:cs="Tahoma"/>
          <w:sz w:val="24"/>
          <w:szCs w:val="24"/>
          <w:lang w:val="sr-Latn-ME"/>
        </w:rPr>
        <w:t>3063</w:t>
      </w:r>
      <w:r w:rsidR="00D27BE9">
        <w:rPr>
          <w:rFonts w:ascii="Tahoma" w:hAnsi="Tahoma" w:cs="Tahoma"/>
          <w:sz w:val="24"/>
          <w:szCs w:val="24"/>
          <w:lang w:val="sr-Latn-ME"/>
        </w:rPr>
        <w:t xml:space="preserve"> od dana </w:t>
      </w:r>
      <w:r w:rsidR="00D61406">
        <w:rPr>
          <w:rFonts w:ascii="Tahoma" w:hAnsi="Tahoma" w:cs="Tahoma"/>
          <w:sz w:val="24"/>
          <w:szCs w:val="24"/>
          <w:lang w:val="sr-Latn-ME"/>
        </w:rPr>
        <w:t>17.07.2017</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DB1E93">
        <w:rPr>
          <w:rFonts w:ascii="Tahoma" w:hAnsi="Tahoma" w:cs="Tahoma"/>
          <w:sz w:val="24"/>
          <w:szCs w:val="24"/>
          <w:lang w:val="sr-Latn-ME"/>
        </w:rPr>
        <w:t>26.06.2017</w:t>
      </w:r>
      <w:r w:rsidR="00D27BE9">
        <w:rPr>
          <w:rFonts w:ascii="Tahoma" w:hAnsi="Tahoma" w:cs="Tahoma"/>
          <w:sz w:val="24"/>
          <w:szCs w:val="24"/>
          <w:lang w:val="sr-Latn-ME"/>
        </w:rPr>
        <w:t>.godine kojim</w:t>
      </w:r>
      <w:r w:rsidR="00DB1E93">
        <w:rPr>
          <w:rFonts w:ascii="Tahoma" w:hAnsi="Tahoma" w:cs="Tahoma"/>
          <w:sz w:val="24"/>
          <w:szCs w:val="24"/>
          <w:lang w:val="sr-Latn-ME"/>
        </w:rPr>
        <w:t xml:space="preserve"> se</w:t>
      </w:r>
      <w:r w:rsidR="00D27BE9">
        <w:rPr>
          <w:rFonts w:ascii="Tahoma" w:hAnsi="Tahoma" w:cs="Tahoma"/>
          <w:sz w:val="24"/>
          <w:szCs w:val="24"/>
          <w:lang w:val="sr-Latn-ME"/>
        </w:rPr>
        <w:t xml:space="preserve"> </w:t>
      </w:r>
      <w:r w:rsidR="00DB1E93">
        <w:rPr>
          <w:rFonts w:ascii="Tahoma" w:hAnsi="Tahoma" w:cs="Tahoma"/>
          <w:sz w:val="24"/>
          <w:szCs w:val="24"/>
          <w:lang w:val="sr-Latn-ME"/>
        </w:rPr>
        <w:t>o</w:t>
      </w:r>
      <w:r w:rsidR="00DB1E93" w:rsidRPr="00DB1E93">
        <w:rPr>
          <w:rFonts w:ascii="Tahoma" w:hAnsi="Tahoma" w:cs="Tahoma"/>
          <w:sz w:val="24"/>
          <w:szCs w:val="24"/>
          <w:lang w:val="sr-Latn-ME"/>
        </w:rPr>
        <w:t>dbija kao neosnovan zahtjev NVO MANS iz Podgorice br. 17/113405-113407 od 26.06.2017</w:t>
      </w:r>
      <w:r w:rsidR="00DB1E93">
        <w:rPr>
          <w:rFonts w:ascii="Tahoma" w:hAnsi="Tahoma" w:cs="Tahoma"/>
          <w:sz w:val="24"/>
          <w:szCs w:val="24"/>
          <w:lang w:val="sr-Latn-ME"/>
        </w:rPr>
        <w:t xml:space="preserve">. </w:t>
      </w:r>
      <w:r w:rsidR="00DB1E93" w:rsidRPr="00DB1E93">
        <w:rPr>
          <w:rFonts w:ascii="Tahoma" w:hAnsi="Tahoma" w:cs="Tahoma"/>
          <w:sz w:val="24"/>
          <w:szCs w:val="24"/>
          <w:lang w:val="sr-Latn-ME"/>
        </w:rPr>
        <w:t>godine, kojim je tražen pristup informacijama i to: "svim ugovorima koje je Luka Bar AD zaključila sa firmama "Uniprom metali" DOO Nikšić (2013-2017, sa aneksima), "Uniprom cargo logistics" Podgorica (2016-2017, sa aneksima) i "Rudkop" Nikšić (2016 i 2017).</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DB1E93" w:rsidRPr="00DB1E93">
        <w:rPr>
          <w:rFonts w:ascii="Tahoma" w:hAnsi="Tahoma" w:cs="Tahoma"/>
          <w:sz w:val="24"/>
          <w:szCs w:val="24"/>
          <w:lang w:val="sr-Latn-ME"/>
        </w:rPr>
        <w:t xml:space="preserve">postupajući po navedenom zahtjevu, „Luka Bar" AD nalazi da se isti može odnositi samo na Ugovor zaključen 2016. godine sa firmom Uniprom metali DOO iz Nikšića (ostali ugovori, pa ni aneksi ništi zaključeni), te da pristup traženoj informaciji, odnosno predmetnom ugovoru, treba ograničiti u interesu zaštite konkurencije i poslovne tajne, u smislu čl. 14 st. 1 t. 5 Zakona o slobodnom pristupu informacijama i čl. 3 Pravilnika o poslovnoj tajni Luka Bar AD, kao i shodno odredbama Zakona o slobodnim zonama, koji se primjenjuje kao lex specialis, a na bazi koga se na području luke-slobodne zone uspostavlja režim privredne eksteritorijalnosti, koja podrazumijeva posebnu zaštitu </w:t>
      </w:r>
      <w:r w:rsidR="00DB1E93" w:rsidRPr="00DB1E93">
        <w:rPr>
          <w:rFonts w:ascii="Tahoma" w:hAnsi="Tahoma" w:cs="Tahoma"/>
          <w:sz w:val="24"/>
          <w:szCs w:val="24"/>
          <w:lang w:val="sr-Latn-ME"/>
        </w:rPr>
        <w:lastRenderedPageBreak/>
        <w:t xml:space="preserve">operatora (Luka) i korisnika (komitenti), uključujući i domen zaštite poslovne tajne, shodno praksi svih drugih slobodnih zona. Zahtjev </w:t>
      </w:r>
      <w:r w:rsidR="00DB1E93">
        <w:rPr>
          <w:rFonts w:ascii="Tahoma" w:hAnsi="Tahoma" w:cs="Tahoma"/>
          <w:sz w:val="24"/>
          <w:szCs w:val="24"/>
          <w:lang w:val="sr-Latn-ME"/>
        </w:rPr>
        <w:t xml:space="preserve">je stoga odbijen kao neosnovan. </w:t>
      </w:r>
      <w:r w:rsidR="00DB1E93" w:rsidRPr="00DB1E93">
        <w:rPr>
          <w:rFonts w:ascii="Tahoma" w:hAnsi="Tahoma" w:cs="Tahoma"/>
          <w:sz w:val="24"/>
          <w:szCs w:val="24"/>
          <w:lang w:val="sr-Latn-ME"/>
        </w:rPr>
        <w:t>Luka Bar AD nije zaključila ugovore sa firmama Uniprom cargo logistics i Rudkop, pa je i u tom dijelu zahtjev odbijen kao neosnovan, jer tražena informacija ne postoji.</w:t>
      </w:r>
    </w:p>
    <w:p w:rsidR="003D5EBB" w:rsidRPr="00731F81" w:rsidRDefault="003D5EBB" w:rsidP="003D5EBB">
      <w:pPr>
        <w:pStyle w:val="NoSpacing"/>
        <w:rPr>
          <w:lang w:val="sr-Latn-ME"/>
        </w:rPr>
      </w:pPr>
    </w:p>
    <w:p w:rsidR="00861CA1" w:rsidRDefault="006477D0" w:rsidP="008F2C8D">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F2C8D">
        <w:rPr>
          <w:rFonts w:ascii="Tahoma" w:hAnsi="Tahoma" w:cs="Tahoma"/>
          <w:sz w:val="24"/>
          <w:szCs w:val="24"/>
          <w:lang w:val="sr-Latn-ME"/>
        </w:rPr>
        <w:t>povrede pravila postupka</w:t>
      </w:r>
      <w:r w:rsidR="00816FDA">
        <w:rPr>
          <w:rFonts w:ascii="Tahoma" w:hAnsi="Tahoma" w:cs="Tahoma"/>
          <w:sz w:val="24"/>
          <w:szCs w:val="24"/>
          <w:lang w:val="sr-Latn-ME"/>
        </w:rPr>
        <w:t xml:space="preserve"> </w:t>
      </w:r>
      <w:r w:rsidRPr="006477D0">
        <w:rPr>
          <w:rFonts w:ascii="Tahoma" w:hAnsi="Tahoma" w:cs="Tahoma"/>
          <w:sz w:val="24"/>
          <w:szCs w:val="24"/>
          <w:lang w:val="sr-Latn-ME"/>
        </w:rPr>
        <w:t>i pogreš</w:t>
      </w:r>
      <w:r>
        <w:rPr>
          <w:rFonts w:ascii="Tahoma" w:hAnsi="Tahoma" w:cs="Tahoma"/>
          <w:sz w:val="24"/>
          <w:szCs w:val="24"/>
          <w:lang w:val="sr-Latn-ME"/>
        </w:rPr>
        <w:t>ne primjene materijalnog prava.</w:t>
      </w:r>
      <w:r w:rsidR="008F2C8D">
        <w:rPr>
          <w:rFonts w:ascii="Tahoma" w:hAnsi="Tahoma" w:cs="Tahoma"/>
          <w:sz w:val="24"/>
          <w:szCs w:val="24"/>
          <w:lang w:val="sr-Latn-ME"/>
        </w:rPr>
        <w:t xml:space="preserve"> U žalbi se navodi da je</w:t>
      </w:r>
      <w:r w:rsidR="00DD4EBB">
        <w:rPr>
          <w:rFonts w:ascii="Tahoma" w:hAnsi="Tahoma" w:cs="Tahoma"/>
          <w:sz w:val="24"/>
          <w:szCs w:val="24"/>
          <w:lang w:val="sr-Latn-ME"/>
        </w:rPr>
        <w:t xml:space="preserve"> </w:t>
      </w:r>
      <w:r w:rsidR="008F2C8D">
        <w:rPr>
          <w:rFonts w:ascii="Tahoma" w:hAnsi="Tahoma" w:cs="Tahoma"/>
          <w:sz w:val="24"/>
          <w:szCs w:val="24"/>
          <w:lang w:val="sr-Latn-ME"/>
        </w:rPr>
        <w:t>d</w:t>
      </w:r>
      <w:r w:rsidR="008F2C8D" w:rsidRPr="008F2C8D">
        <w:rPr>
          <w:rFonts w:ascii="Tahoma" w:hAnsi="Tahoma" w:cs="Tahoma"/>
          <w:sz w:val="24"/>
          <w:szCs w:val="24"/>
          <w:lang w:val="sr-Latn-ME"/>
        </w:rPr>
        <w:t>ana 17. jula 2017. godine “Luka Bar” AD dostav</w:t>
      </w:r>
      <w:r w:rsidR="008F2C8D">
        <w:rPr>
          <w:rFonts w:ascii="Tahoma" w:hAnsi="Tahoma" w:cs="Tahoma"/>
          <w:sz w:val="24"/>
          <w:szCs w:val="24"/>
          <w:lang w:val="sr-Latn-ME"/>
        </w:rPr>
        <w:t>ila</w:t>
      </w:r>
      <w:r w:rsidR="008F2C8D" w:rsidRPr="008F2C8D">
        <w:rPr>
          <w:rFonts w:ascii="Tahoma" w:hAnsi="Tahoma" w:cs="Tahoma"/>
          <w:sz w:val="24"/>
          <w:szCs w:val="24"/>
          <w:lang w:val="sr-Latn-ME"/>
        </w:rPr>
        <w:t xml:space="preserve"> rješenje broj: 3063 od dana 12. jula 2017. godine kojim zahtjev odbija kao neosnovan.</w:t>
      </w:r>
      <w:r w:rsidR="008F2C8D">
        <w:rPr>
          <w:rFonts w:ascii="Tahoma" w:hAnsi="Tahoma" w:cs="Tahoma"/>
          <w:sz w:val="24"/>
          <w:szCs w:val="24"/>
          <w:lang w:val="sr-Latn-ME"/>
        </w:rPr>
        <w:t xml:space="preserve"> </w:t>
      </w:r>
      <w:r w:rsidR="008F2C8D" w:rsidRPr="008F2C8D">
        <w:rPr>
          <w:rFonts w:ascii="Tahoma" w:hAnsi="Tahoma" w:cs="Tahoma"/>
          <w:sz w:val="24"/>
          <w:szCs w:val="24"/>
          <w:lang w:val="sr-Latn-ME"/>
        </w:rPr>
        <w:t>U obrazloženju osporenog rješenja prvostepeni organ navodi da je pristup Ugovoru zaključenom 2016.godine sa firmom Uniprom metali DOO iz Nikšića koji posjeduje</w:t>
      </w:r>
      <w:r w:rsidR="008F2C8D">
        <w:rPr>
          <w:rFonts w:ascii="Tahoma" w:hAnsi="Tahoma" w:cs="Tahoma"/>
          <w:sz w:val="24"/>
          <w:szCs w:val="24"/>
          <w:lang w:val="sr-Latn-ME"/>
        </w:rPr>
        <w:t xml:space="preserve"> </w:t>
      </w:r>
      <w:r w:rsidR="008F2C8D" w:rsidRPr="008F2C8D">
        <w:rPr>
          <w:rFonts w:ascii="Tahoma" w:hAnsi="Tahoma" w:cs="Tahoma"/>
          <w:sz w:val="24"/>
          <w:szCs w:val="24"/>
          <w:lang w:val="sr-Latn-ME"/>
        </w:rPr>
        <w:t xml:space="preserve">potrebno odbiti u skladu sa članom 14 stav 1 tačka 5 Zakona o slobodnom pristupu informacijama i Pravilnika o poslovnoj tajni ovog organa, a </w:t>
      </w:r>
      <w:r w:rsidR="008F2C8D">
        <w:rPr>
          <w:rFonts w:ascii="Tahoma" w:hAnsi="Tahoma" w:cs="Tahoma"/>
          <w:sz w:val="24"/>
          <w:szCs w:val="24"/>
          <w:lang w:val="sr-Latn-ME"/>
        </w:rPr>
        <w:t xml:space="preserve">u interesu zaštite konkurencije poslovne tajne. </w:t>
      </w:r>
      <w:r w:rsidR="008F2C8D" w:rsidRPr="008F2C8D">
        <w:rPr>
          <w:rFonts w:ascii="Tahoma" w:hAnsi="Tahoma" w:cs="Tahoma"/>
          <w:sz w:val="24"/>
          <w:szCs w:val="24"/>
          <w:lang w:val="sr-Latn-ME"/>
        </w:rPr>
        <w:t>Žalilac osporava navedeno rješenje jer je isto nejasno i jer je prilikom donošenja istog prvostepeni organ pogrešno primijenio materijalno pravo, te po</w:t>
      </w:r>
      <w:r w:rsidR="008F2C8D">
        <w:rPr>
          <w:rFonts w:ascii="Tahoma" w:hAnsi="Tahoma" w:cs="Tahoma"/>
          <w:sz w:val="24"/>
          <w:szCs w:val="24"/>
          <w:lang w:val="sr-Latn-ME"/>
        </w:rPr>
        <w:t xml:space="preserve">činio povredu pravila postupka. </w:t>
      </w:r>
      <w:r w:rsidR="008F2C8D" w:rsidRPr="008F2C8D">
        <w:rPr>
          <w:rFonts w:ascii="Tahoma" w:hAnsi="Tahoma" w:cs="Tahoma"/>
          <w:sz w:val="24"/>
          <w:szCs w:val="24"/>
          <w:lang w:val="sr-Latn-ME"/>
        </w:rPr>
        <w:t>Naime, Ustav Crne Gore u članu 51 stav 1 propisuje da svako ima pravo pristupa informacijama u posjedu državnih organa i organizacija koje</w:t>
      </w:r>
      <w:r w:rsidR="008F2C8D">
        <w:rPr>
          <w:rFonts w:ascii="Tahoma" w:hAnsi="Tahoma" w:cs="Tahoma"/>
          <w:sz w:val="24"/>
          <w:szCs w:val="24"/>
          <w:lang w:val="sr-Latn-ME"/>
        </w:rPr>
        <w:t xml:space="preserve"> vrše javna ovlašćenja. U stavu </w:t>
      </w:r>
      <w:r w:rsidR="008F2C8D" w:rsidRPr="008F2C8D">
        <w:rPr>
          <w:rFonts w:ascii="Tahoma" w:hAnsi="Tahoma" w:cs="Tahoma"/>
          <w:sz w:val="24"/>
          <w:szCs w:val="24"/>
          <w:lang w:val="sr-Latn-ME"/>
        </w:rPr>
        <w:t>istog člana stoji da se pravo pristupa informacijama može ograničiti ako je to u interesu: zaštite života; javnog zdravlja; morala i privatnosti; vođenja krivičnog postupka; bezbjednosti i odbrane Crne Gore; spoljne,</w:t>
      </w:r>
      <w:r w:rsidR="008F2C8D">
        <w:rPr>
          <w:rFonts w:ascii="Tahoma" w:hAnsi="Tahoma" w:cs="Tahoma"/>
          <w:sz w:val="24"/>
          <w:szCs w:val="24"/>
          <w:lang w:val="sr-Latn-ME"/>
        </w:rPr>
        <w:t xml:space="preserve"> monetarne i ekonomske politike. </w:t>
      </w:r>
      <w:r w:rsidR="008F2C8D" w:rsidRPr="008F2C8D">
        <w:rPr>
          <w:rFonts w:ascii="Tahoma" w:hAnsi="Tahoma" w:cs="Tahoma"/>
          <w:sz w:val="24"/>
          <w:szCs w:val="24"/>
          <w:lang w:val="sr-Latn-ME"/>
        </w:rPr>
        <w:t>Zatim, u članu 7 navedenog zakona je propisano da se pristup informacijama od javnog interesa može ograničiti samo radi zaštite interesa propisanih ovim zakonom. 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8F2C8D">
        <w:rPr>
          <w:rFonts w:ascii="Tahoma" w:hAnsi="Tahoma" w:cs="Tahoma"/>
          <w:sz w:val="24"/>
          <w:szCs w:val="24"/>
          <w:lang w:val="sr-Latn-ME"/>
        </w:rPr>
        <w:t xml:space="preserve">vanju vlasti od strane građana. </w:t>
      </w:r>
      <w:r w:rsidR="008F2C8D" w:rsidRPr="008F2C8D">
        <w:rPr>
          <w:rFonts w:ascii="Tahoma" w:hAnsi="Tahoma" w:cs="Tahoma"/>
          <w:sz w:val="24"/>
          <w:szCs w:val="24"/>
          <w:lang w:val="sr-Latn-ME"/>
        </w:rPr>
        <w:t>Zakonska odrednica, član 7 stav 1 Zakona o slobodnom pristuptu informacijama,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8F2C8D">
        <w:rPr>
          <w:rFonts w:ascii="Tahoma" w:hAnsi="Tahoma" w:cs="Tahoma"/>
          <w:sz w:val="24"/>
          <w:szCs w:val="24"/>
          <w:lang w:val="sr-Latn-ME"/>
        </w:rPr>
        <w:t xml:space="preserve">eresa, izuzmu od objavljivanja. </w:t>
      </w:r>
      <w:r w:rsidR="008F2C8D" w:rsidRPr="008F2C8D">
        <w:rPr>
          <w:rFonts w:ascii="Tahoma" w:hAnsi="Tahoma" w:cs="Tahoma"/>
          <w:sz w:val="24"/>
          <w:szCs w:val="24"/>
          <w:lang w:val="sr-Latn-ME"/>
        </w:rPr>
        <w:t xml:space="preserve">U obrazloženju rješenja prvostepeni organ navodi da se pristup traženim informacijama zabranjuje u skladu sa odredbama Zakona o slobodnim zonama koji je u konkretnom slučaju, po nalaženju ovog organa, lex specialis, usljed čega je ovaj organ učinio pogrešnu primjenu materijalnog prava. Po nalaženju žalioca, rješenje prvostepenog organa kojim se pristup informacijama ograničava u skladu sa odredbama Zakona o slobodnim zonama je nezakonito jer Zakon o slobodnom pristupu informacijama nedvosmisleno ukazuje na to </w:t>
      </w:r>
      <w:r w:rsidR="008F2C8D" w:rsidRPr="008F2C8D">
        <w:rPr>
          <w:rFonts w:ascii="Tahoma" w:hAnsi="Tahoma" w:cs="Tahoma"/>
          <w:sz w:val="24"/>
          <w:szCs w:val="24"/>
          <w:lang w:val="sr-Latn-ME"/>
        </w:rPr>
        <w:lastRenderedPageBreak/>
        <w:t xml:space="preserve">da se pravo pristupa informacijama od javnog značaja uredjuje odnosno ograničava isljučivo u skladu sa odredbama tog zakona i da je isti u stvari </w:t>
      </w:r>
      <w:r w:rsidR="008F2C8D">
        <w:rPr>
          <w:rFonts w:ascii="Tahoma" w:hAnsi="Tahoma" w:cs="Tahoma"/>
          <w:sz w:val="24"/>
          <w:szCs w:val="24"/>
          <w:lang w:val="sr-Latn-ME"/>
        </w:rPr>
        <w:t>l</w:t>
      </w:r>
      <w:r w:rsidR="008F2C8D" w:rsidRPr="008F2C8D">
        <w:rPr>
          <w:rFonts w:ascii="Tahoma" w:hAnsi="Tahoma" w:cs="Tahoma"/>
          <w:sz w:val="24"/>
          <w:szCs w:val="24"/>
          <w:lang w:val="sr-Latn-ME"/>
        </w:rPr>
        <w:t>ех specialis i kao takav se primjenjuje i ima primat nad svim drugim opštim aktima relevantnim za uredjenje oblasti slobodnih zona ali i drugim aktim</w:t>
      </w:r>
      <w:r w:rsidR="008F2C8D">
        <w:rPr>
          <w:rFonts w:ascii="Tahoma" w:hAnsi="Tahoma" w:cs="Tahoma"/>
          <w:sz w:val="24"/>
          <w:szCs w:val="24"/>
          <w:lang w:val="sr-Latn-ME"/>
        </w:rPr>
        <w:t xml:space="preserve">a navedenog privrednog društva. </w:t>
      </w:r>
      <w:r w:rsidR="008F2C8D" w:rsidRPr="008F2C8D">
        <w:rPr>
          <w:rFonts w:ascii="Tahoma" w:hAnsi="Tahoma" w:cs="Tahoma"/>
          <w:sz w:val="24"/>
          <w:szCs w:val="24"/>
          <w:lang w:val="sr-Latn-ME"/>
        </w:rPr>
        <w:t>Dalje, žalilac ističe da je osporeno rješenje nezakonito sa aspekta Zakona o slobodnom pristupu informacijama, obzirom da je isto donešeno uz primjenu norme koja nije primjenjiva u ovom slučaju. Naime, prvostepeni organ se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8F2C8D">
        <w:rPr>
          <w:rFonts w:ascii="Tahoma" w:hAnsi="Tahoma" w:cs="Tahoma"/>
          <w:sz w:val="24"/>
          <w:szCs w:val="24"/>
          <w:lang w:val="sr-Latn-ME"/>
        </w:rPr>
        <w:t xml:space="preserve"> </w:t>
      </w:r>
      <w:r w:rsidR="008F2C8D" w:rsidRPr="008F2C8D">
        <w:rPr>
          <w:rFonts w:ascii="Tahoma" w:hAnsi="Tahoma" w:cs="Tahoma"/>
          <w:sz w:val="24"/>
          <w:szCs w:val="24"/>
          <w:lang w:val="sr-Latn-ME"/>
        </w:rPr>
        <w:t>Naime, žalilac smatra da se tražene informacije informacije ni u kom slučaju ne mogu dovesti u vezu sa podacima koji se odnose na zaštitu konkurencije i poslovnu tajnu, a još manje sa pravom intelektualne svojine. Prema našem zakonodavstvu prava intelektualne svojine jesu: autorsko i srodna prava, žig, geografska oznaka porijekla, dizajn, patent, mali patent i topografija integrisanih kola, u skladu sa zakonom. Žalilac je mišljenja da, time što će se njemu omogućiti pristup traženim informacijama se ne ugrožavaju interesi navedeni u članu 14 stav 1 tačka 5 Zakona o slobodnom pristupu informacijama, a ako se isti ugrožavaju onda je ovaj organ bio dužan objasniti</w:t>
      </w:r>
      <w:r w:rsidR="008F2C8D">
        <w:rPr>
          <w:rFonts w:ascii="Tahoma" w:hAnsi="Tahoma" w:cs="Tahoma"/>
          <w:sz w:val="24"/>
          <w:szCs w:val="24"/>
          <w:lang w:val="sr-Latn-ME"/>
        </w:rPr>
        <w:t xml:space="preserve"> na koji način bi se to desilo. </w:t>
      </w:r>
      <w:r w:rsidR="008F2C8D" w:rsidRPr="008F2C8D">
        <w:rPr>
          <w:rFonts w:ascii="Tahoma" w:hAnsi="Tahoma" w:cs="Tahoma"/>
          <w:sz w:val="24"/>
          <w:szCs w:val="24"/>
          <w:lang w:val="sr-Latn-ME"/>
        </w:rPr>
        <w:t>Po nalaženju žalioca, prvostepeni organ nije mogao svoju odluku o ograničavanju pristupa zasnovati na pukom citiranju odredbe člana 14 navedenog zakona, ne navodeći uopšte razloge zašto bi se objavljivanjem navedene informacije nanijela šteta značajno veća od javnog interesa da zna sadržinu istih, već je bio dužan pravilnim sprovodenjem testa štetnosti utvrditi i obrazložiti da li bi se objelodanjivanjem traženih informacija zaista pričinila veća šteta od interesa javnosti za objeloda</w:t>
      </w:r>
      <w:r w:rsidR="008F2C8D">
        <w:rPr>
          <w:rFonts w:ascii="Tahoma" w:hAnsi="Tahoma" w:cs="Tahoma"/>
          <w:sz w:val="24"/>
          <w:szCs w:val="24"/>
          <w:lang w:val="sr-Latn-ME"/>
        </w:rPr>
        <w:t xml:space="preserve">njivanjem traženih informacija. </w:t>
      </w:r>
      <w:r w:rsidR="008F2C8D" w:rsidRPr="008F2C8D">
        <w:rPr>
          <w:rFonts w:ascii="Tahoma" w:hAnsi="Tahoma" w:cs="Tahoma"/>
          <w:sz w:val="24"/>
          <w:szCs w:val="24"/>
          <w:lang w:val="sr-Latn-ME"/>
        </w:rPr>
        <w:t>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osporenom rješenju nema materijalnih dokaza da je prvostepeni organ izvršio test štetnosti.</w:t>
      </w:r>
      <w:r w:rsidR="008F2C8D">
        <w:rPr>
          <w:rFonts w:ascii="Tahoma" w:hAnsi="Tahoma" w:cs="Tahoma"/>
          <w:sz w:val="24"/>
          <w:szCs w:val="24"/>
          <w:lang w:val="sr-Latn-ME"/>
        </w:rPr>
        <w:t xml:space="preserve"> </w:t>
      </w:r>
      <w:r w:rsidR="008F2C8D" w:rsidRPr="008F2C8D">
        <w:rPr>
          <w:rFonts w:ascii="Tahoma" w:hAnsi="Tahoma" w:cs="Tahoma"/>
          <w:sz w:val="24"/>
          <w:szCs w:val="24"/>
          <w:lang w:val="sr-Latn-ME"/>
        </w:rPr>
        <w:t xml:space="preserve">Takođe, nejasni su navodi prvostepenog organa da se isti nalazi u procesu privatizacije nakon kog više neće biti obveznik Zakona o slobodnm pristupu informacijama. Prema mišljenju žalioca, ovakvi navodi su u cjelosti neosnovani, jer se radi o informacijama koje su u posjedu prvostepenog organa koji je u trenutku podnošenja zahtjeva i odlučivanja o istom obveznik navedenog zakona, pa su ovako dati razlozi potpuno irelevantni i na istima se </w:t>
      </w:r>
      <w:r w:rsidR="008F2C8D" w:rsidRPr="008F2C8D">
        <w:rPr>
          <w:rFonts w:ascii="Tahoma" w:hAnsi="Tahoma" w:cs="Tahoma"/>
          <w:sz w:val="24"/>
          <w:szCs w:val="24"/>
          <w:lang w:val="sr-Latn-ME"/>
        </w:rPr>
        <w:lastRenderedPageBreak/>
        <w:t xml:space="preserve">ne može zasnivati odluka kakva </w:t>
      </w:r>
      <w:r w:rsidR="008F2C8D">
        <w:rPr>
          <w:rFonts w:ascii="Tahoma" w:hAnsi="Tahoma" w:cs="Tahoma"/>
          <w:sz w:val="24"/>
          <w:szCs w:val="24"/>
          <w:lang w:val="sr-Latn-ME"/>
        </w:rPr>
        <w:t xml:space="preserve">je data u dispozitivu rješenja. </w:t>
      </w:r>
      <w:r w:rsidR="008F2C8D" w:rsidRPr="008F2C8D">
        <w:rPr>
          <w:rFonts w:ascii="Tahoma" w:hAnsi="Tahoma" w:cs="Tahoma"/>
          <w:sz w:val="24"/>
          <w:szCs w:val="24"/>
          <w:lang w:val="sr-Latn-ME"/>
        </w:rPr>
        <w:t>Osim toga, tražene informacije, po nalaženju žalioca, su informacije od javnog značaja jer je “Luka Bar” AD privredno društvo u kojem Država Crna Gora ima većinski paket akcija, te je shodno tome nesporno da je osporeno rješenje o ograničavanju pristupa donijeto paušalno, površno i arbitrarno, jer prvostepeni organ ne daje obrazloženje kako je utvrdio da bi objelodanjivanjem tražene informacije moglo imati štetne posljedice po interes iz člana 14 stav 1 tačka 5 Zakona o slobodnom pristupu informacijama, te ne utvrđuje značaj interesa javnosti u konkretnom slučaju, a koji je po mišljenju žalioca značajniji.</w:t>
      </w:r>
      <w:r w:rsidR="008F2C8D">
        <w:rPr>
          <w:rFonts w:ascii="Tahoma" w:hAnsi="Tahoma" w:cs="Tahoma"/>
          <w:sz w:val="24"/>
          <w:szCs w:val="24"/>
          <w:lang w:val="sr-Latn-ME"/>
        </w:rPr>
        <w:t xml:space="preserve"> </w:t>
      </w:r>
      <w:r w:rsidR="008F2C8D" w:rsidRPr="008F2C8D">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8F2C8D">
        <w:rPr>
          <w:rFonts w:ascii="Tahoma" w:hAnsi="Tahoma" w:cs="Tahoma"/>
          <w:sz w:val="24"/>
          <w:szCs w:val="24"/>
          <w:lang w:val="sr-Latn-ME"/>
        </w:rPr>
        <w:t xml:space="preserve">je kakvo je dato u dispozitivu. </w:t>
      </w:r>
      <w:r w:rsidR="008F2C8D" w:rsidRPr="008F2C8D">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w:t>
      </w:r>
      <w:r w:rsidR="008F2C8D">
        <w:rPr>
          <w:rFonts w:ascii="Tahoma" w:hAnsi="Tahoma" w:cs="Tahoma"/>
          <w:sz w:val="24"/>
          <w:szCs w:val="24"/>
          <w:lang w:val="sr-Latn-ME"/>
        </w:rPr>
        <w:t xml:space="preserve"> rješenja. </w:t>
      </w:r>
      <w:r w:rsidR="008F2C8D" w:rsidRPr="008F2C8D">
        <w:rPr>
          <w:rFonts w:ascii="Tahoma" w:hAnsi="Tahoma" w:cs="Tahoma"/>
          <w:sz w:val="24"/>
          <w:szCs w:val="24"/>
          <w:lang w:val="sr-Latn-ME"/>
        </w:rPr>
        <w:t>S obzirom da je donošenjem rješenja “Luke Bar” AD ograničeno njegovo zakonsko pravo na slobodan pristup informacijama, a u skladu sa navedenim, žalilac blagovremeno izjavljuje žalbu i</w:t>
      </w:r>
      <w:r w:rsidR="008F2C8D">
        <w:rPr>
          <w:rFonts w:ascii="Tahoma" w:hAnsi="Tahoma" w:cs="Tahoma"/>
          <w:sz w:val="24"/>
          <w:szCs w:val="24"/>
          <w:lang w:val="sr-Latn-ME"/>
        </w:rPr>
        <w:t xml:space="preserve"> predlaže </w:t>
      </w:r>
      <w:r w:rsidR="008F2C8D" w:rsidRPr="008F2C8D">
        <w:rPr>
          <w:rFonts w:ascii="Tahoma" w:hAnsi="Tahoma" w:cs="Tahoma"/>
          <w:sz w:val="24"/>
          <w:szCs w:val="24"/>
          <w:lang w:val="sr-Latn-ME"/>
        </w:rPr>
        <w:t>da Savjet Agencije za zaštitu ličnih podataka i slobodan pristup informacijama poništi rješenje “Luka Bar” AD broj: 3063 od 12. jula 2017.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D4405" w:rsidRPr="00CD4405" w:rsidRDefault="005D6152" w:rsidP="00CD4405">
      <w:pPr>
        <w:widowControl w:val="0"/>
        <w:tabs>
          <w:tab w:val="left" w:pos="780"/>
        </w:tabs>
        <w:spacing w:after="0"/>
        <w:jc w:val="both"/>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D61406">
        <w:rPr>
          <w:rFonts w:ascii="Tahoma" w:hAnsi="Tahoma" w:cs="Tahoma"/>
          <w:sz w:val="24"/>
          <w:szCs w:val="24"/>
          <w:lang w:val="sr-Latn-ME"/>
        </w:rPr>
        <w:t>3063</w:t>
      </w:r>
      <w:r w:rsidR="00286B87" w:rsidRPr="00E94C0B">
        <w:rPr>
          <w:rFonts w:ascii="Tahoma" w:hAnsi="Tahoma" w:cs="Tahoma"/>
          <w:sz w:val="24"/>
          <w:szCs w:val="24"/>
          <w:lang w:val="sr-Latn-ME"/>
        </w:rPr>
        <w:t xml:space="preserve"> od dana </w:t>
      </w:r>
      <w:r w:rsidR="00D61406">
        <w:rPr>
          <w:rFonts w:ascii="Tahoma" w:hAnsi="Tahoma" w:cs="Tahoma"/>
          <w:sz w:val="24"/>
          <w:szCs w:val="24"/>
          <w:lang w:val="sr-Latn-ME"/>
        </w:rPr>
        <w:t>17.07.2017</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w:t>
      </w:r>
      <w:r w:rsidR="00225C20">
        <w:rPr>
          <w:rFonts w:ascii="Tahoma" w:hAnsi="Tahoma" w:cs="Tahoma"/>
          <w:sz w:val="24"/>
          <w:szCs w:val="24"/>
          <w:lang w:val="sr-Latn-ME"/>
        </w:rPr>
        <w:t xml:space="preserve"> se u obrazloženju osporenog rješenja pozvao na odredbu člana 14 stav 1 tačka 5 Zakona o slobodnom pristupu informacijama koji propisuje </w:t>
      </w:r>
      <w:r w:rsidR="00225C20" w:rsidRPr="008F2C8D">
        <w:rPr>
          <w:rFonts w:ascii="Tahoma" w:hAnsi="Tahoma" w:cs="Tahoma"/>
          <w:sz w:val="24"/>
          <w:szCs w:val="24"/>
          <w:lang w:val="sr-Latn-ME"/>
        </w:rPr>
        <w:t xml:space="preserve">da organ vlasti može ograničiti pristup informaciji ili dijelu informacije, ako je to u interesu zaštite trgovinskih i drugih ekonomskih interesa od objavljivanja podataka koji se odnose na zaštitu konkurencije i poslovnu tajnu u vezi </w:t>
      </w:r>
      <w:r w:rsidR="00225C20" w:rsidRPr="008F2C8D">
        <w:rPr>
          <w:rFonts w:ascii="Tahoma" w:hAnsi="Tahoma" w:cs="Tahoma"/>
          <w:sz w:val="24"/>
          <w:szCs w:val="24"/>
          <w:lang w:val="sr-Latn-ME"/>
        </w:rPr>
        <w:lastRenderedPageBreak/>
        <w:t>sa pravom intelektualne svojine</w:t>
      </w:r>
      <w:r w:rsidR="00225C20">
        <w:rPr>
          <w:rFonts w:ascii="Tahoma" w:hAnsi="Tahoma" w:cs="Tahoma"/>
          <w:sz w:val="24"/>
          <w:szCs w:val="24"/>
          <w:lang w:val="sr-Latn-ME"/>
        </w:rPr>
        <w:t>. Kako se informacije koje se štite n</w:t>
      </w:r>
      <w:r w:rsidR="000F0424">
        <w:rPr>
          <w:rFonts w:ascii="Tahoma" w:hAnsi="Tahoma" w:cs="Tahoma"/>
          <w:sz w:val="24"/>
          <w:szCs w:val="24"/>
          <w:lang w:val="sr-Latn-ME"/>
        </w:rPr>
        <w:t>e</w:t>
      </w:r>
      <w:r w:rsidR="00225C20">
        <w:rPr>
          <w:rFonts w:ascii="Tahoma" w:hAnsi="Tahoma" w:cs="Tahoma"/>
          <w:sz w:val="24"/>
          <w:szCs w:val="24"/>
          <w:lang w:val="sr-Latn-ME"/>
        </w:rPr>
        <w:t xml:space="preserve"> mogu podvesti pod intelektualnom svojinom to je Savjet Agencije cijenio da je prvostepeni organ odbio zahtjev za pristup informacijama pogrešno se pozivajući na ovu odredbu Zakona o slobodnom pristupu informacijama. Savjet Agencije je u preispitivanju zakonitosti osporenog rješenja </w:t>
      </w:r>
      <w:r w:rsidR="00C934F0">
        <w:rPr>
          <w:rFonts w:ascii="Tahoma" w:hAnsi="Tahoma" w:cs="Tahoma"/>
          <w:sz w:val="24"/>
          <w:szCs w:val="24"/>
          <w:lang w:val="sr-Latn-ME"/>
        </w:rPr>
        <w:t xml:space="preserve">našao da </w:t>
      </w:r>
      <w:r w:rsidR="000F0424" w:rsidRPr="00021A47">
        <w:rPr>
          <w:rFonts w:ascii="Tahoma" w:hAnsi="Tahoma" w:cs="Tahoma"/>
          <w:sz w:val="24"/>
          <w:szCs w:val="24"/>
          <w:lang w:val="sr-Latn-ME"/>
        </w:rPr>
        <w:t xml:space="preserve">imajući u vidu da </w:t>
      </w:r>
      <w:r w:rsidR="000F0424">
        <w:rPr>
          <w:rFonts w:ascii="Tahoma" w:hAnsi="Tahoma" w:cs="Tahoma"/>
          <w:sz w:val="24"/>
          <w:szCs w:val="24"/>
          <w:lang w:val="sr-Latn-ME"/>
        </w:rPr>
        <w:t xml:space="preserve">se </w:t>
      </w:r>
      <w:r w:rsidR="000F0424" w:rsidRPr="00021A47">
        <w:rPr>
          <w:rFonts w:ascii="Tahoma" w:hAnsi="Tahoma" w:cs="Tahoma"/>
          <w:sz w:val="24"/>
          <w:szCs w:val="24"/>
          <w:lang w:val="sr-Latn-ME"/>
        </w:rPr>
        <w:t>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konkurencije kao i na poslovnu tajnu u vezi sa pravom intelektualne svojine na osnovu kojih odbijen zahtjev za pristup informacijama</w:t>
      </w:r>
      <w:r w:rsidR="000F0424">
        <w:rPr>
          <w:rFonts w:ascii="Tahoma" w:hAnsi="Tahoma" w:cs="Tahoma"/>
          <w:sz w:val="24"/>
          <w:szCs w:val="24"/>
          <w:lang w:val="sr-Latn-ME"/>
        </w:rPr>
        <w:t xml:space="preserve">, to je pogrešno primijenjeno materijalno pravo. Savjet Agencije je našao da prvostepeni organ nije izvršio test štetnosti od objelodanjivanja traženih informacija a što je bio dužan u skladu sa odredbom člana 16 Zakona o slobodnom pristupu informacijama . </w:t>
      </w:r>
      <w:r w:rsidR="00CD4405">
        <w:rPr>
          <w:rFonts w:ascii="Tahoma" w:hAnsi="Tahoma" w:cs="Tahoma"/>
          <w:sz w:val="24"/>
          <w:szCs w:val="24"/>
          <w:lang w:val="sr-Latn-ME"/>
        </w:rPr>
        <w:t xml:space="preserve"> </w:t>
      </w:r>
      <w:r w:rsidR="000F0424">
        <w:rPr>
          <w:rFonts w:ascii="Tahoma" w:hAnsi="Tahoma" w:cs="Tahoma"/>
          <w:sz w:val="24"/>
          <w:szCs w:val="24"/>
          <w:lang w:val="sr-Latn-ME"/>
        </w:rPr>
        <w:t xml:space="preserve">U skladu sa prethodno navedenim Savjet Agencije je našao da ožalbeno rješenje treba poništiti te vratiti predmet na ponovni postupak i odlučivanje. </w:t>
      </w:r>
      <w:r w:rsidR="00CD4405">
        <w:rPr>
          <w:rFonts w:ascii="Tahoma" w:hAnsi="Tahoma" w:cs="Tahoma"/>
          <w:sz w:val="24"/>
          <w:szCs w:val="24"/>
          <w:lang w:val="sr-Latn-CS"/>
        </w:rPr>
        <w:t>P</w:t>
      </w:r>
      <w:r w:rsidR="00CD4405" w:rsidRPr="00B54B31">
        <w:rPr>
          <w:rFonts w:ascii="Tahoma" w:hAnsi="Tahoma" w:cs="Tahoma"/>
          <w:sz w:val="24"/>
          <w:szCs w:val="24"/>
          <w:lang w:val="sr-Latn-CS"/>
        </w:rPr>
        <w:t>rvostepeni organ će u ponovnom postupku na osnovu pravilno utvrđenog činjeničnog stanja i primjene materijalnog prava pravilno primijeniti odredbe Zakona o slobodnom pristupu informacijama i to člana 14 stav 1 tačka 6 ako se radi o poslovnoj tajni, člana 1</w:t>
      </w:r>
      <w:r w:rsidR="00CD4405">
        <w:rPr>
          <w:rFonts w:ascii="Tahoma" w:hAnsi="Tahoma" w:cs="Tahoma"/>
          <w:sz w:val="24"/>
          <w:szCs w:val="24"/>
          <w:lang w:val="sr-Latn-CS"/>
        </w:rPr>
        <w:t>6 istog zakona , kao i člana 22 stav 7</w:t>
      </w:r>
      <w:r w:rsidR="00CD4405" w:rsidRPr="00B54B31">
        <w:rPr>
          <w:rFonts w:ascii="Tahoma" w:hAnsi="Tahoma" w:cs="Tahoma"/>
          <w:sz w:val="24"/>
          <w:szCs w:val="24"/>
          <w:lang w:val="sr-Latn-CS"/>
        </w:rPr>
        <w:t xml:space="preserve"> Zakona o upravnom postupku. </w:t>
      </w:r>
    </w:p>
    <w:p w:rsidR="00CD4405" w:rsidRPr="00B54B31" w:rsidRDefault="00CD4405" w:rsidP="00CD4405">
      <w:pPr>
        <w:jc w:val="both"/>
        <w:rPr>
          <w:rFonts w:ascii="Tahoma" w:hAnsi="Tahoma" w:cs="Tahoma"/>
          <w:sz w:val="24"/>
          <w:szCs w:val="24"/>
          <w:lang w:val="sr-Latn-ME"/>
        </w:rPr>
      </w:pPr>
      <w:r w:rsidRPr="00B54B31">
        <w:rPr>
          <w:rFonts w:ascii="Tahoma" w:hAnsi="Tahoma" w:cs="Tahoma"/>
          <w:sz w:val="24"/>
          <w:szCs w:val="24"/>
          <w:lang w:val="sr-Latn-ME"/>
        </w:rPr>
        <w:t xml:space="preserve">Na osnovu člana </w:t>
      </w:r>
      <w:r>
        <w:rPr>
          <w:rFonts w:ascii="Tahoma" w:hAnsi="Tahoma" w:cs="Tahoma"/>
          <w:sz w:val="24"/>
          <w:szCs w:val="24"/>
          <w:lang w:val="sr-Latn-ME"/>
        </w:rPr>
        <w:t>126 stav 7</w:t>
      </w:r>
      <w:r w:rsidRPr="00B54B31">
        <w:rPr>
          <w:rFonts w:ascii="Tahoma" w:hAnsi="Tahoma" w:cs="Tahoma"/>
          <w:sz w:val="24"/>
          <w:szCs w:val="24"/>
          <w:lang w:val="sr-Latn-ME"/>
        </w:rPr>
        <w:t xml:space="preserve"> Zakona o upravnom postupku je poništeno prvostepeno rješenje, a predmet se zbog prirode upravne stvari dostavlja na ponovni postupak prvostepenom organu. </w:t>
      </w:r>
    </w:p>
    <w:p w:rsidR="00CD4405" w:rsidRPr="00B54B31" w:rsidRDefault="00CD4405" w:rsidP="00CD4405">
      <w:pPr>
        <w:jc w:val="both"/>
        <w:rPr>
          <w:rFonts w:ascii="Tahoma" w:hAnsi="Tahoma" w:cs="Tahoma"/>
          <w:sz w:val="24"/>
          <w:szCs w:val="24"/>
          <w:lang w:val="sr-Latn-ME"/>
        </w:rPr>
      </w:pPr>
      <w:r w:rsidRPr="00B54B31">
        <w:rPr>
          <w:rFonts w:ascii="Tahoma" w:hAnsi="Tahoma" w:cs="Tahoma"/>
          <w:sz w:val="24"/>
          <w:szCs w:val="24"/>
          <w:lang w:val="sr-Latn-ME"/>
        </w:rPr>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sz w:val="24"/>
          <w:szCs w:val="24"/>
          <w:lang w:val="sr-Latn-ME"/>
        </w:rPr>
        <w:t>94</w:t>
      </w:r>
      <w:r w:rsidRPr="00B54B31">
        <w:rPr>
          <w:rFonts w:ascii="Tahoma" w:hAnsi="Tahoma" w:cs="Tahoma"/>
          <w:sz w:val="24"/>
          <w:szCs w:val="24"/>
          <w:lang w:val="sr-Latn-ME"/>
        </w:rPr>
        <w:t xml:space="preserve"> Zakona o upravnom postupku.</w:t>
      </w:r>
    </w:p>
    <w:p w:rsidR="00CD4405" w:rsidRPr="00B54B31" w:rsidRDefault="00CD4405" w:rsidP="00CD4405">
      <w:pPr>
        <w:jc w:val="both"/>
        <w:rPr>
          <w:rFonts w:ascii="Tahoma" w:hAnsi="Tahoma" w:cs="Tahoma"/>
          <w:sz w:val="24"/>
          <w:szCs w:val="24"/>
          <w:lang w:val="sr-Latn-ME"/>
        </w:rPr>
      </w:pPr>
      <w:r w:rsidRPr="00B54B31">
        <w:rPr>
          <w:rFonts w:ascii="Tahoma" w:hAnsi="Tahoma" w:cs="Tahoma"/>
          <w:sz w:val="24"/>
          <w:szCs w:val="24"/>
          <w:lang w:val="sr-Latn-ME"/>
        </w:rPr>
        <w:t>Savjet Agencije je cijenio i ostale navode iz žalbe, pa je našao da nijesu od uticaja za drugačije rješavanje u ovoj pravnoj stvari.</w:t>
      </w:r>
    </w:p>
    <w:p w:rsidR="00CD4405" w:rsidRPr="00B54B31" w:rsidRDefault="00CD4405" w:rsidP="00CD4405">
      <w:pPr>
        <w:jc w:val="both"/>
        <w:rPr>
          <w:rFonts w:ascii="Tahoma" w:hAnsi="Tahoma" w:cs="Tahoma"/>
          <w:sz w:val="24"/>
          <w:szCs w:val="24"/>
          <w:lang w:val="sr-Latn-CS"/>
        </w:rPr>
      </w:pPr>
      <w:r w:rsidRPr="00B54B31">
        <w:rPr>
          <w:rFonts w:ascii="Tahoma" w:hAnsi="Tahoma" w:cs="Tahoma"/>
          <w:sz w:val="24"/>
          <w:szCs w:val="24"/>
          <w:lang w:val="sr-Latn-CS"/>
        </w:rPr>
        <w:t xml:space="preserve">Sa iznijetih razloga, shodno članu 38 Zakona o slobodnom </w:t>
      </w:r>
      <w:r>
        <w:rPr>
          <w:rFonts w:ascii="Tahoma" w:hAnsi="Tahoma" w:cs="Tahoma"/>
          <w:sz w:val="24"/>
          <w:szCs w:val="24"/>
          <w:lang w:val="sr-Latn-CS"/>
        </w:rPr>
        <w:t>pristupu informacijama i člana 126 stav 7</w:t>
      </w:r>
      <w:r w:rsidRPr="00B54B31">
        <w:rPr>
          <w:rFonts w:ascii="Tahoma" w:hAnsi="Tahoma" w:cs="Tahoma"/>
          <w:sz w:val="24"/>
          <w:szCs w:val="24"/>
          <w:lang w:val="sr-Latn-CS"/>
        </w:rPr>
        <w:t xml:space="preserve"> Zakona o upravnom postupku, odlučeno je kao u izreci.</w:t>
      </w:r>
    </w:p>
    <w:p w:rsidR="005528F0" w:rsidRPr="00731F81" w:rsidRDefault="005528F0" w:rsidP="00CD4405">
      <w:pPr>
        <w:pStyle w:val="BodyText1"/>
        <w:spacing w:after="286" w:line="276" w:lineRule="auto"/>
        <w:ind w:right="20" w:firstLine="0"/>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95415A">
        <w:rPr>
          <w:rFonts w:ascii="Tahoma" w:hAnsi="Tahoma" w:cs="Tahoma"/>
          <w:sz w:val="24"/>
          <w:szCs w:val="24"/>
          <w:lang w:val="sr-Latn-ME"/>
        </w:rPr>
        <w:t>20</w:t>
      </w:r>
      <w:r w:rsidRPr="00731F81">
        <w:rPr>
          <w:rFonts w:ascii="Tahoma" w:hAnsi="Tahoma" w:cs="Tahoma"/>
          <w:sz w:val="24"/>
          <w:szCs w:val="24"/>
          <w:lang w:val="sr-Latn-ME"/>
        </w:rPr>
        <w:t xml:space="preserve">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685024" w:rsidRPr="00736373" w:rsidRDefault="005528F0" w:rsidP="00736373">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r w:rsidR="00EF663F"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736373" w:rsidRDefault="00736373" w:rsidP="005528F0">
      <w:pPr>
        <w:pStyle w:val="NoSpacing"/>
        <w:jc w:val="both"/>
        <w:rPr>
          <w:rFonts w:ascii="Tahoma" w:eastAsia="Times New Roman" w:hAnsi="Tahoma" w:cs="Tahoma"/>
          <w:b/>
          <w:sz w:val="24"/>
          <w:szCs w:val="24"/>
          <w:lang w:val="sr-Latn-ME"/>
        </w:rPr>
      </w:pPr>
    </w:p>
    <w:p w:rsidR="00736373" w:rsidRDefault="00736373" w:rsidP="005528F0">
      <w:pPr>
        <w:pStyle w:val="NoSpacing"/>
        <w:jc w:val="both"/>
        <w:rPr>
          <w:rFonts w:ascii="Tahoma" w:eastAsia="Times New Roman" w:hAnsi="Tahoma" w:cs="Tahoma"/>
          <w:b/>
          <w:sz w:val="24"/>
          <w:szCs w:val="24"/>
          <w:lang w:val="sr-Latn-ME"/>
        </w:rPr>
      </w:pPr>
    </w:p>
    <w:p w:rsidR="00736373" w:rsidRPr="00731F81" w:rsidRDefault="00736373" w:rsidP="001E4278">
      <w:pPr>
        <w:pStyle w:val="NoSpacing"/>
        <w:rPr>
          <w:rFonts w:ascii="Tahoma" w:hAnsi="Tahoma" w:cs="Tahoma"/>
          <w:b/>
          <w:sz w:val="24"/>
          <w:szCs w:val="24"/>
          <w:lang w:val="sr-Latn-ME"/>
        </w:rPr>
      </w:pPr>
      <w:bookmarkStart w:id="0" w:name="_GoBack"/>
      <w:bookmarkEnd w:id="0"/>
    </w:p>
    <w:sectPr w:rsidR="00736373" w:rsidRPr="00731F81" w:rsidSect="00CD4405">
      <w:headerReference w:type="even" r:id="rId7"/>
      <w:headerReference w:type="default" r:id="rId8"/>
      <w:footerReference w:type="even" r:id="rId9"/>
      <w:footerReference w:type="default" r:id="rId10"/>
      <w:headerReference w:type="first" r:id="rId11"/>
      <w:footerReference w:type="first" r:id="rId12"/>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446" w:rsidRDefault="00CD6446">
      <w:pPr>
        <w:spacing w:after="0" w:line="240" w:lineRule="auto"/>
      </w:pPr>
      <w:r>
        <w:separator/>
      </w:r>
    </w:p>
  </w:endnote>
  <w:endnote w:type="continuationSeparator" w:id="0">
    <w:p w:rsidR="00CD6446" w:rsidRDefault="00CD6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CD6446"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D6446" w:rsidP="00855C93">
    <w:pPr>
      <w:pStyle w:val="Footer"/>
      <w:rPr>
        <w:b/>
        <w:sz w:val="16"/>
        <w:szCs w:val="16"/>
      </w:rPr>
    </w:pPr>
  </w:p>
  <w:p w:rsidR="0009317F" w:rsidRPr="00E62A90" w:rsidRDefault="00CD6446" w:rsidP="00855C93">
    <w:pPr>
      <w:pStyle w:val="Footer"/>
      <w:shd w:val="clear" w:color="auto" w:fill="FF0000"/>
      <w:jc w:val="center"/>
      <w:rPr>
        <w:b/>
        <w:color w:val="FF0000"/>
        <w:sz w:val="2"/>
        <w:szCs w:val="2"/>
      </w:rPr>
    </w:pPr>
  </w:p>
  <w:p w:rsidR="0009317F" w:rsidRDefault="00CD6446"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CD6446" w:rsidP="00855C93">
    <w:pPr>
      <w:pStyle w:val="Footer"/>
      <w:jc w:val="center"/>
      <w:rPr>
        <w:sz w:val="16"/>
        <w:szCs w:val="16"/>
      </w:rPr>
    </w:pPr>
  </w:p>
  <w:p w:rsidR="0009317F" w:rsidRPr="002B6C39" w:rsidRDefault="00CD6446">
    <w:pPr>
      <w:pStyle w:val="Footer"/>
    </w:pPr>
  </w:p>
  <w:p w:rsidR="0009317F" w:rsidRDefault="00CD6446"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D6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446" w:rsidRDefault="00CD6446">
      <w:pPr>
        <w:spacing w:after="0" w:line="240" w:lineRule="auto"/>
      </w:pPr>
      <w:r>
        <w:separator/>
      </w:r>
    </w:p>
  </w:footnote>
  <w:footnote w:type="continuationSeparator" w:id="0">
    <w:p w:rsidR="00CD6446" w:rsidRDefault="00CD6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D6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D64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D6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A7146"/>
    <w:rsid w:val="000B12A3"/>
    <w:rsid w:val="000B2A12"/>
    <w:rsid w:val="000B6025"/>
    <w:rsid w:val="000C0DE5"/>
    <w:rsid w:val="000C2EA5"/>
    <w:rsid w:val="000C3CB2"/>
    <w:rsid w:val="000C6459"/>
    <w:rsid w:val="000C7D4E"/>
    <w:rsid w:val="000D5688"/>
    <w:rsid w:val="000D6638"/>
    <w:rsid w:val="000D7BA4"/>
    <w:rsid w:val="000E0E89"/>
    <w:rsid w:val="000E6BCE"/>
    <w:rsid w:val="000F0424"/>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7EE3"/>
    <w:rsid w:val="001D39F8"/>
    <w:rsid w:val="001D3A90"/>
    <w:rsid w:val="001E04C9"/>
    <w:rsid w:val="001E3E22"/>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5C20"/>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3E65"/>
    <w:rsid w:val="006077DB"/>
    <w:rsid w:val="006127E3"/>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4B1"/>
    <w:rsid w:val="00710A69"/>
    <w:rsid w:val="0071339C"/>
    <w:rsid w:val="00713641"/>
    <w:rsid w:val="00714FFC"/>
    <w:rsid w:val="007249F9"/>
    <w:rsid w:val="007273A3"/>
    <w:rsid w:val="00731F81"/>
    <w:rsid w:val="007324D7"/>
    <w:rsid w:val="00734422"/>
    <w:rsid w:val="00736373"/>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2C8D"/>
    <w:rsid w:val="008F3B34"/>
    <w:rsid w:val="008F686E"/>
    <w:rsid w:val="0090398F"/>
    <w:rsid w:val="009112FC"/>
    <w:rsid w:val="00914A64"/>
    <w:rsid w:val="009223B2"/>
    <w:rsid w:val="009322B1"/>
    <w:rsid w:val="00940FAA"/>
    <w:rsid w:val="00946B46"/>
    <w:rsid w:val="009515D8"/>
    <w:rsid w:val="0095225E"/>
    <w:rsid w:val="0095265B"/>
    <w:rsid w:val="00953D66"/>
    <w:rsid w:val="0095415A"/>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4F0"/>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4405"/>
    <w:rsid w:val="00CD53B1"/>
    <w:rsid w:val="00CD6446"/>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1406"/>
    <w:rsid w:val="00D6672F"/>
    <w:rsid w:val="00D671F8"/>
    <w:rsid w:val="00D67E04"/>
    <w:rsid w:val="00D67FF5"/>
    <w:rsid w:val="00D719AB"/>
    <w:rsid w:val="00D7342E"/>
    <w:rsid w:val="00D7485E"/>
    <w:rsid w:val="00D8786A"/>
    <w:rsid w:val="00D87CB5"/>
    <w:rsid w:val="00DA14F1"/>
    <w:rsid w:val="00DA54B0"/>
    <w:rsid w:val="00DB1E93"/>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8FC"/>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EF9B5"/>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2128</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2017-11-04T11:47:00Z</cp:lastPrinted>
  <dcterms:created xsi:type="dcterms:W3CDTF">2019-02-12T09:05:00Z</dcterms:created>
  <dcterms:modified xsi:type="dcterms:W3CDTF">2019-06-07T08:18:00Z</dcterms:modified>
</cp:coreProperties>
</file>