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9954D0">
        <w:rPr>
          <w:rFonts w:ascii="Tahoma" w:hAnsi="Tahoma" w:cs="Tahoma"/>
          <w:b/>
          <w:sz w:val="24"/>
          <w:szCs w:val="24"/>
          <w:lang w:val="sr-Latn-ME"/>
        </w:rPr>
        <w:t>1786</w:t>
      </w:r>
      <w:r w:rsidR="005E72AF" w:rsidRPr="00D926F6">
        <w:rPr>
          <w:rFonts w:ascii="Tahoma" w:hAnsi="Tahoma" w:cs="Tahoma"/>
          <w:b/>
          <w:sz w:val="24"/>
          <w:szCs w:val="24"/>
          <w:lang w:val="sr-Latn-ME"/>
        </w:rPr>
        <w:t>-3/1</w:t>
      </w:r>
      <w:r w:rsidR="00C94E3A">
        <w:rPr>
          <w:rFonts w:ascii="Tahoma" w:hAnsi="Tahoma" w:cs="Tahoma"/>
          <w:b/>
          <w:sz w:val="24"/>
          <w:szCs w:val="24"/>
          <w:lang w:val="sr-Latn-ME"/>
        </w:rPr>
        <w:t>7</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9954D0">
        <w:rPr>
          <w:rFonts w:ascii="Tahoma" w:hAnsi="Tahoma" w:cs="Tahoma"/>
          <w:b/>
          <w:sz w:val="24"/>
          <w:szCs w:val="24"/>
          <w:lang w:val="sr-Latn-ME"/>
        </w:rPr>
        <w:t>20</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2D3675">
        <w:rPr>
          <w:rFonts w:ascii="Tahoma" w:hAnsi="Tahoma" w:cs="Tahoma"/>
          <w:b/>
          <w:sz w:val="24"/>
          <w:szCs w:val="24"/>
          <w:lang w:val="sr-Latn-ME"/>
        </w:rPr>
        <w:t>2</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76058" w:rsidRPr="00B65BDE" w:rsidRDefault="005528F0" w:rsidP="00B65BDE">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9954D0">
        <w:rPr>
          <w:rFonts w:ascii="Tahoma" w:hAnsi="Tahoma" w:cs="Tahoma"/>
          <w:sz w:val="24"/>
          <w:szCs w:val="24"/>
          <w:lang w:val="sr-Latn-ME"/>
        </w:rPr>
        <w:t>9099</w:t>
      </w:r>
      <w:r w:rsidR="001E4278" w:rsidRPr="00F2187A">
        <w:rPr>
          <w:rFonts w:ascii="Tahoma" w:hAnsi="Tahoma" w:cs="Tahoma"/>
          <w:sz w:val="24"/>
          <w:szCs w:val="24"/>
          <w:lang w:val="sr-Latn-ME"/>
        </w:rPr>
        <w:t>/2017</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 xml:space="preserve">jući </w:t>
      </w:r>
      <w:r w:rsidR="00204965">
        <w:rPr>
          <w:rFonts w:ascii="Tahoma" w:hAnsi="Tahoma" w:cs="Tahoma"/>
          <w:sz w:val="24"/>
          <w:szCs w:val="24"/>
          <w:lang w:val="sr-Latn-ME"/>
        </w:rPr>
        <w:t xml:space="preserve">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9954D0">
        <w:rPr>
          <w:rFonts w:ascii="Tahoma" w:hAnsi="Tahoma" w:cs="Tahoma"/>
          <w:sz w:val="24"/>
          <w:szCs w:val="24"/>
          <w:lang w:val="sr-Latn-ME"/>
        </w:rPr>
        <w:t>Elektroprivrede Crne Gore AD Nikšić</w:t>
      </w:r>
      <w:r w:rsidR="00CF4D79" w:rsidRPr="00F2187A">
        <w:rPr>
          <w:rFonts w:ascii="Tahoma" w:hAnsi="Tahoma" w:cs="Tahoma"/>
          <w:sz w:val="24"/>
          <w:szCs w:val="24"/>
          <w:lang w:val="sr-Latn-ME"/>
        </w:rPr>
        <w:t xml:space="preserve"> </w:t>
      </w:r>
      <w:r w:rsidR="009954D0">
        <w:rPr>
          <w:rFonts w:ascii="Tahoma" w:hAnsi="Tahoma" w:cs="Tahoma"/>
          <w:sz w:val="24"/>
          <w:szCs w:val="24"/>
          <w:lang w:val="sr-Latn-ME"/>
        </w:rPr>
        <w:t>br. 10-00-63151</w:t>
      </w:r>
      <w:r w:rsidR="002D3675">
        <w:rPr>
          <w:rFonts w:ascii="Tahoma" w:hAnsi="Tahoma" w:cs="Tahoma"/>
          <w:sz w:val="24"/>
          <w:szCs w:val="24"/>
          <w:lang w:val="sr-Latn-ME"/>
        </w:rPr>
        <w:t xml:space="preserve"> </w:t>
      </w:r>
      <w:r w:rsidR="002A408D">
        <w:rPr>
          <w:rFonts w:ascii="Tahoma" w:hAnsi="Tahoma" w:cs="Tahoma"/>
          <w:sz w:val="24"/>
          <w:szCs w:val="24"/>
          <w:lang w:val="sr-Latn-ME"/>
        </w:rPr>
        <w:t xml:space="preserve"> od </w:t>
      </w:r>
      <w:r w:rsidR="009954D0">
        <w:rPr>
          <w:rFonts w:ascii="Tahoma" w:hAnsi="Tahoma" w:cs="Tahoma"/>
          <w:sz w:val="24"/>
          <w:szCs w:val="24"/>
          <w:lang w:val="sr-Latn-ME"/>
        </w:rPr>
        <w:t>20.04.2014</w:t>
      </w:r>
      <w:r w:rsidR="00CF4D79" w:rsidRPr="00F2187A">
        <w:rPr>
          <w:rFonts w:ascii="Tahoma" w:hAnsi="Tahoma" w:cs="Tahoma"/>
          <w:sz w:val="24"/>
          <w:szCs w:val="24"/>
          <w:lang w:val="sr-Latn-ME"/>
        </w:rPr>
        <w:t xml:space="preserve">.godine, predlagača NVO Mans, punomoćnika advokata Veselina Radulovića iz Podgorice,  br. </w:t>
      </w:r>
      <w:r w:rsidR="009954D0">
        <w:rPr>
          <w:rFonts w:ascii="Tahoma" w:hAnsi="Tahoma" w:cs="Tahoma"/>
          <w:sz w:val="24"/>
          <w:szCs w:val="24"/>
          <w:lang w:val="sr-Latn-ME"/>
        </w:rPr>
        <w:t>17/73346</w:t>
      </w:r>
      <w:r w:rsidR="00576058">
        <w:rPr>
          <w:rFonts w:ascii="Tahoma" w:hAnsi="Tahoma" w:cs="Tahoma"/>
          <w:sz w:val="24"/>
          <w:szCs w:val="24"/>
          <w:lang w:val="sr-Latn-ME"/>
        </w:rPr>
        <w:t xml:space="preserve"> od </w:t>
      </w:r>
      <w:r w:rsidR="009954D0">
        <w:rPr>
          <w:rFonts w:ascii="Tahoma" w:hAnsi="Tahoma" w:cs="Tahoma"/>
          <w:sz w:val="24"/>
          <w:szCs w:val="24"/>
          <w:lang w:val="sr-Latn-ME"/>
        </w:rPr>
        <w:t>20.04.2014</w:t>
      </w:r>
      <w:r w:rsidR="00D926F6" w:rsidRPr="00F2187A">
        <w:rPr>
          <w:rFonts w:ascii="Tahoma" w:hAnsi="Tahoma" w:cs="Tahoma"/>
          <w:sz w:val="24"/>
          <w:szCs w:val="24"/>
          <w:lang w:val="sr-Latn-ME"/>
        </w:rPr>
        <w:t>.</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Pr="00B65BDE" w:rsidRDefault="005528F0" w:rsidP="00B65BDE">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Pr="00B65BDE" w:rsidRDefault="001E71E7" w:rsidP="00B65BDE">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2D3675">
        <w:rPr>
          <w:rFonts w:ascii="Tahoma" w:hAnsi="Tahoma" w:cs="Tahoma"/>
          <w:sz w:val="24"/>
          <w:szCs w:val="24"/>
          <w:lang w:val="sr-Latn-ME"/>
        </w:rPr>
        <w:t>1</w:t>
      </w:r>
      <w:r w:rsidR="009954D0">
        <w:rPr>
          <w:rFonts w:ascii="Tahoma" w:hAnsi="Tahoma" w:cs="Tahoma"/>
          <w:sz w:val="24"/>
          <w:szCs w:val="24"/>
          <w:lang w:val="sr-Latn-ME"/>
        </w:rPr>
        <w:t>786</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9954D0">
        <w:rPr>
          <w:rFonts w:ascii="Tahoma" w:hAnsi="Tahoma" w:cs="Tahoma"/>
          <w:sz w:val="24"/>
          <w:szCs w:val="24"/>
          <w:lang w:val="sr-Latn-ME"/>
        </w:rPr>
        <w:t>02.10</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2D3675">
        <w:rPr>
          <w:rFonts w:ascii="Tahoma" w:hAnsi="Tahoma" w:cs="Tahoma"/>
          <w:sz w:val="24"/>
          <w:szCs w:val="24"/>
          <w:lang w:val="sr-Latn-ME"/>
        </w:rPr>
        <w:t>12174</w:t>
      </w:r>
      <w:r w:rsidR="00932197" w:rsidRPr="002A408D">
        <w:rPr>
          <w:rFonts w:ascii="Tahoma" w:hAnsi="Tahoma" w:cs="Tahoma"/>
          <w:sz w:val="24"/>
          <w:szCs w:val="24"/>
          <w:lang w:val="sr-Latn-ME"/>
        </w:rPr>
        <w:t xml:space="preserve">/2017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9954D0">
        <w:rPr>
          <w:rFonts w:ascii="Tahoma" w:hAnsi="Tahoma" w:cs="Tahoma"/>
          <w:sz w:val="24"/>
          <w:szCs w:val="24"/>
          <w:lang w:val="sr-Latn-ME"/>
        </w:rPr>
        <w:t>1786</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9954D0">
        <w:rPr>
          <w:rFonts w:ascii="Tahoma" w:hAnsi="Tahoma" w:cs="Tahoma"/>
          <w:sz w:val="24"/>
          <w:szCs w:val="24"/>
          <w:lang w:val="sr-Latn-ME"/>
        </w:rPr>
        <w:t>02.10</w:t>
      </w:r>
      <w:r w:rsidR="00932197" w:rsidRPr="002A408D">
        <w:rPr>
          <w:rFonts w:ascii="Tahoma" w:hAnsi="Tahoma" w:cs="Tahoma"/>
          <w:sz w:val="24"/>
          <w:szCs w:val="24"/>
          <w:lang w:val="sr-Latn-ME"/>
        </w:rPr>
        <w:t>.2017.godine</w:t>
      </w:r>
      <w:r w:rsidR="00B65BDE">
        <w:rPr>
          <w:rFonts w:ascii="Tahoma" w:hAnsi="Tahoma" w:cs="Tahoma"/>
          <w:sz w:val="24"/>
          <w:szCs w:val="24"/>
          <w:lang w:val="sr-Latn-ME"/>
        </w:rPr>
        <w:t>,</w:t>
      </w:r>
      <w:r w:rsidR="00932197" w:rsidRPr="002A408D">
        <w:rPr>
          <w:rFonts w:ascii="Tahoma" w:hAnsi="Tahoma" w:cs="Tahoma"/>
          <w:sz w:val="24"/>
          <w:szCs w:val="24"/>
          <w:lang w:val="sr-Latn-ME"/>
        </w:rPr>
        <w:t xml:space="preserv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9954D0">
        <w:rPr>
          <w:rFonts w:ascii="Tahoma" w:hAnsi="Tahoma" w:cs="Tahoma"/>
          <w:sz w:val="24"/>
          <w:szCs w:val="24"/>
          <w:lang w:val="sr-Latn-ME"/>
        </w:rPr>
        <w:t>1786</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9954D0">
        <w:rPr>
          <w:rFonts w:ascii="Tahoma" w:hAnsi="Tahoma" w:cs="Tahoma"/>
          <w:sz w:val="24"/>
          <w:szCs w:val="24"/>
          <w:lang w:val="sr-Latn-ME"/>
        </w:rPr>
        <w:t>02.10</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propisano je da se rješenje izvršava kada bude izvršno, te su propisani uslovi pod kojima prvos</w:t>
      </w:r>
      <w:r w:rsidR="009954D0">
        <w:rPr>
          <w:rFonts w:ascii="Tahoma" w:hAnsi="Tahoma" w:cs="Tahoma"/>
          <w:sz w:val="24"/>
          <w:szCs w:val="24"/>
          <w:lang w:val="sr-Latn-ME"/>
        </w:rPr>
        <w:t>tepeno rješenje postaje izvršno</w:t>
      </w:r>
      <w:r w:rsidR="00BC18DB" w:rsidRPr="002A408D">
        <w:rPr>
          <w:rFonts w:ascii="Tahoma" w:hAnsi="Tahoma" w:cs="Tahoma"/>
          <w:sz w:val="24"/>
          <w:szCs w:val="24"/>
          <w:lang w:val="sr-Latn-ME"/>
        </w:rPr>
        <w:t>.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izmjenio prvostepenu odluku o glavnoj stvari, </w:t>
      </w:r>
      <w:r w:rsidR="00EE2902" w:rsidRPr="002A408D">
        <w:rPr>
          <w:rFonts w:ascii="Tahoma" w:hAnsi="Tahoma" w:cs="Tahoma"/>
          <w:sz w:val="24"/>
          <w:szCs w:val="24"/>
          <w:lang w:val="sr-Latn-ME"/>
        </w:rPr>
        <w:t xml:space="preserve">tada se izvršava drugostepeno rješenje jer su </w:t>
      </w:r>
      <w:r w:rsidR="00EE2902" w:rsidRPr="002A408D">
        <w:rPr>
          <w:rFonts w:ascii="Tahoma" w:hAnsi="Tahoma" w:cs="Tahoma"/>
          <w:sz w:val="24"/>
          <w:szCs w:val="24"/>
          <w:lang w:val="sr-Latn-ME"/>
        </w:rPr>
        <w:lastRenderedPageBreak/>
        <w:t xml:space="preserve">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 xml:space="preserve">Osporenim aktom tužilja je obaviještena da je tužena u skladu sa odredbom člana 62 Zakona o upravnom postupku, predlog za administrativno izvršenje njenog rješenja UP II 07-30-3474-2/17 od 11.10.2017.godine, kojim je usvojena žalba tužilje i naloženo </w:t>
      </w:r>
      <w:r w:rsidR="009954D0">
        <w:rPr>
          <w:rFonts w:ascii="Tahoma" w:hAnsi="Tahoma" w:cs="Tahoma"/>
          <w:sz w:val="24"/>
          <w:szCs w:val="24"/>
          <w:lang w:val="sr-Latn-ME"/>
        </w:rPr>
        <w:t>Elektroprivredi Crne Gore AD Nikšić</w:t>
      </w:r>
      <w:r w:rsidR="00C7639C" w:rsidRPr="002A408D">
        <w:rPr>
          <w:rFonts w:ascii="Tahoma" w:hAnsi="Tahoma" w:cs="Tahoma"/>
          <w:sz w:val="24"/>
          <w:szCs w:val="24"/>
          <w:lang w:val="sr-Latn-ME"/>
        </w:rPr>
        <w:t xml:space="preserv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w:t>
      </w:r>
      <w:r w:rsidR="009954D0">
        <w:rPr>
          <w:rFonts w:ascii="Tahoma" w:hAnsi="Tahoma" w:cs="Tahoma"/>
          <w:sz w:val="24"/>
          <w:szCs w:val="24"/>
          <w:lang w:val="sr-Latn-ME"/>
        </w:rPr>
        <w:t>Elektroprivredi Crne Gore AD Nikšić</w:t>
      </w:r>
      <w:r w:rsidR="00C7639C" w:rsidRPr="002A408D">
        <w:rPr>
          <w:rFonts w:ascii="Tahoma" w:hAnsi="Tahoma" w:cs="Tahoma"/>
          <w:sz w:val="24"/>
          <w:szCs w:val="24"/>
          <w:lang w:val="sr-Latn-ME"/>
        </w:rPr>
        <w:t xml:space="preserve"> Iz spisa predmeta proizilazi da je rješenjem tužene UP II 07-30-3474-2/17 od 11.10.2017.godine, na osnovu člana 129 stav 2 Zakona o upravnom postupku, usvojena žalba tužilje i naloženo </w:t>
      </w:r>
      <w:r w:rsidR="009954D0">
        <w:rPr>
          <w:rFonts w:ascii="Tahoma" w:hAnsi="Tahoma" w:cs="Tahoma"/>
          <w:sz w:val="24"/>
          <w:szCs w:val="24"/>
          <w:lang w:val="sr-Latn-ME"/>
        </w:rPr>
        <w:t>Elektroprivredi Crne Gore AD Nikšić</w:t>
      </w:r>
      <w:r w:rsidR="00C7639C" w:rsidRPr="002A408D">
        <w:rPr>
          <w:rFonts w:ascii="Tahoma" w:hAnsi="Tahoma" w:cs="Tahoma"/>
          <w:sz w:val="24"/>
          <w:szCs w:val="24"/>
          <w:lang w:val="sr-Latn-ME"/>
        </w:rPr>
        <w:t xml:space="preserv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w:t>
      </w:r>
      <w:r w:rsidR="009954D0">
        <w:rPr>
          <w:rFonts w:ascii="Tahoma" w:hAnsi="Tahoma" w:cs="Tahoma"/>
          <w:sz w:val="24"/>
          <w:szCs w:val="24"/>
          <w:lang w:val="sr-Latn-ME"/>
        </w:rPr>
        <w:t>Elektroprivredi Crne Gore AD Nikšić</w:t>
      </w:r>
      <w:r w:rsidR="006A6CFC" w:rsidRPr="002A408D">
        <w:rPr>
          <w:rFonts w:ascii="Tahoma" w:hAnsi="Tahoma" w:cs="Tahoma"/>
          <w:sz w:val="24"/>
          <w:szCs w:val="24"/>
          <w:lang w:val="sr-Latn-ME"/>
        </w:rPr>
        <w:t>.</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w:t>
      </w:r>
      <w:r w:rsidR="00C7639C" w:rsidRPr="002A408D">
        <w:rPr>
          <w:rFonts w:ascii="Tahoma" w:hAnsi="Tahoma" w:cs="Tahoma"/>
          <w:sz w:val="24"/>
          <w:szCs w:val="24"/>
          <w:lang w:val="sr-Latn-ME"/>
        </w:rPr>
        <w:lastRenderedPageBreak/>
        <w:t>taj organ pri čemu će se cijeniti 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6E794E" w:rsidRPr="00D926F6" w:rsidRDefault="00CF1E95" w:rsidP="00E22E18">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p>
    <w:p w:rsidR="00B65BDE" w:rsidRDefault="00B65BDE" w:rsidP="005528F0">
      <w:pPr>
        <w:pStyle w:val="NoSpacing"/>
        <w:jc w:val="both"/>
        <w:rPr>
          <w:rFonts w:ascii="Tahoma" w:eastAsia="Times New Roman" w:hAnsi="Tahoma" w:cs="Tahoma"/>
          <w:b/>
          <w:sz w:val="24"/>
          <w:szCs w:val="24"/>
          <w:lang w:val="sr-Latn-ME"/>
        </w:rPr>
      </w:pPr>
    </w:p>
    <w:p w:rsidR="001362B7" w:rsidRPr="00F2187A" w:rsidRDefault="001362B7" w:rsidP="001E4278">
      <w:pPr>
        <w:pStyle w:val="NoSpacing"/>
        <w:rPr>
          <w:rFonts w:ascii="Tahoma" w:hAnsi="Tahoma" w:cs="Tahoma"/>
          <w:b/>
          <w:sz w:val="24"/>
          <w:szCs w:val="24"/>
          <w:lang w:val="sr-Latn-ME"/>
        </w:rPr>
      </w:pPr>
      <w:bookmarkStart w:id="0" w:name="_GoBack"/>
      <w:bookmarkEnd w:id="0"/>
    </w:p>
    <w:sectPr w:rsidR="001362B7" w:rsidRPr="00F2187A" w:rsidSect="00B65BDE">
      <w:footerReference w:type="even" r:id="rId7"/>
      <w:footerReference w:type="default" r:id="rId8"/>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2E8" w:rsidRDefault="00E112E8">
      <w:pPr>
        <w:spacing w:after="0" w:line="240" w:lineRule="auto"/>
      </w:pPr>
      <w:r>
        <w:separator/>
      </w:r>
    </w:p>
  </w:endnote>
  <w:endnote w:type="continuationSeparator" w:id="0">
    <w:p w:rsidR="00E112E8" w:rsidRDefault="00E11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112E8"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E112E8" w:rsidP="00855C93">
    <w:pPr>
      <w:pStyle w:val="Footer"/>
      <w:shd w:val="clear" w:color="auto" w:fill="FF0000"/>
      <w:jc w:val="center"/>
      <w:rPr>
        <w:b/>
        <w:color w:val="FF0000"/>
        <w:sz w:val="2"/>
        <w:szCs w:val="2"/>
      </w:rPr>
    </w:pPr>
  </w:p>
  <w:p w:rsidR="0009317F" w:rsidRDefault="00E112E8"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2E8" w:rsidRDefault="00E112E8">
      <w:pPr>
        <w:spacing w:after="0" w:line="240" w:lineRule="auto"/>
      </w:pPr>
      <w:r>
        <w:separator/>
      </w:r>
    </w:p>
  </w:footnote>
  <w:footnote w:type="continuationSeparator" w:id="0">
    <w:p w:rsidR="00E112E8" w:rsidRDefault="00E112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5E5"/>
    <w:rsid w:val="000616B3"/>
    <w:rsid w:val="000665BF"/>
    <w:rsid w:val="00067057"/>
    <w:rsid w:val="000671ED"/>
    <w:rsid w:val="00070319"/>
    <w:rsid w:val="00073EBD"/>
    <w:rsid w:val="00082E4B"/>
    <w:rsid w:val="00085587"/>
    <w:rsid w:val="00092F56"/>
    <w:rsid w:val="000A3372"/>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3675"/>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FA3"/>
    <w:rsid w:val="004C1FF1"/>
    <w:rsid w:val="004D1DF2"/>
    <w:rsid w:val="004D50C3"/>
    <w:rsid w:val="004D58C4"/>
    <w:rsid w:val="004E2D1F"/>
    <w:rsid w:val="004E3B5C"/>
    <w:rsid w:val="004E3DE6"/>
    <w:rsid w:val="004E61C9"/>
    <w:rsid w:val="004F3CCD"/>
    <w:rsid w:val="004F6671"/>
    <w:rsid w:val="00501226"/>
    <w:rsid w:val="005100C0"/>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6514D"/>
    <w:rsid w:val="007669F6"/>
    <w:rsid w:val="00766C9B"/>
    <w:rsid w:val="00770FED"/>
    <w:rsid w:val="00774545"/>
    <w:rsid w:val="00774DB5"/>
    <w:rsid w:val="00775382"/>
    <w:rsid w:val="00775695"/>
    <w:rsid w:val="0078358E"/>
    <w:rsid w:val="007843F1"/>
    <w:rsid w:val="007845D9"/>
    <w:rsid w:val="00791C7A"/>
    <w:rsid w:val="007969E5"/>
    <w:rsid w:val="007A1B1B"/>
    <w:rsid w:val="007A2714"/>
    <w:rsid w:val="007A6A30"/>
    <w:rsid w:val="007A717F"/>
    <w:rsid w:val="007A7DEB"/>
    <w:rsid w:val="007B35A5"/>
    <w:rsid w:val="007B5181"/>
    <w:rsid w:val="007B594A"/>
    <w:rsid w:val="007C03D6"/>
    <w:rsid w:val="007C150B"/>
    <w:rsid w:val="007C3969"/>
    <w:rsid w:val="007C3C97"/>
    <w:rsid w:val="007C4AFE"/>
    <w:rsid w:val="007C5A00"/>
    <w:rsid w:val="007C633D"/>
    <w:rsid w:val="007D0038"/>
    <w:rsid w:val="007D07E9"/>
    <w:rsid w:val="007E0B2B"/>
    <w:rsid w:val="007E25B1"/>
    <w:rsid w:val="007E29AA"/>
    <w:rsid w:val="007E61F2"/>
    <w:rsid w:val="007F19E9"/>
    <w:rsid w:val="007F1C93"/>
    <w:rsid w:val="007F37A8"/>
    <w:rsid w:val="007F3B81"/>
    <w:rsid w:val="008006E7"/>
    <w:rsid w:val="008012BC"/>
    <w:rsid w:val="00801FF5"/>
    <w:rsid w:val="00804C07"/>
    <w:rsid w:val="00811C98"/>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941"/>
    <w:rsid w:val="00886FEC"/>
    <w:rsid w:val="00887427"/>
    <w:rsid w:val="00887723"/>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54D0"/>
    <w:rsid w:val="00996DCD"/>
    <w:rsid w:val="009A57BE"/>
    <w:rsid w:val="009B16D0"/>
    <w:rsid w:val="009B2075"/>
    <w:rsid w:val="009B36C9"/>
    <w:rsid w:val="009B456D"/>
    <w:rsid w:val="009B49B4"/>
    <w:rsid w:val="009C2326"/>
    <w:rsid w:val="009C7EF3"/>
    <w:rsid w:val="009D4723"/>
    <w:rsid w:val="009D4BFA"/>
    <w:rsid w:val="009E4EC8"/>
    <w:rsid w:val="009E5C7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3C44"/>
    <w:rsid w:val="00A864BA"/>
    <w:rsid w:val="00A909BE"/>
    <w:rsid w:val="00A92763"/>
    <w:rsid w:val="00A952D2"/>
    <w:rsid w:val="00A95D79"/>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65BDE"/>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4E3A"/>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81D18"/>
    <w:rsid w:val="00D82EC1"/>
    <w:rsid w:val="00D83402"/>
    <w:rsid w:val="00D8720D"/>
    <w:rsid w:val="00D8786A"/>
    <w:rsid w:val="00D87AEC"/>
    <w:rsid w:val="00D87CB5"/>
    <w:rsid w:val="00D926F6"/>
    <w:rsid w:val="00D931FC"/>
    <w:rsid w:val="00D938D3"/>
    <w:rsid w:val="00DA14F1"/>
    <w:rsid w:val="00DA3023"/>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2E8"/>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368F"/>
    <w:rsid w:val="00EA4975"/>
    <w:rsid w:val="00EA588B"/>
    <w:rsid w:val="00EA7A67"/>
    <w:rsid w:val="00EC1C46"/>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4C21"/>
    <w:rsid w:val="00F65BFB"/>
    <w:rsid w:val="00F65FBA"/>
    <w:rsid w:val="00F66877"/>
    <w:rsid w:val="00F66BB2"/>
    <w:rsid w:val="00F66CA5"/>
    <w:rsid w:val="00F72C2B"/>
    <w:rsid w:val="00F76621"/>
    <w:rsid w:val="00F82F59"/>
    <w:rsid w:val="00F867CF"/>
    <w:rsid w:val="00F8685A"/>
    <w:rsid w:val="00F909DF"/>
    <w:rsid w:val="00F918AD"/>
    <w:rsid w:val="00F94008"/>
    <w:rsid w:val="00F95095"/>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B741D"/>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2019-02-22T11:52:00Z</cp:lastPrinted>
  <dcterms:created xsi:type="dcterms:W3CDTF">2019-02-21T13:59:00Z</dcterms:created>
  <dcterms:modified xsi:type="dcterms:W3CDTF">2019-06-06T06:32:00Z</dcterms:modified>
</cp:coreProperties>
</file>