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340" w:rsidRPr="000C2582" w:rsidRDefault="00E16340" w:rsidP="00E16340">
      <w:pPr>
        <w:spacing w:after="0" w:line="240" w:lineRule="auto"/>
        <w:rPr>
          <w:rFonts w:ascii="Trebuchet MS" w:hAnsi="Trebuchet MS" w:cs="Arial"/>
          <w:b/>
          <w:sz w:val="24"/>
          <w:szCs w:val="24"/>
          <w:lang w:val="sr-Latn-ME"/>
        </w:rPr>
      </w:pPr>
      <w:r w:rsidRPr="000C2582">
        <w:rPr>
          <w:rFonts w:ascii="Trebuchet MS" w:hAnsi="Trebuchet MS" w:cs="Arial"/>
          <w:b/>
          <w:sz w:val="24"/>
          <w:szCs w:val="24"/>
          <w:lang w:val="sr-Latn-ME"/>
        </w:rPr>
        <w:t>C R N A   G O R A</w:t>
      </w:r>
    </w:p>
    <w:p w:rsidR="00E16340" w:rsidRPr="000C2582" w:rsidRDefault="00E16340" w:rsidP="00E16340">
      <w:pPr>
        <w:spacing w:after="0" w:line="240" w:lineRule="auto"/>
        <w:rPr>
          <w:rFonts w:ascii="Trebuchet MS" w:hAnsi="Trebuchet MS" w:cs="Arial"/>
          <w:b/>
          <w:sz w:val="24"/>
          <w:szCs w:val="24"/>
          <w:lang w:val="sr-Latn-ME"/>
        </w:rPr>
      </w:pPr>
      <w:r w:rsidRPr="000C2582">
        <w:rPr>
          <w:rFonts w:ascii="Trebuchet MS" w:hAnsi="Trebuchet MS" w:cs="Arial"/>
          <w:b/>
          <w:sz w:val="24"/>
          <w:szCs w:val="24"/>
          <w:lang w:val="sr-Latn-ME"/>
        </w:rPr>
        <w:t>AGENCIJA ZA ZAŠTITU LIČNIH PODATAKA</w:t>
      </w:r>
    </w:p>
    <w:p w:rsidR="00E16340" w:rsidRPr="000C2582" w:rsidRDefault="00E16340" w:rsidP="00E16340">
      <w:pPr>
        <w:spacing w:after="0" w:line="240" w:lineRule="auto"/>
        <w:rPr>
          <w:rFonts w:ascii="Trebuchet MS" w:hAnsi="Trebuchet MS" w:cs="Arial"/>
          <w:b/>
          <w:sz w:val="24"/>
          <w:szCs w:val="24"/>
          <w:lang w:val="sr-Latn-ME"/>
        </w:rPr>
      </w:pPr>
      <w:r w:rsidRPr="000C2582">
        <w:rPr>
          <w:rFonts w:ascii="Trebuchet MS" w:hAnsi="Trebuchet MS" w:cs="Arial"/>
          <w:b/>
          <w:sz w:val="24"/>
          <w:szCs w:val="24"/>
          <w:lang w:val="sr-Latn-ME"/>
        </w:rPr>
        <w:t>I SLOBODAN PRISTUP INFORMACIJAMA</w:t>
      </w:r>
    </w:p>
    <w:p w:rsidR="00E16340" w:rsidRPr="000C2582" w:rsidRDefault="00E16340" w:rsidP="00E16340">
      <w:pPr>
        <w:spacing w:after="0" w:line="240" w:lineRule="auto"/>
        <w:rPr>
          <w:rFonts w:ascii="Arial" w:hAnsi="Arial" w:cs="Arial"/>
          <w:sz w:val="24"/>
          <w:szCs w:val="24"/>
          <w:lang w:val="sr-Latn-ME"/>
        </w:rPr>
      </w:pPr>
    </w:p>
    <w:p w:rsidR="00435F5A" w:rsidRPr="000C2582" w:rsidRDefault="00435F5A" w:rsidP="00435F5A">
      <w:pPr>
        <w:pStyle w:val="NoSpacing"/>
        <w:rPr>
          <w:rFonts w:ascii="Tahoma" w:hAnsi="Tahoma" w:cs="Tahoma"/>
          <w:b/>
          <w:sz w:val="24"/>
          <w:szCs w:val="24"/>
          <w:lang w:val="sr-Latn-ME"/>
        </w:rPr>
      </w:pPr>
      <w:r w:rsidRPr="000C2582">
        <w:rPr>
          <w:rFonts w:ascii="Tahoma" w:hAnsi="Tahoma" w:cs="Tahoma"/>
          <w:b/>
          <w:sz w:val="24"/>
          <w:szCs w:val="24"/>
          <w:lang w:val="sr-Latn-ME"/>
        </w:rPr>
        <w:t>Br.</w:t>
      </w:r>
      <w:r w:rsidR="00722AA3" w:rsidRPr="000C2582">
        <w:rPr>
          <w:rFonts w:ascii="Tahoma" w:hAnsi="Tahoma" w:cs="Tahoma"/>
          <w:b/>
          <w:sz w:val="24"/>
          <w:szCs w:val="24"/>
          <w:lang w:val="sr-Latn-ME"/>
        </w:rPr>
        <w:t xml:space="preserve"> </w:t>
      </w:r>
      <w:r w:rsidRPr="000C2582">
        <w:rPr>
          <w:rFonts w:ascii="Tahoma" w:hAnsi="Tahoma" w:cs="Tahoma"/>
          <w:b/>
          <w:sz w:val="24"/>
          <w:szCs w:val="24"/>
          <w:lang w:val="sr-Latn-ME"/>
        </w:rPr>
        <w:t>UPII 07-30-</w:t>
      </w:r>
      <w:r w:rsidR="009F0C3D">
        <w:rPr>
          <w:rFonts w:ascii="Tahoma" w:hAnsi="Tahoma" w:cs="Tahoma"/>
          <w:b/>
          <w:sz w:val="24"/>
          <w:szCs w:val="24"/>
          <w:lang w:val="sr-Latn-ME"/>
        </w:rPr>
        <w:t>121</w:t>
      </w:r>
      <w:r w:rsidRPr="000C2582">
        <w:rPr>
          <w:rFonts w:ascii="Tahoma" w:hAnsi="Tahoma" w:cs="Tahoma"/>
          <w:b/>
          <w:sz w:val="24"/>
          <w:szCs w:val="24"/>
          <w:lang w:val="sr-Latn-ME"/>
        </w:rPr>
        <w:t>-</w:t>
      </w:r>
      <w:r w:rsidR="00853949" w:rsidRPr="000C2582">
        <w:rPr>
          <w:rFonts w:ascii="Tahoma" w:hAnsi="Tahoma" w:cs="Tahoma"/>
          <w:b/>
          <w:sz w:val="24"/>
          <w:szCs w:val="24"/>
          <w:lang w:val="sr-Latn-ME"/>
        </w:rPr>
        <w:t>2</w:t>
      </w:r>
      <w:r w:rsidRPr="000C2582">
        <w:rPr>
          <w:rFonts w:ascii="Tahoma" w:hAnsi="Tahoma" w:cs="Tahoma"/>
          <w:b/>
          <w:sz w:val="24"/>
          <w:szCs w:val="24"/>
          <w:lang w:val="sr-Latn-ME"/>
        </w:rPr>
        <w:t>/16</w:t>
      </w:r>
    </w:p>
    <w:p w:rsidR="00435F5A" w:rsidRPr="000C2582" w:rsidRDefault="00435F5A" w:rsidP="00435F5A">
      <w:pPr>
        <w:rPr>
          <w:rFonts w:ascii="Tahoma" w:hAnsi="Tahoma" w:cs="Tahoma"/>
          <w:b/>
          <w:sz w:val="24"/>
          <w:szCs w:val="24"/>
          <w:lang w:val="sr-Latn-ME"/>
        </w:rPr>
      </w:pPr>
      <w:r w:rsidRPr="000C2582">
        <w:rPr>
          <w:rFonts w:ascii="Tahoma" w:hAnsi="Tahoma" w:cs="Tahoma"/>
          <w:b/>
          <w:sz w:val="24"/>
          <w:szCs w:val="24"/>
          <w:lang w:val="sr-Latn-ME"/>
        </w:rPr>
        <w:t>Podgorica,</w:t>
      </w:r>
      <w:r w:rsidR="00F859C3" w:rsidRPr="000C2582">
        <w:rPr>
          <w:rFonts w:ascii="Tahoma" w:hAnsi="Tahoma" w:cs="Tahoma"/>
          <w:b/>
          <w:sz w:val="24"/>
          <w:szCs w:val="24"/>
          <w:lang w:val="sr-Latn-ME"/>
        </w:rPr>
        <w:t xml:space="preserve"> 2</w:t>
      </w:r>
      <w:r w:rsidR="00853949" w:rsidRPr="000C2582">
        <w:rPr>
          <w:rFonts w:ascii="Tahoma" w:hAnsi="Tahoma" w:cs="Tahoma"/>
          <w:b/>
          <w:sz w:val="24"/>
          <w:szCs w:val="24"/>
          <w:lang w:val="sr-Latn-ME"/>
        </w:rPr>
        <w:t>6</w:t>
      </w:r>
      <w:r w:rsidRPr="000C2582">
        <w:rPr>
          <w:rFonts w:ascii="Tahoma" w:hAnsi="Tahoma" w:cs="Tahoma"/>
          <w:b/>
          <w:sz w:val="24"/>
          <w:szCs w:val="24"/>
          <w:lang w:val="sr-Latn-ME"/>
        </w:rPr>
        <w:t>.0</w:t>
      </w:r>
      <w:r w:rsidR="00853949" w:rsidRPr="000C2582">
        <w:rPr>
          <w:rFonts w:ascii="Tahoma" w:hAnsi="Tahoma" w:cs="Tahoma"/>
          <w:b/>
          <w:sz w:val="24"/>
          <w:szCs w:val="24"/>
          <w:lang w:val="sr-Latn-ME"/>
        </w:rPr>
        <w:t>3</w:t>
      </w:r>
      <w:r w:rsidRPr="000C2582">
        <w:rPr>
          <w:rFonts w:ascii="Tahoma" w:hAnsi="Tahoma" w:cs="Tahoma"/>
          <w:b/>
          <w:sz w:val="24"/>
          <w:szCs w:val="24"/>
          <w:lang w:val="sr-Latn-ME"/>
        </w:rPr>
        <w:t xml:space="preserve">.2019.godine             </w:t>
      </w:r>
    </w:p>
    <w:p w:rsidR="00435F5A" w:rsidRPr="000C2582" w:rsidRDefault="00435F5A" w:rsidP="00435F5A">
      <w:pPr>
        <w:jc w:val="both"/>
        <w:rPr>
          <w:rFonts w:ascii="Tahoma" w:hAnsi="Tahoma" w:cs="Tahoma"/>
          <w:sz w:val="24"/>
          <w:szCs w:val="24"/>
          <w:lang w:val="sr-Latn-ME"/>
        </w:rPr>
      </w:pPr>
      <w:r w:rsidRPr="000C2582">
        <w:rPr>
          <w:rFonts w:ascii="Tahoma" w:hAnsi="Tahoma" w:cs="Tahoma"/>
          <w:sz w:val="24"/>
          <w:szCs w:val="24"/>
          <w:lang w:val="sr-Latn-ME"/>
        </w:rPr>
        <w:t>Agencija za zaštitu ličnih podataka i slobodan pristup informacijama-Savjet Agencije, postupajući po presudi Upravnog suda U.br.</w:t>
      </w:r>
      <w:r w:rsidR="00853949" w:rsidRPr="000C2582">
        <w:rPr>
          <w:rFonts w:ascii="Tahoma" w:hAnsi="Tahoma" w:cs="Tahoma"/>
          <w:sz w:val="24"/>
          <w:szCs w:val="24"/>
          <w:lang w:val="sr-Latn-ME"/>
        </w:rPr>
        <w:t>2788</w:t>
      </w:r>
      <w:r w:rsidRPr="000C2582">
        <w:rPr>
          <w:rFonts w:ascii="Tahoma" w:hAnsi="Tahoma" w:cs="Tahoma"/>
          <w:sz w:val="24"/>
          <w:szCs w:val="24"/>
          <w:lang w:val="sr-Latn-ME"/>
        </w:rPr>
        <w:t>/201</w:t>
      </w:r>
      <w:r w:rsidR="00853949" w:rsidRPr="000C2582">
        <w:rPr>
          <w:rFonts w:ascii="Tahoma" w:hAnsi="Tahoma" w:cs="Tahoma"/>
          <w:sz w:val="24"/>
          <w:szCs w:val="24"/>
          <w:lang w:val="sr-Latn-ME"/>
        </w:rPr>
        <w:t>6</w:t>
      </w:r>
      <w:r w:rsidRPr="000C2582">
        <w:rPr>
          <w:rFonts w:ascii="Tahoma" w:hAnsi="Tahoma" w:cs="Tahoma"/>
          <w:sz w:val="24"/>
          <w:szCs w:val="24"/>
          <w:lang w:val="sr-Latn-ME"/>
        </w:rPr>
        <w:t xml:space="preserve"> od 2</w:t>
      </w:r>
      <w:r w:rsidR="00853949" w:rsidRPr="000C2582">
        <w:rPr>
          <w:rFonts w:ascii="Tahoma" w:hAnsi="Tahoma" w:cs="Tahoma"/>
          <w:sz w:val="24"/>
          <w:szCs w:val="24"/>
          <w:lang w:val="sr-Latn-ME"/>
        </w:rPr>
        <w:t>4</w:t>
      </w:r>
      <w:r w:rsidRPr="000C2582">
        <w:rPr>
          <w:rFonts w:ascii="Tahoma" w:hAnsi="Tahoma" w:cs="Tahoma"/>
          <w:sz w:val="24"/>
          <w:szCs w:val="24"/>
          <w:lang w:val="sr-Latn-ME"/>
        </w:rPr>
        <w:t>.1</w:t>
      </w:r>
      <w:r w:rsidR="00853949" w:rsidRPr="000C2582">
        <w:rPr>
          <w:rFonts w:ascii="Tahoma" w:hAnsi="Tahoma" w:cs="Tahoma"/>
          <w:sz w:val="24"/>
          <w:szCs w:val="24"/>
          <w:lang w:val="sr-Latn-ME"/>
        </w:rPr>
        <w:t>1</w:t>
      </w:r>
      <w:r w:rsidRPr="000C2582">
        <w:rPr>
          <w:rFonts w:ascii="Tahoma" w:hAnsi="Tahoma" w:cs="Tahoma"/>
          <w:sz w:val="24"/>
          <w:szCs w:val="24"/>
          <w:lang w:val="sr-Latn-ME"/>
        </w:rPr>
        <w:t>.201</w:t>
      </w:r>
      <w:r w:rsidR="00853949" w:rsidRPr="000C2582">
        <w:rPr>
          <w:rFonts w:ascii="Tahoma" w:hAnsi="Tahoma" w:cs="Tahoma"/>
          <w:sz w:val="24"/>
          <w:szCs w:val="24"/>
          <w:lang w:val="sr-Latn-ME"/>
        </w:rPr>
        <w:t>6</w:t>
      </w:r>
      <w:r w:rsidRPr="000C2582">
        <w:rPr>
          <w:rFonts w:ascii="Tahoma" w:hAnsi="Tahoma" w:cs="Tahoma"/>
          <w:sz w:val="24"/>
          <w:szCs w:val="24"/>
          <w:lang w:val="sr-Latn-ME"/>
        </w:rPr>
        <w:t>. godine rješavajući po žalbi NVO Mans br.</w:t>
      </w:r>
      <w:r w:rsidR="00853949" w:rsidRPr="000C2582">
        <w:rPr>
          <w:lang w:val="sr-Latn-ME"/>
        </w:rPr>
        <w:t xml:space="preserve"> </w:t>
      </w:r>
      <w:r w:rsidR="00853949" w:rsidRPr="000C2582">
        <w:rPr>
          <w:rFonts w:ascii="Tahoma" w:hAnsi="Tahoma" w:cs="Tahoma"/>
          <w:sz w:val="24"/>
          <w:szCs w:val="24"/>
          <w:lang w:val="sr-Latn-ME"/>
        </w:rPr>
        <w:t xml:space="preserve">16/81936-81937 </w:t>
      </w:r>
      <w:r w:rsidRPr="000C2582">
        <w:rPr>
          <w:rFonts w:ascii="Tahoma" w:hAnsi="Tahoma" w:cs="Tahoma"/>
          <w:sz w:val="24"/>
          <w:szCs w:val="24"/>
          <w:lang w:val="sr-Latn-ME"/>
        </w:rPr>
        <w:t>od 2</w:t>
      </w:r>
      <w:r w:rsidR="00853949" w:rsidRPr="000C2582">
        <w:rPr>
          <w:rFonts w:ascii="Tahoma" w:hAnsi="Tahoma" w:cs="Tahoma"/>
          <w:sz w:val="24"/>
          <w:szCs w:val="24"/>
          <w:lang w:val="sr-Latn-ME"/>
        </w:rPr>
        <w:t>8</w:t>
      </w:r>
      <w:r w:rsidRPr="000C2582">
        <w:rPr>
          <w:rFonts w:ascii="Tahoma" w:hAnsi="Tahoma" w:cs="Tahoma"/>
          <w:sz w:val="24"/>
          <w:szCs w:val="24"/>
          <w:lang w:val="sr-Latn-ME"/>
        </w:rPr>
        <w:t>.0</w:t>
      </w:r>
      <w:r w:rsidR="00853949" w:rsidRPr="000C2582">
        <w:rPr>
          <w:rFonts w:ascii="Tahoma" w:hAnsi="Tahoma" w:cs="Tahoma"/>
          <w:sz w:val="24"/>
          <w:szCs w:val="24"/>
          <w:lang w:val="sr-Latn-ME"/>
        </w:rPr>
        <w:t>1</w:t>
      </w:r>
      <w:r w:rsidRPr="000C2582">
        <w:rPr>
          <w:rFonts w:ascii="Tahoma" w:hAnsi="Tahoma" w:cs="Tahoma"/>
          <w:sz w:val="24"/>
          <w:szCs w:val="24"/>
          <w:lang w:val="sr-Latn-ME"/>
        </w:rPr>
        <w:t>.2016. godine, koga zastupa Veselin Radulović, advokat iz Podgorice, radi poništaja rješenja Investiciono</w:t>
      </w:r>
      <w:r w:rsidR="00853949" w:rsidRPr="000C2582">
        <w:rPr>
          <w:rFonts w:ascii="Tahoma" w:hAnsi="Tahoma" w:cs="Tahoma"/>
          <w:sz w:val="24"/>
          <w:szCs w:val="24"/>
          <w:lang w:val="sr-Latn-ME"/>
        </w:rPr>
        <w:t xml:space="preserve"> </w:t>
      </w:r>
      <w:r w:rsidRPr="000C2582">
        <w:rPr>
          <w:rFonts w:ascii="Tahoma" w:hAnsi="Tahoma" w:cs="Tahoma"/>
          <w:sz w:val="24"/>
          <w:szCs w:val="24"/>
          <w:lang w:val="sr-Latn-ME"/>
        </w:rPr>
        <w:t xml:space="preserve">- razvojnog fonda Crne Gore AD Podgorica broj: </w:t>
      </w:r>
      <w:r w:rsidR="00853949" w:rsidRPr="000C2582">
        <w:rPr>
          <w:rFonts w:ascii="Tahoma" w:hAnsi="Tahoma" w:cs="Tahoma"/>
          <w:sz w:val="24"/>
          <w:szCs w:val="24"/>
          <w:lang w:val="sr-Latn-ME"/>
        </w:rPr>
        <w:t>05-17003-56/1 od 13. januara 2016. godine, na osnovu člana</w:t>
      </w:r>
      <w:r w:rsidRPr="000C2582">
        <w:rPr>
          <w:rFonts w:ascii="Tahoma" w:hAnsi="Tahoma" w:cs="Tahoma"/>
          <w:sz w:val="24"/>
          <w:szCs w:val="24"/>
          <w:lang w:val="sr-Latn-ME"/>
        </w:rPr>
        <w:t xml:space="preserve"> 38 Zakona o slobodnom pristupu informacijama (“Sl.list Crne Gore”, br.44/12 i 030/17) i člana 237 stav 2 Zakona o opštem upravnom postupku (“Sl.list Crne Gore”, br.60/03, 73/10 i 32/11) je na sjednici dana 1</w:t>
      </w:r>
      <w:r w:rsidR="00853949" w:rsidRPr="000C2582">
        <w:rPr>
          <w:rFonts w:ascii="Tahoma" w:hAnsi="Tahoma" w:cs="Tahoma"/>
          <w:sz w:val="24"/>
          <w:szCs w:val="24"/>
          <w:lang w:val="sr-Latn-ME"/>
        </w:rPr>
        <w:t>1</w:t>
      </w:r>
      <w:r w:rsidRPr="000C2582">
        <w:rPr>
          <w:rFonts w:ascii="Tahoma" w:hAnsi="Tahoma" w:cs="Tahoma"/>
          <w:sz w:val="24"/>
          <w:szCs w:val="24"/>
          <w:lang w:val="sr-Latn-ME"/>
        </w:rPr>
        <w:t>.0</w:t>
      </w:r>
      <w:r w:rsidR="00853949" w:rsidRPr="000C2582">
        <w:rPr>
          <w:rFonts w:ascii="Tahoma" w:hAnsi="Tahoma" w:cs="Tahoma"/>
          <w:sz w:val="24"/>
          <w:szCs w:val="24"/>
          <w:lang w:val="sr-Latn-ME"/>
        </w:rPr>
        <w:t>6</w:t>
      </w:r>
      <w:r w:rsidRPr="000C2582">
        <w:rPr>
          <w:rFonts w:ascii="Tahoma" w:hAnsi="Tahoma" w:cs="Tahoma"/>
          <w:sz w:val="24"/>
          <w:szCs w:val="24"/>
          <w:lang w:val="sr-Latn-ME"/>
        </w:rPr>
        <w:t>.201</w:t>
      </w:r>
      <w:r w:rsidR="00853949" w:rsidRPr="000C2582">
        <w:rPr>
          <w:rFonts w:ascii="Tahoma" w:hAnsi="Tahoma" w:cs="Tahoma"/>
          <w:sz w:val="24"/>
          <w:szCs w:val="24"/>
          <w:lang w:val="sr-Latn-ME"/>
        </w:rPr>
        <w:t>8</w:t>
      </w:r>
      <w:r w:rsidRPr="000C2582">
        <w:rPr>
          <w:rFonts w:ascii="Tahoma" w:hAnsi="Tahoma" w:cs="Tahoma"/>
          <w:sz w:val="24"/>
          <w:szCs w:val="24"/>
          <w:lang w:val="sr-Latn-ME"/>
        </w:rPr>
        <w:t>. godine donio:</w:t>
      </w:r>
    </w:p>
    <w:p w:rsidR="00435F5A" w:rsidRPr="000C2582" w:rsidRDefault="00435F5A" w:rsidP="00435F5A">
      <w:pPr>
        <w:jc w:val="center"/>
        <w:rPr>
          <w:rFonts w:ascii="Tahoma" w:hAnsi="Tahoma" w:cs="Tahoma"/>
          <w:b/>
          <w:sz w:val="24"/>
          <w:szCs w:val="24"/>
          <w:lang w:val="sr-Latn-ME"/>
        </w:rPr>
      </w:pPr>
      <w:r w:rsidRPr="000C2582">
        <w:rPr>
          <w:rFonts w:ascii="Tahoma" w:hAnsi="Tahoma" w:cs="Tahoma"/>
          <w:b/>
          <w:sz w:val="24"/>
          <w:szCs w:val="24"/>
          <w:lang w:val="sr-Latn-ME"/>
        </w:rPr>
        <w:t>R J E Š E NJ E</w:t>
      </w:r>
    </w:p>
    <w:p w:rsidR="00435F5A" w:rsidRPr="000C2582" w:rsidRDefault="00435F5A" w:rsidP="00435F5A">
      <w:pPr>
        <w:jc w:val="both"/>
        <w:rPr>
          <w:rFonts w:ascii="Tahoma" w:hAnsi="Tahoma" w:cs="Tahoma"/>
          <w:b/>
          <w:sz w:val="24"/>
          <w:szCs w:val="24"/>
          <w:lang w:val="sr-Latn-ME"/>
        </w:rPr>
      </w:pPr>
      <w:r w:rsidRPr="000C2582">
        <w:rPr>
          <w:rFonts w:ascii="Tahoma" w:hAnsi="Tahoma" w:cs="Tahoma"/>
          <w:sz w:val="24"/>
          <w:szCs w:val="24"/>
          <w:lang w:val="sr-Latn-ME"/>
        </w:rPr>
        <w:t>Usvaja se žalba.</w:t>
      </w:r>
    </w:p>
    <w:p w:rsidR="00435F5A" w:rsidRPr="000C2582" w:rsidRDefault="00435F5A" w:rsidP="00435F5A">
      <w:pPr>
        <w:jc w:val="both"/>
        <w:rPr>
          <w:rFonts w:ascii="Tahoma" w:hAnsi="Tahoma" w:cs="Tahoma"/>
          <w:sz w:val="24"/>
          <w:szCs w:val="24"/>
          <w:lang w:val="sr-Latn-ME"/>
        </w:rPr>
      </w:pPr>
      <w:r w:rsidRPr="000C2582">
        <w:rPr>
          <w:rFonts w:ascii="Tahoma" w:hAnsi="Tahoma" w:cs="Tahoma"/>
          <w:sz w:val="24"/>
          <w:szCs w:val="24"/>
          <w:lang w:val="sr-Latn-ME"/>
        </w:rPr>
        <w:t>Poništava se rješenje Investiciono</w:t>
      </w:r>
      <w:r w:rsidR="00853949" w:rsidRPr="000C2582">
        <w:rPr>
          <w:rFonts w:ascii="Tahoma" w:hAnsi="Tahoma" w:cs="Tahoma"/>
          <w:sz w:val="24"/>
          <w:szCs w:val="24"/>
          <w:lang w:val="sr-Latn-ME"/>
        </w:rPr>
        <w:t xml:space="preserve"> </w:t>
      </w:r>
      <w:r w:rsidRPr="000C2582">
        <w:rPr>
          <w:rFonts w:ascii="Tahoma" w:hAnsi="Tahoma" w:cs="Tahoma"/>
          <w:sz w:val="24"/>
          <w:szCs w:val="24"/>
          <w:lang w:val="sr-Latn-ME"/>
        </w:rPr>
        <w:t>- razvojnog fonda Crne Gore AD Podgorica broj</w:t>
      </w:r>
      <w:r w:rsidR="00853949" w:rsidRPr="000C2582">
        <w:rPr>
          <w:rFonts w:ascii="Tahoma" w:hAnsi="Tahoma" w:cs="Tahoma"/>
          <w:sz w:val="24"/>
          <w:szCs w:val="24"/>
          <w:lang w:val="sr-Latn-ME"/>
        </w:rPr>
        <w:t xml:space="preserve"> 05-17003-56/1 od 13. januara 2016. godine</w:t>
      </w:r>
      <w:r w:rsidRPr="000C2582">
        <w:rPr>
          <w:rFonts w:ascii="Tahoma" w:hAnsi="Tahoma" w:cs="Tahoma"/>
          <w:sz w:val="24"/>
          <w:szCs w:val="24"/>
          <w:lang w:val="sr-Latn-ME"/>
        </w:rPr>
        <w:t>.</w:t>
      </w:r>
    </w:p>
    <w:p w:rsidR="00435F5A" w:rsidRPr="000C2582" w:rsidRDefault="00435F5A" w:rsidP="00435F5A">
      <w:pPr>
        <w:jc w:val="both"/>
        <w:rPr>
          <w:rFonts w:ascii="Tahoma" w:hAnsi="Tahoma" w:cs="Tahoma"/>
          <w:sz w:val="24"/>
          <w:szCs w:val="24"/>
          <w:lang w:val="sr-Latn-ME"/>
        </w:rPr>
      </w:pPr>
      <w:r w:rsidRPr="000C2582">
        <w:rPr>
          <w:rFonts w:ascii="Tahoma" w:hAnsi="Tahoma" w:cs="Tahoma"/>
          <w:sz w:val="24"/>
          <w:szCs w:val="24"/>
          <w:lang w:val="sr-Latn-ME"/>
        </w:rPr>
        <w:t>Predmet se dostavlja prvostepenom organu na ponovni postupak i odlučivanje.</w:t>
      </w:r>
    </w:p>
    <w:p w:rsidR="00435F5A" w:rsidRPr="000C2582" w:rsidRDefault="00435F5A" w:rsidP="000C2582">
      <w:pPr>
        <w:jc w:val="center"/>
        <w:rPr>
          <w:rFonts w:ascii="Tahoma" w:hAnsi="Tahoma" w:cs="Tahoma"/>
          <w:b/>
          <w:sz w:val="24"/>
          <w:szCs w:val="24"/>
          <w:lang w:val="sr-Latn-ME"/>
        </w:rPr>
      </w:pPr>
      <w:r w:rsidRPr="000C2582">
        <w:rPr>
          <w:rFonts w:ascii="Tahoma" w:hAnsi="Tahoma" w:cs="Tahoma"/>
          <w:b/>
          <w:sz w:val="24"/>
          <w:szCs w:val="24"/>
          <w:lang w:val="sr-Latn-ME"/>
        </w:rPr>
        <w:t>O b r a z l o ž e nj e</w:t>
      </w:r>
    </w:p>
    <w:p w:rsidR="00970621" w:rsidRPr="000C2582" w:rsidRDefault="00A01D1A" w:rsidP="00970621">
      <w:pPr>
        <w:pStyle w:val="BodyText1"/>
        <w:spacing w:after="174" w:line="276" w:lineRule="auto"/>
        <w:ind w:right="140"/>
        <w:rPr>
          <w:rFonts w:ascii="Tahoma" w:hAnsi="Tahoma" w:cs="Tahoma"/>
          <w:sz w:val="24"/>
          <w:szCs w:val="24"/>
          <w:lang w:val="sr-Latn-ME"/>
        </w:rPr>
      </w:pPr>
      <w:r w:rsidRPr="000C2582">
        <w:rPr>
          <w:rFonts w:ascii="Tahoma" w:hAnsi="Tahoma" w:cs="Tahoma"/>
          <w:sz w:val="24"/>
          <w:szCs w:val="24"/>
          <w:lang w:val="sr-Latn-ME"/>
        </w:rPr>
        <w:t xml:space="preserve">    </w:t>
      </w:r>
      <w:r w:rsidR="00435F5A" w:rsidRPr="000C2582">
        <w:rPr>
          <w:rFonts w:ascii="Tahoma" w:hAnsi="Tahoma" w:cs="Tahoma"/>
          <w:sz w:val="24"/>
          <w:szCs w:val="24"/>
          <w:lang w:val="sr-Latn-ME"/>
        </w:rPr>
        <w:t xml:space="preserve">Prvostepeni organ je postupajući po zahtjevu </w:t>
      </w:r>
      <w:r w:rsidR="00853949" w:rsidRPr="000C2582">
        <w:rPr>
          <w:rFonts w:ascii="Tahoma" w:hAnsi="Tahoma" w:cs="Tahoma"/>
          <w:sz w:val="24"/>
          <w:szCs w:val="24"/>
          <w:lang w:val="sr-Latn-ME"/>
        </w:rPr>
        <w:t xml:space="preserve">Mreže za afirmaciju nevladinog sektora-MANS </w:t>
      </w:r>
      <w:r w:rsidR="00435F5A" w:rsidRPr="000C2582">
        <w:rPr>
          <w:rFonts w:ascii="Tahoma" w:hAnsi="Tahoma" w:cs="Tahoma"/>
          <w:sz w:val="24"/>
          <w:szCs w:val="24"/>
          <w:lang w:val="sr-Latn-ME"/>
        </w:rPr>
        <w:t xml:space="preserve">br. </w:t>
      </w:r>
      <w:r w:rsidR="00853949" w:rsidRPr="000C2582">
        <w:rPr>
          <w:rFonts w:ascii="Tahoma" w:hAnsi="Tahoma" w:cs="Tahoma"/>
          <w:sz w:val="24"/>
          <w:szCs w:val="24"/>
          <w:lang w:val="sr-Latn-ME"/>
        </w:rPr>
        <w:t xml:space="preserve">16/81936-81937 </w:t>
      </w:r>
      <w:r w:rsidR="00435F5A" w:rsidRPr="000C2582">
        <w:rPr>
          <w:rFonts w:ascii="Tahoma" w:hAnsi="Tahoma" w:cs="Tahoma"/>
          <w:sz w:val="24"/>
          <w:szCs w:val="24"/>
          <w:lang w:val="sr-Latn-ME"/>
        </w:rPr>
        <w:t xml:space="preserve">od </w:t>
      </w:r>
      <w:r w:rsidR="00853949" w:rsidRPr="000C2582">
        <w:rPr>
          <w:rFonts w:ascii="Tahoma" w:hAnsi="Tahoma" w:cs="Tahoma"/>
          <w:sz w:val="24"/>
          <w:szCs w:val="24"/>
          <w:lang w:val="sr-Latn-ME"/>
        </w:rPr>
        <w:t>30.12</w:t>
      </w:r>
      <w:r w:rsidR="00435F5A" w:rsidRPr="000C2582">
        <w:rPr>
          <w:rFonts w:ascii="Tahoma" w:hAnsi="Tahoma" w:cs="Tahoma"/>
          <w:sz w:val="24"/>
          <w:szCs w:val="24"/>
          <w:lang w:val="sr-Latn-ME"/>
        </w:rPr>
        <w:t>.201</w:t>
      </w:r>
      <w:r w:rsidR="00853949" w:rsidRPr="000C2582">
        <w:rPr>
          <w:rFonts w:ascii="Tahoma" w:hAnsi="Tahoma" w:cs="Tahoma"/>
          <w:sz w:val="24"/>
          <w:szCs w:val="24"/>
          <w:lang w:val="sr-Latn-ME"/>
        </w:rPr>
        <w:t>5</w:t>
      </w:r>
      <w:r w:rsidR="00435F5A" w:rsidRPr="000C2582">
        <w:rPr>
          <w:rFonts w:ascii="Tahoma" w:hAnsi="Tahoma" w:cs="Tahoma"/>
          <w:sz w:val="24"/>
          <w:szCs w:val="24"/>
          <w:lang w:val="sr-Latn-ME"/>
        </w:rPr>
        <w:t>. godine donio Rješenje br.</w:t>
      </w:r>
      <w:r w:rsidR="00435F5A" w:rsidRPr="000C2582">
        <w:rPr>
          <w:rFonts w:ascii="Tahoma" w:hAnsi="Tahoma" w:cs="Tahoma"/>
          <w:bCs/>
          <w:sz w:val="24"/>
          <w:szCs w:val="24"/>
          <w:lang w:val="sr-Latn-ME"/>
        </w:rPr>
        <w:t xml:space="preserve"> </w:t>
      </w:r>
      <w:r w:rsidR="00853949" w:rsidRPr="000C2582">
        <w:rPr>
          <w:rFonts w:ascii="Tahoma" w:hAnsi="Tahoma" w:cs="Tahoma"/>
          <w:sz w:val="24"/>
          <w:szCs w:val="24"/>
          <w:lang w:val="sr-Latn-ME"/>
        </w:rPr>
        <w:t xml:space="preserve">05-17003-56/1 od 13. januara 2016. godine </w:t>
      </w:r>
      <w:r w:rsidR="00435F5A" w:rsidRPr="000C2582">
        <w:rPr>
          <w:rFonts w:ascii="Tahoma" w:hAnsi="Tahoma" w:cs="Tahoma"/>
          <w:sz w:val="24"/>
          <w:szCs w:val="24"/>
          <w:lang w:val="sr-Latn-ME"/>
        </w:rPr>
        <w:t xml:space="preserve">kojim je </w:t>
      </w:r>
      <w:r w:rsidR="00853949" w:rsidRPr="000C2582">
        <w:rPr>
          <w:rFonts w:ascii="Tahoma" w:hAnsi="Tahoma" w:cs="Tahoma"/>
          <w:sz w:val="24"/>
          <w:szCs w:val="24"/>
          <w:lang w:val="sr-Latn-ME"/>
        </w:rPr>
        <w:t>isti</w:t>
      </w:r>
      <w:r w:rsidR="00435F5A" w:rsidRPr="000C2582">
        <w:rPr>
          <w:rFonts w:ascii="Tahoma" w:hAnsi="Tahoma" w:cs="Tahoma"/>
          <w:sz w:val="24"/>
          <w:szCs w:val="24"/>
          <w:lang w:val="sr-Latn-ME"/>
        </w:rPr>
        <w:t xml:space="preserve"> </w:t>
      </w:r>
      <w:r w:rsidR="00853949" w:rsidRPr="000C2582">
        <w:rPr>
          <w:rFonts w:ascii="Tahoma" w:hAnsi="Tahoma" w:cs="Tahoma"/>
          <w:sz w:val="24"/>
          <w:szCs w:val="24"/>
          <w:lang w:val="sr-Latn-ME"/>
        </w:rPr>
        <w:t>o</w:t>
      </w:r>
      <w:r w:rsidR="00435F5A" w:rsidRPr="000C2582">
        <w:rPr>
          <w:rFonts w:ascii="Tahoma" w:hAnsi="Tahoma" w:cs="Tahoma"/>
          <w:sz w:val="24"/>
          <w:szCs w:val="24"/>
          <w:lang w:val="sr-Latn-ME"/>
        </w:rPr>
        <w:t>dbij</w:t>
      </w:r>
      <w:r w:rsidR="00853949" w:rsidRPr="000C2582">
        <w:rPr>
          <w:rFonts w:ascii="Tahoma" w:hAnsi="Tahoma" w:cs="Tahoma"/>
          <w:sz w:val="24"/>
          <w:szCs w:val="24"/>
          <w:lang w:val="sr-Latn-ME"/>
        </w:rPr>
        <w:t>en</w:t>
      </w:r>
      <w:r w:rsidR="00435F5A" w:rsidRPr="000C2582">
        <w:rPr>
          <w:rFonts w:ascii="Tahoma" w:hAnsi="Tahoma" w:cs="Tahoma"/>
          <w:sz w:val="24"/>
          <w:szCs w:val="24"/>
          <w:lang w:val="sr-Latn-ME"/>
        </w:rPr>
        <w:t xml:space="preserve"> kao neosnovan. U obrazloženju  osporenog rješenja prvostepeni organ je naveo</w:t>
      </w:r>
      <w:r w:rsidR="00853949" w:rsidRPr="000C2582">
        <w:rPr>
          <w:rFonts w:ascii="Tahoma" w:hAnsi="Tahoma" w:cs="Tahoma"/>
          <w:sz w:val="24"/>
          <w:szCs w:val="24"/>
          <w:lang w:val="sr-Latn-ME"/>
        </w:rPr>
        <w:t>:</w:t>
      </w:r>
      <w:r w:rsidR="00435F5A" w:rsidRPr="000C2582">
        <w:rPr>
          <w:rFonts w:ascii="Tahoma" w:hAnsi="Tahoma" w:cs="Tahoma"/>
          <w:sz w:val="24"/>
          <w:szCs w:val="24"/>
          <w:lang w:val="sr-Latn-ME"/>
        </w:rPr>
        <w:t xml:space="preserve"> </w:t>
      </w:r>
      <w:r w:rsidR="00853949" w:rsidRPr="000C2582">
        <w:rPr>
          <w:rFonts w:ascii="Tahoma" w:hAnsi="Tahoma" w:cs="Tahoma"/>
          <w:sz w:val="24"/>
          <w:szCs w:val="24"/>
          <w:lang w:val="sr-Latn-ME"/>
        </w:rPr>
        <w:t>da je u postupku po predmetnom zahtjevu, rješavajući u dijelit koji se odnosi na dostavljanje svih protokola o poslovnoj saradnji sa poslovnim bankama koje je Investiciono-razvojni fond zaključio u decembru 2015. godine, IRF CG A.D. je našao da je u vrijeme podnošenja predmetnog zahtjeva upućeno bankama i u fazi potpisivanja je ukupno 14 (četrnaest) protokola o poslovnoj saradnji; da je do sačinjavanja ovog rješenja ukupno potpisano 7 (sedam protokola i svi su javno objavljeni I dostupni na internet strani</w:t>
      </w:r>
      <w:r w:rsidR="000C2582">
        <w:rPr>
          <w:rFonts w:ascii="Tahoma" w:hAnsi="Tahoma" w:cs="Tahoma"/>
          <w:sz w:val="24"/>
          <w:szCs w:val="24"/>
          <w:lang w:val="sr-Latn-ME"/>
        </w:rPr>
        <w:t>ci Fonda - www.irfcg.me. u menij</w:t>
      </w:r>
      <w:r w:rsidR="00853949" w:rsidRPr="000C2582">
        <w:rPr>
          <w:rFonts w:ascii="Tahoma" w:hAnsi="Tahoma" w:cs="Tahoma"/>
          <w:sz w:val="24"/>
          <w:szCs w:val="24"/>
          <w:lang w:val="sr-Latn-ME"/>
        </w:rPr>
        <w:t>u "DOKUMENTA IRF", podmeni "PROTOKOLI". IRF CG A.D; da će preostali protokoli koji još nijesu potpisani od strane banaka i vraćeni IRF CG A.D. biti objavljeni na navedenoj internet stranici kad budu potpisani; da je predmetni zahtjev u dijelu koji se odnosi na dostavljanje odluka o dodjeli kredita koje je Investiciono-razvojni fond Crne Gore A.D. donio u decembru 2015. godine, odbijen jer su podaci o odobrenim kreditima javno objavljeni i dostupni na internet stranici Fonda -</w:t>
      </w:r>
      <w:r w:rsidR="00BF7001">
        <w:rPr>
          <w:rFonts w:ascii="Tahoma" w:hAnsi="Tahoma" w:cs="Tahoma"/>
          <w:sz w:val="24"/>
          <w:szCs w:val="24"/>
          <w:lang w:val="sr-Latn-ME"/>
        </w:rPr>
        <w:t xml:space="preserve"> www.irfcg.me. meni "REALIZOVANI</w:t>
      </w:r>
      <w:r w:rsidR="00853949" w:rsidRPr="000C2582">
        <w:rPr>
          <w:rFonts w:ascii="Tahoma" w:hAnsi="Tahoma" w:cs="Tahoma"/>
          <w:sz w:val="24"/>
          <w:szCs w:val="24"/>
          <w:lang w:val="sr-Latn-ME"/>
        </w:rPr>
        <w:t xml:space="preserve"> </w:t>
      </w:r>
      <w:r w:rsidR="00853949" w:rsidRPr="000C2582">
        <w:rPr>
          <w:rFonts w:ascii="Tahoma" w:hAnsi="Tahoma" w:cs="Tahoma"/>
          <w:sz w:val="24"/>
          <w:szCs w:val="24"/>
          <w:lang w:val="sr-Latn-ME"/>
        </w:rPr>
        <w:lastRenderedPageBreak/>
        <w:t>KREDITI", u dokumentu PDF formata pod nazivom "Odobreni krediti IRF-a u 2015. godini".</w:t>
      </w:r>
    </w:p>
    <w:p w:rsidR="00435F5A" w:rsidRPr="000C2582" w:rsidRDefault="00435F5A" w:rsidP="00970621">
      <w:pPr>
        <w:jc w:val="both"/>
        <w:rPr>
          <w:rFonts w:ascii="Tahoma" w:hAnsi="Tahoma" w:cs="Tahoma"/>
          <w:sz w:val="24"/>
          <w:szCs w:val="24"/>
          <w:lang w:val="sr-Latn-ME"/>
        </w:rPr>
      </w:pPr>
      <w:r w:rsidRPr="000C2582">
        <w:rPr>
          <w:rFonts w:ascii="Tahoma" w:hAnsi="Tahoma" w:cs="Tahoma"/>
          <w:sz w:val="24"/>
          <w:szCs w:val="24"/>
          <w:lang w:val="sr-Latn-ME"/>
        </w:rPr>
        <w:t>Protiv ovog rješenja u zakonskom roku podnosilac zahtjeva je uložio žalbu. U žalbi se u bitnom navodi da rješenje pobija zbog povrede pravila</w:t>
      </w:r>
      <w:r w:rsidR="000C2582">
        <w:rPr>
          <w:rFonts w:ascii="Tahoma" w:hAnsi="Tahoma" w:cs="Tahoma"/>
          <w:sz w:val="24"/>
          <w:szCs w:val="24"/>
          <w:lang w:val="sr-Latn-ME"/>
        </w:rPr>
        <w:t xml:space="preserve"> postupka</w:t>
      </w:r>
      <w:r w:rsidRPr="000C2582">
        <w:rPr>
          <w:rFonts w:ascii="Tahoma" w:hAnsi="Tahoma" w:cs="Tahoma"/>
          <w:sz w:val="24"/>
          <w:szCs w:val="24"/>
          <w:lang w:val="sr-Latn-ME"/>
        </w:rPr>
        <w:t xml:space="preserve">. </w:t>
      </w:r>
      <w:r w:rsidR="00970621" w:rsidRPr="000C2582">
        <w:rPr>
          <w:rFonts w:ascii="Tahoma" w:hAnsi="Tahoma" w:cs="Tahoma"/>
          <w:sz w:val="24"/>
          <w:szCs w:val="24"/>
          <w:lang w:val="sr-Latn-ME"/>
        </w:rPr>
        <w:t>Žalilac navodi da</w:t>
      </w:r>
      <w:r w:rsidR="000C2582">
        <w:rPr>
          <w:rFonts w:ascii="Tahoma" w:hAnsi="Tahoma" w:cs="Tahoma"/>
          <w:sz w:val="24"/>
          <w:szCs w:val="24"/>
          <w:lang w:val="sr-Latn-ME"/>
        </w:rPr>
        <w:t xml:space="preserve"> po uputstvima datim u osporenom rješenju </w:t>
      </w:r>
      <w:r w:rsidR="00970621" w:rsidRPr="000C2582">
        <w:rPr>
          <w:rFonts w:ascii="Tahoma" w:hAnsi="Tahoma" w:cs="Tahoma"/>
          <w:sz w:val="24"/>
          <w:szCs w:val="24"/>
          <w:lang w:val="sr-Latn-ME"/>
        </w:rPr>
        <w:t>nije mogao pronaći Odluke o dodijeljenim kreditima koje je ovaj organ donio u navedenom periodu, te da se predmetna žalba odnosi na dio osporenog rješenje kojim prvostepeni organ obavještava žalioca da su Odluke o dodjeli kredita iavno objavljene na njegovoj internet stranici, što žalilac u navedenoj žalbi osporava. Žalilac ukazuje na sljedeće odredbe materijalnog prava: član 26, član 9 stav 1 tačka 2 i 3, član 14 Zakona o slobodnom pristupu informacijama. Ukazuje se da pretragom navedenog sajta nisu pronađene informacije tražene zahtjevom, odnosno dokument u pdf formata pod nazivom „Odobreni krediti IRF-a u 2015. godini”, na koji upućuje prvostepeni organ, te da isti ne sadrži Odluke o odobrenim kreditima već samo tabelarni prikaz odobrenih kredita za navedeni period, iz kojeg se mogu saznati samo informacije o komitentima, iznosu odobrenog kredita i nazivu projekta, ali i ne sve ostale informacije sadržane u Odluci o odobrenju kredita. Žalilac je uputio Agenciju na rješenje Investiciono - razvojnog fonda broj: 05-3512/1 od dana 09.09.2014. godine, kojim je odl</w:t>
      </w:r>
      <w:r w:rsidR="000C2582">
        <w:rPr>
          <w:rFonts w:ascii="Tahoma" w:hAnsi="Tahoma" w:cs="Tahoma"/>
          <w:sz w:val="24"/>
          <w:szCs w:val="24"/>
          <w:lang w:val="sr-Latn-ME"/>
        </w:rPr>
        <w:t>učeno o zahtjevu broj: 15/72932, a kojim su takođe</w:t>
      </w:r>
      <w:r w:rsidR="00970621" w:rsidRPr="000C2582">
        <w:rPr>
          <w:rFonts w:ascii="Tahoma" w:hAnsi="Tahoma" w:cs="Tahoma"/>
          <w:sz w:val="24"/>
          <w:szCs w:val="24"/>
          <w:lang w:val="sr-Latn-ME"/>
        </w:rPr>
        <w:t xml:space="preserve"> tražene Odluke o odobrenim kreditima koje je Fond donio u 2014. godini. Iz ovog odgovora se jasno može zaključiti da Fond u svom faktičkom posjedu mora imati tražene Odluke o dodjeli kredita jer postoji zakonska obaveza ovog organa za donošenje istih, a ne samo tabelarni prikaz odobrenih kredita za traženi period. </w:t>
      </w:r>
      <w:r w:rsidRPr="000C2582">
        <w:rPr>
          <w:rFonts w:ascii="Tahoma" w:hAnsi="Tahoma" w:cs="Tahoma"/>
          <w:sz w:val="24"/>
          <w:szCs w:val="24"/>
          <w:lang w:val="sr-Latn-ME"/>
        </w:rPr>
        <w:t>S obzirom da je donošenjem rješenja prvostepenog organa uskraćeno zakonsko pravo na slobodan pristup informacijama na njegovu štetu, u skladu sa navedenim, žalilac blagovremeno izjavljuje žalbu. Predlaže da Savjet Agencije za zaštitu ličnih podataka i slobodan pristup informacijama poništi</w:t>
      </w:r>
      <w:r w:rsidR="00970621" w:rsidRPr="000C2582">
        <w:rPr>
          <w:rFonts w:ascii="Tahoma" w:hAnsi="Tahoma" w:cs="Tahoma"/>
          <w:sz w:val="24"/>
          <w:szCs w:val="24"/>
          <w:lang w:val="sr-Latn-ME"/>
        </w:rPr>
        <w:t xml:space="preserve"> predmetno</w:t>
      </w:r>
      <w:r w:rsidRPr="000C2582">
        <w:rPr>
          <w:rFonts w:ascii="Tahoma" w:hAnsi="Tahoma" w:cs="Tahoma"/>
          <w:sz w:val="24"/>
          <w:szCs w:val="24"/>
          <w:lang w:val="sr-Latn-ME"/>
        </w:rPr>
        <w:t xml:space="preserve"> rješenje Investiciono razvojnog-fonda Crne Gore AD i meritorno odluči.</w:t>
      </w:r>
      <w:r w:rsidR="00970621" w:rsidRPr="000C2582">
        <w:rPr>
          <w:rFonts w:ascii="Tahoma" w:hAnsi="Tahoma" w:cs="Tahoma"/>
          <w:sz w:val="24"/>
          <w:szCs w:val="24"/>
          <w:lang w:val="sr-Latn-ME"/>
        </w:rPr>
        <w:t xml:space="preserve"> Žalilac je tražio troškove postupka po AT-u.</w:t>
      </w:r>
    </w:p>
    <w:p w:rsidR="00435F5A" w:rsidRPr="000C2582" w:rsidRDefault="00435F5A" w:rsidP="00435F5A">
      <w:pPr>
        <w:framePr w:wrap="notBeside" w:vAnchor="text" w:hAnchor="text" w:xAlign="center" w:y="1"/>
        <w:rPr>
          <w:sz w:val="0"/>
          <w:szCs w:val="0"/>
          <w:lang w:val="sr-Latn-ME"/>
        </w:rPr>
      </w:pPr>
    </w:p>
    <w:p w:rsidR="00435F5A" w:rsidRPr="000C2582" w:rsidRDefault="00435F5A" w:rsidP="000C2582">
      <w:pPr>
        <w:pStyle w:val="Bodytext50"/>
        <w:shd w:val="clear" w:color="auto" w:fill="auto"/>
        <w:spacing w:before="0" w:after="177" w:line="276" w:lineRule="auto"/>
        <w:ind w:right="-23" w:firstLine="0"/>
        <w:jc w:val="both"/>
        <w:rPr>
          <w:rFonts w:ascii="Tahoma" w:hAnsi="Tahoma" w:cs="Tahoma"/>
          <w:sz w:val="24"/>
          <w:szCs w:val="24"/>
        </w:rPr>
      </w:pPr>
      <w:r w:rsidRPr="000C2582">
        <w:rPr>
          <w:rFonts w:ascii="Tahoma" w:hAnsi="Tahoma" w:cs="Tahoma"/>
          <w:sz w:val="24"/>
          <w:szCs w:val="24"/>
        </w:rPr>
        <w:t>Prvostepeni organ je Agenciji za zaštitu ličnih podataka i slobodan pristup informacijama dostavio odgovor na  žalbu br. 05-17003-</w:t>
      </w:r>
      <w:r w:rsidR="00970621" w:rsidRPr="000C2582">
        <w:rPr>
          <w:rFonts w:ascii="Tahoma" w:hAnsi="Tahoma" w:cs="Tahoma"/>
          <w:sz w:val="24"/>
          <w:szCs w:val="24"/>
        </w:rPr>
        <w:t>594</w:t>
      </w:r>
      <w:r w:rsidRPr="000C2582">
        <w:rPr>
          <w:rFonts w:ascii="Tahoma" w:hAnsi="Tahoma" w:cs="Tahoma"/>
          <w:sz w:val="24"/>
          <w:szCs w:val="24"/>
        </w:rPr>
        <w:t xml:space="preserve">/1 od </w:t>
      </w:r>
      <w:r w:rsidR="00970621" w:rsidRPr="000C2582">
        <w:rPr>
          <w:rFonts w:ascii="Tahoma" w:hAnsi="Tahoma" w:cs="Tahoma"/>
          <w:sz w:val="24"/>
          <w:szCs w:val="24"/>
        </w:rPr>
        <w:t>02</w:t>
      </w:r>
      <w:r w:rsidRPr="000C2582">
        <w:rPr>
          <w:rFonts w:ascii="Tahoma" w:hAnsi="Tahoma" w:cs="Tahoma"/>
          <w:sz w:val="24"/>
          <w:szCs w:val="24"/>
        </w:rPr>
        <w:t>.0</w:t>
      </w:r>
      <w:r w:rsidR="00970621" w:rsidRPr="000C2582">
        <w:rPr>
          <w:rFonts w:ascii="Tahoma" w:hAnsi="Tahoma" w:cs="Tahoma"/>
          <w:sz w:val="24"/>
          <w:szCs w:val="24"/>
        </w:rPr>
        <w:t>2</w:t>
      </w:r>
      <w:r w:rsidRPr="000C2582">
        <w:rPr>
          <w:rFonts w:ascii="Tahoma" w:hAnsi="Tahoma" w:cs="Tahoma"/>
          <w:sz w:val="24"/>
          <w:szCs w:val="24"/>
        </w:rPr>
        <w:t xml:space="preserve">.2016. godine. U odgovoru na žalbu prvostepeni organ ističe da je donosilac pobijanog rješenja pravilno primijenio Zakon o slobodnom pristupu informacijama, gdje je u zakonskom roku uputio podnosioca zahtjeva na sajt Investiciono-razvojnog fonda Crne Gore A.D. da preuzme tražene informacije. Da se neposrednim uvidom na internet stranicu Investiciono-razvojnog fonda Crne Gore A.D </w:t>
      </w:r>
      <w:r w:rsidR="00FB0497" w:rsidRPr="000C2582">
        <w:rPr>
          <w:rFonts w:ascii="Tahoma" w:hAnsi="Tahoma" w:cs="Tahoma"/>
          <w:sz w:val="24"/>
          <w:szCs w:val="24"/>
        </w:rPr>
        <w:t>www</w:t>
      </w:r>
      <w:r w:rsidRPr="000C2582">
        <w:rPr>
          <w:rFonts w:ascii="Tahoma" w:hAnsi="Tahoma" w:cs="Tahoma"/>
          <w:sz w:val="24"/>
          <w:szCs w:val="24"/>
        </w:rPr>
        <w:t>.irfcg.me, meni "REALIZOVANI KREDITI", u dokumentu PDF formata pod nazivom "Odobreni krediti IRF-a u 201</w:t>
      </w:r>
      <w:r w:rsidR="00FB0497" w:rsidRPr="000C2582">
        <w:rPr>
          <w:rFonts w:ascii="Tahoma" w:hAnsi="Tahoma" w:cs="Tahoma"/>
          <w:sz w:val="24"/>
          <w:szCs w:val="24"/>
        </w:rPr>
        <w:t>5</w:t>
      </w:r>
      <w:r w:rsidRPr="000C2582">
        <w:rPr>
          <w:rFonts w:ascii="Tahoma" w:hAnsi="Tahoma" w:cs="Tahoma"/>
          <w:sz w:val="24"/>
          <w:szCs w:val="24"/>
        </w:rPr>
        <w:t xml:space="preserve">. godini" mogu se naći svi podaci traženi u inicijalnom zahtjevu, a naročito broj odobrenih kredita, lica kojima su odobreni krediti, odobrene iznose kredita, svrha za šta su krediti odobreni, kao i prebivališta-sjedišta </w:t>
      </w:r>
      <w:r w:rsidRPr="000C2582">
        <w:rPr>
          <w:rFonts w:ascii="Tahoma" w:hAnsi="Tahoma" w:cs="Tahoma"/>
          <w:sz w:val="24"/>
          <w:szCs w:val="24"/>
        </w:rPr>
        <w:lastRenderedPageBreak/>
        <w:t xml:space="preserve">korisnika kredita. </w:t>
      </w:r>
      <w:r w:rsidR="00FB0497" w:rsidRPr="000C2582">
        <w:rPr>
          <w:rFonts w:ascii="Tahoma" w:hAnsi="Tahoma" w:cs="Tahoma"/>
          <w:sz w:val="24"/>
          <w:szCs w:val="24"/>
        </w:rPr>
        <w:t>Dalje se navodi da o</w:t>
      </w:r>
      <w:r w:rsidRPr="000C2582">
        <w:rPr>
          <w:rFonts w:ascii="Tahoma" w:hAnsi="Tahoma" w:cs="Tahoma"/>
          <w:sz w:val="24"/>
          <w:szCs w:val="24"/>
        </w:rPr>
        <w:t>stali podaci iz odluke o odobrenju kredita, za koje podnosilac žalbe navodi da im je Fond ranije dostavljao, čine sastavni dio ugovora o kreditu, koji shodno donesenom Pravilniku o poslovnoj tajni Investiciono-razvojnog fonda Crne Gore A.</w:t>
      </w:r>
      <w:r w:rsidR="00FB0497" w:rsidRPr="000C2582">
        <w:rPr>
          <w:rFonts w:ascii="Tahoma" w:hAnsi="Tahoma" w:cs="Tahoma"/>
          <w:sz w:val="24"/>
          <w:szCs w:val="24"/>
        </w:rPr>
        <w:t>D. predstavljaju poslovnu tajnu</w:t>
      </w:r>
      <w:r w:rsidRPr="000C2582">
        <w:rPr>
          <w:rFonts w:ascii="Tahoma" w:hAnsi="Tahoma" w:cs="Tahoma"/>
          <w:sz w:val="24"/>
          <w:szCs w:val="24"/>
        </w:rPr>
        <w:t>. U daljem navode, da je podnosiocu žalbe od ranije poznato da su traženi podaci javno prezentovani na sajtu Investiciono-razvojnog fonda Crne Gore A.D. Naime, postupajući i rješavajući po Zahtjevima za pristup informacijama NVO MANS iz Podgorice br. 15/77487 - 77488 od 4.05.2015. godine, br. 15/79134-79139 od 11.08.2015.godine, br. 15/79695-79696 od 28.09.2015. godine, br. 15/80147-80148 od 26.10.2015. godine, br. 15/8 1111 -81112 od 7.12.2015. godine, br. 15/81936 - 81937 od 30.12.2015.godine i br. 16/85163 - 85171 od 04.04.2016. godine, kojim je takode traženo dostavlj</w:t>
      </w:r>
      <w:r w:rsidR="000C2582">
        <w:rPr>
          <w:rFonts w:ascii="Tahoma" w:hAnsi="Tahoma" w:cs="Tahoma"/>
          <w:sz w:val="24"/>
          <w:szCs w:val="24"/>
        </w:rPr>
        <w:t>anje odredenih odluka o kreditu</w:t>
      </w:r>
      <w:r w:rsidRPr="000C2582">
        <w:rPr>
          <w:rFonts w:ascii="Tahoma" w:hAnsi="Tahoma" w:cs="Tahoma"/>
          <w:sz w:val="24"/>
          <w:szCs w:val="24"/>
        </w:rPr>
        <w:t xml:space="preserve"> Fond je donio odgovarajuća rješenja i podnosioca zahtjeva uputio na navedenu internet stranicu Fonda, gdje se nalaze traženi podaci. Kako su podnosiocu zahtjeva traženi podaci dostupni na internet stranici, šta podnosilac zahtjeva i </w:t>
      </w:r>
      <w:r w:rsidR="000C2582">
        <w:rPr>
          <w:rFonts w:ascii="Tahoma" w:hAnsi="Tahoma" w:cs="Tahoma"/>
          <w:sz w:val="24"/>
          <w:szCs w:val="24"/>
        </w:rPr>
        <w:t>navodi</w:t>
      </w:r>
      <w:r w:rsidRPr="000C2582">
        <w:rPr>
          <w:rFonts w:ascii="Tahoma" w:hAnsi="Tahoma" w:cs="Tahoma"/>
          <w:sz w:val="24"/>
          <w:szCs w:val="24"/>
        </w:rPr>
        <w:t xml:space="preserv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Da su na internet stranici dostupni podaci o kreditnim uslovima sve 2</w:t>
      </w:r>
      <w:r w:rsidR="00FB0497" w:rsidRPr="000C2582">
        <w:rPr>
          <w:rFonts w:ascii="Tahoma" w:hAnsi="Tahoma" w:cs="Tahoma"/>
          <w:sz w:val="24"/>
          <w:szCs w:val="24"/>
        </w:rPr>
        <w:t>1</w:t>
      </w:r>
      <w:r w:rsidRPr="000C2582">
        <w:rPr>
          <w:rFonts w:ascii="Tahoma" w:hAnsi="Tahoma" w:cs="Tahoma"/>
          <w:sz w:val="24"/>
          <w:szCs w:val="24"/>
        </w:rPr>
        <w:t xml:space="preserve"> kreditne linije Fonda. </w:t>
      </w:r>
      <w:r w:rsidR="00FB0497" w:rsidRPr="000C2582">
        <w:rPr>
          <w:rFonts w:ascii="Tahoma" w:hAnsi="Tahoma" w:cs="Tahoma"/>
          <w:sz w:val="24"/>
          <w:szCs w:val="24"/>
        </w:rPr>
        <w:t>Ukazuje se da su p</w:t>
      </w:r>
      <w:r w:rsidRPr="000C2582">
        <w:rPr>
          <w:rFonts w:ascii="Tahoma" w:hAnsi="Tahoma" w:cs="Tahoma"/>
          <w:sz w:val="24"/>
          <w:szCs w:val="24"/>
        </w:rPr>
        <w:t>odatke i informacije iz kreditnog registra banke, finansijske institucije i druga lica su dužni da čuvaju kao tajnu, shodno odredbama člana 37 stav 5 i 6 Zakon</w:t>
      </w:r>
      <w:r w:rsidR="00FB0497" w:rsidRPr="000C2582">
        <w:rPr>
          <w:rFonts w:ascii="Tahoma" w:hAnsi="Tahoma" w:cs="Tahoma"/>
          <w:sz w:val="24"/>
          <w:szCs w:val="24"/>
        </w:rPr>
        <w:t xml:space="preserve">a o Centralnoj banci Crne Gore, te </w:t>
      </w:r>
      <w:r w:rsidRPr="000C2582">
        <w:rPr>
          <w:rFonts w:ascii="Tahoma" w:hAnsi="Tahoma" w:cs="Tahoma"/>
          <w:sz w:val="24"/>
          <w:szCs w:val="24"/>
        </w:rPr>
        <w:t xml:space="preserve">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Prvostepeni organ predlaže Agenciji za zaštitu ličnih podataka i slobodan pristup informacijama da žalbu odbije kao neosnovanu.  </w:t>
      </w:r>
    </w:p>
    <w:p w:rsidR="00EC7648" w:rsidRPr="000C2582" w:rsidRDefault="00435F5A" w:rsidP="00C734F5">
      <w:pPr>
        <w:jc w:val="both"/>
        <w:rPr>
          <w:rFonts w:ascii="Tahoma" w:hAnsi="Tahoma" w:cs="Tahoma"/>
          <w:sz w:val="24"/>
          <w:szCs w:val="24"/>
          <w:lang w:val="sr-Latn-ME"/>
        </w:rPr>
      </w:pPr>
      <w:r w:rsidRPr="000C2582">
        <w:rPr>
          <w:rFonts w:ascii="Tahoma" w:hAnsi="Tahoma" w:cs="Tahoma"/>
          <w:sz w:val="24"/>
          <w:szCs w:val="24"/>
          <w:lang w:val="sr-Latn-ME"/>
        </w:rPr>
        <w:t>Savjet Agencije se u smislu člana 40 stav 1 tačka 1 Zakona o slobodnom pristup informacijama obratio zahtjevom br. 07-33-</w:t>
      </w:r>
      <w:r w:rsidR="00FB0497" w:rsidRPr="000C2582">
        <w:rPr>
          <w:rFonts w:ascii="Tahoma" w:hAnsi="Tahoma" w:cs="Tahoma"/>
          <w:sz w:val="24"/>
          <w:szCs w:val="24"/>
          <w:lang w:val="sr-Latn-ME"/>
        </w:rPr>
        <w:t>1004</w:t>
      </w:r>
      <w:r w:rsidRPr="000C2582">
        <w:rPr>
          <w:rFonts w:ascii="Tahoma" w:hAnsi="Tahoma" w:cs="Tahoma"/>
          <w:sz w:val="24"/>
          <w:szCs w:val="24"/>
          <w:lang w:val="sr-Latn-ME"/>
        </w:rPr>
        <w:t>-1/16 od 2</w:t>
      </w:r>
      <w:r w:rsidR="00FB0497" w:rsidRPr="000C2582">
        <w:rPr>
          <w:rFonts w:ascii="Tahoma" w:hAnsi="Tahoma" w:cs="Tahoma"/>
          <w:sz w:val="24"/>
          <w:szCs w:val="24"/>
          <w:lang w:val="sr-Latn-ME"/>
        </w:rPr>
        <w:t>5</w:t>
      </w:r>
      <w:r w:rsidRPr="000C2582">
        <w:rPr>
          <w:rFonts w:ascii="Tahoma" w:hAnsi="Tahoma" w:cs="Tahoma"/>
          <w:sz w:val="24"/>
          <w:szCs w:val="24"/>
          <w:lang w:val="sr-Latn-ME"/>
        </w:rPr>
        <w:t>.0</w:t>
      </w:r>
      <w:r w:rsidR="00FB0497" w:rsidRPr="000C2582">
        <w:rPr>
          <w:rFonts w:ascii="Tahoma" w:hAnsi="Tahoma" w:cs="Tahoma"/>
          <w:sz w:val="24"/>
          <w:szCs w:val="24"/>
          <w:lang w:val="sr-Latn-ME"/>
        </w:rPr>
        <w:t>2</w:t>
      </w:r>
      <w:r w:rsidRPr="000C2582">
        <w:rPr>
          <w:rFonts w:ascii="Tahoma" w:hAnsi="Tahoma" w:cs="Tahoma"/>
          <w:sz w:val="24"/>
          <w:szCs w:val="24"/>
          <w:lang w:val="sr-Latn-ME"/>
        </w:rPr>
        <w:t>.201</w:t>
      </w:r>
      <w:r w:rsidR="00FB0497" w:rsidRPr="000C2582">
        <w:rPr>
          <w:rFonts w:ascii="Tahoma" w:hAnsi="Tahoma" w:cs="Tahoma"/>
          <w:sz w:val="24"/>
          <w:szCs w:val="24"/>
          <w:lang w:val="sr-Latn-ME"/>
        </w:rPr>
        <w:t>5</w:t>
      </w:r>
      <w:r w:rsidRPr="000C2582">
        <w:rPr>
          <w:rFonts w:ascii="Tahoma" w:hAnsi="Tahoma" w:cs="Tahoma"/>
          <w:sz w:val="24"/>
          <w:szCs w:val="24"/>
          <w:lang w:val="sr-Latn-ME"/>
        </w:rPr>
        <w:t>. godine tražeći informaciju koja je predmet zahtjeva za slobodan pristup informacijama 16/</w:t>
      </w:r>
      <w:r w:rsidR="00FB0497" w:rsidRPr="000C2582">
        <w:rPr>
          <w:rFonts w:ascii="Tahoma" w:hAnsi="Tahoma" w:cs="Tahoma"/>
          <w:sz w:val="24"/>
          <w:szCs w:val="24"/>
          <w:lang w:val="sr-Latn-ME"/>
        </w:rPr>
        <w:t>81936-81937. Shodno navedenom zahtjevu,</w:t>
      </w:r>
      <w:r w:rsidR="008806E1" w:rsidRPr="000C2582">
        <w:rPr>
          <w:rFonts w:ascii="Tahoma" w:hAnsi="Tahoma" w:cs="Tahoma"/>
          <w:sz w:val="24"/>
          <w:szCs w:val="24"/>
          <w:lang w:val="sr-Latn-ME"/>
        </w:rPr>
        <w:t xml:space="preserve"> prvostepeni organ je dostavio akt</w:t>
      </w:r>
      <w:r w:rsidRPr="000C2582">
        <w:rPr>
          <w:rFonts w:ascii="Tahoma" w:hAnsi="Tahoma" w:cs="Tahoma"/>
          <w:sz w:val="24"/>
          <w:szCs w:val="24"/>
          <w:lang w:val="sr-Latn-ME"/>
        </w:rPr>
        <w:t xml:space="preserve"> br. </w:t>
      </w:r>
      <w:r w:rsidR="008806E1" w:rsidRPr="000C2582">
        <w:rPr>
          <w:rFonts w:ascii="Tahoma" w:hAnsi="Tahoma" w:cs="Tahoma"/>
          <w:sz w:val="24"/>
          <w:szCs w:val="24"/>
          <w:lang w:val="sr-Latn-ME"/>
        </w:rPr>
        <w:t>05-17003-3995/1</w:t>
      </w:r>
      <w:r w:rsidRPr="000C2582">
        <w:rPr>
          <w:rFonts w:ascii="Tahoma" w:hAnsi="Tahoma" w:cs="Tahoma"/>
          <w:sz w:val="24"/>
          <w:szCs w:val="24"/>
          <w:lang w:val="sr-Latn-ME"/>
        </w:rPr>
        <w:t xml:space="preserve"> od 01.07.2016. godine </w:t>
      </w:r>
      <w:r w:rsidR="008806E1" w:rsidRPr="000C2582">
        <w:rPr>
          <w:rFonts w:ascii="Tahoma" w:hAnsi="Tahoma" w:cs="Tahoma"/>
          <w:sz w:val="24"/>
          <w:szCs w:val="24"/>
          <w:lang w:val="sr-Latn-ME"/>
        </w:rPr>
        <w:t>uz koji su dostavljene sljedeće odluke</w:t>
      </w:r>
      <w:r w:rsidRPr="000C2582">
        <w:rPr>
          <w:rFonts w:ascii="Tahoma" w:hAnsi="Tahoma" w:cs="Tahoma"/>
          <w:sz w:val="24"/>
          <w:szCs w:val="24"/>
          <w:lang w:val="sr-Latn-ME"/>
        </w:rPr>
        <w:t xml:space="preserve">: </w:t>
      </w:r>
      <w:r w:rsidR="00EC7648" w:rsidRPr="000C2582">
        <w:rPr>
          <w:rFonts w:ascii="Tahoma" w:hAnsi="Tahoma" w:cs="Tahoma"/>
          <w:sz w:val="24"/>
          <w:szCs w:val="24"/>
          <w:lang w:val="sr-Latn-ME"/>
        </w:rPr>
        <w:t>o</w:t>
      </w:r>
      <w:r w:rsidR="008806E1" w:rsidRPr="000C2582">
        <w:rPr>
          <w:rFonts w:ascii="Tahoma" w:hAnsi="Tahoma" w:cs="Tahoma"/>
          <w:sz w:val="24"/>
          <w:szCs w:val="24"/>
          <w:lang w:val="sr-Latn-ME"/>
        </w:rPr>
        <w:t xml:space="preserve">dluka br. 0201-253 od 04.12.2015. godine; </w:t>
      </w:r>
      <w:r w:rsidR="00EC7648" w:rsidRPr="000C2582">
        <w:rPr>
          <w:rFonts w:ascii="Tahoma" w:hAnsi="Tahoma" w:cs="Tahoma"/>
          <w:sz w:val="24"/>
          <w:szCs w:val="24"/>
          <w:lang w:val="sr-Latn-ME"/>
        </w:rPr>
        <w:t>odluka br 0201-254 od 04.12.2015. godine; odluka br 0201-255 od 04.12.2015. godine; odluka br 0201-256 od 04.12.2015. godine; odluka br. 0201-257 od 04.12.2015. godine; odluka br.0201-258 od 04.12.2015. godine; odluka br. 0201-259 od 04.12.2015. godine;</w:t>
      </w:r>
      <w:r w:rsidR="00C734F5" w:rsidRPr="000C2582">
        <w:rPr>
          <w:rFonts w:ascii="Tahoma" w:hAnsi="Tahoma" w:cs="Tahoma"/>
          <w:sz w:val="24"/>
          <w:szCs w:val="24"/>
          <w:lang w:val="sr-Latn-ME"/>
        </w:rPr>
        <w:t xml:space="preserve"> odluka br. 0201-260 od 04.12.2015. godine; odluka br. 0201-272 od 10.12.2015. godine; odluka br. 0201-273 od 10.12.2015. godine; odluka br. 0201-274 od 10.12.2015. godine; odluka br. 0201-275 od 10.12.2015. godine; odluka br. 0201-276 od 10.12.2015. godine; odluka br. 0201-277 od 10.12.2015. godine; odluka br. 0201-278 </w:t>
      </w:r>
      <w:r w:rsidR="00C734F5" w:rsidRPr="000C2582">
        <w:rPr>
          <w:rFonts w:ascii="Tahoma" w:hAnsi="Tahoma" w:cs="Tahoma"/>
          <w:sz w:val="24"/>
          <w:szCs w:val="24"/>
          <w:lang w:val="sr-Latn-ME"/>
        </w:rPr>
        <w:lastRenderedPageBreak/>
        <w:t>od 10.12.2015. godine; odluka br. 0201-279 od 10.12.2015. godine; odluka br. 0201-280 od 10.12.2015. godine; odluka br. 0201-291 od 15.12.2015. godine; odluka br. 0201-292 od 15.12.2015. godine; odluka br. 0201-293 od 15.12.2015. godine; odluka br. 0201-294 od 15.12.2015. godine; odluka br. 0201-297 od 17.12.2015. godine; odluka br. 0201-298 od 17.12.2015. godine; odluka br. 0201-299 od 17.12.2015. godine; odluka br. 0201-300 od 17.12.2015. godine; odluka br. 0201-301 od 17.12.2015. godine; odluka br. 0201-302 od 17.12.2015. godine; odluka br. 0201-303 od 17.12.2015. godine; odluka br. 0201-304 od 17.12.2015. godine; odluka br. 0201-305 od 17.12.2015. godine; odluka br. 0201-306 od 17.12.2015. godine; odluka br. 0201-307 od 17.12.2015. godine; odluka br. 0201-308 od 17.12.2015. godine; odluka br. 0201-309 od 17.12.2015.godine; odluka br. 0201-310 od 17.12.2015.godine; odluka br. 0201-311 od 17.12.2015.godine; odluka br. 0201-324 od 24.12.2015.godine; odluka br. 0201-325 od 24.12.2015.godine.</w:t>
      </w:r>
    </w:p>
    <w:p w:rsidR="00523527" w:rsidRPr="000C2582" w:rsidRDefault="00435F5A" w:rsidP="000B01D9">
      <w:pPr>
        <w:pStyle w:val="NoSpacing"/>
        <w:spacing w:line="276" w:lineRule="auto"/>
        <w:jc w:val="both"/>
        <w:rPr>
          <w:rFonts w:ascii="Tahoma" w:eastAsia="Times New Roman" w:hAnsi="Tahoma" w:cs="Tahoma"/>
          <w:sz w:val="24"/>
          <w:szCs w:val="24"/>
          <w:lang w:val="sr-Latn-ME"/>
        </w:rPr>
      </w:pPr>
      <w:r w:rsidRPr="000C2582">
        <w:rPr>
          <w:rFonts w:ascii="Tahoma" w:eastAsia="Times New Roman" w:hAnsi="Tahoma" w:cs="Tahoma"/>
          <w:sz w:val="24"/>
          <w:szCs w:val="24"/>
          <w:lang w:val="sr-Latn-ME"/>
        </w:rPr>
        <w:t>Na</w:t>
      </w:r>
      <w:r w:rsidR="00293EEA" w:rsidRPr="000C2582">
        <w:rPr>
          <w:rFonts w:ascii="Tahoma" w:eastAsia="Times New Roman" w:hAnsi="Tahoma" w:cs="Tahoma"/>
          <w:sz w:val="24"/>
          <w:szCs w:val="24"/>
          <w:lang w:val="sr-Latn-ME"/>
        </w:rPr>
        <w:t>kon razmatranja spisa predmeta, žalbenih navoda</w:t>
      </w:r>
      <w:r w:rsidR="00CB5E36" w:rsidRPr="000C2582">
        <w:rPr>
          <w:rFonts w:ascii="Tahoma" w:eastAsia="Times New Roman" w:hAnsi="Tahoma" w:cs="Tahoma"/>
          <w:sz w:val="24"/>
          <w:szCs w:val="24"/>
          <w:lang w:val="sr-Latn-ME"/>
        </w:rPr>
        <w:t>,</w:t>
      </w:r>
      <w:r w:rsidR="00722AA3" w:rsidRPr="000C2582">
        <w:rPr>
          <w:rFonts w:ascii="Tahoma" w:eastAsia="Times New Roman" w:hAnsi="Tahoma" w:cs="Tahoma"/>
          <w:sz w:val="24"/>
          <w:szCs w:val="24"/>
          <w:lang w:val="sr-Latn-ME"/>
        </w:rPr>
        <w:t xml:space="preserve"> </w:t>
      </w:r>
      <w:r w:rsidR="00CB5E36" w:rsidRPr="000C2582">
        <w:rPr>
          <w:rFonts w:ascii="Tahoma" w:eastAsia="Times New Roman" w:hAnsi="Tahoma" w:cs="Tahoma"/>
          <w:sz w:val="24"/>
          <w:szCs w:val="24"/>
          <w:lang w:val="sr-Latn-ME"/>
        </w:rPr>
        <w:t>odgovora na žalbu</w:t>
      </w:r>
      <w:r w:rsidR="00293EEA" w:rsidRPr="000C2582">
        <w:rPr>
          <w:rFonts w:ascii="Tahoma" w:eastAsia="Times New Roman" w:hAnsi="Tahoma" w:cs="Tahoma"/>
          <w:sz w:val="24"/>
          <w:szCs w:val="24"/>
          <w:lang w:val="sr-Latn-ME"/>
        </w:rPr>
        <w:t xml:space="preserve"> i uvida u dokumentaciju koja je predmet zahtjeva za slobodan pristup informacijama,a</w:t>
      </w:r>
      <w:r w:rsidRPr="000C2582">
        <w:rPr>
          <w:rFonts w:ascii="Tahoma" w:eastAsia="Times New Roman" w:hAnsi="Tahoma" w:cs="Tahoma"/>
          <w:sz w:val="24"/>
          <w:szCs w:val="24"/>
          <w:lang w:val="sr-Latn-ME"/>
        </w:rPr>
        <w:t xml:space="preserve"> postupajući po presudi Upravnog suda U.br. </w:t>
      </w:r>
      <w:r w:rsidR="00523527" w:rsidRPr="000C2582">
        <w:rPr>
          <w:rFonts w:ascii="Tahoma" w:eastAsia="Times New Roman" w:hAnsi="Tahoma" w:cs="Tahoma"/>
          <w:sz w:val="24"/>
          <w:szCs w:val="24"/>
          <w:lang w:val="sr-Latn-ME"/>
        </w:rPr>
        <w:t>2788</w:t>
      </w:r>
      <w:r w:rsidRPr="000C2582">
        <w:rPr>
          <w:rFonts w:ascii="Tahoma" w:eastAsia="Times New Roman" w:hAnsi="Tahoma" w:cs="Tahoma"/>
          <w:sz w:val="24"/>
          <w:szCs w:val="24"/>
          <w:lang w:val="sr-Latn-ME"/>
        </w:rPr>
        <w:t>/201</w:t>
      </w:r>
      <w:r w:rsidR="00523527" w:rsidRPr="000C2582">
        <w:rPr>
          <w:rFonts w:ascii="Tahoma" w:eastAsia="Times New Roman" w:hAnsi="Tahoma" w:cs="Tahoma"/>
          <w:sz w:val="24"/>
          <w:szCs w:val="24"/>
          <w:lang w:val="sr-Latn-ME"/>
        </w:rPr>
        <w:t>6</w:t>
      </w:r>
      <w:r w:rsidRPr="000C2582">
        <w:rPr>
          <w:rFonts w:ascii="Tahoma" w:eastAsia="Times New Roman" w:hAnsi="Tahoma" w:cs="Tahoma"/>
          <w:sz w:val="24"/>
          <w:szCs w:val="24"/>
          <w:lang w:val="sr-Latn-ME"/>
        </w:rPr>
        <w:t xml:space="preserve"> od 2</w:t>
      </w:r>
      <w:r w:rsidR="00523527" w:rsidRPr="000C2582">
        <w:rPr>
          <w:rFonts w:ascii="Tahoma" w:eastAsia="Times New Roman" w:hAnsi="Tahoma" w:cs="Tahoma"/>
          <w:sz w:val="24"/>
          <w:szCs w:val="24"/>
          <w:lang w:val="sr-Latn-ME"/>
        </w:rPr>
        <w:t>4</w:t>
      </w:r>
      <w:r w:rsidRPr="000C2582">
        <w:rPr>
          <w:rFonts w:ascii="Tahoma" w:eastAsia="Times New Roman" w:hAnsi="Tahoma" w:cs="Tahoma"/>
          <w:sz w:val="24"/>
          <w:szCs w:val="24"/>
          <w:lang w:val="sr-Latn-ME"/>
        </w:rPr>
        <w:t>.1</w:t>
      </w:r>
      <w:r w:rsidR="00523527" w:rsidRPr="000C2582">
        <w:rPr>
          <w:rFonts w:ascii="Tahoma" w:eastAsia="Times New Roman" w:hAnsi="Tahoma" w:cs="Tahoma"/>
          <w:sz w:val="24"/>
          <w:szCs w:val="24"/>
          <w:lang w:val="sr-Latn-ME"/>
        </w:rPr>
        <w:t>1</w:t>
      </w:r>
      <w:r w:rsidRPr="000C2582">
        <w:rPr>
          <w:rFonts w:ascii="Tahoma" w:eastAsia="Times New Roman" w:hAnsi="Tahoma" w:cs="Tahoma"/>
          <w:sz w:val="24"/>
          <w:szCs w:val="24"/>
          <w:lang w:val="sr-Latn-ME"/>
        </w:rPr>
        <w:t>.201</w:t>
      </w:r>
      <w:r w:rsidR="00523527" w:rsidRPr="000C2582">
        <w:rPr>
          <w:rFonts w:ascii="Tahoma" w:eastAsia="Times New Roman" w:hAnsi="Tahoma" w:cs="Tahoma"/>
          <w:sz w:val="24"/>
          <w:szCs w:val="24"/>
          <w:lang w:val="sr-Latn-ME"/>
        </w:rPr>
        <w:t>6</w:t>
      </w:r>
      <w:r w:rsidRPr="000C2582">
        <w:rPr>
          <w:rFonts w:ascii="Tahoma" w:eastAsia="Times New Roman" w:hAnsi="Tahoma" w:cs="Tahoma"/>
          <w:sz w:val="24"/>
          <w:szCs w:val="24"/>
          <w:lang w:val="sr-Latn-ME"/>
        </w:rPr>
        <w:t xml:space="preserve">. godine Savjet Agencije nalazi da je žalba osnovana. </w:t>
      </w:r>
      <w:r w:rsidRPr="000C2582">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p>
    <w:p w:rsidR="00253DED" w:rsidRPr="000C2582" w:rsidRDefault="00253DED" w:rsidP="000B01D9">
      <w:pPr>
        <w:widowControl w:val="0"/>
        <w:tabs>
          <w:tab w:val="left" w:pos="780"/>
        </w:tabs>
        <w:spacing w:after="0"/>
        <w:jc w:val="both"/>
        <w:rPr>
          <w:rFonts w:ascii="Tahoma" w:hAnsi="Tahoma" w:cs="Tahoma"/>
          <w:sz w:val="24"/>
          <w:szCs w:val="24"/>
          <w:lang w:val="sr-Latn-ME"/>
        </w:rPr>
      </w:pPr>
    </w:p>
    <w:p w:rsidR="00523527" w:rsidRPr="000C2582" w:rsidRDefault="00253DED" w:rsidP="000B01D9">
      <w:pPr>
        <w:widowControl w:val="0"/>
        <w:tabs>
          <w:tab w:val="left" w:pos="780"/>
        </w:tabs>
        <w:spacing w:after="0"/>
        <w:jc w:val="both"/>
        <w:rPr>
          <w:rFonts w:ascii="Tahoma" w:eastAsia="Lucida Sans Unicode" w:hAnsi="Tahoma" w:cs="Tahoma"/>
          <w:color w:val="000000"/>
          <w:spacing w:val="-10"/>
          <w:sz w:val="24"/>
          <w:szCs w:val="24"/>
          <w:lang w:val="sr-Latn-ME"/>
        </w:rPr>
      </w:pPr>
      <w:r w:rsidRPr="000C2582">
        <w:rPr>
          <w:rFonts w:ascii="Tahoma" w:hAnsi="Tahoma" w:cs="Tahoma"/>
          <w:sz w:val="24"/>
          <w:szCs w:val="24"/>
          <w:lang w:val="sr-Latn-ME"/>
        </w:rPr>
        <w:t>Savjet Agencije nalazi da je</w:t>
      </w:r>
      <w:r w:rsidR="00E61B71" w:rsidRPr="000C2582">
        <w:rPr>
          <w:rFonts w:ascii="Tahoma" w:hAnsi="Tahoma" w:cs="Tahoma"/>
          <w:sz w:val="24"/>
          <w:szCs w:val="24"/>
          <w:lang w:val="sr-Latn-ME"/>
        </w:rPr>
        <w:t xml:space="preserve"> prilikom donošenja predmetnog rješenja, prvostepeni organ</w:t>
      </w:r>
      <w:r w:rsidRPr="000C2582">
        <w:rPr>
          <w:rFonts w:ascii="Tahoma" w:hAnsi="Tahoma" w:cs="Tahoma"/>
          <w:sz w:val="24"/>
          <w:szCs w:val="24"/>
          <w:lang w:val="sr-Latn-ME"/>
        </w:rPr>
        <w:t xml:space="preserve"> povrije</w:t>
      </w:r>
      <w:r w:rsidR="00E61B71" w:rsidRPr="000C2582">
        <w:rPr>
          <w:rFonts w:ascii="Tahoma" w:hAnsi="Tahoma" w:cs="Tahoma"/>
          <w:sz w:val="24"/>
          <w:szCs w:val="24"/>
          <w:lang w:val="sr-Latn-ME"/>
        </w:rPr>
        <w:t>dio</w:t>
      </w:r>
      <w:r w:rsidRPr="000C2582">
        <w:rPr>
          <w:rFonts w:ascii="Tahoma" w:hAnsi="Tahoma" w:cs="Tahoma"/>
          <w:sz w:val="24"/>
          <w:szCs w:val="24"/>
          <w:lang w:val="sr-Latn-ME"/>
        </w:rPr>
        <w:t xml:space="preserve"> odredb</w:t>
      </w:r>
      <w:r w:rsidR="00E61B71" w:rsidRPr="000C2582">
        <w:rPr>
          <w:rFonts w:ascii="Tahoma" w:hAnsi="Tahoma" w:cs="Tahoma"/>
          <w:sz w:val="24"/>
          <w:szCs w:val="24"/>
          <w:lang w:val="sr-Latn-ME"/>
        </w:rPr>
        <w:t>u</w:t>
      </w:r>
      <w:r w:rsidRPr="000C2582">
        <w:rPr>
          <w:rFonts w:ascii="Tahoma" w:hAnsi="Tahoma" w:cs="Tahoma"/>
          <w:sz w:val="24"/>
          <w:szCs w:val="24"/>
          <w:lang w:val="sr-Latn-ME"/>
        </w:rPr>
        <w:t xml:space="preserve">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w:t>
      </w:r>
      <w:r w:rsidR="00E61B71" w:rsidRPr="000C2582">
        <w:rPr>
          <w:rFonts w:ascii="Tahoma" w:hAnsi="Tahoma" w:cs="Tahoma"/>
          <w:sz w:val="24"/>
          <w:szCs w:val="24"/>
          <w:lang w:val="sr-Latn-ME"/>
        </w:rPr>
        <w:t>samo paušalno navodi da se traženi podaci nalaze na internet adresi organa.</w:t>
      </w:r>
      <w:r w:rsidRPr="000C2582">
        <w:rPr>
          <w:rFonts w:ascii="Tahoma" w:eastAsia="Lucida Sans Unicode" w:hAnsi="Tahoma" w:cs="Tahoma"/>
          <w:color w:val="000000"/>
          <w:spacing w:val="-10"/>
          <w:sz w:val="24"/>
          <w:szCs w:val="24"/>
          <w:lang w:val="sr-Latn-ME"/>
        </w:rPr>
        <w:t xml:space="preserve"> </w:t>
      </w:r>
    </w:p>
    <w:p w:rsidR="00523527" w:rsidRPr="000C2582" w:rsidRDefault="00523527" w:rsidP="000B01D9">
      <w:pPr>
        <w:pStyle w:val="NoSpacing"/>
        <w:spacing w:line="276" w:lineRule="auto"/>
        <w:jc w:val="both"/>
        <w:rPr>
          <w:rFonts w:ascii="Tahoma" w:hAnsi="Tahoma" w:cs="Tahoma"/>
          <w:sz w:val="24"/>
          <w:szCs w:val="24"/>
          <w:lang w:val="sr-Latn-ME"/>
        </w:rPr>
      </w:pPr>
    </w:p>
    <w:p w:rsidR="00523527" w:rsidRPr="000C2582" w:rsidRDefault="00435F5A" w:rsidP="000B01D9">
      <w:pPr>
        <w:pStyle w:val="NoSpacing"/>
        <w:spacing w:line="276" w:lineRule="auto"/>
        <w:jc w:val="both"/>
        <w:rPr>
          <w:rFonts w:ascii="Tahoma" w:hAnsi="Tahoma" w:cs="Tahoma"/>
          <w:sz w:val="24"/>
          <w:szCs w:val="24"/>
          <w:lang w:val="sr-Latn-ME"/>
        </w:rPr>
      </w:pPr>
      <w:r w:rsidRPr="000C2582">
        <w:rPr>
          <w:rFonts w:ascii="Tahoma" w:hAnsi="Tahoma" w:cs="Tahoma"/>
          <w:sz w:val="24"/>
          <w:szCs w:val="24"/>
          <w:lang w:val="sr-Latn-ME"/>
        </w:rPr>
        <w:t xml:space="preserve">Savjet Agencije je u postupku preispitivanja zakonitosti osporenog rješenja izvršio neposredan uvid u kopije svih odluka o dodjeli kredita koje je Odbor direktora Investiciono razvojnog fonda donio u </w:t>
      </w:r>
      <w:r w:rsidR="00523527" w:rsidRPr="000C2582">
        <w:rPr>
          <w:rFonts w:ascii="Tahoma" w:hAnsi="Tahoma" w:cs="Tahoma"/>
          <w:sz w:val="24"/>
          <w:szCs w:val="24"/>
          <w:lang w:val="sr-Latn-ME"/>
        </w:rPr>
        <w:t>decembru</w:t>
      </w:r>
      <w:r w:rsidRPr="000C2582">
        <w:rPr>
          <w:rFonts w:ascii="Tahoma" w:hAnsi="Tahoma" w:cs="Tahoma"/>
          <w:sz w:val="24"/>
          <w:szCs w:val="24"/>
          <w:lang w:val="sr-Latn-ME"/>
        </w:rPr>
        <w:t xml:space="preserve"> 201</w:t>
      </w:r>
      <w:r w:rsidR="00523527" w:rsidRPr="000C2582">
        <w:rPr>
          <w:rFonts w:ascii="Tahoma" w:hAnsi="Tahoma" w:cs="Tahoma"/>
          <w:sz w:val="24"/>
          <w:szCs w:val="24"/>
          <w:lang w:val="sr-Latn-ME"/>
        </w:rPr>
        <w:t>5</w:t>
      </w:r>
      <w:r w:rsidRPr="000C2582">
        <w:rPr>
          <w:rFonts w:ascii="Tahoma" w:hAnsi="Tahoma" w:cs="Tahoma"/>
          <w:sz w:val="24"/>
          <w:szCs w:val="24"/>
          <w:lang w:val="sr-Latn-ME"/>
        </w:rPr>
        <w:t xml:space="preserve">. godine, i u konkretnom slučaju utvrdio u smislu člana 4 Zakona o slobodnom pristupu informacijama postoji potreba činjenja transparetnim rada prvostepenog organa te u cilju javnosti i otvorenosti djelovanja Investiciono-razvojnog fonda Crne Gore A.D.  Savjet je  pretragom navedenog sajta prema uputstvima datim u rješenju prvostepenog nije mogao pronaći Odluke o dodijeljenim kreditima koje je prvostepeni organ donio u navedenom periodu, jer se na </w:t>
      </w:r>
      <w:r w:rsidRPr="000C2582">
        <w:rPr>
          <w:rFonts w:ascii="Tahoma" w:hAnsi="Tahoma" w:cs="Tahoma"/>
          <w:sz w:val="24"/>
          <w:szCs w:val="24"/>
          <w:lang w:val="sr-Latn-ME"/>
        </w:rPr>
        <w:lastRenderedPageBreak/>
        <w:t>istom nalazi samo tabela sa podacima o navedenim kreditima, a što nije bio predmet zahtjeva i ne predstavlja relevantnu informaciju u konkretnom slučaju. Na navedenom sajtu se</w:t>
      </w:r>
      <w:r w:rsidR="00523527" w:rsidRPr="000C2582">
        <w:rPr>
          <w:rFonts w:ascii="Tahoma" w:hAnsi="Tahoma" w:cs="Tahoma"/>
          <w:sz w:val="24"/>
          <w:szCs w:val="24"/>
          <w:lang w:val="sr-Latn-ME"/>
        </w:rPr>
        <w:t xml:space="preserve"> </w:t>
      </w:r>
      <w:r w:rsidRPr="000C2582">
        <w:rPr>
          <w:rFonts w:ascii="Tahoma" w:hAnsi="Tahoma" w:cs="Tahoma"/>
          <w:sz w:val="24"/>
          <w:szCs w:val="24"/>
          <w:lang w:val="sr-Latn-ME"/>
        </w:rPr>
        <w:t xml:space="preserve">mogu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 iz kog razloga je pogrešno primjenio odredbu člana 26 Zakona o slobodnom pristupu informacijama i neosnovano je pozivanje prvostepenog organa na član 26 Zakona o slobodnom pristupu </w:t>
      </w:r>
      <w:r w:rsidR="000B01D9" w:rsidRPr="000C2582">
        <w:rPr>
          <w:rFonts w:ascii="Tahoma" w:hAnsi="Tahoma" w:cs="Tahoma"/>
          <w:sz w:val="24"/>
          <w:szCs w:val="24"/>
          <w:lang w:val="sr-Latn-ME"/>
        </w:rPr>
        <w:t>informacijama.</w:t>
      </w:r>
      <w:r w:rsidRPr="000C2582">
        <w:rPr>
          <w:rFonts w:ascii="Tahoma" w:hAnsi="Tahoma" w:cs="Tahoma"/>
          <w:sz w:val="24"/>
          <w:szCs w:val="24"/>
          <w:lang w:val="sr-Latn-ME"/>
        </w:rPr>
        <w:t xml:space="preserve"> </w:t>
      </w:r>
    </w:p>
    <w:p w:rsidR="00523527" w:rsidRPr="000C2582" w:rsidRDefault="00523527" w:rsidP="000B01D9">
      <w:pPr>
        <w:pStyle w:val="NoSpacing"/>
        <w:spacing w:line="276" w:lineRule="auto"/>
        <w:jc w:val="both"/>
        <w:rPr>
          <w:rFonts w:ascii="Tahoma" w:hAnsi="Tahoma" w:cs="Tahoma"/>
          <w:sz w:val="24"/>
          <w:szCs w:val="24"/>
          <w:lang w:val="sr-Latn-ME"/>
        </w:rPr>
      </w:pPr>
    </w:p>
    <w:p w:rsidR="00E61B71" w:rsidRPr="000C2582" w:rsidRDefault="00E61B71" w:rsidP="000B01D9">
      <w:pPr>
        <w:spacing w:after="0"/>
        <w:jc w:val="both"/>
        <w:rPr>
          <w:rFonts w:ascii="Tahoma" w:hAnsi="Tahoma" w:cs="Tahoma"/>
          <w:sz w:val="24"/>
          <w:szCs w:val="24"/>
          <w:lang w:val="sr-Latn-ME"/>
        </w:rPr>
      </w:pPr>
      <w:r w:rsidRPr="000C2582">
        <w:rPr>
          <w:rFonts w:ascii="Tahoma" w:hAnsi="Tahoma" w:cs="Tahoma"/>
          <w:sz w:val="24"/>
          <w:szCs w:val="24"/>
          <w:lang w:val="sr-Latn-ME"/>
        </w:rPr>
        <w:t xml:space="preserve">Imajući u vidu da je podnosilac žalbe jasno precizirao svoj zahtjev shodno odredbi člana 19 Zakona o slobodnom pristupu informacijama, i to na način što je tražio kopije svih odluka o dodjeli kredita koje je Odbor direktora Investiciono razvojnog fonda donio u decembru 2015. godine, a da </w:t>
      </w:r>
      <w:r w:rsidR="000B01D9" w:rsidRPr="000C2582">
        <w:rPr>
          <w:rFonts w:ascii="Tahoma" w:hAnsi="Tahoma" w:cs="Tahoma"/>
          <w:sz w:val="24"/>
          <w:szCs w:val="24"/>
          <w:lang w:val="sr-Latn-ME"/>
        </w:rPr>
        <w:t xml:space="preserve">informacija koja je dostupna na internet stranici organa predstavlja samo tabelarni prikaz odobrenih kredita za traženi period, </w:t>
      </w:r>
      <w:r w:rsidRPr="000C2582">
        <w:rPr>
          <w:rFonts w:ascii="Tahoma" w:hAnsi="Tahoma" w:cs="Tahoma"/>
          <w:sz w:val="24"/>
          <w:szCs w:val="24"/>
          <w:lang w:val="sr-Latn-ME"/>
        </w:rPr>
        <w:t xml:space="preserve">izvodi se zaključak da prvostepeni organ predmetnim rješenjem </w:t>
      </w:r>
      <w:r w:rsidR="000B01D9" w:rsidRPr="000C2582">
        <w:rPr>
          <w:rFonts w:ascii="Tahoma" w:hAnsi="Tahoma" w:cs="Tahoma"/>
          <w:sz w:val="24"/>
          <w:szCs w:val="24"/>
          <w:lang w:val="sr-Latn-ME"/>
        </w:rPr>
        <w:t>ukazao da je javno objavljena informacija</w:t>
      </w:r>
      <w:r w:rsidRPr="000C2582">
        <w:rPr>
          <w:rFonts w:ascii="Tahoma" w:hAnsi="Tahoma" w:cs="Tahoma"/>
          <w:sz w:val="24"/>
          <w:szCs w:val="24"/>
          <w:lang w:val="sr-Latn-ME"/>
        </w:rPr>
        <w:t xml:space="preserve"> koja nije predmet zahtjeva, obzirom da su tražene kopije </w:t>
      </w:r>
      <w:r w:rsidR="000B01D9" w:rsidRPr="000C2582">
        <w:rPr>
          <w:rFonts w:ascii="Tahoma" w:hAnsi="Tahoma" w:cs="Tahoma"/>
          <w:sz w:val="24"/>
          <w:szCs w:val="24"/>
          <w:lang w:val="sr-Latn-ME"/>
        </w:rPr>
        <w:t>odluka</w:t>
      </w:r>
      <w:r w:rsidRPr="000C2582">
        <w:rPr>
          <w:rFonts w:ascii="Tahoma" w:hAnsi="Tahoma" w:cs="Tahoma"/>
          <w:sz w:val="24"/>
          <w:szCs w:val="24"/>
          <w:lang w:val="sr-Latn-ME"/>
        </w:rPr>
        <w:t xml:space="preserve"> preciziranih zahtjevom </w:t>
      </w:r>
      <w:r w:rsidRPr="000C2582">
        <w:rPr>
          <w:rFonts w:ascii="Tahoma" w:hAnsi="Tahoma" w:cs="Tahoma"/>
          <w:sz w:val="24"/>
          <w:szCs w:val="24"/>
          <w:lang w:val="sr-Latn-ME" w:eastAsia="sr-Latn-ME"/>
        </w:rPr>
        <w:t xml:space="preserve">NVO Mans br. </w:t>
      </w:r>
      <w:r w:rsidR="000B01D9" w:rsidRPr="000C2582">
        <w:rPr>
          <w:rFonts w:ascii="Tahoma" w:hAnsi="Tahoma" w:cs="Tahoma"/>
          <w:sz w:val="24"/>
          <w:szCs w:val="24"/>
          <w:lang w:val="sr-Latn-ME"/>
        </w:rPr>
        <w:t>16/81936-81937 od 30.12.2015. godine</w:t>
      </w:r>
      <w:r w:rsidRPr="000C2582">
        <w:rPr>
          <w:rFonts w:ascii="Tahoma" w:hAnsi="Tahoma" w:cs="Tahoma"/>
          <w:sz w:val="24"/>
          <w:szCs w:val="24"/>
          <w:lang w:val="sr-Latn-ME" w:eastAsia="sr-Latn-ME"/>
        </w:rPr>
        <w:t>.</w:t>
      </w:r>
    </w:p>
    <w:p w:rsidR="00E61B71" w:rsidRPr="000C2582" w:rsidRDefault="00E61B71" w:rsidP="000B01D9">
      <w:pPr>
        <w:pStyle w:val="NoSpacing"/>
        <w:spacing w:line="276" w:lineRule="auto"/>
        <w:jc w:val="both"/>
        <w:rPr>
          <w:rFonts w:ascii="Tahoma" w:hAnsi="Tahoma" w:cs="Tahoma"/>
          <w:sz w:val="24"/>
          <w:szCs w:val="24"/>
          <w:lang w:val="sr-Latn-ME"/>
        </w:rPr>
      </w:pPr>
    </w:p>
    <w:p w:rsidR="00253DED" w:rsidRPr="000C2582" w:rsidRDefault="00253DED" w:rsidP="000B01D9">
      <w:pPr>
        <w:spacing w:after="0"/>
        <w:jc w:val="both"/>
        <w:rPr>
          <w:rFonts w:ascii="Tahoma" w:hAnsi="Tahoma" w:cs="Tahoma"/>
          <w:sz w:val="24"/>
          <w:szCs w:val="24"/>
          <w:lang w:val="sr-Latn-ME"/>
        </w:rPr>
      </w:pPr>
      <w:r w:rsidRPr="000C2582">
        <w:rPr>
          <w:rFonts w:ascii="Tahoma" w:hAnsi="Tahoma" w:cs="Tahoma"/>
          <w:sz w:val="24"/>
          <w:szCs w:val="24"/>
          <w:lang w:val="sr-Latn-ME"/>
        </w:rPr>
        <w:t>Savjet Agencije je mišljenja da se odgovorom na žalbu ne može dopunjavati osporeno rješenje na način koji bi doveo do konvalidacije istog. S tim u vezi navodi prvostepenog organa iz prethodno navedenog akta, kojim isti ukazuje da podaci iz odluke o odobrenju kredita, a koji nijesu javno objavljeni na internet stranici prvostepenog organa, čine sastavni dio ugovora o kreditu, koji shodno donesenom Pravilniku o poslovnoj tajni Investiciono-razvojnog fonda Crne Gore A.D. predstavljaju poslovnu tajnu, nijesu od značaja, budući da je isti propustio da to konstatuje u osporavanom rješenju.</w:t>
      </w:r>
    </w:p>
    <w:p w:rsidR="00523527" w:rsidRPr="000C2582" w:rsidRDefault="00523527" w:rsidP="000B01D9">
      <w:pPr>
        <w:pStyle w:val="NoSpacing"/>
        <w:spacing w:line="276" w:lineRule="auto"/>
        <w:jc w:val="both"/>
        <w:rPr>
          <w:rFonts w:ascii="Tahoma" w:hAnsi="Tahoma" w:cs="Tahoma"/>
          <w:sz w:val="24"/>
          <w:szCs w:val="24"/>
          <w:lang w:val="sr-Latn-ME"/>
        </w:rPr>
      </w:pPr>
    </w:p>
    <w:p w:rsidR="00A61DED" w:rsidRPr="000C2582" w:rsidRDefault="00435F5A" w:rsidP="000B01D9">
      <w:pPr>
        <w:pStyle w:val="NoSpacing"/>
        <w:spacing w:line="276" w:lineRule="auto"/>
        <w:jc w:val="both"/>
        <w:rPr>
          <w:rFonts w:ascii="Tahoma" w:hAnsi="Tahoma" w:cs="Tahoma"/>
          <w:sz w:val="24"/>
          <w:szCs w:val="24"/>
          <w:lang w:val="sr-Latn-ME"/>
        </w:rPr>
      </w:pPr>
      <w:r w:rsidRPr="000C2582">
        <w:rPr>
          <w:rFonts w:ascii="Tahoma" w:hAnsi="Tahoma" w:cs="Tahoma"/>
          <w:sz w:val="24"/>
          <w:szCs w:val="24"/>
          <w:lang w:val="sr-Latn-ME"/>
        </w:rPr>
        <w:t>Na osnovu navedenog</w:t>
      </w:r>
      <w:r w:rsidR="00293EEA" w:rsidRPr="000C2582">
        <w:rPr>
          <w:rFonts w:ascii="Tahoma" w:hAnsi="Tahoma" w:cs="Tahoma"/>
          <w:sz w:val="24"/>
          <w:szCs w:val="24"/>
          <w:lang w:val="sr-Latn-ME"/>
        </w:rPr>
        <w:t xml:space="preserve"> Savjet Agencije je </w:t>
      </w:r>
      <w:r w:rsidR="000C2582">
        <w:rPr>
          <w:rFonts w:ascii="Tahoma" w:hAnsi="Tahoma" w:cs="Tahoma"/>
          <w:sz w:val="24"/>
          <w:szCs w:val="24"/>
          <w:lang w:val="sr-Latn-ME"/>
        </w:rPr>
        <w:t xml:space="preserve">našao </w:t>
      </w:r>
      <w:r w:rsidR="00293EEA" w:rsidRPr="000C2582">
        <w:rPr>
          <w:rFonts w:ascii="Tahoma" w:hAnsi="Tahoma" w:cs="Tahoma"/>
          <w:sz w:val="24"/>
          <w:szCs w:val="24"/>
          <w:lang w:val="sr-Latn-ME"/>
        </w:rPr>
        <w:t>da predmet treba vratiti prvostepenom organu na ponovni postupak u kom će, na osnovu pravilno utvrđenog činjeničnog stanja i primjene materijalnog prava pravilno primijeniti odredbe Zakona o s</w:t>
      </w:r>
      <w:r w:rsidR="007E5709" w:rsidRPr="000C2582">
        <w:rPr>
          <w:rFonts w:ascii="Tahoma" w:hAnsi="Tahoma" w:cs="Tahoma"/>
          <w:sz w:val="24"/>
          <w:szCs w:val="24"/>
          <w:lang w:val="sr-Latn-ME"/>
        </w:rPr>
        <w:t>lobodnom pristupu informacijama.</w:t>
      </w:r>
    </w:p>
    <w:p w:rsidR="00D95F22" w:rsidRPr="000C2582" w:rsidRDefault="00D95F22" w:rsidP="000B01D9">
      <w:pPr>
        <w:pStyle w:val="NoSpacing"/>
        <w:spacing w:line="276" w:lineRule="auto"/>
        <w:jc w:val="both"/>
        <w:rPr>
          <w:rFonts w:ascii="Tahoma" w:hAnsi="Tahoma" w:cs="Tahoma"/>
          <w:sz w:val="24"/>
          <w:szCs w:val="24"/>
          <w:lang w:val="sr-Latn-ME"/>
        </w:rPr>
      </w:pPr>
    </w:p>
    <w:p w:rsidR="007E5709" w:rsidRPr="000C2582" w:rsidRDefault="00435F5A" w:rsidP="000B01D9">
      <w:pPr>
        <w:shd w:val="clear" w:color="auto" w:fill="FFFFFF"/>
        <w:spacing w:after="0"/>
        <w:jc w:val="both"/>
        <w:rPr>
          <w:rFonts w:ascii="Tahoma" w:hAnsi="Tahoma" w:cs="Tahoma"/>
          <w:sz w:val="24"/>
          <w:szCs w:val="24"/>
          <w:lang w:val="sr-Latn-ME"/>
        </w:rPr>
      </w:pPr>
      <w:r w:rsidRPr="000C2582">
        <w:rPr>
          <w:rFonts w:ascii="Tahoma" w:hAnsi="Tahoma" w:cs="Tahoma"/>
          <w:sz w:val="24"/>
          <w:szCs w:val="24"/>
          <w:lang w:val="sr-Latn-ME"/>
        </w:rPr>
        <w:t>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w:t>
      </w:r>
      <w:r w:rsidR="000C2582">
        <w:rPr>
          <w:rFonts w:ascii="Tahoma" w:hAnsi="Tahoma" w:cs="Tahoma"/>
          <w:sz w:val="24"/>
          <w:szCs w:val="24"/>
          <w:lang w:val="sr-Latn-ME"/>
        </w:rPr>
        <w:t>, kao i član 203 stav 2 Zakona o opštem upravnom postupku</w:t>
      </w:r>
      <w:r w:rsidRPr="000C2582">
        <w:rPr>
          <w:rFonts w:ascii="Tahoma" w:hAnsi="Tahoma" w:cs="Tahoma"/>
          <w:sz w:val="24"/>
          <w:szCs w:val="24"/>
          <w:lang w:val="sr-Latn-ME"/>
        </w:rPr>
        <w:t xml:space="preserve">. </w:t>
      </w:r>
    </w:p>
    <w:p w:rsidR="00435F5A" w:rsidRPr="000C2582" w:rsidRDefault="00435F5A" w:rsidP="000B01D9">
      <w:pPr>
        <w:shd w:val="clear" w:color="auto" w:fill="FFFFFF"/>
        <w:spacing w:after="0"/>
        <w:jc w:val="both"/>
        <w:rPr>
          <w:rFonts w:ascii="Tahoma" w:eastAsia="Times New Roman" w:hAnsi="Tahoma" w:cs="Tahoma"/>
          <w:sz w:val="24"/>
          <w:szCs w:val="24"/>
          <w:lang w:val="sr-Latn-ME"/>
        </w:rPr>
      </w:pPr>
      <w:r w:rsidRPr="000C2582">
        <w:rPr>
          <w:rFonts w:ascii="Tahoma" w:hAnsi="Tahoma" w:cs="Tahoma"/>
          <w:sz w:val="24"/>
          <w:szCs w:val="24"/>
          <w:lang w:val="sr-Latn-ME"/>
        </w:rPr>
        <w:lastRenderedPageBreak/>
        <w:t xml:space="preserve">Na osnovu člana 237 stav 2 Zakona o opštem upravnom postupku je poništeno prvostepeno rješenje, a predmet se zbog prirode upravne stvari dostavlja na ponovni postupak prvostepenom organu. </w:t>
      </w:r>
      <w:r w:rsidRPr="000C2582">
        <w:rPr>
          <w:rFonts w:ascii="Tahoma" w:eastAsia="Times New Roman" w:hAnsi="Tahoma" w:cs="Tahoma"/>
          <w:sz w:val="24"/>
          <w:szCs w:val="24"/>
          <w:lang w:val="sr-Latn-ME"/>
        </w:rPr>
        <w:t xml:space="preserve"> </w:t>
      </w:r>
    </w:p>
    <w:p w:rsidR="007E5709" w:rsidRPr="000C2582" w:rsidRDefault="00435F5A" w:rsidP="000B01D9">
      <w:pPr>
        <w:shd w:val="clear" w:color="auto" w:fill="FFFFFF"/>
        <w:spacing w:after="0"/>
        <w:ind w:hanging="360"/>
        <w:jc w:val="both"/>
        <w:rPr>
          <w:rFonts w:ascii="Tahoma" w:eastAsia="Times New Roman" w:hAnsi="Tahoma" w:cs="Tahoma"/>
          <w:sz w:val="24"/>
          <w:szCs w:val="24"/>
          <w:lang w:val="sr-Latn-ME"/>
        </w:rPr>
      </w:pPr>
      <w:r w:rsidRPr="000C2582">
        <w:rPr>
          <w:rFonts w:ascii="Tahoma" w:eastAsia="Times New Roman" w:hAnsi="Tahoma" w:cs="Tahoma"/>
          <w:sz w:val="24"/>
          <w:szCs w:val="24"/>
          <w:lang w:val="sr-Latn-ME"/>
        </w:rPr>
        <w:t xml:space="preserve">     </w:t>
      </w:r>
    </w:p>
    <w:p w:rsidR="00435F5A" w:rsidRPr="000C2582" w:rsidRDefault="00435F5A" w:rsidP="007E5709">
      <w:pPr>
        <w:shd w:val="clear" w:color="auto" w:fill="FFFFFF"/>
        <w:spacing w:after="0"/>
        <w:jc w:val="both"/>
        <w:rPr>
          <w:rFonts w:ascii="Tahoma" w:eastAsia="Times New Roman" w:hAnsi="Tahoma" w:cs="Tahoma"/>
          <w:sz w:val="24"/>
          <w:szCs w:val="24"/>
          <w:lang w:val="sr-Latn-ME"/>
        </w:rPr>
      </w:pPr>
      <w:r w:rsidRPr="000C2582">
        <w:rPr>
          <w:rFonts w:ascii="Tahoma" w:eastAsiaTheme="minorHAnsi" w:hAnsi="Tahoma" w:cs="Tahoma"/>
          <w:sz w:val="24"/>
          <w:szCs w:val="24"/>
          <w:lang w:val="sr-Latn-ME"/>
        </w:rPr>
        <w:t>Budući da je poništeno rješenje prvostepenog organa i predme</w:t>
      </w:r>
      <w:r w:rsidR="007E5709" w:rsidRPr="000C2582">
        <w:rPr>
          <w:rFonts w:ascii="Tahoma" w:eastAsiaTheme="minorHAnsi" w:hAnsi="Tahoma" w:cs="Tahoma"/>
          <w:sz w:val="24"/>
          <w:szCs w:val="24"/>
          <w:lang w:val="sr-Latn-ME"/>
        </w:rPr>
        <w:t>t vraćen na ponovno odlučivanje stoga</w:t>
      </w:r>
      <w:r w:rsidRPr="000C2582">
        <w:rPr>
          <w:rFonts w:ascii="Tahoma" w:eastAsiaTheme="minorHAnsi" w:hAnsi="Tahoma" w:cs="Tahoma"/>
          <w:sz w:val="24"/>
          <w:szCs w:val="24"/>
          <w:lang w:val="sr-Latn-ME"/>
        </w:rPr>
        <w:t xml:space="preserve"> upravni postupak nije okončan tako da se nijesu stekli uslovi za naknadu troškova postupka shodno članu 107 Zakona o opštem upravnom postupku.</w:t>
      </w:r>
    </w:p>
    <w:p w:rsidR="00435F5A" w:rsidRPr="000C2582" w:rsidRDefault="00435F5A" w:rsidP="000B01D9">
      <w:pPr>
        <w:spacing w:after="0"/>
        <w:jc w:val="both"/>
        <w:rPr>
          <w:rFonts w:ascii="Tahoma" w:eastAsiaTheme="minorHAnsi" w:hAnsi="Tahoma" w:cs="Tahoma"/>
          <w:sz w:val="24"/>
          <w:szCs w:val="24"/>
          <w:lang w:val="sr-Latn-ME"/>
        </w:rPr>
      </w:pPr>
      <w:r w:rsidRPr="000C2582">
        <w:rPr>
          <w:rFonts w:ascii="Tahoma" w:eastAsiaTheme="minorHAnsi" w:hAnsi="Tahoma" w:cs="Tahoma"/>
          <w:sz w:val="24"/>
          <w:szCs w:val="24"/>
          <w:lang w:val="sr-Latn-ME"/>
        </w:rPr>
        <w:t>Savjet Agencije je cijenio i ostale navode iz žalbe, pa je našao da nijesu od uticaja za drugačije rješavanje u ovoj pravnoj stvari.</w:t>
      </w:r>
    </w:p>
    <w:p w:rsidR="00435F5A" w:rsidRPr="000C2582" w:rsidRDefault="00435F5A" w:rsidP="000B01D9">
      <w:pPr>
        <w:spacing w:after="0"/>
        <w:jc w:val="both"/>
        <w:rPr>
          <w:rFonts w:ascii="Tahoma" w:eastAsiaTheme="minorHAnsi" w:hAnsi="Tahoma" w:cs="Tahoma"/>
          <w:sz w:val="24"/>
          <w:szCs w:val="24"/>
          <w:lang w:val="sr-Latn-ME"/>
        </w:rPr>
      </w:pPr>
    </w:p>
    <w:p w:rsidR="007E5709" w:rsidRDefault="00435F5A" w:rsidP="00730E26">
      <w:pPr>
        <w:spacing w:after="0"/>
        <w:jc w:val="both"/>
        <w:rPr>
          <w:rFonts w:ascii="Tahoma" w:hAnsi="Tahoma" w:cs="Tahoma"/>
          <w:b/>
          <w:sz w:val="24"/>
          <w:szCs w:val="24"/>
          <w:u w:val="single"/>
          <w:lang w:val="sr-Latn-ME"/>
        </w:rPr>
      </w:pPr>
      <w:r w:rsidRPr="000C2582">
        <w:rPr>
          <w:rFonts w:ascii="Tahoma" w:eastAsiaTheme="minorHAnsi" w:hAnsi="Tahoma" w:cs="Tahoma"/>
          <w:sz w:val="24"/>
          <w:szCs w:val="24"/>
          <w:lang w:val="sr-Latn-ME"/>
        </w:rPr>
        <w:t>Sa iznjetih razloga, shodno članu 38 Zakona o slobodnom pristupu informacijama i člana 237 stav 2 Zakona o opštem upravnom postupku, odlučeno je kao u izreci.</w:t>
      </w:r>
    </w:p>
    <w:p w:rsidR="00730E26" w:rsidRPr="000C2582" w:rsidRDefault="00730E26" w:rsidP="00730E26">
      <w:pPr>
        <w:spacing w:after="0"/>
        <w:jc w:val="both"/>
        <w:rPr>
          <w:rFonts w:ascii="Tahoma" w:hAnsi="Tahoma" w:cs="Tahoma"/>
          <w:b/>
          <w:sz w:val="24"/>
          <w:szCs w:val="24"/>
          <w:u w:val="single"/>
          <w:lang w:val="sr-Latn-ME"/>
        </w:rPr>
      </w:pPr>
    </w:p>
    <w:p w:rsidR="00E16340" w:rsidRPr="000C2582" w:rsidRDefault="00E16340" w:rsidP="006C67A5">
      <w:pPr>
        <w:jc w:val="both"/>
        <w:rPr>
          <w:rFonts w:ascii="Tahoma" w:hAnsi="Tahoma" w:cs="Tahoma"/>
          <w:sz w:val="24"/>
          <w:szCs w:val="24"/>
          <w:lang w:val="sr-Latn-ME"/>
        </w:rPr>
      </w:pPr>
      <w:r w:rsidRPr="000C2582">
        <w:rPr>
          <w:rFonts w:ascii="Tahoma" w:hAnsi="Tahoma" w:cs="Tahoma"/>
          <w:b/>
          <w:sz w:val="24"/>
          <w:szCs w:val="24"/>
          <w:u w:val="single"/>
          <w:lang w:val="sr-Latn-ME"/>
        </w:rPr>
        <w:t>Pravna pouka:</w:t>
      </w:r>
      <w:r w:rsidRPr="000C2582">
        <w:rPr>
          <w:rFonts w:ascii="Tahoma" w:hAnsi="Tahoma" w:cs="Tahoma"/>
          <w:sz w:val="24"/>
          <w:szCs w:val="24"/>
          <w:lang w:val="sr-Latn-ME"/>
        </w:rPr>
        <w:t xml:space="preserve"> Protiv ovog Rješenja može se pokrenuti Upravni spor u roku od 20 dana od dana prijema.</w:t>
      </w:r>
    </w:p>
    <w:p w:rsidR="00E16340" w:rsidRPr="000C2582" w:rsidRDefault="00E16340" w:rsidP="006C67A5">
      <w:pPr>
        <w:spacing w:after="0"/>
        <w:jc w:val="both"/>
        <w:rPr>
          <w:rFonts w:ascii="Tahoma" w:hAnsi="Tahoma" w:cs="Tahoma"/>
          <w:sz w:val="24"/>
          <w:szCs w:val="24"/>
          <w:lang w:val="sr-Latn-ME"/>
        </w:rPr>
      </w:pPr>
      <w:r w:rsidRPr="000C2582">
        <w:rPr>
          <w:rFonts w:ascii="Tahoma" w:hAnsi="Tahoma" w:cs="Tahoma"/>
          <w:sz w:val="24"/>
          <w:szCs w:val="24"/>
          <w:lang w:val="sr-Latn-ME"/>
        </w:rPr>
        <w:tab/>
      </w:r>
      <w:r w:rsidRPr="000C2582">
        <w:rPr>
          <w:rFonts w:ascii="Tahoma" w:hAnsi="Tahoma" w:cs="Tahoma"/>
          <w:sz w:val="24"/>
          <w:szCs w:val="24"/>
          <w:lang w:val="sr-Latn-ME"/>
        </w:rPr>
        <w:tab/>
      </w:r>
      <w:r w:rsidRPr="000C2582">
        <w:rPr>
          <w:rFonts w:ascii="Tahoma" w:hAnsi="Tahoma" w:cs="Tahoma"/>
          <w:sz w:val="24"/>
          <w:szCs w:val="24"/>
          <w:lang w:val="sr-Latn-ME"/>
        </w:rPr>
        <w:tab/>
      </w:r>
      <w:r w:rsidRPr="000C2582">
        <w:rPr>
          <w:rFonts w:ascii="Tahoma" w:hAnsi="Tahoma" w:cs="Tahoma"/>
          <w:sz w:val="24"/>
          <w:szCs w:val="24"/>
          <w:lang w:val="sr-Latn-ME"/>
        </w:rPr>
        <w:tab/>
      </w:r>
      <w:r w:rsidRPr="000C2582">
        <w:rPr>
          <w:rFonts w:ascii="Tahoma" w:hAnsi="Tahoma" w:cs="Tahoma"/>
          <w:sz w:val="24"/>
          <w:szCs w:val="24"/>
          <w:lang w:val="sr-Latn-ME"/>
        </w:rPr>
        <w:tab/>
      </w:r>
    </w:p>
    <w:p w:rsidR="00E16340" w:rsidRPr="000C2582" w:rsidRDefault="00435F5A" w:rsidP="006C67A5">
      <w:pPr>
        <w:spacing w:after="0"/>
        <w:jc w:val="both"/>
        <w:rPr>
          <w:rFonts w:ascii="Tahoma" w:hAnsi="Tahoma" w:cs="Tahoma"/>
          <w:b/>
          <w:sz w:val="24"/>
          <w:szCs w:val="24"/>
          <w:lang w:val="sr-Latn-ME"/>
        </w:rPr>
      </w:pPr>
      <w:r w:rsidRPr="000C2582">
        <w:rPr>
          <w:rFonts w:ascii="Tahoma" w:hAnsi="Tahoma" w:cs="Tahoma"/>
          <w:b/>
          <w:sz w:val="24"/>
          <w:szCs w:val="24"/>
          <w:lang w:val="sr-Latn-ME"/>
        </w:rPr>
        <w:t xml:space="preserve">                                                                                                   </w:t>
      </w:r>
      <w:r w:rsidR="00E16340" w:rsidRPr="000C2582">
        <w:rPr>
          <w:rFonts w:ascii="Tahoma" w:hAnsi="Tahoma" w:cs="Tahoma"/>
          <w:b/>
          <w:sz w:val="24"/>
          <w:szCs w:val="24"/>
          <w:lang w:val="sr-Latn-ME"/>
        </w:rPr>
        <w:t>SAVJET AGENCIJE:</w:t>
      </w:r>
    </w:p>
    <w:p w:rsidR="00E16340" w:rsidRPr="000C2582" w:rsidRDefault="00E16340" w:rsidP="00E16340">
      <w:pPr>
        <w:spacing w:after="0"/>
        <w:jc w:val="right"/>
        <w:rPr>
          <w:rFonts w:ascii="Tahoma" w:hAnsi="Tahoma" w:cs="Tahoma"/>
          <w:b/>
          <w:sz w:val="24"/>
          <w:szCs w:val="24"/>
          <w:lang w:val="sr-Latn-ME"/>
        </w:rPr>
      </w:pPr>
    </w:p>
    <w:p w:rsidR="00E16340" w:rsidRPr="000C2582" w:rsidRDefault="00E16340" w:rsidP="00E16340">
      <w:pPr>
        <w:spacing w:after="0"/>
        <w:jc w:val="right"/>
        <w:rPr>
          <w:rFonts w:ascii="Tahoma" w:hAnsi="Tahoma" w:cs="Tahoma"/>
          <w:b/>
          <w:sz w:val="24"/>
          <w:szCs w:val="24"/>
          <w:lang w:val="sr-Latn-ME"/>
        </w:rPr>
      </w:pPr>
      <w:r w:rsidRPr="000C2582">
        <w:rPr>
          <w:rFonts w:ascii="Tahoma" w:hAnsi="Tahoma" w:cs="Tahoma"/>
          <w:b/>
          <w:sz w:val="24"/>
          <w:szCs w:val="24"/>
          <w:lang w:val="sr-Latn-ME"/>
        </w:rPr>
        <w:t>Predsjednik,  Muhamed Gjokaj</w:t>
      </w:r>
    </w:p>
    <w:p w:rsidR="00E16340" w:rsidRPr="000C2582" w:rsidRDefault="00E16340" w:rsidP="00E16340">
      <w:pPr>
        <w:pStyle w:val="NoSpacing"/>
        <w:rPr>
          <w:rFonts w:ascii="Tahoma" w:hAnsi="Tahoma" w:cs="Tahoma"/>
          <w:b/>
          <w:sz w:val="24"/>
          <w:szCs w:val="24"/>
          <w:lang w:val="sr-Latn-ME"/>
        </w:rPr>
      </w:pPr>
      <w:bookmarkStart w:id="0" w:name="_GoBack"/>
      <w:bookmarkEnd w:id="0"/>
    </w:p>
    <w:p w:rsidR="00F859C3" w:rsidRPr="000C2582" w:rsidRDefault="00F859C3" w:rsidP="00E16340">
      <w:pPr>
        <w:pStyle w:val="NoSpacing"/>
        <w:rPr>
          <w:rFonts w:ascii="Tahoma" w:hAnsi="Tahoma" w:cs="Tahoma"/>
          <w:b/>
          <w:sz w:val="24"/>
          <w:szCs w:val="24"/>
          <w:lang w:val="sr-Latn-ME"/>
        </w:rPr>
      </w:pPr>
    </w:p>
    <w:p w:rsidR="00F859C3" w:rsidRPr="000C2582" w:rsidRDefault="00F859C3" w:rsidP="00E16340">
      <w:pPr>
        <w:pStyle w:val="NoSpacing"/>
        <w:rPr>
          <w:rFonts w:ascii="Tahoma" w:hAnsi="Tahoma" w:cs="Tahoma"/>
          <w:b/>
          <w:sz w:val="24"/>
          <w:szCs w:val="24"/>
          <w:lang w:val="sr-Latn-ME"/>
        </w:rPr>
      </w:pPr>
    </w:p>
    <w:p w:rsidR="00F859C3" w:rsidRPr="000C2582" w:rsidRDefault="00F859C3" w:rsidP="00E16340">
      <w:pPr>
        <w:pStyle w:val="NoSpacing"/>
        <w:rPr>
          <w:rFonts w:ascii="Tahoma" w:hAnsi="Tahoma" w:cs="Tahoma"/>
          <w:b/>
          <w:sz w:val="24"/>
          <w:szCs w:val="24"/>
          <w:lang w:val="sr-Latn-ME"/>
        </w:rPr>
      </w:pPr>
    </w:p>
    <w:p w:rsidR="00E16340" w:rsidRPr="000C2582" w:rsidRDefault="00E16340" w:rsidP="00E16340">
      <w:pPr>
        <w:pStyle w:val="NoSpacing"/>
        <w:rPr>
          <w:rFonts w:ascii="Tahoma" w:hAnsi="Tahoma" w:cs="Tahoma"/>
          <w:b/>
          <w:sz w:val="24"/>
          <w:szCs w:val="24"/>
          <w:lang w:val="sr-Latn-ME"/>
        </w:rPr>
      </w:pPr>
    </w:p>
    <w:p w:rsidR="001362B7" w:rsidRPr="000C2582" w:rsidRDefault="001362B7" w:rsidP="00E16340">
      <w:pPr>
        <w:rPr>
          <w:lang w:val="sr-Latn-ME"/>
        </w:rPr>
      </w:pPr>
    </w:p>
    <w:sectPr w:rsidR="001362B7" w:rsidRPr="000C2582" w:rsidSect="002B620A">
      <w:footerReference w:type="even" r:id="rId8"/>
      <w:footerReference w:type="default" r:id="rId9"/>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482" w:rsidRDefault="00787482">
      <w:pPr>
        <w:spacing w:after="0" w:line="240" w:lineRule="auto"/>
      </w:pPr>
      <w:r>
        <w:separator/>
      </w:r>
    </w:p>
  </w:endnote>
  <w:endnote w:type="continuationSeparator" w:id="0">
    <w:p w:rsidR="00787482" w:rsidRDefault="0078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787482"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C0" w:rsidRDefault="00D767C0" w:rsidP="00D767C0">
    <w:pPr>
      <w:pStyle w:val="Footer"/>
      <w:rPr>
        <w:b/>
        <w:sz w:val="16"/>
        <w:szCs w:val="16"/>
      </w:rPr>
    </w:pPr>
  </w:p>
  <w:p w:rsidR="00D767C0" w:rsidRPr="00E62A90" w:rsidRDefault="00D767C0" w:rsidP="00D767C0">
    <w:pPr>
      <w:pStyle w:val="Footer"/>
      <w:shd w:val="clear" w:color="auto" w:fill="FF0000"/>
      <w:jc w:val="center"/>
      <w:rPr>
        <w:b/>
        <w:color w:val="FF0000"/>
        <w:sz w:val="2"/>
        <w:szCs w:val="2"/>
      </w:rPr>
    </w:pPr>
  </w:p>
  <w:p w:rsidR="00D767C0" w:rsidRDefault="00D767C0" w:rsidP="00D767C0">
    <w:pPr>
      <w:pStyle w:val="Footer"/>
      <w:jc w:val="center"/>
      <w:rPr>
        <w:b/>
        <w:sz w:val="16"/>
        <w:szCs w:val="16"/>
      </w:rPr>
    </w:pPr>
  </w:p>
  <w:p w:rsidR="00D767C0" w:rsidRPr="009355B6" w:rsidRDefault="00D767C0" w:rsidP="00D767C0">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D767C0" w:rsidRPr="002B6C39" w:rsidRDefault="00D767C0" w:rsidP="00D767C0">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767C0" w:rsidRDefault="00D767C0" w:rsidP="00D767C0">
    <w:pPr>
      <w:pStyle w:val="Footer"/>
      <w:rPr>
        <w:b/>
        <w:sz w:val="16"/>
        <w:szCs w:val="16"/>
      </w:rPr>
    </w:pPr>
  </w:p>
  <w:p w:rsidR="0009317F" w:rsidRPr="00D767C0" w:rsidRDefault="00787482" w:rsidP="00D76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482" w:rsidRDefault="00787482">
      <w:pPr>
        <w:spacing w:after="0" w:line="240" w:lineRule="auto"/>
      </w:pPr>
      <w:r>
        <w:separator/>
      </w:r>
    </w:p>
  </w:footnote>
  <w:footnote w:type="continuationSeparator" w:id="0">
    <w:p w:rsidR="00787482" w:rsidRDefault="00787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F63995"/>
    <w:multiLevelType w:val="multilevel"/>
    <w:tmpl w:val="9894E2B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0E69"/>
    <w:rsid w:val="00021625"/>
    <w:rsid w:val="00021A95"/>
    <w:rsid w:val="000238F4"/>
    <w:rsid w:val="00024DDC"/>
    <w:rsid w:val="00027165"/>
    <w:rsid w:val="00027C49"/>
    <w:rsid w:val="00030182"/>
    <w:rsid w:val="0003282F"/>
    <w:rsid w:val="00034A13"/>
    <w:rsid w:val="0003584C"/>
    <w:rsid w:val="00035BAB"/>
    <w:rsid w:val="0005046B"/>
    <w:rsid w:val="000524E1"/>
    <w:rsid w:val="00052899"/>
    <w:rsid w:val="0005428C"/>
    <w:rsid w:val="00054853"/>
    <w:rsid w:val="000555CB"/>
    <w:rsid w:val="00057855"/>
    <w:rsid w:val="00060766"/>
    <w:rsid w:val="000616B3"/>
    <w:rsid w:val="000665BF"/>
    <w:rsid w:val="00067057"/>
    <w:rsid w:val="000671ED"/>
    <w:rsid w:val="00070319"/>
    <w:rsid w:val="00073EBD"/>
    <w:rsid w:val="00082E4B"/>
    <w:rsid w:val="00085587"/>
    <w:rsid w:val="00087269"/>
    <w:rsid w:val="00090340"/>
    <w:rsid w:val="00092F56"/>
    <w:rsid w:val="0009483C"/>
    <w:rsid w:val="000A00BA"/>
    <w:rsid w:val="000A254C"/>
    <w:rsid w:val="000A3372"/>
    <w:rsid w:val="000A5CA3"/>
    <w:rsid w:val="000A63BC"/>
    <w:rsid w:val="000A6DD8"/>
    <w:rsid w:val="000B01D9"/>
    <w:rsid w:val="000B12A3"/>
    <w:rsid w:val="000B2506"/>
    <w:rsid w:val="000B2A12"/>
    <w:rsid w:val="000B6025"/>
    <w:rsid w:val="000C0DE5"/>
    <w:rsid w:val="000C2582"/>
    <w:rsid w:val="000C2EA5"/>
    <w:rsid w:val="000C3CB2"/>
    <w:rsid w:val="000C6416"/>
    <w:rsid w:val="000C6459"/>
    <w:rsid w:val="000C7746"/>
    <w:rsid w:val="000C7D4E"/>
    <w:rsid w:val="000D5688"/>
    <w:rsid w:val="000D6638"/>
    <w:rsid w:val="000D7BA4"/>
    <w:rsid w:val="000E0E89"/>
    <w:rsid w:val="000E6BCE"/>
    <w:rsid w:val="000F1D94"/>
    <w:rsid w:val="000F378A"/>
    <w:rsid w:val="000F3891"/>
    <w:rsid w:val="000F5FBE"/>
    <w:rsid w:val="000F6A55"/>
    <w:rsid w:val="001008A7"/>
    <w:rsid w:val="00100CA4"/>
    <w:rsid w:val="00101B98"/>
    <w:rsid w:val="00104A9D"/>
    <w:rsid w:val="001050E9"/>
    <w:rsid w:val="00106AD4"/>
    <w:rsid w:val="00106E16"/>
    <w:rsid w:val="0011586F"/>
    <w:rsid w:val="00120B0A"/>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F83"/>
    <w:rsid w:val="00154B39"/>
    <w:rsid w:val="00155DC2"/>
    <w:rsid w:val="00164FF2"/>
    <w:rsid w:val="00171B46"/>
    <w:rsid w:val="0017382D"/>
    <w:rsid w:val="0017438B"/>
    <w:rsid w:val="00175A7F"/>
    <w:rsid w:val="00176680"/>
    <w:rsid w:val="00177BEE"/>
    <w:rsid w:val="00182A85"/>
    <w:rsid w:val="0018397D"/>
    <w:rsid w:val="001857B0"/>
    <w:rsid w:val="001857DA"/>
    <w:rsid w:val="00186030"/>
    <w:rsid w:val="001922CF"/>
    <w:rsid w:val="00192435"/>
    <w:rsid w:val="00194B78"/>
    <w:rsid w:val="00194BF4"/>
    <w:rsid w:val="00195C57"/>
    <w:rsid w:val="001A0B84"/>
    <w:rsid w:val="001A1B0E"/>
    <w:rsid w:val="001A3E4F"/>
    <w:rsid w:val="001A4A80"/>
    <w:rsid w:val="001C0E3A"/>
    <w:rsid w:val="001C1B83"/>
    <w:rsid w:val="001C1D23"/>
    <w:rsid w:val="001C23E7"/>
    <w:rsid w:val="001C6E00"/>
    <w:rsid w:val="001C6ED4"/>
    <w:rsid w:val="001C7EE3"/>
    <w:rsid w:val="001D2766"/>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1502F"/>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3DED"/>
    <w:rsid w:val="00255004"/>
    <w:rsid w:val="0025502F"/>
    <w:rsid w:val="002559A0"/>
    <w:rsid w:val="002569AF"/>
    <w:rsid w:val="00257C40"/>
    <w:rsid w:val="00260884"/>
    <w:rsid w:val="00263257"/>
    <w:rsid w:val="0026451A"/>
    <w:rsid w:val="002667C8"/>
    <w:rsid w:val="00271A49"/>
    <w:rsid w:val="00274A0D"/>
    <w:rsid w:val="0028391B"/>
    <w:rsid w:val="00286B87"/>
    <w:rsid w:val="002912B1"/>
    <w:rsid w:val="00293EEA"/>
    <w:rsid w:val="00294A23"/>
    <w:rsid w:val="002A242A"/>
    <w:rsid w:val="002A2CA4"/>
    <w:rsid w:val="002A3A47"/>
    <w:rsid w:val="002A46B2"/>
    <w:rsid w:val="002B0524"/>
    <w:rsid w:val="002B19A6"/>
    <w:rsid w:val="002B280E"/>
    <w:rsid w:val="002B3884"/>
    <w:rsid w:val="002B620A"/>
    <w:rsid w:val="002B7298"/>
    <w:rsid w:val="002C28CA"/>
    <w:rsid w:val="002C359A"/>
    <w:rsid w:val="002C58E2"/>
    <w:rsid w:val="002C6CAE"/>
    <w:rsid w:val="002C7AAF"/>
    <w:rsid w:val="002D1E51"/>
    <w:rsid w:val="002D4D6B"/>
    <w:rsid w:val="002D5D62"/>
    <w:rsid w:val="002D740C"/>
    <w:rsid w:val="002D7427"/>
    <w:rsid w:val="002E249A"/>
    <w:rsid w:val="002E35B1"/>
    <w:rsid w:val="002E59D2"/>
    <w:rsid w:val="002E67BC"/>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2F4"/>
    <w:rsid w:val="00362D1B"/>
    <w:rsid w:val="003650D6"/>
    <w:rsid w:val="0036535D"/>
    <w:rsid w:val="00371F5F"/>
    <w:rsid w:val="00372B6B"/>
    <w:rsid w:val="0037536D"/>
    <w:rsid w:val="00382343"/>
    <w:rsid w:val="0038432E"/>
    <w:rsid w:val="00384422"/>
    <w:rsid w:val="00385B5A"/>
    <w:rsid w:val="003873E3"/>
    <w:rsid w:val="003910D9"/>
    <w:rsid w:val="003951F2"/>
    <w:rsid w:val="003A182F"/>
    <w:rsid w:val="003B2F88"/>
    <w:rsid w:val="003B5052"/>
    <w:rsid w:val="003C1003"/>
    <w:rsid w:val="003C555A"/>
    <w:rsid w:val="003C5BD7"/>
    <w:rsid w:val="003D11FC"/>
    <w:rsid w:val="003D1CB0"/>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5F5A"/>
    <w:rsid w:val="004365EB"/>
    <w:rsid w:val="00440BBD"/>
    <w:rsid w:val="00441D20"/>
    <w:rsid w:val="00441F3A"/>
    <w:rsid w:val="004436C9"/>
    <w:rsid w:val="004437DB"/>
    <w:rsid w:val="00447352"/>
    <w:rsid w:val="00451B4C"/>
    <w:rsid w:val="004604CF"/>
    <w:rsid w:val="004702E7"/>
    <w:rsid w:val="00470B92"/>
    <w:rsid w:val="004717D2"/>
    <w:rsid w:val="00474EE3"/>
    <w:rsid w:val="004751A5"/>
    <w:rsid w:val="00475E6E"/>
    <w:rsid w:val="00481A1C"/>
    <w:rsid w:val="00481D22"/>
    <w:rsid w:val="00490BC5"/>
    <w:rsid w:val="004948F6"/>
    <w:rsid w:val="00494F75"/>
    <w:rsid w:val="004A201D"/>
    <w:rsid w:val="004A483A"/>
    <w:rsid w:val="004A548C"/>
    <w:rsid w:val="004B3047"/>
    <w:rsid w:val="004B473D"/>
    <w:rsid w:val="004B492A"/>
    <w:rsid w:val="004B66C2"/>
    <w:rsid w:val="004C06EC"/>
    <w:rsid w:val="004C0F3B"/>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527"/>
    <w:rsid w:val="00523D46"/>
    <w:rsid w:val="005243B3"/>
    <w:rsid w:val="00524C6B"/>
    <w:rsid w:val="005267E4"/>
    <w:rsid w:val="005268DC"/>
    <w:rsid w:val="0053085F"/>
    <w:rsid w:val="005328E1"/>
    <w:rsid w:val="0053367F"/>
    <w:rsid w:val="00534C31"/>
    <w:rsid w:val="005359DC"/>
    <w:rsid w:val="005368DB"/>
    <w:rsid w:val="00540370"/>
    <w:rsid w:val="00540A67"/>
    <w:rsid w:val="00541228"/>
    <w:rsid w:val="005417F0"/>
    <w:rsid w:val="00542393"/>
    <w:rsid w:val="005439F1"/>
    <w:rsid w:val="00544D1C"/>
    <w:rsid w:val="00545AC9"/>
    <w:rsid w:val="00550699"/>
    <w:rsid w:val="005528F0"/>
    <w:rsid w:val="00557441"/>
    <w:rsid w:val="00561BC6"/>
    <w:rsid w:val="005621AA"/>
    <w:rsid w:val="00562977"/>
    <w:rsid w:val="00564BDB"/>
    <w:rsid w:val="005716E1"/>
    <w:rsid w:val="00574381"/>
    <w:rsid w:val="00575AFA"/>
    <w:rsid w:val="00576D43"/>
    <w:rsid w:val="00583A96"/>
    <w:rsid w:val="005848DB"/>
    <w:rsid w:val="00584BDD"/>
    <w:rsid w:val="0058516C"/>
    <w:rsid w:val="00585C80"/>
    <w:rsid w:val="00585E1A"/>
    <w:rsid w:val="00586919"/>
    <w:rsid w:val="00592F95"/>
    <w:rsid w:val="005933CC"/>
    <w:rsid w:val="0059455E"/>
    <w:rsid w:val="00594597"/>
    <w:rsid w:val="00594BAA"/>
    <w:rsid w:val="00595213"/>
    <w:rsid w:val="00596AFB"/>
    <w:rsid w:val="005A03FA"/>
    <w:rsid w:val="005A0BFD"/>
    <w:rsid w:val="005A16F0"/>
    <w:rsid w:val="005A3CA3"/>
    <w:rsid w:val="005A5B7A"/>
    <w:rsid w:val="005B067A"/>
    <w:rsid w:val="005B50D7"/>
    <w:rsid w:val="005B6348"/>
    <w:rsid w:val="005C16AF"/>
    <w:rsid w:val="005C1838"/>
    <w:rsid w:val="005C2A38"/>
    <w:rsid w:val="005C2D8E"/>
    <w:rsid w:val="005C3221"/>
    <w:rsid w:val="005C4292"/>
    <w:rsid w:val="005C55B6"/>
    <w:rsid w:val="005C5C98"/>
    <w:rsid w:val="005C7206"/>
    <w:rsid w:val="005D439F"/>
    <w:rsid w:val="005D6152"/>
    <w:rsid w:val="005E024D"/>
    <w:rsid w:val="005E16BB"/>
    <w:rsid w:val="005E2A1D"/>
    <w:rsid w:val="005F1E23"/>
    <w:rsid w:val="005F3CCB"/>
    <w:rsid w:val="005F401E"/>
    <w:rsid w:val="005F5860"/>
    <w:rsid w:val="005F7992"/>
    <w:rsid w:val="00600AE5"/>
    <w:rsid w:val="0060166F"/>
    <w:rsid w:val="00603E65"/>
    <w:rsid w:val="006077DB"/>
    <w:rsid w:val="006137CB"/>
    <w:rsid w:val="006158DC"/>
    <w:rsid w:val="006162BA"/>
    <w:rsid w:val="00617303"/>
    <w:rsid w:val="006254A7"/>
    <w:rsid w:val="006264D2"/>
    <w:rsid w:val="00627469"/>
    <w:rsid w:val="006323F7"/>
    <w:rsid w:val="00636393"/>
    <w:rsid w:val="006418BF"/>
    <w:rsid w:val="00641D19"/>
    <w:rsid w:val="00644315"/>
    <w:rsid w:val="006444BC"/>
    <w:rsid w:val="00645BB2"/>
    <w:rsid w:val="00647765"/>
    <w:rsid w:val="006477D0"/>
    <w:rsid w:val="0065050F"/>
    <w:rsid w:val="00651E97"/>
    <w:rsid w:val="00652E1B"/>
    <w:rsid w:val="00654877"/>
    <w:rsid w:val="00665405"/>
    <w:rsid w:val="0066629C"/>
    <w:rsid w:val="00670E6F"/>
    <w:rsid w:val="006722DF"/>
    <w:rsid w:val="0067406B"/>
    <w:rsid w:val="006836E4"/>
    <w:rsid w:val="0068374D"/>
    <w:rsid w:val="00683A38"/>
    <w:rsid w:val="00685024"/>
    <w:rsid w:val="00686EDD"/>
    <w:rsid w:val="0069192E"/>
    <w:rsid w:val="00692231"/>
    <w:rsid w:val="00693468"/>
    <w:rsid w:val="006947CB"/>
    <w:rsid w:val="00695F60"/>
    <w:rsid w:val="00696E3D"/>
    <w:rsid w:val="00697551"/>
    <w:rsid w:val="006A288E"/>
    <w:rsid w:val="006A4C22"/>
    <w:rsid w:val="006A5A03"/>
    <w:rsid w:val="006A774F"/>
    <w:rsid w:val="006B1F52"/>
    <w:rsid w:val="006C3755"/>
    <w:rsid w:val="006C67A5"/>
    <w:rsid w:val="006D1D33"/>
    <w:rsid w:val="006D2AC8"/>
    <w:rsid w:val="006D59F4"/>
    <w:rsid w:val="006E0268"/>
    <w:rsid w:val="006E1FDB"/>
    <w:rsid w:val="006E794E"/>
    <w:rsid w:val="006F1A4D"/>
    <w:rsid w:val="006F399B"/>
    <w:rsid w:val="006F4172"/>
    <w:rsid w:val="006F7717"/>
    <w:rsid w:val="006F7724"/>
    <w:rsid w:val="006F7BB9"/>
    <w:rsid w:val="00701215"/>
    <w:rsid w:val="007014B1"/>
    <w:rsid w:val="00710A69"/>
    <w:rsid w:val="0071339C"/>
    <w:rsid w:val="00713641"/>
    <w:rsid w:val="00714FFC"/>
    <w:rsid w:val="00722AA3"/>
    <w:rsid w:val="007249F9"/>
    <w:rsid w:val="007273A3"/>
    <w:rsid w:val="00730E26"/>
    <w:rsid w:val="00731F81"/>
    <w:rsid w:val="007324D7"/>
    <w:rsid w:val="00734422"/>
    <w:rsid w:val="00740F0D"/>
    <w:rsid w:val="00746E03"/>
    <w:rsid w:val="0075467B"/>
    <w:rsid w:val="00756F24"/>
    <w:rsid w:val="007572DD"/>
    <w:rsid w:val="00761311"/>
    <w:rsid w:val="00764A2B"/>
    <w:rsid w:val="0076514D"/>
    <w:rsid w:val="007669F6"/>
    <w:rsid w:val="00766C9B"/>
    <w:rsid w:val="00774545"/>
    <w:rsid w:val="00775382"/>
    <w:rsid w:val="00775695"/>
    <w:rsid w:val="007821F6"/>
    <w:rsid w:val="0078358E"/>
    <w:rsid w:val="007843F1"/>
    <w:rsid w:val="00787482"/>
    <w:rsid w:val="00791C7A"/>
    <w:rsid w:val="007A2714"/>
    <w:rsid w:val="007A6A30"/>
    <w:rsid w:val="007A7B9F"/>
    <w:rsid w:val="007A7DEB"/>
    <w:rsid w:val="007B35A5"/>
    <w:rsid w:val="007B43D3"/>
    <w:rsid w:val="007B5181"/>
    <w:rsid w:val="007B594A"/>
    <w:rsid w:val="007B74FE"/>
    <w:rsid w:val="007C03D6"/>
    <w:rsid w:val="007C3C97"/>
    <w:rsid w:val="007C4AFE"/>
    <w:rsid w:val="007C5A00"/>
    <w:rsid w:val="007C633D"/>
    <w:rsid w:val="007C7BFE"/>
    <w:rsid w:val="007D0038"/>
    <w:rsid w:val="007D07E9"/>
    <w:rsid w:val="007E1189"/>
    <w:rsid w:val="007E25B1"/>
    <w:rsid w:val="007E27B3"/>
    <w:rsid w:val="007E29AA"/>
    <w:rsid w:val="007E5709"/>
    <w:rsid w:val="007E61F2"/>
    <w:rsid w:val="007F1C93"/>
    <w:rsid w:val="007F2981"/>
    <w:rsid w:val="007F37A8"/>
    <w:rsid w:val="007F3B81"/>
    <w:rsid w:val="007F492D"/>
    <w:rsid w:val="007F781A"/>
    <w:rsid w:val="008012BC"/>
    <w:rsid w:val="00801FF5"/>
    <w:rsid w:val="00804C07"/>
    <w:rsid w:val="00811C98"/>
    <w:rsid w:val="0081371F"/>
    <w:rsid w:val="00816F87"/>
    <w:rsid w:val="00816FDA"/>
    <w:rsid w:val="008206EC"/>
    <w:rsid w:val="0082418F"/>
    <w:rsid w:val="008260E2"/>
    <w:rsid w:val="00830333"/>
    <w:rsid w:val="00830A53"/>
    <w:rsid w:val="00830EC8"/>
    <w:rsid w:val="008400C7"/>
    <w:rsid w:val="0084253F"/>
    <w:rsid w:val="00843D5B"/>
    <w:rsid w:val="008508D5"/>
    <w:rsid w:val="00853949"/>
    <w:rsid w:val="00854320"/>
    <w:rsid w:val="00857216"/>
    <w:rsid w:val="00857DB7"/>
    <w:rsid w:val="00860BCC"/>
    <w:rsid w:val="00861CA1"/>
    <w:rsid w:val="008628B6"/>
    <w:rsid w:val="00864CB6"/>
    <w:rsid w:val="00866EA1"/>
    <w:rsid w:val="0087015A"/>
    <w:rsid w:val="0087033C"/>
    <w:rsid w:val="00877087"/>
    <w:rsid w:val="008804D3"/>
    <w:rsid w:val="008806E1"/>
    <w:rsid w:val="00881A06"/>
    <w:rsid w:val="0088454D"/>
    <w:rsid w:val="00884AB0"/>
    <w:rsid w:val="00884DC0"/>
    <w:rsid w:val="00886941"/>
    <w:rsid w:val="00886FEC"/>
    <w:rsid w:val="008906B7"/>
    <w:rsid w:val="00892484"/>
    <w:rsid w:val="008930AB"/>
    <w:rsid w:val="008964F9"/>
    <w:rsid w:val="008979BF"/>
    <w:rsid w:val="00897A1B"/>
    <w:rsid w:val="008A3629"/>
    <w:rsid w:val="008A4405"/>
    <w:rsid w:val="008B7D59"/>
    <w:rsid w:val="008C0EAF"/>
    <w:rsid w:val="008C1F5E"/>
    <w:rsid w:val="008C28BA"/>
    <w:rsid w:val="008C3B2F"/>
    <w:rsid w:val="008C4BB5"/>
    <w:rsid w:val="008D008F"/>
    <w:rsid w:val="008D16D3"/>
    <w:rsid w:val="008D3F25"/>
    <w:rsid w:val="008E04A7"/>
    <w:rsid w:val="008E4636"/>
    <w:rsid w:val="008E5E7A"/>
    <w:rsid w:val="008F21B6"/>
    <w:rsid w:val="008F2F35"/>
    <w:rsid w:val="008F3B34"/>
    <w:rsid w:val="008F686E"/>
    <w:rsid w:val="0090398F"/>
    <w:rsid w:val="009112FC"/>
    <w:rsid w:val="00914A64"/>
    <w:rsid w:val="009223B2"/>
    <w:rsid w:val="009322B1"/>
    <w:rsid w:val="00940FAA"/>
    <w:rsid w:val="00946B46"/>
    <w:rsid w:val="009515D8"/>
    <w:rsid w:val="0095225E"/>
    <w:rsid w:val="0095265B"/>
    <w:rsid w:val="00953D66"/>
    <w:rsid w:val="00954AF4"/>
    <w:rsid w:val="00954DF5"/>
    <w:rsid w:val="00955F85"/>
    <w:rsid w:val="0096278E"/>
    <w:rsid w:val="00964B92"/>
    <w:rsid w:val="0096672E"/>
    <w:rsid w:val="00966B5F"/>
    <w:rsid w:val="00970621"/>
    <w:rsid w:val="0097119B"/>
    <w:rsid w:val="009739E5"/>
    <w:rsid w:val="00974A83"/>
    <w:rsid w:val="00975DD0"/>
    <w:rsid w:val="00977D36"/>
    <w:rsid w:val="009825E2"/>
    <w:rsid w:val="00990695"/>
    <w:rsid w:val="00991D58"/>
    <w:rsid w:val="009937A5"/>
    <w:rsid w:val="00996DCD"/>
    <w:rsid w:val="009A064E"/>
    <w:rsid w:val="009A09EE"/>
    <w:rsid w:val="009A57BE"/>
    <w:rsid w:val="009A6632"/>
    <w:rsid w:val="009A77C8"/>
    <w:rsid w:val="009B2075"/>
    <w:rsid w:val="009B456D"/>
    <w:rsid w:val="009B49B4"/>
    <w:rsid w:val="009C2326"/>
    <w:rsid w:val="009C7EF3"/>
    <w:rsid w:val="009D4BFA"/>
    <w:rsid w:val="009D78C7"/>
    <w:rsid w:val="009E0CA2"/>
    <w:rsid w:val="009E4EC8"/>
    <w:rsid w:val="009F0AAF"/>
    <w:rsid w:val="009F0C3D"/>
    <w:rsid w:val="009F6F5B"/>
    <w:rsid w:val="00A00DD7"/>
    <w:rsid w:val="00A01D1A"/>
    <w:rsid w:val="00A04FD6"/>
    <w:rsid w:val="00A05F9E"/>
    <w:rsid w:val="00A10CFE"/>
    <w:rsid w:val="00A13CA6"/>
    <w:rsid w:val="00A14315"/>
    <w:rsid w:val="00A273A4"/>
    <w:rsid w:val="00A33828"/>
    <w:rsid w:val="00A354D1"/>
    <w:rsid w:val="00A36458"/>
    <w:rsid w:val="00A40F29"/>
    <w:rsid w:val="00A451C2"/>
    <w:rsid w:val="00A45FB4"/>
    <w:rsid w:val="00A46210"/>
    <w:rsid w:val="00A519F1"/>
    <w:rsid w:val="00A53605"/>
    <w:rsid w:val="00A53B12"/>
    <w:rsid w:val="00A552FB"/>
    <w:rsid w:val="00A56E83"/>
    <w:rsid w:val="00A5705F"/>
    <w:rsid w:val="00A60D7E"/>
    <w:rsid w:val="00A61DED"/>
    <w:rsid w:val="00A65FD4"/>
    <w:rsid w:val="00A702C0"/>
    <w:rsid w:val="00A73AC1"/>
    <w:rsid w:val="00A7533C"/>
    <w:rsid w:val="00A75F2D"/>
    <w:rsid w:val="00A7748C"/>
    <w:rsid w:val="00A809C6"/>
    <w:rsid w:val="00A83C44"/>
    <w:rsid w:val="00A84447"/>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AF6B38"/>
    <w:rsid w:val="00B02418"/>
    <w:rsid w:val="00B052E6"/>
    <w:rsid w:val="00B05CE1"/>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2C67"/>
    <w:rsid w:val="00B461DB"/>
    <w:rsid w:val="00B52DCA"/>
    <w:rsid w:val="00B53936"/>
    <w:rsid w:val="00B55DE3"/>
    <w:rsid w:val="00B6093F"/>
    <w:rsid w:val="00B60DF2"/>
    <w:rsid w:val="00B63B14"/>
    <w:rsid w:val="00B70F51"/>
    <w:rsid w:val="00B70F8F"/>
    <w:rsid w:val="00B7304E"/>
    <w:rsid w:val="00B806D6"/>
    <w:rsid w:val="00B83D2D"/>
    <w:rsid w:val="00B8694D"/>
    <w:rsid w:val="00B90C74"/>
    <w:rsid w:val="00BB080E"/>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001"/>
    <w:rsid w:val="00BF7DF4"/>
    <w:rsid w:val="00C043E5"/>
    <w:rsid w:val="00C06A55"/>
    <w:rsid w:val="00C107E5"/>
    <w:rsid w:val="00C1497C"/>
    <w:rsid w:val="00C15CA3"/>
    <w:rsid w:val="00C2153D"/>
    <w:rsid w:val="00C24010"/>
    <w:rsid w:val="00C254DE"/>
    <w:rsid w:val="00C27020"/>
    <w:rsid w:val="00C30A97"/>
    <w:rsid w:val="00C32A30"/>
    <w:rsid w:val="00C36B1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734F5"/>
    <w:rsid w:val="00C80D67"/>
    <w:rsid w:val="00C817A3"/>
    <w:rsid w:val="00C83D8D"/>
    <w:rsid w:val="00C85CA0"/>
    <w:rsid w:val="00C861BE"/>
    <w:rsid w:val="00C87865"/>
    <w:rsid w:val="00C879E6"/>
    <w:rsid w:val="00C93FD1"/>
    <w:rsid w:val="00C95401"/>
    <w:rsid w:val="00C96C56"/>
    <w:rsid w:val="00C97365"/>
    <w:rsid w:val="00CA3F2E"/>
    <w:rsid w:val="00CA4262"/>
    <w:rsid w:val="00CA76C9"/>
    <w:rsid w:val="00CA7D52"/>
    <w:rsid w:val="00CB1592"/>
    <w:rsid w:val="00CB2687"/>
    <w:rsid w:val="00CB4377"/>
    <w:rsid w:val="00CB4400"/>
    <w:rsid w:val="00CB4FEB"/>
    <w:rsid w:val="00CB5E36"/>
    <w:rsid w:val="00CC32F9"/>
    <w:rsid w:val="00CC4C14"/>
    <w:rsid w:val="00CC5F9B"/>
    <w:rsid w:val="00CD2562"/>
    <w:rsid w:val="00CD53B1"/>
    <w:rsid w:val="00CD7770"/>
    <w:rsid w:val="00CE19E6"/>
    <w:rsid w:val="00CE3343"/>
    <w:rsid w:val="00CE42D1"/>
    <w:rsid w:val="00CE4F47"/>
    <w:rsid w:val="00CE6518"/>
    <w:rsid w:val="00CF0F40"/>
    <w:rsid w:val="00CF1E95"/>
    <w:rsid w:val="00CF3706"/>
    <w:rsid w:val="00CF52F3"/>
    <w:rsid w:val="00CF53C3"/>
    <w:rsid w:val="00CF794E"/>
    <w:rsid w:val="00D00D00"/>
    <w:rsid w:val="00D00ED2"/>
    <w:rsid w:val="00D0207F"/>
    <w:rsid w:val="00D107CE"/>
    <w:rsid w:val="00D12E31"/>
    <w:rsid w:val="00D162EE"/>
    <w:rsid w:val="00D27BE9"/>
    <w:rsid w:val="00D314D8"/>
    <w:rsid w:val="00D41ED1"/>
    <w:rsid w:val="00D43314"/>
    <w:rsid w:val="00D43317"/>
    <w:rsid w:val="00D43FC5"/>
    <w:rsid w:val="00D50C49"/>
    <w:rsid w:val="00D52764"/>
    <w:rsid w:val="00D52DA1"/>
    <w:rsid w:val="00D671F8"/>
    <w:rsid w:val="00D67E04"/>
    <w:rsid w:val="00D67FF5"/>
    <w:rsid w:val="00D719AB"/>
    <w:rsid w:val="00D7342E"/>
    <w:rsid w:val="00D7485E"/>
    <w:rsid w:val="00D767C0"/>
    <w:rsid w:val="00D8786A"/>
    <w:rsid w:val="00D87CB5"/>
    <w:rsid w:val="00D95F22"/>
    <w:rsid w:val="00DA14F1"/>
    <w:rsid w:val="00DA54B0"/>
    <w:rsid w:val="00DC0164"/>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BA"/>
    <w:rsid w:val="00E028D9"/>
    <w:rsid w:val="00E04167"/>
    <w:rsid w:val="00E04BDE"/>
    <w:rsid w:val="00E06A2D"/>
    <w:rsid w:val="00E10549"/>
    <w:rsid w:val="00E11466"/>
    <w:rsid w:val="00E14FDD"/>
    <w:rsid w:val="00E152A8"/>
    <w:rsid w:val="00E16340"/>
    <w:rsid w:val="00E16F32"/>
    <w:rsid w:val="00E210CF"/>
    <w:rsid w:val="00E21CEA"/>
    <w:rsid w:val="00E22E18"/>
    <w:rsid w:val="00E23F56"/>
    <w:rsid w:val="00E26D39"/>
    <w:rsid w:val="00E30391"/>
    <w:rsid w:val="00E3785A"/>
    <w:rsid w:val="00E40AA1"/>
    <w:rsid w:val="00E4206A"/>
    <w:rsid w:val="00E45F6A"/>
    <w:rsid w:val="00E46E9C"/>
    <w:rsid w:val="00E47B24"/>
    <w:rsid w:val="00E5037C"/>
    <w:rsid w:val="00E5379C"/>
    <w:rsid w:val="00E54409"/>
    <w:rsid w:val="00E54F7E"/>
    <w:rsid w:val="00E55296"/>
    <w:rsid w:val="00E553B6"/>
    <w:rsid w:val="00E57700"/>
    <w:rsid w:val="00E577E8"/>
    <w:rsid w:val="00E57984"/>
    <w:rsid w:val="00E60FE6"/>
    <w:rsid w:val="00E616F7"/>
    <w:rsid w:val="00E61B71"/>
    <w:rsid w:val="00E6615C"/>
    <w:rsid w:val="00E72EF4"/>
    <w:rsid w:val="00E77425"/>
    <w:rsid w:val="00E806FA"/>
    <w:rsid w:val="00E85B87"/>
    <w:rsid w:val="00E86311"/>
    <w:rsid w:val="00E86967"/>
    <w:rsid w:val="00E93FF2"/>
    <w:rsid w:val="00E94C0B"/>
    <w:rsid w:val="00E95B5D"/>
    <w:rsid w:val="00E97048"/>
    <w:rsid w:val="00E97269"/>
    <w:rsid w:val="00EA368F"/>
    <w:rsid w:val="00EA4975"/>
    <w:rsid w:val="00EA588B"/>
    <w:rsid w:val="00EA5CD6"/>
    <w:rsid w:val="00EA7A67"/>
    <w:rsid w:val="00EB4849"/>
    <w:rsid w:val="00EC64F1"/>
    <w:rsid w:val="00EC7281"/>
    <w:rsid w:val="00EC7648"/>
    <w:rsid w:val="00ED03EB"/>
    <w:rsid w:val="00ED14FE"/>
    <w:rsid w:val="00ED319D"/>
    <w:rsid w:val="00ED52CB"/>
    <w:rsid w:val="00ED53B6"/>
    <w:rsid w:val="00ED5634"/>
    <w:rsid w:val="00ED5AE2"/>
    <w:rsid w:val="00EE0AC0"/>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47784"/>
    <w:rsid w:val="00F54735"/>
    <w:rsid w:val="00F55FFE"/>
    <w:rsid w:val="00F566C5"/>
    <w:rsid w:val="00F56E80"/>
    <w:rsid w:val="00F56FDE"/>
    <w:rsid w:val="00F574B9"/>
    <w:rsid w:val="00F60500"/>
    <w:rsid w:val="00F626EE"/>
    <w:rsid w:val="00F6315C"/>
    <w:rsid w:val="00F65BFB"/>
    <w:rsid w:val="00F65FBA"/>
    <w:rsid w:val="00F66830"/>
    <w:rsid w:val="00F66877"/>
    <w:rsid w:val="00F66BB2"/>
    <w:rsid w:val="00F66CA5"/>
    <w:rsid w:val="00F6752C"/>
    <w:rsid w:val="00F72C2B"/>
    <w:rsid w:val="00F82F59"/>
    <w:rsid w:val="00F859C3"/>
    <w:rsid w:val="00F86342"/>
    <w:rsid w:val="00F8685A"/>
    <w:rsid w:val="00F909DF"/>
    <w:rsid w:val="00F918AD"/>
    <w:rsid w:val="00F94008"/>
    <w:rsid w:val="00F953DF"/>
    <w:rsid w:val="00FB0497"/>
    <w:rsid w:val="00FB0F7B"/>
    <w:rsid w:val="00FB5A00"/>
    <w:rsid w:val="00FC0ABE"/>
    <w:rsid w:val="00FC4A5E"/>
    <w:rsid w:val="00FC6DB4"/>
    <w:rsid w:val="00FD50E9"/>
    <w:rsid w:val="00FD5BAA"/>
    <w:rsid w:val="00FD6152"/>
    <w:rsid w:val="00FE0CCA"/>
    <w:rsid w:val="00FE0E5B"/>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ABA6"/>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Body text + Italic,Spacing 0 pt,Body text (2) + Italic,Body text + Arial"/>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character" w:customStyle="1" w:styleId="Bodytext4">
    <w:name w:val="Body text (4)_"/>
    <w:basedOn w:val="DefaultParagraphFont"/>
    <w:link w:val="Bodytext40"/>
    <w:rsid w:val="0017382D"/>
    <w:rPr>
      <w:rFonts w:ascii="Trebuchet MS" w:eastAsia="Trebuchet MS" w:hAnsi="Trebuchet MS" w:cs="Trebuchet MS"/>
      <w:sz w:val="20"/>
      <w:szCs w:val="20"/>
      <w:shd w:val="clear" w:color="auto" w:fill="FFFFFF"/>
    </w:rPr>
  </w:style>
  <w:style w:type="character" w:customStyle="1" w:styleId="Bodytext4Bold">
    <w:name w:val="Body text (4) + Bold"/>
    <w:basedOn w:val="Bodytext4"/>
    <w:rsid w:val="0017382D"/>
    <w:rPr>
      <w:rFonts w:ascii="Trebuchet MS" w:eastAsia="Trebuchet MS" w:hAnsi="Trebuchet MS" w:cs="Trebuchet MS"/>
      <w:b/>
      <w:bCs/>
      <w:sz w:val="20"/>
      <w:szCs w:val="20"/>
      <w:shd w:val="clear" w:color="auto" w:fill="FFFFFF"/>
    </w:rPr>
  </w:style>
  <w:style w:type="paragraph" w:customStyle="1" w:styleId="Bodytext40">
    <w:name w:val="Body text (4)"/>
    <w:basedOn w:val="Normal"/>
    <w:link w:val="Bodytext4"/>
    <w:rsid w:val="0017382D"/>
    <w:pPr>
      <w:shd w:val="clear" w:color="auto" w:fill="FFFFFF"/>
      <w:spacing w:after="180" w:line="238" w:lineRule="exact"/>
      <w:ind w:hanging="340"/>
    </w:pPr>
    <w:rPr>
      <w:rFonts w:ascii="Trebuchet MS" w:eastAsia="Trebuchet MS" w:hAnsi="Trebuchet MS" w:cs="Trebuchet MS"/>
      <w:sz w:val="20"/>
      <w:szCs w:val="20"/>
      <w:lang w:val="sr-Latn-ME"/>
    </w:rPr>
  </w:style>
  <w:style w:type="character" w:customStyle="1" w:styleId="BodytextBold">
    <w:name w:val="Body text + Bold"/>
    <w:basedOn w:val="Bodytext"/>
    <w:rsid w:val="005B50D7"/>
    <w:rPr>
      <w:rFonts w:ascii="Arial" w:eastAsia="Arial" w:hAnsi="Arial" w:cs="Arial"/>
      <w:b/>
      <w:bCs/>
      <w:sz w:val="20"/>
      <w:szCs w:val="20"/>
      <w:shd w:val="clear" w:color="auto" w:fill="FFFFFF"/>
    </w:rPr>
  </w:style>
  <w:style w:type="character" w:customStyle="1" w:styleId="Bodytext85ptBold">
    <w:name w:val="Body text + 8;5 pt;Bold"/>
    <w:basedOn w:val="Bodytext"/>
    <w:rsid w:val="005B50D7"/>
    <w:rPr>
      <w:rFonts w:ascii="Palatino Linotype" w:eastAsia="Palatino Linotype" w:hAnsi="Palatino Linotype" w:cs="Palatino Linotype"/>
      <w:b/>
      <w:bCs/>
      <w:i/>
      <w:iCs/>
      <w:smallCaps w:val="0"/>
      <w:strike w:val="0"/>
      <w:color w:val="000000"/>
      <w:spacing w:val="0"/>
      <w:w w:val="100"/>
      <w:position w:val="0"/>
      <w:sz w:val="17"/>
      <w:szCs w:val="17"/>
      <w:u w:val="none"/>
      <w:shd w:val="clear" w:color="auto" w:fill="FFFFFF"/>
      <w:lang w:val="hr-HR"/>
    </w:rPr>
  </w:style>
  <w:style w:type="character" w:customStyle="1" w:styleId="Bodytext5">
    <w:name w:val="Body text (5)_"/>
    <w:basedOn w:val="DefaultParagraphFont"/>
    <w:link w:val="Bodytext50"/>
    <w:rsid w:val="00E16340"/>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E16340"/>
    <w:pPr>
      <w:shd w:val="clear" w:color="auto" w:fill="FFFFFF"/>
      <w:spacing w:before="900" w:after="0" w:line="223" w:lineRule="exact"/>
      <w:ind w:hanging="660"/>
      <w:jc w:val="center"/>
    </w:pPr>
    <w:rPr>
      <w:rFonts w:ascii="Trebuchet MS" w:eastAsia="Trebuchet MS" w:hAnsi="Trebuchet MS" w:cs="Trebuchet MS"/>
      <w:sz w:val="20"/>
      <w:szCs w:val="20"/>
      <w:lang w:val="sr-Latn-ME"/>
    </w:rPr>
  </w:style>
  <w:style w:type="paragraph" w:customStyle="1" w:styleId="T30X">
    <w:name w:val="T30X"/>
    <w:basedOn w:val="Normal"/>
    <w:uiPriority w:val="99"/>
    <w:rsid w:val="006C67A5"/>
    <w:pPr>
      <w:autoSpaceDE w:val="0"/>
      <w:autoSpaceDN w:val="0"/>
      <w:adjustRightInd w:val="0"/>
      <w:spacing w:before="60" w:after="60" w:line="240" w:lineRule="auto"/>
      <w:ind w:firstLine="283"/>
      <w:jc w:val="both"/>
    </w:pPr>
    <w:rPr>
      <w:rFonts w:ascii="Times New Roman" w:hAnsi="Times New Roman" w:cs="Times New Roman"/>
      <w:color w:val="000000"/>
    </w:rPr>
  </w:style>
  <w:style w:type="character" w:customStyle="1" w:styleId="Bodytext8Bold">
    <w:name w:val="Body text (8) + Bold"/>
    <w:basedOn w:val="DefaultParagraphFont"/>
    <w:rsid w:val="00E61B71"/>
    <w:rPr>
      <w:rFonts w:ascii="Times New Roman" w:eastAsia="Times New Roman" w:hAnsi="Times New Roman" w:cs="Times New Roman"/>
      <w:b/>
      <w:bCs/>
      <w:color w:val="000000"/>
      <w:spacing w:val="0"/>
      <w:w w:val="100"/>
      <w:position w:val="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655">
      <w:bodyDiv w:val="1"/>
      <w:marLeft w:val="0"/>
      <w:marRight w:val="0"/>
      <w:marTop w:val="0"/>
      <w:marBottom w:val="0"/>
      <w:divBdr>
        <w:top w:val="none" w:sz="0" w:space="0" w:color="auto"/>
        <w:left w:val="none" w:sz="0" w:space="0" w:color="auto"/>
        <w:bottom w:val="none" w:sz="0" w:space="0" w:color="auto"/>
        <w:right w:val="none" w:sz="0" w:space="0" w:color="auto"/>
      </w:divBdr>
    </w:div>
    <w:div w:id="438188445">
      <w:bodyDiv w:val="1"/>
      <w:marLeft w:val="0"/>
      <w:marRight w:val="0"/>
      <w:marTop w:val="0"/>
      <w:marBottom w:val="0"/>
      <w:divBdr>
        <w:top w:val="none" w:sz="0" w:space="0" w:color="auto"/>
        <w:left w:val="none" w:sz="0" w:space="0" w:color="auto"/>
        <w:bottom w:val="none" w:sz="0" w:space="0" w:color="auto"/>
        <w:right w:val="none" w:sz="0" w:space="0" w:color="auto"/>
      </w:divBdr>
    </w:div>
    <w:div w:id="208510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2472F-A645-4AA2-8231-50C1D8A08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2298</Words>
  <Characters>13100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6</cp:revision>
  <cp:lastPrinted>2019-03-28T07:52:00Z</cp:lastPrinted>
  <dcterms:created xsi:type="dcterms:W3CDTF">2019-03-27T07:50:00Z</dcterms:created>
  <dcterms:modified xsi:type="dcterms:W3CDTF">2019-06-06T06:47:00Z</dcterms:modified>
</cp:coreProperties>
</file>