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7C6131">
        <w:rPr>
          <w:rFonts w:ascii="Tahoma" w:hAnsi="Tahoma" w:cs="Tahoma"/>
          <w:b/>
          <w:sz w:val="24"/>
          <w:szCs w:val="24"/>
        </w:rPr>
        <w:t>07-30-1</w:t>
      </w:r>
      <w:r w:rsidR="000F7763">
        <w:rPr>
          <w:rFonts w:ascii="Tahoma" w:hAnsi="Tahoma" w:cs="Tahoma"/>
          <w:b/>
          <w:sz w:val="24"/>
          <w:szCs w:val="24"/>
        </w:rPr>
        <w:t>178</w:t>
      </w:r>
      <w:r w:rsidR="007C6131">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0F7763">
        <w:rPr>
          <w:rFonts w:ascii="Tahoma" w:hAnsi="Tahoma" w:cs="Tahoma"/>
          <w:b/>
          <w:sz w:val="24"/>
          <w:szCs w:val="24"/>
        </w:rPr>
        <w:t>2</w:t>
      </w:r>
      <w:r w:rsidR="00BA1E56">
        <w:rPr>
          <w:rFonts w:ascii="Tahoma" w:hAnsi="Tahoma" w:cs="Tahoma"/>
          <w:b/>
          <w:sz w:val="24"/>
          <w:szCs w:val="24"/>
        </w:rPr>
        <w:t>2</w:t>
      </w:r>
      <w:r w:rsidR="00BD444B">
        <w:rPr>
          <w:rFonts w:ascii="Tahoma" w:hAnsi="Tahoma" w:cs="Tahoma"/>
          <w:b/>
          <w:sz w:val="24"/>
          <w:szCs w:val="24"/>
        </w:rPr>
        <w:t>.0</w:t>
      </w:r>
      <w:r w:rsidR="000F7763">
        <w:rPr>
          <w:rFonts w:ascii="Tahoma" w:hAnsi="Tahoma" w:cs="Tahoma"/>
          <w:b/>
          <w:sz w:val="24"/>
          <w:szCs w:val="24"/>
        </w:rPr>
        <w:t>3</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236B85">
        <w:rPr>
          <w:rFonts w:ascii="Tahoma" w:hAnsi="Tahoma" w:cs="Tahoma"/>
          <w:sz w:val="24"/>
          <w:szCs w:val="24"/>
        </w:rPr>
        <w:t xml:space="preserve"> postupajući po presudi U br.3511/16 od 23.11.2016.godine,</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0F7763">
        <w:rPr>
          <w:rFonts w:ascii="Tahoma" w:hAnsi="Tahoma" w:cs="Tahoma"/>
          <w:sz w:val="24"/>
          <w:szCs w:val="24"/>
        </w:rPr>
        <w:t>16/88013</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F7763">
        <w:rPr>
          <w:rFonts w:ascii="Tahoma" w:hAnsi="Tahoma" w:cs="Tahoma"/>
          <w:sz w:val="24"/>
          <w:szCs w:val="24"/>
        </w:rPr>
        <w:t>13</w:t>
      </w:r>
      <w:r w:rsidR="003B3BB7" w:rsidRPr="00A657F5">
        <w:rPr>
          <w:rFonts w:ascii="Tahoma" w:hAnsi="Tahoma" w:cs="Tahoma"/>
          <w:sz w:val="24"/>
          <w:szCs w:val="24"/>
        </w:rPr>
        <w:t>.</w:t>
      </w:r>
      <w:r w:rsidR="000F7763">
        <w:rPr>
          <w:rFonts w:ascii="Tahoma" w:hAnsi="Tahoma" w:cs="Tahoma"/>
          <w:sz w:val="24"/>
          <w:szCs w:val="24"/>
        </w:rPr>
        <w:t>06</w:t>
      </w:r>
      <w:r w:rsidR="003B3BB7" w:rsidRPr="00A657F5">
        <w:rPr>
          <w:rFonts w:ascii="Tahoma" w:hAnsi="Tahoma" w:cs="Tahoma"/>
          <w:sz w:val="24"/>
          <w:szCs w:val="24"/>
        </w:rPr>
        <w:t>.201</w:t>
      </w:r>
      <w:r w:rsidR="000F7763">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7C6131" w:rsidRPr="007C6131">
        <w:rPr>
          <w:rFonts w:ascii="Tahoma" w:hAnsi="Tahoma" w:cs="Tahoma"/>
          <w:sz w:val="24"/>
          <w:szCs w:val="24"/>
        </w:rPr>
        <w:t>Ministarstva ekonomije broj: 1402-</w:t>
      </w:r>
      <w:r w:rsidR="000F7763">
        <w:rPr>
          <w:rFonts w:ascii="Tahoma" w:hAnsi="Tahoma" w:cs="Tahoma"/>
          <w:sz w:val="24"/>
          <w:szCs w:val="24"/>
        </w:rPr>
        <w:t>32/2 od dana 27.05.</w:t>
      </w:r>
      <w:r w:rsidR="007C6131" w:rsidRPr="007C6131">
        <w:rPr>
          <w:rFonts w:ascii="Tahoma" w:hAnsi="Tahoma" w:cs="Tahoma"/>
          <w:sz w:val="24"/>
          <w:szCs w:val="24"/>
        </w:rPr>
        <w:t>2</w:t>
      </w:r>
      <w:r w:rsidR="007C6131">
        <w:rPr>
          <w:rFonts w:ascii="Tahoma" w:hAnsi="Tahoma" w:cs="Tahoma"/>
          <w:sz w:val="24"/>
          <w:szCs w:val="24"/>
        </w:rPr>
        <w:t>01</w:t>
      </w:r>
      <w:r w:rsidR="000F7763">
        <w:rPr>
          <w:rFonts w:ascii="Tahoma" w:hAnsi="Tahoma" w:cs="Tahoma"/>
          <w:sz w:val="24"/>
          <w:szCs w:val="24"/>
        </w:rPr>
        <w:t>6</w:t>
      </w:r>
      <w:r w:rsidR="007C6131">
        <w:rPr>
          <w:rFonts w:ascii="Tahoma" w:hAnsi="Tahoma" w:cs="Tahoma"/>
          <w:sz w:val="24"/>
          <w:szCs w:val="24"/>
        </w:rPr>
        <w:t>.</w:t>
      </w:r>
      <w:r w:rsidR="007C6131" w:rsidRPr="007C6131">
        <w:rPr>
          <w:rFonts w:ascii="Tahoma" w:hAnsi="Tahoma" w:cs="Tahoma"/>
          <w:sz w:val="24"/>
          <w:szCs w:val="24"/>
        </w:rPr>
        <w:t xml:space="preserve">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F80463">
        <w:rPr>
          <w:rFonts w:ascii="Tahoma" w:hAnsi="Tahoma" w:cs="Tahoma"/>
          <w:sz w:val="24"/>
          <w:szCs w:val="24"/>
        </w:rPr>
        <w:t>7</w:t>
      </w:r>
      <w:r w:rsidR="004A20A6" w:rsidRPr="00A657F5">
        <w:rPr>
          <w:rFonts w:ascii="Tahoma" w:hAnsi="Tahoma" w:cs="Tahoma"/>
          <w:sz w:val="24"/>
          <w:szCs w:val="24"/>
        </w:rPr>
        <w:t xml:space="preserve"> stav </w:t>
      </w:r>
      <w:r w:rsidR="00F80463">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A1E56" w:rsidRPr="00BA1E56">
        <w:rPr>
          <w:rFonts w:ascii="Tahoma" w:hAnsi="Tahoma" w:cs="Tahoma"/>
          <w:sz w:val="24"/>
          <w:szCs w:val="24"/>
        </w:rPr>
        <w:t>17.11</w:t>
      </w:r>
      <w:r w:rsidR="00817B7E" w:rsidRPr="00BA1E56">
        <w:rPr>
          <w:rFonts w:ascii="Tahoma" w:hAnsi="Tahoma" w:cs="Tahoma"/>
          <w:sz w:val="24"/>
          <w:szCs w:val="24"/>
        </w:rPr>
        <w:t>.</w:t>
      </w:r>
      <w:r w:rsidR="00BA1E56" w:rsidRPr="00BA1E56">
        <w:rPr>
          <w:rFonts w:ascii="Tahoma" w:hAnsi="Tahoma" w:cs="Tahoma"/>
          <w:sz w:val="24"/>
          <w:szCs w:val="24"/>
        </w:rPr>
        <w:t>2018</w:t>
      </w:r>
      <w:r w:rsidRPr="00AE5D1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sidR="007C6131" w:rsidRPr="007C6131">
        <w:rPr>
          <w:rFonts w:ascii="Tahoma" w:hAnsi="Tahoma" w:cs="Tahoma"/>
          <w:sz w:val="24"/>
          <w:szCs w:val="24"/>
        </w:rPr>
        <w:t xml:space="preserve">Ministarstva ekonomije broj: </w:t>
      </w:r>
      <w:r w:rsidR="000F7763" w:rsidRPr="007C6131">
        <w:rPr>
          <w:rFonts w:ascii="Tahoma" w:hAnsi="Tahoma" w:cs="Tahoma"/>
          <w:sz w:val="24"/>
          <w:szCs w:val="24"/>
        </w:rPr>
        <w:t>1402-</w:t>
      </w:r>
      <w:r w:rsidR="000F7763">
        <w:rPr>
          <w:rFonts w:ascii="Tahoma" w:hAnsi="Tahoma" w:cs="Tahoma"/>
          <w:sz w:val="24"/>
          <w:szCs w:val="24"/>
        </w:rPr>
        <w:t>32/2 od dana 27.05.</w:t>
      </w:r>
      <w:r w:rsidR="000F7763" w:rsidRPr="007C6131">
        <w:rPr>
          <w:rFonts w:ascii="Tahoma" w:hAnsi="Tahoma" w:cs="Tahoma"/>
          <w:sz w:val="24"/>
          <w:szCs w:val="24"/>
        </w:rPr>
        <w:t>2</w:t>
      </w:r>
      <w:r w:rsidR="000F7763">
        <w:rPr>
          <w:rFonts w:ascii="Tahoma" w:hAnsi="Tahoma" w:cs="Tahoma"/>
          <w:sz w:val="24"/>
          <w:szCs w:val="24"/>
        </w:rPr>
        <w:t>016.</w:t>
      </w:r>
      <w:r w:rsidR="000F7763" w:rsidRPr="007C6131">
        <w:rPr>
          <w:rFonts w:ascii="Tahoma" w:hAnsi="Tahoma" w:cs="Tahoma"/>
          <w:sz w:val="24"/>
          <w:szCs w:val="24"/>
        </w:rPr>
        <w:t xml:space="preserve"> godine</w:t>
      </w:r>
      <w:r w:rsidRPr="00AD5BD4">
        <w:rPr>
          <w:rFonts w:ascii="Tahoma" w:hAnsi="Tahoma" w:cs="Tahoma"/>
          <w:sz w:val="24"/>
          <w:szCs w:val="24"/>
        </w:rPr>
        <w:t>.</w:t>
      </w:r>
    </w:p>
    <w:p w:rsidR="00C4100B" w:rsidRPr="00BA1E56" w:rsidRDefault="002B6E25" w:rsidP="00BA1E56">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0F7763" w:rsidRDefault="0003686E" w:rsidP="00C5477A">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0F7763" w:rsidRPr="000F7763">
        <w:rPr>
          <w:rFonts w:ascii="Tahoma" w:hAnsi="Tahoma" w:cs="Tahoma"/>
          <w:sz w:val="24"/>
          <w:szCs w:val="24"/>
        </w:rPr>
        <w:t>Odbija se zahtjev Mreže za afirmaciju nevladinog sektora - MANS iz Podgo</w:t>
      </w:r>
      <w:r w:rsidR="000F7763">
        <w:rPr>
          <w:rFonts w:ascii="Tahoma" w:hAnsi="Tahoma" w:cs="Tahoma"/>
          <w:sz w:val="24"/>
          <w:szCs w:val="24"/>
        </w:rPr>
        <w:t xml:space="preserve">rice, za pristup informacijama: </w:t>
      </w:r>
      <w:r w:rsidR="000F7763" w:rsidRPr="000F7763">
        <w:rPr>
          <w:rFonts w:ascii="Tahoma" w:hAnsi="Tahoma" w:cs="Tahoma"/>
          <w:sz w:val="24"/>
          <w:szCs w:val="24"/>
        </w:rPr>
        <w:t>svih zahtjeva za plaćanje Državnom trezoru koje je Ministarstvo ekonomije dostavilo u toku aprila 2016</w:t>
      </w:r>
      <w:r w:rsidR="007C6131" w:rsidRPr="007C6131">
        <w:rPr>
          <w:rFonts w:ascii="Tahoma" w:hAnsi="Tahoma" w:cs="Tahoma"/>
          <w:sz w:val="24"/>
          <w:szCs w:val="24"/>
        </w:rPr>
        <w:t>".</w:t>
      </w:r>
      <w:r w:rsidR="000F7763">
        <w:rPr>
          <w:rFonts w:ascii="Tahoma" w:hAnsi="Tahoma" w:cs="Tahoma"/>
          <w:sz w:val="24"/>
          <w:szCs w:val="24"/>
        </w:rPr>
        <w:t xml:space="preserve"> U obrazloženju se u bitnom navodi da je u</w:t>
      </w:r>
      <w:r w:rsidR="000F7763" w:rsidRPr="000F7763">
        <w:rPr>
          <w:rFonts w:ascii="Tahoma" w:hAnsi="Tahoma" w:cs="Tahoma"/>
          <w:sz w:val="24"/>
          <w:szCs w:val="24"/>
        </w:rPr>
        <w:t xml:space="preserve"> postupku po zahtjevu, utvrdjeno da se radi</w:t>
      </w:r>
      <w:r w:rsidR="000F7763">
        <w:rPr>
          <w:rFonts w:ascii="Tahoma" w:hAnsi="Tahoma" w:cs="Tahoma"/>
          <w:sz w:val="24"/>
          <w:szCs w:val="24"/>
        </w:rPr>
        <w:t xml:space="preserve"> o</w:t>
      </w:r>
      <w:r w:rsidR="000F7763" w:rsidRPr="000F7763">
        <w:rPr>
          <w:rFonts w:ascii="Tahoma" w:hAnsi="Tahoma" w:cs="Tahoma"/>
          <w:sz w:val="24"/>
          <w:szCs w:val="24"/>
        </w:rPr>
        <w:t xml:space="preserve"> informaciji kaja je sadržana u velikom broju dokumenata koji se čuvaju kao finansijska dokumentacija po</w:t>
      </w:r>
      <w:r w:rsidR="000F7763">
        <w:rPr>
          <w:rFonts w:ascii="Tahoma" w:hAnsi="Tahoma" w:cs="Tahoma"/>
          <w:sz w:val="24"/>
          <w:szCs w:val="24"/>
        </w:rPr>
        <w:t xml:space="preserve"> službenoj dužnosti, te da je prvostepeni organ s</w:t>
      </w:r>
      <w:r w:rsidR="000F7763" w:rsidRPr="000F7763">
        <w:rPr>
          <w:rFonts w:ascii="Tahoma" w:hAnsi="Tahoma" w:cs="Tahoma"/>
          <w:sz w:val="24"/>
          <w:szCs w:val="24"/>
        </w:rPr>
        <w:t>obzirom da se r</w:t>
      </w:r>
      <w:r w:rsidR="000F7763">
        <w:rPr>
          <w:rFonts w:ascii="Tahoma" w:hAnsi="Tahoma" w:cs="Tahoma"/>
          <w:sz w:val="24"/>
          <w:szCs w:val="24"/>
        </w:rPr>
        <w:t>adi o velikom broju dokumenata,</w:t>
      </w:r>
      <w:r w:rsidR="000F7763" w:rsidRPr="000F7763">
        <w:rPr>
          <w:rFonts w:ascii="Tahoma" w:hAnsi="Tahoma" w:cs="Tahoma"/>
          <w:sz w:val="24"/>
          <w:szCs w:val="24"/>
        </w:rPr>
        <w:t xml:space="preserve"> našlo da navedeni zahtjev treba odbiti u smislu člana 29 stav 1 Zakona o s</w:t>
      </w:r>
      <w:r w:rsidR="000F7763">
        <w:rPr>
          <w:rFonts w:ascii="Tahoma" w:hAnsi="Tahoma" w:cs="Tahoma"/>
          <w:sz w:val="24"/>
          <w:szCs w:val="24"/>
        </w:rPr>
        <w:t>lobodnom pristupu informacijama.</w:t>
      </w:r>
    </w:p>
    <w:p w:rsidR="000F7763" w:rsidRDefault="00400905" w:rsidP="00C5477A">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0F7763">
        <w:rPr>
          <w:rFonts w:ascii="Tahoma" w:hAnsi="Tahoma" w:cs="Tahoma"/>
          <w:sz w:val="24"/>
          <w:szCs w:val="24"/>
        </w:rPr>
        <w:t>, pogrešno i nepotpuno utvrđenog činjeničnog stanja</w:t>
      </w:r>
      <w:r w:rsidR="007C6131">
        <w:rPr>
          <w:rFonts w:ascii="Tahoma" w:hAnsi="Tahoma" w:cs="Tahoma"/>
          <w:sz w:val="24"/>
          <w:szCs w:val="24"/>
        </w:rPr>
        <w:t xml:space="preserve"> i pogrešne primjene materijalnog propisa</w:t>
      </w:r>
      <w:r w:rsidR="00642D81">
        <w:rPr>
          <w:rFonts w:ascii="Tahoma" w:hAnsi="Tahoma" w:cs="Tahoma"/>
          <w:sz w:val="24"/>
          <w:szCs w:val="24"/>
        </w:rPr>
        <w:t xml:space="preserve">. </w:t>
      </w:r>
    </w:p>
    <w:p w:rsidR="00C5477A" w:rsidRPr="002C3B80" w:rsidRDefault="000F7763" w:rsidP="00C5477A">
      <w:pPr>
        <w:jc w:val="both"/>
        <w:rPr>
          <w:rFonts w:ascii="Tahoma" w:hAnsi="Tahoma" w:cs="Tahoma"/>
          <w:sz w:val="24"/>
          <w:szCs w:val="24"/>
        </w:rPr>
      </w:pPr>
      <w:r w:rsidRPr="00FE67E8">
        <w:rPr>
          <w:rFonts w:ascii="Tahoma" w:hAnsi="Tahoma" w:cs="Tahoma"/>
          <w:sz w:val="24"/>
          <w:szCs w:val="24"/>
        </w:rPr>
        <w:t xml:space="preserve">Žalilac ukazuje na sljedeće odredbe materijalnog prava: </w:t>
      </w:r>
      <w:r w:rsidRPr="00FE67E8">
        <w:rPr>
          <w:rFonts w:ascii="Tahoma" w:hAnsi="Tahoma" w:cs="Tahoma"/>
          <w:sz w:val="24"/>
          <w:szCs w:val="24"/>
          <w:lang w:val="hr"/>
        </w:rPr>
        <w:t xml:space="preserve">član </w:t>
      </w:r>
      <w:r>
        <w:rPr>
          <w:rFonts w:ascii="Tahoma" w:hAnsi="Tahoma" w:cs="Tahoma"/>
          <w:sz w:val="24"/>
          <w:szCs w:val="24"/>
          <w:lang w:val="hr"/>
        </w:rPr>
        <w:t xml:space="preserve">9 stav 1 tačka 2, član 10 stav 1, član 29 stav 1, član 30 stav 3  </w:t>
      </w:r>
      <w:r w:rsidRPr="00FE67E8">
        <w:rPr>
          <w:rFonts w:ascii="Tahoma" w:hAnsi="Tahoma" w:cs="Tahoma"/>
          <w:sz w:val="24"/>
          <w:szCs w:val="24"/>
          <w:lang w:val="hr"/>
        </w:rPr>
        <w:t>Zakona o slobodnom pristupu informacijama, član 203 stav 2</w:t>
      </w:r>
      <w:r>
        <w:rPr>
          <w:rFonts w:ascii="Tahoma" w:hAnsi="Tahoma" w:cs="Tahoma"/>
          <w:sz w:val="24"/>
          <w:szCs w:val="24"/>
          <w:lang w:val="hr"/>
        </w:rPr>
        <w:t xml:space="preserve"> i član 226 stav 2 tačka 7 </w:t>
      </w:r>
      <w:r w:rsidRPr="00FE67E8">
        <w:rPr>
          <w:rFonts w:ascii="Tahoma" w:hAnsi="Tahoma" w:cs="Tahoma"/>
          <w:sz w:val="24"/>
          <w:szCs w:val="24"/>
        </w:rPr>
        <w:t>Zakona o opštem upravnom postupku</w:t>
      </w:r>
      <w:r>
        <w:rPr>
          <w:rFonts w:ascii="Tahoma" w:hAnsi="Tahoma" w:cs="Tahoma"/>
          <w:sz w:val="24"/>
          <w:szCs w:val="24"/>
        </w:rPr>
        <w:t>.</w:t>
      </w:r>
      <w:r w:rsidR="002C3B80">
        <w:rPr>
          <w:rFonts w:ascii="Tahoma" w:hAnsi="Tahoma" w:cs="Tahoma"/>
          <w:sz w:val="24"/>
          <w:szCs w:val="24"/>
        </w:rPr>
        <w:t xml:space="preserve"> </w:t>
      </w:r>
      <w:r w:rsidR="00005097" w:rsidRPr="00005097">
        <w:rPr>
          <w:rFonts w:ascii="Tahoma" w:eastAsia="Trebuchet MS" w:hAnsi="Tahoma" w:cs="Tahoma"/>
          <w:color w:val="000000"/>
          <w:sz w:val="24"/>
          <w:szCs w:val="24"/>
          <w:lang w:val="hr"/>
        </w:rPr>
        <w:t>Žalioc</w:t>
      </w:r>
      <w:r w:rsidR="00005097">
        <w:rPr>
          <w:rFonts w:ascii="Tahoma" w:eastAsia="Trebuchet MS" w:hAnsi="Tahoma" w:cs="Tahoma"/>
          <w:color w:val="000000"/>
          <w:sz w:val="24"/>
          <w:szCs w:val="24"/>
          <w:lang w:val="hr"/>
        </w:rPr>
        <w:t xml:space="preserve"> ističe </w:t>
      </w:r>
      <w:r w:rsidR="00005097">
        <w:rPr>
          <w:rFonts w:ascii="Tahoma" w:eastAsia="Trebuchet MS" w:hAnsi="Tahoma" w:cs="Tahoma"/>
          <w:color w:val="000000"/>
          <w:sz w:val="24"/>
          <w:szCs w:val="24"/>
          <w:lang w:val="hr"/>
        </w:rPr>
        <w:lastRenderedPageBreak/>
        <w:t>da</w:t>
      </w:r>
      <w:r w:rsidR="00005097" w:rsidRPr="00005097">
        <w:rPr>
          <w:rFonts w:ascii="Tahoma" w:eastAsia="Trebuchet MS" w:hAnsi="Tahoma" w:cs="Tahoma"/>
          <w:color w:val="000000"/>
          <w:sz w:val="24"/>
          <w:szCs w:val="24"/>
          <w:lang w:val="hr"/>
        </w:rPr>
        <w:t xml:space="preserve"> je nejasno da li je ovakvo postupanje prvostepenog organa zasnovano na razlozima iznijetim u članu 29 stav 1 Zakona o slobodnom pristupu informacijama ili se radi o obimnoj dokumentaciji kako prvostepeni organ prethodno navodi. </w:t>
      </w:r>
      <w:r w:rsidR="00005097">
        <w:rPr>
          <w:rFonts w:ascii="Tahoma" w:eastAsia="Trebuchet MS" w:hAnsi="Tahoma" w:cs="Tahoma"/>
          <w:color w:val="000000"/>
          <w:sz w:val="24"/>
          <w:szCs w:val="24"/>
          <w:lang w:val="hr"/>
        </w:rPr>
        <w:t>Dalje se navodi da</w:t>
      </w:r>
      <w:r w:rsidR="00005097" w:rsidRPr="00005097">
        <w:rPr>
          <w:rFonts w:ascii="Tahoma" w:eastAsia="Trebuchet MS" w:hAnsi="Tahoma" w:cs="Tahoma"/>
          <w:color w:val="000000"/>
          <w:sz w:val="24"/>
          <w:szCs w:val="24"/>
          <w:lang w:val="hr"/>
        </w:rPr>
        <w:t xml:space="preserve"> ukoliko je razlog ovakvog postupanja obim dokumentacije zbog čega pristup istoj nije bio tehnički moguć, prvostepeni organ je bio dužan postupiti u skadu sa člano 21 Zakona o slobodnom pristupu informacijama i omogućiti pristup istoj neposrednim uvidom ili prepisivanjem ili skeniranjem informacije</w:t>
      </w:r>
      <w:r w:rsidR="00005097">
        <w:rPr>
          <w:rFonts w:ascii="Tahoma" w:eastAsia="Trebuchet MS" w:hAnsi="Tahoma" w:cs="Tahoma"/>
          <w:color w:val="000000"/>
          <w:sz w:val="24"/>
          <w:szCs w:val="24"/>
          <w:lang w:val="hr"/>
        </w:rPr>
        <w:t xml:space="preserve"> u prostorijama organa. Ukazuje se da je</w:t>
      </w:r>
      <w:r w:rsidR="00005097" w:rsidRPr="00005097">
        <w:rPr>
          <w:rFonts w:ascii="Tahoma" w:eastAsia="Trebuchet MS" w:hAnsi="Tahoma" w:cs="Tahoma"/>
          <w:color w:val="000000"/>
          <w:sz w:val="24"/>
          <w:szCs w:val="24"/>
          <w:lang w:val="hr"/>
        </w:rPr>
        <w:t xml:space="preserve"> nejasno da li prvostepeni organ posjeduje traženu informaciju u formi određenoj zahtjevom ili je uopšte ne posjeduje, a kako se u konkretnom slučaju zaključuje je u posjedu traženih informacija, žalilac smatra da je prvostepeni organ bio u obavezi dostaviti iste u formi u kojoj ih posjeduje, a shodno odredbama člana 10 stav 1 i člana 9 stav 1 tačka 2 Zakona o sl</w:t>
      </w:r>
      <w:r w:rsidR="00005097">
        <w:rPr>
          <w:rFonts w:ascii="Tahoma" w:eastAsia="Trebuchet MS" w:hAnsi="Tahoma" w:cs="Tahoma"/>
          <w:color w:val="000000"/>
          <w:sz w:val="24"/>
          <w:szCs w:val="24"/>
          <w:lang w:val="hr"/>
        </w:rPr>
        <w:t>obodnom pristupu informacijama.</w:t>
      </w:r>
      <w:r w:rsidR="00005097" w:rsidRPr="00005097">
        <w:t xml:space="preserve"> </w:t>
      </w:r>
      <w:r w:rsidR="00005097" w:rsidRPr="00005097">
        <w:rPr>
          <w:rFonts w:ascii="Tahoma" w:hAnsi="Tahoma" w:cs="Tahoma"/>
          <w:sz w:val="24"/>
          <w:szCs w:val="24"/>
        </w:rPr>
        <w:t xml:space="preserve">Ističe se da </w:t>
      </w:r>
      <w:r w:rsidR="00005097" w:rsidRPr="00005097">
        <w:rPr>
          <w:rFonts w:ascii="Tahoma" w:eastAsia="Trebuchet MS" w:hAnsi="Tahoma" w:cs="Tahoma"/>
          <w:color w:val="000000"/>
          <w:sz w:val="24"/>
          <w:szCs w:val="24"/>
          <w:lang w:val="hr"/>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w:t>
      </w:r>
      <w:r w:rsidR="00005097">
        <w:rPr>
          <w:rFonts w:ascii="Tahoma" w:eastAsia="Trebuchet MS" w:hAnsi="Tahoma" w:cs="Tahoma"/>
          <w:color w:val="000000"/>
          <w:sz w:val="24"/>
          <w:szCs w:val="24"/>
          <w:lang w:val="hr"/>
        </w:rPr>
        <w:t>.</w:t>
      </w:r>
      <w:r w:rsidR="00C5477A" w:rsidRPr="00764189">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B751F3">
        <w:rPr>
          <w:rFonts w:ascii="Tahoma" w:hAnsi="Tahoma" w:cs="Tahoma"/>
          <w:sz w:val="24"/>
          <w:szCs w:val="24"/>
        </w:rPr>
        <w:t>rješenje</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BA1E56" w:rsidRDefault="00776912" w:rsidP="002D552F">
      <w:pPr>
        <w:widowControl w:val="0"/>
        <w:tabs>
          <w:tab w:val="left" w:pos="780"/>
        </w:tabs>
        <w:spacing w:after="0"/>
        <w:jc w:val="both"/>
        <w:rPr>
          <w:rFonts w:ascii="Tahoma" w:hAnsi="Tahoma" w:cs="Tahoma"/>
          <w:sz w:val="24"/>
          <w:szCs w:val="24"/>
        </w:rPr>
      </w:pPr>
      <w:r w:rsidRPr="00A64030">
        <w:rPr>
          <w:rFonts w:ascii="Tahoma" w:hAnsi="Tahoma" w:cs="Tahoma"/>
          <w:sz w:val="24"/>
          <w:szCs w:val="24"/>
        </w:rPr>
        <w:t>Nakon razmatranja spisa predmeta i žalbenih navoda, Savjet Agencije nalazi da je žalba osnovana.</w:t>
      </w:r>
    </w:p>
    <w:p w:rsidR="002D552F" w:rsidRPr="00BA1E56" w:rsidRDefault="00776912" w:rsidP="002D552F">
      <w:pPr>
        <w:widowControl w:val="0"/>
        <w:tabs>
          <w:tab w:val="left" w:pos="780"/>
        </w:tabs>
        <w:spacing w:after="0"/>
        <w:jc w:val="both"/>
        <w:rPr>
          <w:rFonts w:ascii="Tahoma" w:hAnsi="Tahoma" w:cs="Tahoma"/>
          <w:sz w:val="24"/>
          <w:szCs w:val="24"/>
        </w:rPr>
      </w:pPr>
      <w:r w:rsidRPr="00A64030">
        <w:rPr>
          <w:rFonts w:ascii="Tahoma" w:hAnsi="Tahoma" w:cs="Tahoma"/>
          <w:sz w:val="24"/>
          <w:szCs w:val="24"/>
        </w:rPr>
        <w:t xml:space="preserve">Član 237 stav </w:t>
      </w:r>
      <w:r>
        <w:rPr>
          <w:rFonts w:ascii="Tahoma" w:hAnsi="Tahoma" w:cs="Tahoma"/>
          <w:sz w:val="24"/>
          <w:szCs w:val="24"/>
        </w:rPr>
        <w:t>2</w:t>
      </w:r>
      <w:r w:rsidRPr="00A64030">
        <w:rPr>
          <w:rFonts w:ascii="Tahoma" w:hAnsi="Tahoma" w:cs="Tahoma"/>
          <w:sz w:val="24"/>
          <w:szCs w:val="24"/>
        </w:rPr>
        <w:t xml:space="preserve"> Zakona o opštem upravnom postupku propisuje</w:t>
      </w:r>
      <w:r w:rsidR="002C3B80">
        <w:rPr>
          <w:rFonts w:ascii="Tahoma" w:hAnsi="Tahoma" w:cs="Tahoma"/>
          <w:sz w:val="24"/>
          <w:szCs w:val="24"/>
        </w:rPr>
        <w:t xml:space="preserve"> da</w:t>
      </w:r>
      <w:r w:rsidRPr="00A64030">
        <w:rPr>
          <w:rFonts w:ascii="Tahoma" w:hAnsi="Tahoma" w:cs="Tahoma"/>
          <w:sz w:val="24"/>
          <w:szCs w:val="24"/>
        </w:rPr>
        <w:t xml:space="preserve"> ako drugostepeni organ nađe da će nedostatke prvostepenog postupka brže i ekonomičnije otkloniti prvostepeni organ će svojim rješenjem poništiti  prvostepeno rješenje  i vratiti predmet  prvostepenom organu na ponovni postupak. </w:t>
      </w:r>
      <w:r w:rsidRPr="00412942">
        <w:rPr>
          <w:rFonts w:ascii="Tahoma" w:hAnsi="Tahoma" w:cs="Tahoma"/>
          <w:sz w:val="24"/>
          <w:szCs w:val="24"/>
        </w:rPr>
        <w:t xml:space="preserve">Savjet Agencije je u postupku preispitivanja zakonitosti osporenog </w:t>
      </w:r>
      <w:r w:rsidR="00B751F3">
        <w:rPr>
          <w:rFonts w:ascii="Tahoma" w:hAnsi="Tahoma" w:cs="Tahoma"/>
          <w:sz w:val="24"/>
          <w:szCs w:val="24"/>
        </w:rPr>
        <w:t xml:space="preserve">rješenja </w:t>
      </w:r>
      <w:r w:rsidRPr="00412942">
        <w:rPr>
          <w:rFonts w:ascii="Tahoma" w:hAnsi="Tahoma" w:cs="Tahoma"/>
          <w:sz w:val="24"/>
          <w:szCs w:val="24"/>
        </w:rPr>
        <w:t xml:space="preserve">utvrdio da prvostepeni organ nije pravilno primijenio odredbu člana 30 stav </w:t>
      </w:r>
      <w:r>
        <w:rPr>
          <w:rFonts w:ascii="Tahoma" w:hAnsi="Tahoma" w:cs="Tahoma"/>
          <w:sz w:val="24"/>
          <w:szCs w:val="24"/>
        </w:rPr>
        <w:t>3</w:t>
      </w:r>
      <w:r w:rsidRPr="00412942">
        <w:rPr>
          <w:rFonts w:ascii="Tahoma" w:hAnsi="Tahoma" w:cs="Tahoma"/>
          <w:sz w:val="24"/>
          <w:szCs w:val="24"/>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w:t>
      </w:r>
      <w:r>
        <w:rPr>
          <w:rFonts w:ascii="Tahoma" w:hAnsi="Tahoma" w:cs="Tahoma"/>
          <w:sz w:val="24"/>
          <w:szCs w:val="24"/>
        </w:rPr>
        <w:t xml:space="preserve"> </w:t>
      </w:r>
      <w:r w:rsidRPr="00F0268F">
        <w:rPr>
          <w:rFonts w:ascii="Tahoma" w:hAnsi="Tahoma" w:cs="Tahoma"/>
          <w:sz w:val="24"/>
          <w:szCs w:val="24"/>
        </w:rPr>
        <w:t>Takođe S</w:t>
      </w:r>
      <w:r>
        <w:rPr>
          <w:rFonts w:ascii="Tahoma" w:hAnsi="Tahoma" w:cs="Tahoma"/>
          <w:sz w:val="24"/>
          <w:szCs w:val="24"/>
        </w:rPr>
        <w:t xml:space="preserve">avjet Agencije nalazi da je počinjena povreda pravila postupka budući da obrazloženje rješenja ne sadrži valjane razloge zbog kojih je zahtjev stranke odbijen. Iz navedenog proizilazi da je </w:t>
      </w:r>
      <w:r w:rsidRPr="00F0268F">
        <w:rPr>
          <w:rFonts w:ascii="Tahoma" w:hAnsi="Tahoma" w:cs="Tahoma"/>
          <w:sz w:val="24"/>
          <w:szCs w:val="24"/>
        </w:rPr>
        <w:t xml:space="preserve">povrijeđena odredba člana </w:t>
      </w:r>
      <w:r>
        <w:rPr>
          <w:rFonts w:ascii="Tahoma" w:hAnsi="Tahoma" w:cs="Tahoma"/>
          <w:sz w:val="24"/>
          <w:szCs w:val="24"/>
        </w:rPr>
        <w:t>203</w:t>
      </w:r>
      <w:r w:rsidRPr="00F0268F">
        <w:rPr>
          <w:rFonts w:ascii="Tahoma" w:hAnsi="Tahoma" w:cs="Tahoma"/>
          <w:sz w:val="24"/>
          <w:szCs w:val="24"/>
        </w:rPr>
        <w:t xml:space="preserve"> stav </w:t>
      </w:r>
      <w:r>
        <w:rPr>
          <w:rFonts w:ascii="Tahoma" w:hAnsi="Tahoma" w:cs="Tahoma"/>
          <w:sz w:val="24"/>
          <w:szCs w:val="24"/>
        </w:rPr>
        <w:t>2</w:t>
      </w:r>
      <w:r w:rsidRPr="00F0268F">
        <w:rPr>
          <w:rFonts w:ascii="Tahoma" w:hAnsi="Tahoma" w:cs="Tahoma"/>
          <w:sz w:val="24"/>
          <w:szCs w:val="24"/>
        </w:rPr>
        <w:t xml:space="preserve"> Zakona o </w:t>
      </w:r>
      <w:r>
        <w:rPr>
          <w:rFonts w:ascii="Tahoma" w:hAnsi="Tahoma" w:cs="Tahoma"/>
          <w:sz w:val="24"/>
          <w:szCs w:val="24"/>
        </w:rPr>
        <w:t xml:space="preserve">opštem </w:t>
      </w:r>
      <w:r w:rsidRPr="00F0268F">
        <w:rPr>
          <w:rFonts w:ascii="Tahoma" w:hAnsi="Tahoma" w:cs="Tahoma"/>
          <w:sz w:val="24"/>
          <w:szCs w:val="24"/>
        </w:rPr>
        <w:t xml:space="preserve">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9B1093">
        <w:rPr>
          <w:rFonts w:ascii="Tahoma" w:hAnsi="Tahoma" w:cs="Tahoma"/>
          <w:sz w:val="24"/>
          <w:szCs w:val="24"/>
        </w:rPr>
        <w:t xml:space="preserve"> </w:t>
      </w:r>
      <w:r w:rsidR="009B1093" w:rsidRPr="00714111">
        <w:rPr>
          <w:rFonts w:ascii="Tahoma" w:hAnsi="Tahoma" w:cs="Tahoma"/>
          <w:sz w:val="24"/>
          <w:szCs w:val="24"/>
        </w:rPr>
        <w:lastRenderedPageBreak/>
        <w:t xml:space="preserve">imajući u vidu da </w:t>
      </w:r>
      <w:r w:rsidR="009B1093">
        <w:rPr>
          <w:rFonts w:ascii="Tahoma" w:hAnsi="Tahoma" w:cs="Tahoma"/>
          <w:color w:val="000000"/>
          <w:sz w:val="24"/>
          <w:szCs w:val="24"/>
          <w:lang w:val="hr-HR"/>
        </w:rPr>
        <w:t xml:space="preserve">obrazloženje rješenja sadrži razloge koji su međusobno protivrječni, budući da prvostepeni organ prvo navodi da se predmetni zahtjev odbija pozivajući se na odredbu člana </w:t>
      </w:r>
      <w:r w:rsidR="009B1093">
        <w:rPr>
          <w:rFonts w:ascii="Tahoma" w:hAnsi="Tahoma" w:cs="Tahoma"/>
          <w:sz w:val="24"/>
          <w:szCs w:val="24"/>
        </w:rPr>
        <w:t>29 stav 1 tačka 1</w:t>
      </w:r>
      <w:r w:rsidR="009B1093">
        <w:rPr>
          <w:rFonts w:ascii="Tahoma" w:hAnsi="Tahoma" w:cs="Tahoma"/>
          <w:color w:val="000000"/>
          <w:sz w:val="24"/>
          <w:szCs w:val="24"/>
          <w:lang w:val="hr-HR"/>
        </w:rPr>
        <w:t xml:space="preserve"> </w:t>
      </w:r>
      <w:r w:rsidR="009B1093" w:rsidRPr="003C1DEF">
        <w:rPr>
          <w:rFonts w:ascii="Tahoma" w:hAnsi="Tahoma" w:cs="Tahoma"/>
          <w:sz w:val="24"/>
          <w:szCs w:val="24"/>
        </w:rPr>
        <w:t>Zakona o slobodnom pristupu informacijama</w:t>
      </w:r>
      <w:r w:rsidR="009B1093">
        <w:rPr>
          <w:rFonts w:ascii="Tahoma" w:hAnsi="Tahoma" w:cs="Tahoma"/>
          <w:sz w:val="24"/>
          <w:szCs w:val="24"/>
        </w:rPr>
        <w:t>, nakon čega prvostepeni organ navodi da</w:t>
      </w:r>
      <w:r w:rsidR="009B1093" w:rsidRPr="009B1093">
        <w:rPr>
          <w:rFonts w:ascii="Tahoma" w:hAnsi="Tahoma" w:cs="Tahoma"/>
          <w:sz w:val="24"/>
          <w:szCs w:val="24"/>
        </w:rPr>
        <w:t xml:space="preserve"> </w:t>
      </w:r>
      <w:r w:rsidR="009B1093" w:rsidRPr="000F7763">
        <w:rPr>
          <w:rFonts w:ascii="Tahoma" w:hAnsi="Tahoma" w:cs="Tahoma"/>
          <w:sz w:val="24"/>
          <w:szCs w:val="24"/>
        </w:rPr>
        <w:t>se radi</w:t>
      </w:r>
      <w:r w:rsidR="009B1093">
        <w:rPr>
          <w:rFonts w:ascii="Tahoma" w:hAnsi="Tahoma" w:cs="Tahoma"/>
          <w:sz w:val="24"/>
          <w:szCs w:val="24"/>
        </w:rPr>
        <w:t xml:space="preserve"> o</w:t>
      </w:r>
      <w:r w:rsidR="009B1093" w:rsidRPr="000F7763">
        <w:rPr>
          <w:rFonts w:ascii="Tahoma" w:hAnsi="Tahoma" w:cs="Tahoma"/>
          <w:sz w:val="24"/>
          <w:szCs w:val="24"/>
        </w:rPr>
        <w:t xml:space="preserve"> informaciji kaja je sadržana u velikom broju dokumenata koji se čuvaju kao finansijska dokumentacija po</w:t>
      </w:r>
      <w:r w:rsidR="009B1093">
        <w:rPr>
          <w:rFonts w:ascii="Tahoma" w:hAnsi="Tahoma" w:cs="Tahoma"/>
          <w:sz w:val="24"/>
          <w:szCs w:val="24"/>
        </w:rPr>
        <w:t xml:space="preserve"> službenoj dužnosti. </w:t>
      </w:r>
      <w:r w:rsidR="002D552F">
        <w:rPr>
          <w:rFonts w:ascii="Tahoma" w:eastAsia="Lucida Sans Unicode" w:hAnsi="Tahoma" w:cs="Tahoma"/>
          <w:color w:val="000000"/>
          <w:spacing w:val="-10"/>
          <w:sz w:val="24"/>
          <w:szCs w:val="24"/>
          <w:lang w:val="hr-HR"/>
        </w:rPr>
        <w:t>K</w:t>
      </w:r>
      <w:r w:rsidR="002D552F" w:rsidRPr="00F0268F">
        <w:rPr>
          <w:rFonts w:ascii="Tahoma" w:eastAsia="Lucida Sans Unicode" w:hAnsi="Tahoma" w:cs="Tahoma"/>
          <w:color w:val="000000"/>
          <w:spacing w:val="-10"/>
          <w:sz w:val="24"/>
          <w:szCs w:val="24"/>
          <w:lang w:val="hr-HR"/>
        </w:rPr>
        <w:t xml:space="preserve">od ovakvog stanja stvari nije </w:t>
      </w:r>
      <w:r w:rsidR="002D552F" w:rsidRPr="00F0268F">
        <w:rPr>
          <w:rFonts w:ascii="Tahoma" w:hAnsi="Tahoma" w:cs="Tahoma"/>
          <w:color w:val="000000"/>
          <w:sz w:val="24"/>
          <w:szCs w:val="24"/>
          <w:lang w:val="hr-HR"/>
        </w:rPr>
        <w:t>jasno da li se tražene informacije nalaze u posjedu prvostepenog organa</w:t>
      </w:r>
      <w:r w:rsidR="002D552F">
        <w:rPr>
          <w:rFonts w:ascii="Tahoma" w:hAnsi="Tahoma" w:cs="Tahoma"/>
          <w:color w:val="000000"/>
          <w:sz w:val="24"/>
          <w:szCs w:val="24"/>
          <w:lang w:val="hr-HR"/>
        </w:rPr>
        <w:t>.</w:t>
      </w:r>
    </w:p>
    <w:p w:rsidR="009B1093" w:rsidRDefault="009B1093" w:rsidP="00776912">
      <w:pPr>
        <w:widowControl w:val="0"/>
        <w:tabs>
          <w:tab w:val="left" w:pos="780"/>
        </w:tabs>
        <w:spacing w:after="0"/>
        <w:jc w:val="both"/>
        <w:rPr>
          <w:rFonts w:ascii="Tahoma" w:hAnsi="Tahoma" w:cs="Tahoma"/>
          <w:sz w:val="24"/>
          <w:szCs w:val="24"/>
        </w:rPr>
      </w:pPr>
      <w:r w:rsidRPr="00714111">
        <w:rPr>
          <w:rFonts w:ascii="Tahoma" w:hAnsi="Tahoma" w:cs="Tahoma"/>
          <w:sz w:val="24"/>
          <w:szCs w:val="24"/>
        </w:rPr>
        <w:t>Shodno prethodno navedenom prvostepeni organ je počinio povredu pravila postupka, koja se ogleda u manjkavostima osporavanog rješenja koja su procesnog karaktera</w:t>
      </w:r>
      <w:r>
        <w:rPr>
          <w:rFonts w:ascii="Tahoma" w:hAnsi="Tahoma" w:cs="Tahoma"/>
          <w:sz w:val="24"/>
          <w:szCs w:val="24"/>
        </w:rPr>
        <w:t>, obzirom da je</w:t>
      </w:r>
      <w:r w:rsidR="00BA1E56">
        <w:rPr>
          <w:rFonts w:ascii="Tahoma" w:hAnsi="Tahoma" w:cs="Tahoma"/>
          <w:sz w:val="24"/>
          <w:szCs w:val="24"/>
        </w:rPr>
        <w:t xml:space="preserve"> obrazloženje rješenja nejasno i</w:t>
      </w:r>
      <w:r>
        <w:rPr>
          <w:rFonts w:ascii="Tahoma" w:hAnsi="Tahoma" w:cs="Tahoma"/>
          <w:sz w:val="24"/>
          <w:szCs w:val="24"/>
        </w:rPr>
        <w:t xml:space="preserve"> sadrži protivrječne razloge</w:t>
      </w:r>
      <w:r w:rsidR="00BA1E56">
        <w:rPr>
          <w:rFonts w:ascii="Tahoma" w:hAnsi="Tahoma" w:cs="Tahoma"/>
          <w:sz w:val="24"/>
          <w:szCs w:val="24"/>
        </w:rPr>
        <w:t>.</w:t>
      </w:r>
    </w:p>
    <w:p w:rsidR="00776912" w:rsidRPr="00A64030"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Savjet Agencije je utvrdio da je žalba osnovana, pa je ista usvojena, a prvostepeni organ je dužan da u ponovnom postupku u roku od </w:t>
      </w:r>
      <w:r w:rsidR="00BA1E56">
        <w:rPr>
          <w:rFonts w:ascii="Tahoma" w:hAnsi="Tahoma" w:cs="Tahoma"/>
          <w:sz w:val="24"/>
          <w:szCs w:val="24"/>
        </w:rPr>
        <w:t>20</w:t>
      </w:r>
      <w:r w:rsidRPr="00A64030">
        <w:rPr>
          <w:rFonts w:ascii="Tahoma" w:hAnsi="Tahoma" w:cs="Tahoma"/>
          <w:sz w:val="24"/>
          <w:szCs w:val="24"/>
        </w:rPr>
        <w:t xml:space="preserve"> dana od dana prijema rješenja donese novo rješenje u kojem će </w:t>
      </w:r>
      <w:r w:rsidR="002D552F">
        <w:rPr>
          <w:rFonts w:ascii="Tahoma" w:hAnsi="Tahoma" w:cs="Tahoma"/>
          <w:sz w:val="24"/>
          <w:szCs w:val="24"/>
        </w:rPr>
        <w:t>otkloniti nedostatke na koje mu je ukazano ovim rješenjem</w:t>
      </w:r>
      <w:r w:rsidRPr="00A64030">
        <w:rPr>
          <w:rFonts w:ascii="Tahoma" w:hAnsi="Tahoma" w:cs="Tahoma"/>
          <w:sz w:val="24"/>
          <w:szCs w:val="24"/>
        </w:rPr>
        <w:t>.</w:t>
      </w:r>
      <w:r w:rsidRPr="00A64030">
        <w:rPr>
          <w:rFonts w:ascii="Tahoma" w:eastAsia="Lucida Sans Unicode" w:hAnsi="Tahoma" w:cs="Tahoma"/>
          <w:color w:val="000000"/>
          <w:spacing w:val="-10"/>
          <w:sz w:val="24"/>
          <w:szCs w:val="24"/>
          <w:lang w:val="hr-HR"/>
        </w:rPr>
        <w:t xml:space="preserve"> </w:t>
      </w:r>
    </w:p>
    <w:p w:rsidR="00776912" w:rsidRPr="00A64030"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w:t>
      </w:r>
      <w:r w:rsidR="002D552F">
        <w:rPr>
          <w:rFonts w:ascii="Tahoma" w:hAnsi="Tahoma" w:cs="Tahoma"/>
          <w:sz w:val="24"/>
          <w:szCs w:val="24"/>
        </w:rPr>
        <w:t>postupku je poništeno prvostepeno 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776912"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w:t>
      </w:r>
      <w:r w:rsidR="00B751F3">
        <w:rPr>
          <w:rFonts w:ascii="Tahoma" w:hAnsi="Tahoma" w:cs="Tahoma"/>
          <w:sz w:val="24"/>
          <w:szCs w:val="24"/>
        </w:rPr>
        <w:t>o rješenje</w:t>
      </w:r>
      <w:r w:rsidRPr="00A64030">
        <w:rPr>
          <w:rFonts w:ascii="Tahoma" w:hAnsi="Tahoma" w:cs="Tahoma"/>
          <w:sz w:val="24"/>
          <w:szCs w:val="24"/>
        </w:rPr>
        <w:t xml:space="preserve">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BA1E56" w:rsidRPr="00A64030" w:rsidRDefault="00BA1E56" w:rsidP="00776912">
      <w:pPr>
        <w:widowControl w:val="0"/>
        <w:tabs>
          <w:tab w:val="left" w:pos="780"/>
        </w:tabs>
        <w:spacing w:after="0"/>
        <w:jc w:val="both"/>
        <w:rPr>
          <w:rFonts w:ascii="Tahoma" w:hAnsi="Tahoma" w:cs="Tahoma"/>
          <w:sz w:val="24"/>
          <w:szCs w:val="24"/>
        </w:rPr>
      </w:pPr>
    </w:p>
    <w:p w:rsidR="00776912" w:rsidRDefault="00776912" w:rsidP="0077691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BA1E56" w:rsidRPr="00A64030" w:rsidRDefault="00BA1E56"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BA1E56">
      <w:pPr>
        <w:jc w:val="right"/>
        <w:rPr>
          <w:rFonts w:ascii="Tahoma" w:hAnsi="Tahoma" w:cs="Tahoma"/>
          <w:b/>
          <w:sz w:val="24"/>
          <w:szCs w:val="24"/>
        </w:rPr>
      </w:pPr>
      <w:r w:rsidRPr="00B8196A">
        <w:rPr>
          <w:rFonts w:ascii="Tahoma" w:hAnsi="Tahoma" w:cs="Tahoma"/>
          <w:b/>
          <w:sz w:val="24"/>
          <w:szCs w:val="24"/>
        </w:rPr>
        <w:t>SAVJET AGENCIJE:</w:t>
      </w:r>
    </w:p>
    <w:p w:rsidR="002B6E25" w:rsidRPr="00BA1E56" w:rsidRDefault="002B6E25" w:rsidP="00BA1E56">
      <w:pPr>
        <w:jc w:val="right"/>
        <w:rPr>
          <w:rFonts w:ascii="Tahoma" w:hAnsi="Tahoma" w:cs="Tahoma"/>
          <w:b/>
          <w:sz w:val="24"/>
          <w:szCs w:val="24"/>
        </w:rPr>
      </w:pPr>
      <w:r w:rsidRPr="00B8196A">
        <w:rPr>
          <w:rFonts w:ascii="Tahoma" w:hAnsi="Tahoma" w:cs="Tahoma"/>
          <w:b/>
          <w:sz w:val="24"/>
          <w:szCs w:val="24"/>
        </w:rPr>
        <w:t>Predsjednik,  Muhamed Gjokaj</w:t>
      </w:r>
    </w:p>
    <w:p w:rsidR="00AC0265" w:rsidRPr="00BA1E56" w:rsidRDefault="00AC0265" w:rsidP="00BA1E56">
      <w:pPr>
        <w:jc w:val="both"/>
        <w:rPr>
          <w:rFonts w:ascii="Tahoma" w:hAnsi="Tahoma" w:cs="Tahoma"/>
          <w:sz w:val="24"/>
          <w:szCs w:val="24"/>
        </w:rPr>
      </w:pPr>
      <w:bookmarkStart w:id="0" w:name="_GoBack"/>
      <w:bookmarkEnd w:id="0"/>
    </w:p>
    <w:sectPr w:rsidR="00AC0265" w:rsidRPr="00BA1E56" w:rsidSect="00236B85">
      <w:footerReference w:type="even" r:id="rId7"/>
      <w:footerReference w:type="default" r:id="rId8"/>
      <w:pgSz w:w="11907" w:h="16839" w:code="9"/>
      <w:pgMar w:top="1440" w:right="1275" w:bottom="993"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1DF" w:rsidRDefault="001161DF" w:rsidP="004C7646">
      <w:pPr>
        <w:spacing w:after="0" w:line="240" w:lineRule="auto"/>
      </w:pPr>
      <w:r>
        <w:separator/>
      </w:r>
    </w:p>
  </w:endnote>
  <w:endnote w:type="continuationSeparator" w:id="0">
    <w:p w:rsidR="001161DF" w:rsidRDefault="001161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1DF" w:rsidRDefault="001161DF" w:rsidP="004C7646">
      <w:pPr>
        <w:spacing w:after="0" w:line="240" w:lineRule="auto"/>
      </w:pPr>
      <w:r>
        <w:separator/>
      </w:r>
    </w:p>
  </w:footnote>
  <w:footnote w:type="continuationSeparator" w:id="0">
    <w:p w:rsidR="001161DF" w:rsidRDefault="001161DF"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5097"/>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0F7763"/>
    <w:rsid w:val="00101806"/>
    <w:rsid w:val="00101F82"/>
    <w:rsid w:val="001045D0"/>
    <w:rsid w:val="0010728E"/>
    <w:rsid w:val="00107DF1"/>
    <w:rsid w:val="00110593"/>
    <w:rsid w:val="00113D97"/>
    <w:rsid w:val="00114297"/>
    <w:rsid w:val="001149F2"/>
    <w:rsid w:val="00115B70"/>
    <w:rsid w:val="001161DF"/>
    <w:rsid w:val="00116EC6"/>
    <w:rsid w:val="001216A9"/>
    <w:rsid w:val="00121D22"/>
    <w:rsid w:val="001241BC"/>
    <w:rsid w:val="00126392"/>
    <w:rsid w:val="001310AB"/>
    <w:rsid w:val="0013474B"/>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36B85"/>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5217"/>
    <w:rsid w:val="002A3908"/>
    <w:rsid w:val="002B24B4"/>
    <w:rsid w:val="002B43F7"/>
    <w:rsid w:val="002B4A1B"/>
    <w:rsid w:val="002B6E25"/>
    <w:rsid w:val="002B7950"/>
    <w:rsid w:val="002C3B80"/>
    <w:rsid w:val="002C4506"/>
    <w:rsid w:val="002C7077"/>
    <w:rsid w:val="002C7522"/>
    <w:rsid w:val="002D0C71"/>
    <w:rsid w:val="002D1C88"/>
    <w:rsid w:val="002D50E1"/>
    <w:rsid w:val="002D52C7"/>
    <w:rsid w:val="002D552F"/>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97B28"/>
    <w:rsid w:val="003A5A99"/>
    <w:rsid w:val="003A6AEB"/>
    <w:rsid w:val="003B0B37"/>
    <w:rsid w:val="003B3BB7"/>
    <w:rsid w:val="003B4F1C"/>
    <w:rsid w:val="003C06CA"/>
    <w:rsid w:val="003D3E27"/>
    <w:rsid w:val="003D7863"/>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91852"/>
    <w:rsid w:val="00792B89"/>
    <w:rsid w:val="0079335F"/>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17F84"/>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61D"/>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1093"/>
    <w:rsid w:val="009B4346"/>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45271"/>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D99"/>
    <w:rsid w:val="00B66EAC"/>
    <w:rsid w:val="00B67EFD"/>
    <w:rsid w:val="00B71C9A"/>
    <w:rsid w:val="00B751F3"/>
    <w:rsid w:val="00B77884"/>
    <w:rsid w:val="00B803BE"/>
    <w:rsid w:val="00B8115A"/>
    <w:rsid w:val="00B815D7"/>
    <w:rsid w:val="00B8170D"/>
    <w:rsid w:val="00B82843"/>
    <w:rsid w:val="00B834D4"/>
    <w:rsid w:val="00B83F65"/>
    <w:rsid w:val="00B87D03"/>
    <w:rsid w:val="00B92F98"/>
    <w:rsid w:val="00B95E3A"/>
    <w:rsid w:val="00B97D45"/>
    <w:rsid w:val="00BA1E56"/>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0463"/>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B5B0"/>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74EB-CC62-4575-AC9F-A947AC29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1100</Words>
  <Characters>6275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2016-02-12T12:38:00Z</cp:lastPrinted>
  <dcterms:created xsi:type="dcterms:W3CDTF">2019-03-23T12:17:00Z</dcterms:created>
  <dcterms:modified xsi:type="dcterms:W3CDTF">2019-06-11T07:43:00Z</dcterms:modified>
</cp:coreProperties>
</file>