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4E3BC2" w:rsidRDefault="00E54DB4" w:rsidP="00E54DB4">
      <w:pPr>
        <w:spacing w:after="0"/>
        <w:jc w:val="both"/>
        <w:rPr>
          <w:rFonts w:ascii="Tahoma" w:hAnsi="Tahoma" w:cs="Tahoma"/>
          <w:b/>
          <w:sz w:val="24"/>
          <w:szCs w:val="24"/>
          <w:lang w:val="sr-Latn-ME"/>
        </w:rPr>
      </w:pPr>
      <w:r w:rsidRPr="004E3BC2">
        <w:rPr>
          <w:rFonts w:ascii="Tahoma" w:hAnsi="Tahoma" w:cs="Tahoma"/>
          <w:b/>
          <w:sz w:val="24"/>
          <w:szCs w:val="24"/>
          <w:lang w:val="sr-Latn-ME"/>
        </w:rPr>
        <w:t>C R N A   G O R A</w:t>
      </w:r>
    </w:p>
    <w:p w:rsidR="00E54DB4" w:rsidRPr="004E3BC2" w:rsidRDefault="00E54DB4" w:rsidP="00E54DB4">
      <w:pPr>
        <w:spacing w:after="0"/>
        <w:jc w:val="both"/>
        <w:rPr>
          <w:rFonts w:ascii="Tahoma" w:hAnsi="Tahoma" w:cs="Tahoma"/>
          <w:b/>
          <w:sz w:val="24"/>
          <w:szCs w:val="24"/>
          <w:lang w:val="sr-Latn-ME"/>
        </w:rPr>
      </w:pPr>
      <w:r w:rsidRPr="004E3BC2">
        <w:rPr>
          <w:rFonts w:ascii="Tahoma" w:hAnsi="Tahoma" w:cs="Tahoma"/>
          <w:b/>
          <w:sz w:val="24"/>
          <w:szCs w:val="24"/>
          <w:lang w:val="sr-Latn-ME"/>
        </w:rPr>
        <w:t>AGENCIJA ZA ZAŠTITU LIČNIH PODATAKA</w:t>
      </w:r>
    </w:p>
    <w:p w:rsidR="00E54DB4" w:rsidRDefault="00E54DB4" w:rsidP="00E54DB4">
      <w:pPr>
        <w:spacing w:after="0"/>
        <w:jc w:val="both"/>
        <w:rPr>
          <w:rFonts w:ascii="Tahoma" w:hAnsi="Tahoma" w:cs="Tahoma"/>
          <w:b/>
          <w:sz w:val="24"/>
          <w:szCs w:val="24"/>
          <w:lang w:val="sr-Latn-ME"/>
        </w:rPr>
      </w:pPr>
      <w:r w:rsidRPr="004E3BC2">
        <w:rPr>
          <w:rFonts w:ascii="Tahoma" w:hAnsi="Tahoma" w:cs="Tahoma"/>
          <w:b/>
          <w:sz w:val="24"/>
          <w:szCs w:val="24"/>
          <w:lang w:val="sr-Latn-ME"/>
        </w:rPr>
        <w:t>I SLOBODAN PRISTUP INFORMACIJAMA</w:t>
      </w:r>
    </w:p>
    <w:p w:rsidR="0045785A" w:rsidRPr="004E3BC2" w:rsidRDefault="0045785A" w:rsidP="00E54DB4">
      <w:pPr>
        <w:spacing w:after="0"/>
        <w:jc w:val="both"/>
        <w:rPr>
          <w:rFonts w:ascii="Tahoma" w:hAnsi="Tahoma" w:cs="Tahoma"/>
          <w:b/>
          <w:sz w:val="24"/>
          <w:szCs w:val="24"/>
          <w:lang w:val="sr-Latn-ME"/>
        </w:rPr>
      </w:pPr>
    </w:p>
    <w:p w:rsidR="00E54DB4" w:rsidRPr="004E3BC2" w:rsidRDefault="00E54DB4" w:rsidP="00E54DB4">
      <w:pPr>
        <w:spacing w:after="0"/>
        <w:jc w:val="both"/>
        <w:rPr>
          <w:rFonts w:ascii="Tahoma" w:hAnsi="Tahoma" w:cs="Tahoma"/>
          <w:b/>
          <w:sz w:val="24"/>
          <w:szCs w:val="24"/>
          <w:lang w:val="sr-Latn-ME"/>
        </w:rPr>
      </w:pPr>
      <w:r w:rsidRPr="004E3BC2">
        <w:rPr>
          <w:rFonts w:ascii="Tahoma" w:hAnsi="Tahoma" w:cs="Tahoma"/>
          <w:b/>
          <w:sz w:val="24"/>
          <w:szCs w:val="24"/>
          <w:lang w:val="sr-Latn-ME"/>
        </w:rPr>
        <w:t>Br. UPII 07-30-</w:t>
      </w:r>
      <w:r w:rsidR="00E3046F" w:rsidRPr="004E3BC2">
        <w:rPr>
          <w:rFonts w:ascii="Tahoma" w:hAnsi="Tahoma" w:cs="Tahoma"/>
          <w:b/>
          <w:sz w:val="24"/>
          <w:szCs w:val="24"/>
          <w:lang w:val="sr-Latn-ME"/>
        </w:rPr>
        <w:t>1743</w:t>
      </w:r>
      <w:r w:rsidRPr="004E3BC2">
        <w:rPr>
          <w:rFonts w:ascii="Tahoma" w:hAnsi="Tahoma" w:cs="Tahoma"/>
          <w:b/>
          <w:sz w:val="24"/>
          <w:szCs w:val="24"/>
          <w:lang w:val="sr-Latn-ME"/>
        </w:rPr>
        <w:t>-</w:t>
      </w:r>
      <w:r w:rsidR="00B30F6E" w:rsidRPr="004E3BC2">
        <w:rPr>
          <w:rFonts w:ascii="Tahoma" w:hAnsi="Tahoma" w:cs="Tahoma"/>
          <w:b/>
          <w:sz w:val="24"/>
          <w:szCs w:val="24"/>
          <w:lang w:val="sr-Latn-ME"/>
        </w:rPr>
        <w:t>2</w:t>
      </w:r>
      <w:r w:rsidRPr="004E3BC2">
        <w:rPr>
          <w:rFonts w:ascii="Tahoma" w:hAnsi="Tahoma" w:cs="Tahoma"/>
          <w:b/>
          <w:sz w:val="24"/>
          <w:szCs w:val="24"/>
          <w:lang w:val="sr-Latn-ME"/>
        </w:rPr>
        <w:t>/1</w:t>
      </w:r>
      <w:r w:rsidR="00865750" w:rsidRPr="004E3BC2">
        <w:rPr>
          <w:rFonts w:ascii="Tahoma" w:hAnsi="Tahoma" w:cs="Tahoma"/>
          <w:b/>
          <w:sz w:val="24"/>
          <w:szCs w:val="24"/>
          <w:lang w:val="sr-Latn-ME"/>
        </w:rPr>
        <w:t>7</w:t>
      </w:r>
    </w:p>
    <w:p w:rsidR="004E3BC2" w:rsidRDefault="00E54DB4" w:rsidP="00E54DB4">
      <w:pPr>
        <w:spacing w:after="0"/>
        <w:jc w:val="both"/>
        <w:rPr>
          <w:rFonts w:ascii="Tahoma" w:hAnsi="Tahoma" w:cs="Tahoma"/>
          <w:b/>
          <w:sz w:val="24"/>
          <w:szCs w:val="24"/>
          <w:lang w:val="sr-Latn-ME"/>
        </w:rPr>
      </w:pPr>
      <w:r w:rsidRPr="004E3BC2">
        <w:rPr>
          <w:rFonts w:ascii="Tahoma" w:hAnsi="Tahoma" w:cs="Tahoma"/>
          <w:b/>
          <w:sz w:val="24"/>
          <w:szCs w:val="24"/>
          <w:lang w:val="sr-Latn-ME"/>
        </w:rPr>
        <w:t xml:space="preserve">Podgorica, </w:t>
      </w:r>
      <w:r w:rsidR="004A0F79">
        <w:rPr>
          <w:rFonts w:ascii="Tahoma" w:hAnsi="Tahoma" w:cs="Tahoma"/>
          <w:b/>
          <w:sz w:val="24"/>
          <w:szCs w:val="24"/>
          <w:lang w:val="sr-Latn-ME"/>
        </w:rPr>
        <w:t>12</w:t>
      </w:r>
      <w:r w:rsidR="004E3BC2">
        <w:rPr>
          <w:rFonts w:ascii="Tahoma" w:hAnsi="Tahoma" w:cs="Tahoma"/>
          <w:b/>
          <w:sz w:val="24"/>
          <w:szCs w:val="24"/>
          <w:lang w:val="sr-Latn-ME"/>
        </w:rPr>
        <w:t>.0</w:t>
      </w:r>
      <w:r w:rsidR="004A0F79">
        <w:rPr>
          <w:rFonts w:ascii="Tahoma" w:hAnsi="Tahoma" w:cs="Tahoma"/>
          <w:b/>
          <w:sz w:val="24"/>
          <w:szCs w:val="24"/>
          <w:lang w:val="sr-Latn-ME"/>
        </w:rPr>
        <w:t>2</w:t>
      </w:r>
      <w:r w:rsidR="004E3BC2">
        <w:rPr>
          <w:rFonts w:ascii="Tahoma" w:hAnsi="Tahoma" w:cs="Tahoma"/>
          <w:b/>
          <w:sz w:val="24"/>
          <w:szCs w:val="24"/>
          <w:lang w:val="sr-Latn-ME"/>
        </w:rPr>
        <w:t>.2019. godine</w:t>
      </w:r>
    </w:p>
    <w:p w:rsidR="00E54DB4" w:rsidRPr="004E3BC2" w:rsidRDefault="00E54DB4" w:rsidP="00E54DB4">
      <w:pPr>
        <w:spacing w:after="0"/>
        <w:jc w:val="both"/>
        <w:rPr>
          <w:rFonts w:ascii="Tahoma" w:hAnsi="Tahoma" w:cs="Tahoma"/>
          <w:b/>
          <w:sz w:val="24"/>
          <w:szCs w:val="24"/>
          <w:lang w:val="sr-Latn-ME"/>
        </w:rPr>
      </w:pPr>
      <w:r w:rsidRPr="004E3BC2">
        <w:rPr>
          <w:rFonts w:ascii="Tahoma" w:hAnsi="Tahoma" w:cs="Tahoma"/>
          <w:b/>
          <w:sz w:val="24"/>
          <w:szCs w:val="24"/>
          <w:lang w:val="sr-Latn-ME"/>
        </w:rPr>
        <w:t xml:space="preserve">          </w:t>
      </w:r>
    </w:p>
    <w:p w:rsidR="00E54DB4" w:rsidRPr="004E3BC2" w:rsidRDefault="00E54DB4" w:rsidP="00240243">
      <w:pPr>
        <w:spacing w:line="276" w:lineRule="auto"/>
        <w:jc w:val="both"/>
        <w:rPr>
          <w:rFonts w:ascii="Tahoma" w:hAnsi="Tahoma" w:cs="Tahoma"/>
          <w:sz w:val="24"/>
          <w:szCs w:val="24"/>
          <w:lang w:val="sr-Latn-ME"/>
        </w:rPr>
      </w:pPr>
      <w:r w:rsidRPr="004E3BC2">
        <w:rPr>
          <w:rFonts w:ascii="Tahoma" w:hAnsi="Tahoma" w:cs="Tahoma"/>
          <w:sz w:val="24"/>
          <w:szCs w:val="24"/>
          <w:lang w:val="sr-Latn-ME"/>
        </w:rPr>
        <w:t xml:space="preserve">Agencija za zaštitu ličnih podataka i slobodan pristup informacijama - Savjet Agencije, rješavajući po žalbi NVO Mans </w:t>
      </w:r>
      <w:r w:rsidR="00B322B6" w:rsidRPr="004E3BC2">
        <w:rPr>
          <w:rFonts w:ascii="Tahoma" w:hAnsi="Tahoma" w:cs="Tahoma"/>
          <w:sz w:val="24"/>
          <w:szCs w:val="24"/>
          <w:lang w:val="sr-Latn-ME"/>
        </w:rPr>
        <w:t>br.</w:t>
      </w:r>
      <w:r w:rsidR="00295203" w:rsidRPr="004E3BC2">
        <w:rPr>
          <w:rFonts w:ascii="Tahoma" w:hAnsi="Tahoma" w:cs="Tahoma"/>
          <w:color w:val="000000"/>
          <w:sz w:val="24"/>
          <w:szCs w:val="24"/>
          <w:lang w:val="sr-Latn-ME"/>
        </w:rPr>
        <w:t xml:space="preserve"> </w:t>
      </w:r>
      <w:r w:rsidR="00022991" w:rsidRPr="004E3BC2">
        <w:rPr>
          <w:rFonts w:ascii="Tahoma" w:hAnsi="Tahoma" w:cs="Tahoma"/>
          <w:color w:val="000000"/>
          <w:sz w:val="24"/>
          <w:szCs w:val="24"/>
          <w:lang w:val="sr-Latn-ME"/>
        </w:rPr>
        <w:t>17/11</w:t>
      </w:r>
      <w:r w:rsidR="00E3046F" w:rsidRPr="004E3BC2">
        <w:rPr>
          <w:rFonts w:ascii="Tahoma" w:hAnsi="Tahoma" w:cs="Tahoma"/>
          <w:color w:val="000000"/>
          <w:sz w:val="24"/>
          <w:szCs w:val="24"/>
          <w:lang w:val="sr-Latn-ME"/>
        </w:rPr>
        <w:t>1234</w:t>
      </w:r>
      <w:r w:rsidR="00295203" w:rsidRPr="004E3BC2">
        <w:rPr>
          <w:rFonts w:ascii="Tahoma" w:hAnsi="Tahoma" w:cs="Tahoma"/>
          <w:color w:val="000000"/>
          <w:sz w:val="24"/>
          <w:szCs w:val="24"/>
          <w:lang w:val="sr-Latn-ME"/>
        </w:rPr>
        <w:t xml:space="preserve"> </w:t>
      </w:r>
      <w:r w:rsidRPr="004E3BC2">
        <w:rPr>
          <w:rFonts w:ascii="Tahoma" w:hAnsi="Tahoma" w:cs="Tahoma"/>
          <w:sz w:val="24"/>
          <w:szCs w:val="24"/>
          <w:lang w:val="sr-Latn-ME"/>
        </w:rPr>
        <w:t xml:space="preserve">od </w:t>
      </w:r>
      <w:r w:rsidR="008F5AE2" w:rsidRPr="004E3BC2">
        <w:rPr>
          <w:rFonts w:ascii="Tahoma" w:hAnsi="Tahoma" w:cs="Tahoma"/>
          <w:sz w:val="24"/>
          <w:szCs w:val="24"/>
          <w:lang w:val="sr-Latn-ME"/>
        </w:rPr>
        <w:t>1</w:t>
      </w:r>
      <w:r w:rsidR="00E3046F" w:rsidRPr="004E3BC2">
        <w:rPr>
          <w:rFonts w:ascii="Tahoma" w:hAnsi="Tahoma" w:cs="Tahoma"/>
          <w:sz w:val="24"/>
          <w:szCs w:val="24"/>
          <w:lang w:val="sr-Latn-ME"/>
        </w:rPr>
        <w:t>0</w:t>
      </w:r>
      <w:r w:rsidRPr="004E3BC2">
        <w:rPr>
          <w:rFonts w:ascii="Tahoma" w:hAnsi="Tahoma" w:cs="Tahoma"/>
          <w:sz w:val="24"/>
          <w:szCs w:val="24"/>
          <w:lang w:val="sr-Latn-ME"/>
        </w:rPr>
        <w:t>.</w:t>
      </w:r>
      <w:r w:rsidR="00E3046F" w:rsidRPr="004E3BC2">
        <w:rPr>
          <w:rFonts w:ascii="Tahoma" w:hAnsi="Tahoma" w:cs="Tahoma"/>
          <w:sz w:val="24"/>
          <w:szCs w:val="24"/>
          <w:lang w:val="sr-Latn-ME"/>
        </w:rPr>
        <w:t>05</w:t>
      </w:r>
      <w:r w:rsidRPr="004E3BC2">
        <w:rPr>
          <w:rFonts w:ascii="Tahoma" w:hAnsi="Tahoma" w:cs="Tahoma"/>
          <w:sz w:val="24"/>
          <w:szCs w:val="24"/>
          <w:lang w:val="sr-Latn-ME"/>
        </w:rPr>
        <w:t>.201</w:t>
      </w:r>
      <w:r w:rsidR="00A66581" w:rsidRPr="004E3BC2">
        <w:rPr>
          <w:rFonts w:ascii="Tahoma" w:hAnsi="Tahoma" w:cs="Tahoma"/>
          <w:sz w:val="24"/>
          <w:szCs w:val="24"/>
          <w:lang w:val="sr-Latn-ME"/>
        </w:rPr>
        <w:t>7</w:t>
      </w:r>
      <w:r w:rsidRPr="004E3BC2">
        <w:rPr>
          <w:rFonts w:ascii="Tahoma" w:hAnsi="Tahoma" w:cs="Tahoma"/>
          <w:sz w:val="24"/>
          <w:szCs w:val="24"/>
          <w:lang w:val="sr-Latn-ME"/>
        </w:rPr>
        <w:t>. godine</w:t>
      </w:r>
      <w:r w:rsidR="00E3046F" w:rsidRPr="004E3BC2">
        <w:rPr>
          <w:rFonts w:ascii="Tahoma" w:hAnsi="Tahoma" w:cs="Tahoma"/>
          <w:sz w:val="24"/>
          <w:szCs w:val="24"/>
          <w:lang w:val="sr-Latn-ME"/>
        </w:rPr>
        <w:t>, kojeg zastupa Veselin Radulović advokat iz Podgorice,</w:t>
      </w:r>
      <w:r w:rsidRPr="004E3BC2">
        <w:rPr>
          <w:rFonts w:ascii="Tahoma" w:hAnsi="Tahoma" w:cs="Tahoma"/>
          <w:sz w:val="24"/>
          <w:szCs w:val="24"/>
          <w:lang w:val="sr-Latn-ME"/>
        </w:rPr>
        <w:t xml:space="preserve"> izjavljene protiv </w:t>
      </w:r>
      <w:r w:rsidR="008F5AE2" w:rsidRPr="004E3BC2">
        <w:rPr>
          <w:rFonts w:ascii="Tahoma" w:hAnsi="Tahoma" w:cs="Tahoma"/>
          <w:color w:val="000000"/>
          <w:sz w:val="24"/>
          <w:szCs w:val="24"/>
          <w:lang w:val="sr-Latn-ME"/>
        </w:rPr>
        <w:t xml:space="preserve">rješenja </w:t>
      </w:r>
      <w:r w:rsidR="00E3046F" w:rsidRPr="004E3BC2">
        <w:rPr>
          <w:rFonts w:ascii="Tahoma" w:hAnsi="Tahoma" w:cs="Tahoma"/>
          <w:color w:val="000000"/>
          <w:sz w:val="24"/>
          <w:szCs w:val="24"/>
          <w:lang w:val="sr-Latn-ME"/>
        </w:rPr>
        <w:t>Ministarstva unutrašnjih poslova Broj: UPI-007/17-1559/3 od dana 26. aprila 2017. godine</w:t>
      </w:r>
      <w:r w:rsidRPr="004E3BC2">
        <w:rPr>
          <w:rFonts w:ascii="Tahoma" w:hAnsi="Tahoma" w:cs="Tahoma"/>
          <w:sz w:val="24"/>
          <w:szCs w:val="24"/>
          <w:lang w:val="sr-Latn-ME"/>
        </w:rPr>
        <w:t xml:space="preserve">, na osnovu </w:t>
      </w:r>
      <w:r w:rsidR="00E3046F" w:rsidRPr="004E3BC2">
        <w:rPr>
          <w:rFonts w:ascii="Tahoma" w:hAnsi="Tahoma" w:cs="Tahoma"/>
          <w:sz w:val="24"/>
          <w:szCs w:val="24"/>
          <w:lang w:val="sr-Latn-ME"/>
        </w:rPr>
        <w:t xml:space="preserve">člana 38 Zakona o slobodnom pristupu informacijama </w:t>
      </w:r>
      <w:r w:rsidR="00611369" w:rsidRPr="004E3BC2">
        <w:rPr>
          <w:rFonts w:ascii="Tahoma" w:hAnsi="Tahoma" w:cs="Tahoma"/>
          <w:sz w:val="24"/>
          <w:szCs w:val="24"/>
          <w:lang w:val="sr-Latn-ME"/>
        </w:rPr>
        <w:t xml:space="preserve">(“Sl.list Crne Gore”, br.44/12, 30/17) </w:t>
      </w:r>
      <w:r w:rsidR="00E3046F" w:rsidRPr="004E3BC2">
        <w:rPr>
          <w:rFonts w:ascii="Tahoma" w:hAnsi="Tahoma" w:cs="Tahoma"/>
          <w:sz w:val="24"/>
          <w:szCs w:val="24"/>
          <w:lang w:val="sr-Latn-ME"/>
        </w:rPr>
        <w:t>i člana 235 stav 1 Zakona o opštem upravnom postupku (“Sl.list Crne Gore”,br.60/03, 73/10 i 32/11)</w:t>
      </w:r>
      <w:r w:rsidR="00147E48" w:rsidRPr="004E3BC2">
        <w:rPr>
          <w:rFonts w:ascii="Tahoma" w:hAnsi="Tahoma" w:cs="Tahoma"/>
          <w:sz w:val="24"/>
          <w:szCs w:val="24"/>
          <w:lang w:val="sr-Latn-ME"/>
        </w:rPr>
        <w:t xml:space="preserve"> je na sjednici održanoj dana </w:t>
      </w:r>
      <w:r w:rsidR="00E3046F" w:rsidRPr="004E3BC2">
        <w:rPr>
          <w:rFonts w:ascii="Tahoma" w:hAnsi="Tahoma" w:cs="Tahoma"/>
          <w:sz w:val="24"/>
          <w:szCs w:val="24"/>
          <w:lang w:val="sr-Latn-ME"/>
        </w:rPr>
        <w:t>05</w:t>
      </w:r>
      <w:r w:rsidRPr="004E3BC2">
        <w:rPr>
          <w:rFonts w:ascii="Tahoma" w:hAnsi="Tahoma" w:cs="Tahoma"/>
          <w:sz w:val="24"/>
          <w:szCs w:val="24"/>
          <w:lang w:val="sr-Latn-ME"/>
        </w:rPr>
        <w:t>.</w:t>
      </w:r>
      <w:r w:rsidR="00E3046F" w:rsidRPr="004E3BC2">
        <w:rPr>
          <w:rFonts w:ascii="Tahoma" w:hAnsi="Tahoma" w:cs="Tahoma"/>
          <w:sz w:val="24"/>
          <w:szCs w:val="24"/>
          <w:lang w:val="sr-Latn-ME"/>
        </w:rPr>
        <w:t>04</w:t>
      </w:r>
      <w:r w:rsidRPr="004E3BC2">
        <w:rPr>
          <w:rFonts w:ascii="Tahoma" w:hAnsi="Tahoma" w:cs="Tahoma"/>
          <w:sz w:val="24"/>
          <w:szCs w:val="24"/>
          <w:lang w:val="sr-Latn-ME"/>
        </w:rPr>
        <w:t>.201</w:t>
      </w:r>
      <w:r w:rsidR="00E3046F" w:rsidRPr="004E3BC2">
        <w:rPr>
          <w:rFonts w:ascii="Tahoma" w:hAnsi="Tahoma" w:cs="Tahoma"/>
          <w:sz w:val="24"/>
          <w:szCs w:val="24"/>
          <w:lang w:val="sr-Latn-ME"/>
        </w:rPr>
        <w:t>8</w:t>
      </w:r>
      <w:r w:rsidRPr="004E3BC2">
        <w:rPr>
          <w:rFonts w:ascii="Tahoma" w:hAnsi="Tahoma" w:cs="Tahoma"/>
          <w:sz w:val="24"/>
          <w:szCs w:val="24"/>
          <w:lang w:val="sr-Latn-ME"/>
        </w:rPr>
        <w:t>. godine donio:</w:t>
      </w:r>
    </w:p>
    <w:p w:rsidR="001A2228" w:rsidRPr="004E3BC2" w:rsidRDefault="001A2228" w:rsidP="001A2228">
      <w:pPr>
        <w:jc w:val="center"/>
        <w:rPr>
          <w:rFonts w:ascii="Tahoma" w:hAnsi="Tahoma" w:cs="Tahoma"/>
          <w:b/>
          <w:sz w:val="24"/>
          <w:szCs w:val="24"/>
          <w:lang w:val="sr-Latn-ME"/>
        </w:rPr>
      </w:pPr>
      <w:r w:rsidRPr="004E3BC2">
        <w:rPr>
          <w:rFonts w:ascii="Tahoma" w:hAnsi="Tahoma" w:cs="Tahoma"/>
          <w:b/>
          <w:sz w:val="24"/>
          <w:szCs w:val="24"/>
          <w:lang w:val="sr-Latn-ME"/>
        </w:rPr>
        <w:t>R J E Š E NJ E</w:t>
      </w:r>
    </w:p>
    <w:p w:rsidR="001A2228" w:rsidRPr="004E3BC2" w:rsidRDefault="001A2228" w:rsidP="001A2228">
      <w:pPr>
        <w:rPr>
          <w:rFonts w:ascii="Tahoma" w:hAnsi="Tahoma" w:cs="Tahoma"/>
          <w:sz w:val="24"/>
          <w:szCs w:val="24"/>
          <w:lang w:val="sr-Latn-ME"/>
        </w:rPr>
      </w:pPr>
      <w:r w:rsidRPr="004E3BC2">
        <w:rPr>
          <w:rFonts w:ascii="Tahoma" w:hAnsi="Tahoma" w:cs="Tahoma"/>
          <w:sz w:val="24"/>
          <w:szCs w:val="24"/>
          <w:lang w:val="sr-Latn-ME"/>
        </w:rPr>
        <w:t>Žalba se odbija kao neosnovana.</w:t>
      </w:r>
    </w:p>
    <w:p w:rsidR="00D645AA" w:rsidRPr="00F55ACE" w:rsidRDefault="001A2228" w:rsidP="00F55ACE">
      <w:pPr>
        <w:jc w:val="center"/>
        <w:rPr>
          <w:rFonts w:ascii="Tahoma" w:hAnsi="Tahoma" w:cs="Tahoma"/>
          <w:b/>
          <w:sz w:val="24"/>
          <w:szCs w:val="24"/>
          <w:lang w:val="sr-Latn-ME"/>
        </w:rPr>
      </w:pPr>
      <w:r w:rsidRPr="004E3BC2">
        <w:rPr>
          <w:rFonts w:ascii="Tahoma" w:hAnsi="Tahoma" w:cs="Tahoma"/>
          <w:b/>
          <w:sz w:val="24"/>
          <w:szCs w:val="24"/>
          <w:lang w:val="sr-Latn-ME"/>
        </w:rPr>
        <w:t>O b r a z l o ž e nj e</w:t>
      </w:r>
    </w:p>
    <w:p w:rsidR="00E3046F" w:rsidRPr="00F55ACE" w:rsidRDefault="00E54DB4" w:rsidP="00F55ACE">
      <w:pPr>
        <w:jc w:val="both"/>
        <w:rPr>
          <w:rFonts w:ascii="Tahoma" w:eastAsia="Times New Roman" w:hAnsi="Tahoma" w:cs="Tahoma"/>
          <w:sz w:val="24"/>
          <w:szCs w:val="24"/>
          <w:lang w:val="sr-Latn-ME"/>
        </w:rPr>
      </w:pPr>
      <w:r w:rsidRPr="00F55ACE">
        <w:rPr>
          <w:rFonts w:ascii="Tahoma" w:hAnsi="Tahoma" w:cs="Tahoma"/>
          <w:sz w:val="24"/>
          <w:szCs w:val="24"/>
          <w:lang w:val="sr-Latn-ME"/>
        </w:rPr>
        <w:t>Prvostepeni organ je donio</w:t>
      </w:r>
      <w:r w:rsidR="00E3046F" w:rsidRPr="00F55ACE">
        <w:rPr>
          <w:rFonts w:ascii="Tahoma" w:hAnsi="Tahoma" w:cs="Tahoma"/>
          <w:sz w:val="24"/>
          <w:szCs w:val="24"/>
          <w:lang w:val="sr-Latn-ME"/>
        </w:rPr>
        <w:t xml:space="preserve"> rješenje</w:t>
      </w:r>
      <w:r w:rsidR="00295203" w:rsidRPr="00F55ACE">
        <w:rPr>
          <w:rFonts w:ascii="Tahoma" w:hAnsi="Tahoma" w:cs="Tahoma"/>
          <w:sz w:val="24"/>
          <w:szCs w:val="24"/>
          <w:lang w:val="sr-Latn-ME"/>
        </w:rPr>
        <w:t xml:space="preserve"> broj: </w:t>
      </w:r>
      <w:r w:rsidR="00E3046F" w:rsidRPr="00F55ACE">
        <w:rPr>
          <w:rFonts w:ascii="Tahoma" w:hAnsi="Tahoma" w:cs="Tahoma"/>
          <w:color w:val="000000"/>
          <w:sz w:val="24"/>
          <w:szCs w:val="24"/>
          <w:lang w:val="sr-Latn-ME"/>
        </w:rPr>
        <w:t>UPI-007/17-1559/3 od dana 26. aprila 2017. godine</w:t>
      </w:r>
      <w:r w:rsidRPr="00F55ACE">
        <w:rPr>
          <w:rFonts w:ascii="Tahoma" w:hAnsi="Tahoma" w:cs="Tahoma"/>
          <w:sz w:val="24"/>
          <w:szCs w:val="24"/>
          <w:lang w:val="sr-Latn-ME"/>
        </w:rPr>
        <w:t xml:space="preserve">, po osnovu podnijetog zahtjeva za slobodan pristup informacijama </w:t>
      </w:r>
      <w:r w:rsidR="00B322B6" w:rsidRPr="00F55ACE">
        <w:rPr>
          <w:rFonts w:ascii="Tahoma" w:hAnsi="Tahoma" w:cs="Tahoma"/>
          <w:sz w:val="24"/>
          <w:szCs w:val="24"/>
          <w:lang w:val="sr-Latn-ME"/>
        </w:rPr>
        <w:t>NVO Mans br.</w:t>
      </w:r>
      <w:r w:rsidR="00147E48" w:rsidRPr="00F55ACE">
        <w:rPr>
          <w:rFonts w:ascii="Tahoma" w:hAnsi="Tahoma" w:cs="Tahoma"/>
          <w:sz w:val="24"/>
          <w:szCs w:val="24"/>
          <w:lang w:val="sr-Latn-ME"/>
        </w:rPr>
        <w:t xml:space="preserve"> </w:t>
      </w:r>
      <w:r w:rsidR="00E3046F" w:rsidRPr="00F55ACE">
        <w:rPr>
          <w:rFonts w:ascii="Tahoma" w:hAnsi="Tahoma" w:cs="Tahoma"/>
          <w:color w:val="000000"/>
          <w:sz w:val="24"/>
          <w:szCs w:val="24"/>
          <w:lang w:val="sr-Latn-ME"/>
        </w:rPr>
        <w:t>17/111234</w:t>
      </w:r>
      <w:r w:rsidR="00DF37BF" w:rsidRPr="00F55ACE">
        <w:rPr>
          <w:rFonts w:ascii="Tahoma" w:hAnsi="Tahoma" w:cs="Tahoma"/>
          <w:sz w:val="24"/>
          <w:szCs w:val="24"/>
          <w:lang w:val="sr-Latn-ME"/>
        </w:rPr>
        <w:t xml:space="preserve"> od </w:t>
      </w:r>
      <w:r w:rsidR="00A66581" w:rsidRPr="00F55ACE">
        <w:rPr>
          <w:rFonts w:ascii="Tahoma" w:hAnsi="Tahoma" w:cs="Tahoma"/>
          <w:sz w:val="24"/>
          <w:szCs w:val="24"/>
          <w:lang w:val="sr-Latn-ME"/>
        </w:rPr>
        <w:t>1</w:t>
      </w:r>
      <w:r w:rsidR="008F5AE2" w:rsidRPr="00F55ACE">
        <w:rPr>
          <w:rFonts w:ascii="Tahoma" w:hAnsi="Tahoma" w:cs="Tahoma"/>
          <w:sz w:val="24"/>
          <w:szCs w:val="24"/>
          <w:lang w:val="sr-Latn-ME"/>
        </w:rPr>
        <w:t>0</w:t>
      </w:r>
      <w:r w:rsidR="00E3046F" w:rsidRPr="00F55ACE">
        <w:rPr>
          <w:rFonts w:ascii="Tahoma" w:hAnsi="Tahoma" w:cs="Tahoma"/>
          <w:sz w:val="24"/>
          <w:szCs w:val="24"/>
          <w:lang w:val="sr-Latn-ME"/>
        </w:rPr>
        <w:t>.04</w:t>
      </w:r>
      <w:r w:rsidR="00147E48" w:rsidRPr="00F55ACE">
        <w:rPr>
          <w:rFonts w:ascii="Tahoma" w:hAnsi="Tahoma" w:cs="Tahoma"/>
          <w:sz w:val="24"/>
          <w:szCs w:val="24"/>
          <w:lang w:val="sr-Latn-ME"/>
        </w:rPr>
        <w:t>.201</w:t>
      </w:r>
      <w:r w:rsidR="00A66581" w:rsidRPr="00F55ACE">
        <w:rPr>
          <w:rFonts w:ascii="Tahoma" w:hAnsi="Tahoma" w:cs="Tahoma"/>
          <w:sz w:val="24"/>
          <w:szCs w:val="24"/>
          <w:lang w:val="sr-Latn-ME"/>
        </w:rPr>
        <w:t>7</w:t>
      </w:r>
      <w:r w:rsidR="00147E48" w:rsidRPr="00F55ACE">
        <w:rPr>
          <w:rFonts w:ascii="Tahoma" w:hAnsi="Tahoma" w:cs="Tahoma"/>
          <w:sz w:val="24"/>
          <w:szCs w:val="24"/>
          <w:lang w:val="sr-Latn-ME"/>
        </w:rPr>
        <w:t>. godine</w:t>
      </w:r>
      <w:r w:rsidR="00DF37BF" w:rsidRPr="00F55ACE">
        <w:rPr>
          <w:rFonts w:ascii="Tahoma" w:hAnsi="Tahoma" w:cs="Tahoma"/>
          <w:sz w:val="24"/>
          <w:szCs w:val="24"/>
          <w:lang w:val="sr-Latn-ME"/>
        </w:rPr>
        <w:t>,</w:t>
      </w:r>
      <w:r w:rsidRPr="00F55ACE">
        <w:rPr>
          <w:rFonts w:ascii="Tahoma" w:hAnsi="Tahoma" w:cs="Tahoma"/>
          <w:sz w:val="24"/>
          <w:szCs w:val="24"/>
          <w:lang w:val="sr-Latn-ME"/>
        </w:rPr>
        <w:t xml:space="preserve"> </w:t>
      </w:r>
      <w:r w:rsidR="00DF37BF" w:rsidRPr="00F55ACE">
        <w:rPr>
          <w:rFonts w:ascii="Tahoma" w:eastAsia="Times New Roman" w:hAnsi="Tahoma" w:cs="Tahoma"/>
          <w:sz w:val="24"/>
          <w:szCs w:val="24"/>
          <w:lang w:val="sr-Latn-ME"/>
        </w:rPr>
        <w:t xml:space="preserve">na način što </w:t>
      </w:r>
      <w:r w:rsidR="00E3046F" w:rsidRPr="00F55ACE">
        <w:rPr>
          <w:rFonts w:ascii="Tahoma" w:eastAsia="Times New Roman" w:hAnsi="Tahoma" w:cs="Tahoma"/>
          <w:sz w:val="24"/>
          <w:szCs w:val="24"/>
          <w:lang w:val="sr-Latn-ME"/>
        </w:rPr>
        <w:t>je odlučeno</w:t>
      </w:r>
      <w:r w:rsidR="009345E1" w:rsidRPr="00F55ACE">
        <w:rPr>
          <w:rFonts w:ascii="Tahoma" w:eastAsia="Times New Roman" w:hAnsi="Tahoma" w:cs="Tahoma"/>
          <w:sz w:val="24"/>
          <w:szCs w:val="24"/>
          <w:lang w:val="sr-Latn-ME"/>
        </w:rPr>
        <w:t>:</w:t>
      </w:r>
      <w:r w:rsidR="00566AE1" w:rsidRPr="00F55ACE">
        <w:rPr>
          <w:rFonts w:ascii="Tahoma" w:eastAsia="Times New Roman" w:hAnsi="Tahoma" w:cs="Tahoma"/>
          <w:sz w:val="24"/>
          <w:szCs w:val="24"/>
          <w:lang w:val="sr-Latn-ME"/>
        </w:rPr>
        <w:t xml:space="preserve"> </w:t>
      </w:r>
      <w:r w:rsidR="00E3046F" w:rsidRPr="00F55ACE">
        <w:rPr>
          <w:rFonts w:ascii="Tahoma" w:eastAsia="Times New Roman" w:hAnsi="Tahoma" w:cs="Tahoma"/>
          <w:sz w:val="24"/>
          <w:szCs w:val="24"/>
          <w:lang w:val="sr-Latn-ME"/>
        </w:rPr>
        <w:t>“Odbija se zahtjev za slobodan pristup informacijama NVO MANS, kojim traže informaciju: akta koja sadrže informacije o broju pokrenutih istraga od strane linije rada privrednog kriminaliteta u periodu: od 01.01.2017.do 31.03.2017.godine (veza sa mjerom broj: 2.2.3.4. Akcionog plana za poglavlje 23.)</w:t>
      </w:r>
      <w:r w:rsidR="008F5AE2" w:rsidRPr="00F55ACE">
        <w:rPr>
          <w:rFonts w:ascii="Tahoma" w:eastAsia="Times New Roman" w:hAnsi="Tahoma" w:cs="Tahoma"/>
          <w:sz w:val="24"/>
          <w:szCs w:val="24"/>
          <w:lang w:val="sr-Latn-ME"/>
        </w:rPr>
        <w:t xml:space="preserve">” U obrazloženju se navodi da </w:t>
      </w:r>
      <w:r w:rsidR="00E3046F" w:rsidRPr="00F55ACE">
        <w:rPr>
          <w:rFonts w:ascii="Tahoma" w:eastAsia="Times New Roman" w:hAnsi="Tahoma" w:cs="Tahoma"/>
          <w:sz w:val="24"/>
          <w:szCs w:val="24"/>
          <w:lang w:val="sr-Latn-ME"/>
        </w:rPr>
        <w:t>prvostepeni organ ne raspolaže traženim podacima, a to iz razloga sto pokretanje istraga nije u nadležnosti policije.Ukazuje se da je kao odlučujuću činjenicu, prvostepeni organ postupajući po ovom zahtjevu utvrdio je da Ministarstvo ne raspolaže traženom informacijom, te da je na osnovu ovako utvrđenog činjeničnog stanja, odlučeno kao u dispozitivu rješenja</w:t>
      </w:r>
      <w:r w:rsidR="008F5AE2" w:rsidRPr="00F55ACE">
        <w:rPr>
          <w:rFonts w:ascii="Tahoma" w:eastAsia="Times New Roman" w:hAnsi="Tahoma" w:cs="Tahoma"/>
          <w:sz w:val="24"/>
          <w:szCs w:val="24"/>
          <w:lang w:val="sr-Latn-ME"/>
        </w:rPr>
        <w:t>.</w:t>
      </w:r>
    </w:p>
    <w:p w:rsidR="00D645AA" w:rsidRPr="00F55ACE" w:rsidRDefault="00452E79" w:rsidP="00F55ACE">
      <w:pPr>
        <w:jc w:val="both"/>
        <w:rPr>
          <w:rFonts w:ascii="Tahoma" w:hAnsi="Tahoma" w:cs="Tahoma"/>
          <w:color w:val="000000"/>
          <w:sz w:val="24"/>
          <w:szCs w:val="24"/>
          <w:lang w:val="sr-Latn-ME"/>
        </w:rPr>
      </w:pPr>
      <w:r w:rsidRPr="00F55ACE">
        <w:rPr>
          <w:rFonts w:ascii="Tahoma" w:eastAsia="Trebuchet MS" w:hAnsi="Tahoma" w:cs="Tahoma"/>
          <w:color w:val="000000"/>
          <w:sz w:val="24"/>
          <w:szCs w:val="24"/>
          <w:lang w:val="sr-Latn-ME"/>
        </w:rPr>
        <w:t xml:space="preserve">Protiv ovog </w:t>
      </w:r>
      <w:r w:rsidR="009345E1" w:rsidRPr="00F55ACE">
        <w:rPr>
          <w:rFonts w:ascii="Tahoma" w:eastAsia="Trebuchet MS" w:hAnsi="Tahoma" w:cs="Tahoma"/>
          <w:color w:val="000000"/>
          <w:sz w:val="24"/>
          <w:szCs w:val="24"/>
          <w:lang w:val="sr-Latn-ME"/>
        </w:rPr>
        <w:t>akta</w:t>
      </w:r>
      <w:r w:rsidRPr="00F55ACE">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F55ACE">
        <w:rPr>
          <w:rFonts w:ascii="Tahoma" w:eastAsia="Trebuchet MS" w:hAnsi="Tahoma" w:cs="Tahoma"/>
          <w:color w:val="000000"/>
          <w:sz w:val="24"/>
          <w:szCs w:val="24"/>
          <w:lang w:val="sr-Latn-ME"/>
        </w:rPr>
        <w:t>akt</w:t>
      </w:r>
      <w:r w:rsidRPr="00F55ACE">
        <w:rPr>
          <w:rFonts w:ascii="Tahoma" w:eastAsia="Trebuchet MS" w:hAnsi="Tahoma" w:cs="Tahoma"/>
          <w:color w:val="000000"/>
          <w:sz w:val="24"/>
          <w:szCs w:val="24"/>
          <w:lang w:val="sr-Latn-ME"/>
        </w:rPr>
        <w:t xml:space="preserve"> pobija zbog povreda pravila postupka</w:t>
      </w:r>
      <w:r w:rsidR="009345E1" w:rsidRPr="00F55ACE">
        <w:rPr>
          <w:rFonts w:ascii="Tahoma" w:eastAsia="Trebuchet MS" w:hAnsi="Tahoma" w:cs="Tahoma"/>
          <w:color w:val="000000"/>
          <w:sz w:val="24"/>
          <w:szCs w:val="24"/>
          <w:lang w:val="sr-Latn-ME"/>
        </w:rPr>
        <w:t xml:space="preserve"> </w:t>
      </w:r>
      <w:r w:rsidR="00147E48" w:rsidRPr="00F55ACE">
        <w:rPr>
          <w:rFonts w:ascii="Tahoma" w:eastAsia="Trebuchet MS" w:hAnsi="Tahoma" w:cs="Tahoma"/>
          <w:color w:val="000000"/>
          <w:sz w:val="24"/>
          <w:szCs w:val="24"/>
          <w:lang w:val="sr-Latn-ME"/>
        </w:rPr>
        <w:t>i nepotpuno i nepravilno utvrđenog činjeničnog stanja</w:t>
      </w:r>
      <w:r w:rsidRPr="00F55ACE">
        <w:rPr>
          <w:rFonts w:ascii="Tahoma" w:eastAsia="Trebuchet MS" w:hAnsi="Tahoma" w:cs="Tahoma"/>
          <w:color w:val="000000"/>
          <w:sz w:val="24"/>
          <w:szCs w:val="24"/>
          <w:lang w:val="sr-Latn-ME"/>
        </w:rPr>
        <w:t xml:space="preserve">. Navodi se da je dana </w:t>
      </w:r>
      <w:r w:rsidR="008F5AE2" w:rsidRPr="00F55ACE">
        <w:rPr>
          <w:rFonts w:ascii="Tahoma" w:eastAsia="Trebuchet MS" w:hAnsi="Tahoma" w:cs="Tahoma"/>
          <w:color w:val="000000"/>
          <w:sz w:val="24"/>
          <w:szCs w:val="24"/>
          <w:lang w:val="sr-Latn-ME"/>
        </w:rPr>
        <w:t>2</w:t>
      </w:r>
      <w:r w:rsidR="00E3046F" w:rsidRPr="00F55ACE">
        <w:rPr>
          <w:rFonts w:ascii="Tahoma" w:eastAsia="Trebuchet MS" w:hAnsi="Tahoma" w:cs="Tahoma"/>
          <w:color w:val="000000"/>
          <w:sz w:val="24"/>
          <w:szCs w:val="24"/>
          <w:lang w:val="sr-Latn-ME"/>
        </w:rPr>
        <w:t>7</w:t>
      </w:r>
      <w:r w:rsidR="00147E48" w:rsidRPr="00F55ACE">
        <w:rPr>
          <w:rFonts w:ascii="Tahoma" w:eastAsia="Trebuchet MS" w:hAnsi="Tahoma" w:cs="Tahoma"/>
          <w:color w:val="000000"/>
          <w:sz w:val="24"/>
          <w:szCs w:val="24"/>
          <w:lang w:val="sr-Latn-ME"/>
        </w:rPr>
        <w:t>.</w:t>
      </w:r>
      <w:r w:rsidR="00E3046F" w:rsidRPr="00F55ACE">
        <w:rPr>
          <w:rFonts w:ascii="Tahoma" w:eastAsia="Trebuchet MS" w:hAnsi="Tahoma" w:cs="Tahoma"/>
          <w:color w:val="000000"/>
          <w:sz w:val="24"/>
          <w:szCs w:val="24"/>
          <w:lang w:val="sr-Latn-ME"/>
        </w:rPr>
        <w:t>04</w:t>
      </w:r>
      <w:r w:rsidR="00147E48" w:rsidRPr="00F55ACE">
        <w:rPr>
          <w:rFonts w:ascii="Tahoma" w:eastAsia="Trebuchet MS" w:hAnsi="Tahoma" w:cs="Tahoma"/>
          <w:color w:val="000000"/>
          <w:sz w:val="24"/>
          <w:szCs w:val="24"/>
          <w:lang w:val="sr-Latn-ME"/>
        </w:rPr>
        <w:t>.</w:t>
      </w:r>
      <w:r w:rsidRPr="00F55ACE">
        <w:rPr>
          <w:rFonts w:ascii="Tahoma" w:eastAsia="Trebuchet MS" w:hAnsi="Tahoma" w:cs="Tahoma"/>
          <w:color w:val="000000"/>
          <w:sz w:val="24"/>
          <w:szCs w:val="24"/>
          <w:lang w:val="sr-Latn-ME"/>
        </w:rPr>
        <w:t>201</w:t>
      </w:r>
      <w:r w:rsidR="00A66581" w:rsidRPr="00F55ACE">
        <w:rPr>
          <w:rFonts w:ascii="Tahoma" w:eastAsia="Trebuchet MS" w:hAnsi="Tahoma" w:cs="Tahoma"/>
          <w:color w:val="000000"/>
          <w:sz w:val="24"/>
          <w:szCs w:val="24"/>
          <w:lang w:val="sr-Latn-ME"/>
        </w:rPr>
        <w:t>7</w:t>
      </w:r>
      <w:r w:rsidRPr="00F55ACE">
        <w:rPr>
          <w:rFonts w:ascii="Tahoma" w:eastAsia="Trebuchet MS" w:hAnsi="Tahoma" w:cs="Tahoma"/>
          <w:color w:val="000000"/>
          <w:sz w:val="24"/>
          <w:szCs w:val="24"/>
          <w:lang w:val="sr-Latn-ME"/>
        </w:rPr>
        <w:t>. godine prvostepeni organ, žaliocu dostavio</w:t>
      </w:r>
      <w:r w:rsidR="00A66581" w:rsidRPr="00F55ACE">
        <w:rPr>
          <w:rFonts w:ascii="Tahoma" w:eastAsia="Trebuchet MS" w:hAnsi="Tahoma" w:cs="Tahoma"/>
          <w:color w:val="000000"/>
          <w:sz w:val="24"/>
          <w:szCs w:val="24"/>
          <w:lang w:val="sr-Latn-ME"/>
        </w:rPr>
        <w:t xml:space="preserve"> predmetn</w:t>
      </w:r>
      <w:r w:rsidR="009345E1" w:rsidRPr="00F55ACE">
        <w:rPr>
          <w:rFonts w:ascii="Tahoma" w:eastAsia="Trebuchet MS" w:hAnsi="Tahoma" w:cs="Tahoma"/>
          <w:color w:val="000000"/>
          <w:sz w:val="24"/>
          <w:szCs w:val="24"/>
          <w:lang w:val="sr-Latn-ME"/>
        </w:rPr>
        <w:t>i</w:t>
      </w:r>
      <w:r w:rsidRPr="00F55ACE">
        <w:rPr>
          <w:rFonts w:ascii="Tahoma" w:eastAsia="Trebuchet MS" w:hAnsi="Tahoma" w:cs="Tahoma"/>
          <w:color w:val="000000"/>
          <w:sz w:val="24"/>
          <w:szCs w:val="24"/>
          <w:lang w:val="sr-Latn-ME"/>
        </w:rPr>
        <w:t xml:space="preserve"> </w:t>
      </w:r>
      <w:r w:rsidR="009345E1" w:rsidRPr="00F55ACE">
        <w:rPr>
          <w:rFonts w:ascii="Tahoma" w:eastAsia="Trebuchet MS" w:hAnsi="Tahoma" w:cs="Tahoma"/>
          <w:color w:val="000000"/>
          <w:sz w:val="24"/>
          <w:szCs w:val="24"/>
          <w:lang w:val="sr-Latn-ME"/>
        </w:rPr>
        <w:t>akt</w:t>
      </w:r>
      <w:r w:rsidR="00A66581" w:rsidRPr="00F55ACE">
        <w:rPr>
          <w:rFonts w:ascii="Tahoma" w:eastAsia="Trebuchet MS" w:hAnsi="Tahoma" w:cs="Tahoma"/>
          <w:color w:val="000000"/>
          <w:sz w:val="24"/>
          <w:szCs w:val="24"/>
          <w:lang w:val="sr-Latn-ME"/>
        </w:rPr>
        <w:t xml:space="preserve">. </w:t>
      </w:r>
      <w:r w:rsidR="008F5AE2" w:rsidRPr="00F55ACE">
        <w:rPr>
          <w:rFonts w:ascii="Tahoma" w:hAnsi="Tahoma" w:cs="Tahoma"/>
          <w:sz w:val="24"/>
          <w:szCs w:val="24"/>
          <w:lang w:val="sr-Latn-ME"/>
        </w:rPr>
        <w:t xml:space="preserve">Ukazuje se da je članom 51 Ustava Crne Gore propisano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w:t>
      </w:r>
      <w:r w:rsidR="008F5AE2" w:rsidRPr="00F55ACE">
        <w:rPr>
          <w:rFonts w:ascii="Tahoma" w:hAnsi="Tahoma" w:cs="Tahoma"/>
          <w:sz w:val="24"/>
          <w:szCs w:val="24"/>
          <w:lang w:val="sr-Latn-ME"/>
        </w:rPr>
        <w:lastRenderedPageBreak/>
        <w:t>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Navodi se da žalilac smatra da se informacije tražene zahtjevom nalaze u faktičkom posjedu prvostepenog organa, u smislu navedene zakonske odredbe te da ne postoji osnov za odbijanjem pristupa istima.</w:t>
      </w:r>
      <w:r w:rsidR="00E3046F" w:rsidRPr="00F55ACE">
        <w:rPr>
          <w:rFonts w:ascii="Tahoma" w:hAnsi="Tahoma" w:cs="Tahoma"/>
          <w:sz w:val="24"/>
          <w:szCs w:val="24"/>
          <w:lang w:val="sr-Latn-ME"/>
        </w:rPr>
        <w:t xml:space="preserve"> Ukazuje se da je prvostepeni organ mjerom Akcionog plana navedenom u zahtjevu prepoznat kao organ koji je dužan da postupa u konkrenom slučaju, pa je rješenje nerazumljivo jer se iz istog ne može zaključiti da postoji valjan razlog neposjedovanja traženih informacija i da se iste zaista ne nalaze u posjedu prvostepenog organa, te da je nejasno na osnovu čega prvostepeni organ navodi da ne posjeduje tražene informacije s obzirom na mjeru Akcionog plana kojom je određen kao nadležan organ u konkretnom slučaju, pa žalilac smatra da je prvostepeni u posjedu traženih informacija i da je iste bio dužan dostaviti, a za period tražen zahtjevom. Ističe se da razlozi dati u rješenju ne sadrže pravni osnov na kom se isti temelji, žaliocu je nejasno na osnovu čega je prvostepeni organ došao do zaključka datog u dispozitivu rješenja. Žalilac je mišljenja da je prvostepeni organ pogrešno utvrdio činjenično stanje, usljed čega je pristup traženim informacijama neosnovano ograničio.</w:t>
      </w:r>
      <w:r w:rsidR="008F5AE2" w:rsidRPr="00F55ACE">
        <w:rPr>
          <w:rFonts w:ascii="Tahoma" w:hAnsi="Tahoma" w:cs="Tahoma"/>
          <w:sz w:val="24"/>
          <w:szCs w:val="24"/>
          <w:lang w:val="sr-Latn-ME"/>
        </w:rPr>
        <w:t xml:space="preserve"> </w:t>
      </w:r>
      <w:r w:rsidR="00E3046F" w:rsidRPr="00F55ACE">
        <w:rPr>
          <w:rFonts w:ascii="Tahoma" w:hAnsi="Tahoma" w:cs="Tahoma"/>
          <w:sz w:val="24"/>
          <w:szCs w:val="24"/>
          <w:lang w:val="sr-Latn-ME"/>
        </w:rPr>
        <w:t>Prema mišljenju žalioca nesporno je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8F5AE2" w:rsidRPr="00F55ACE">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01124D" w:rsidRPr="00F55ACE">
        <w:rPr>
          <w:rFonts w:ascii="Tahoma" w:hAnsi="Tahoma" w:cs="Tahoma"/>
          <w:sz w:val="24"/>
          <w:szCs w:val="24"/>
          <w:lang w:val="sr-Latn-ME"/>
        </w:rPr>
        <w:t xml:space="preserve">ezakonitost osporenog rješenja. </w:t>
      </w:r>
      <w:r w:rsidR="008F5AE2" w:rsidRPr="00F55ACE">
        <w:rPr>
          <w:rFonts w:ascii="Tahoma" w:hAnsi="Tahoma" w:cs="Tahoma"/>
          <w:sz w:val="24"/>
          <w:szCs w:val="24"/>
          <w:lang w:val="sr-Latn-ME"/>
        </w:rPr>
        <w:t>Odredba člana 2</w:t>
      </w:r>
      <w:r w:rsidR="00E3046F" w:rsidRPr="00F55ACE">
        <w:rPr>
          <w:rFonts w:ascii="Tahoma" w:hAnsi="Tahoma" w:cs="Tahoma"/>
          <w:sz w:val="24"/>
          <w:szCs w:val="24"/>
          <w:lang w:val="sr-Latn-ME"/>
        </w:rPr>
        <w:t>03</w:t>
      </w:r>
      <w:r w:rsidR="008F5AE2" w:rsidRPr="00F55ACE">
        <w:rPr>
          <w:rFonts w:ascii="Tahoma" w:hAnsi="Tahoma" w:cs="Tahoma"/>
          <w:sz w:val="24"/>
          <w:szCs w:val="24"/>
          <w:lang w:val="sr-Latn-ME"/>
        </w:rPr>
        <w:t xml:space="preserve"> stav </w:t>
      </w:r>
      <w:r w:rsidR="00E3046F" w:rsidRPr="00F55ACE">
        <w:rPr>
          <w:rFonts w:ascii="Tahoma" w:hAnsi="Tahoma" w:cs="Tahoma"/>
          <w:sz w:val="24"/>
          <w:szCs w:val="24"/>
          <w:lang w:val="sr-Latn-ME"/>
        </w:rPr>
        <w:t>2</w:t>
      </w:r>
      <w:r w:rsidR="008F5AE2" w:rsidRPr="00F55ACE">
        <w:rPr>
          <w:rFonts w:ascii="Tahoma" w:hAnsi="Tahoma" w:cs="Tahoma"/>
          <w:sz w:val="24"/>
          <w:szCs w:val="24"/>
          <w:lang w:val="sr-Latn-ME"/>
        </w:rPr>
        <w:t xml:space="preserve"> Zakona o</w:t>
      </w:r>
      <w:r w:rsidR="00E3046F" w:rsidRPr="00F55ACE">
        <w:rPr>
          <w:rFonts w:ascii="Tahoma" w:hAnsi="Tahoma" w:cs="Tahoma"/>
          <w:sz w:val="24"/>
          <w:szCs w:val="24"/>
          <w:lang w:val="sr-Latn-ME"/>
        </w:rPr>
        <w:t xml:space="preserve"> </w:t>
      </w:r>
      <w:r w:rsidR="00E3046F" w:rsidRPr="00F55ACE">
        <w:rPr>
          <w:rFonts w:ascii="Tahoma" w:hAnsi="Tahoma" w:cs="Tahoma"/>
          <w:sz w:val="24"/>
          <w:szCs w:val="24"/>
          <w:lang w:val="sr-Latn-ME"/>
        </w:rPr>
        <w:lastRenderedPageBreak/>
        <w:t>opštem</w:t>
      </w:r>
      <w:r w:rsidR="008F5AE2" w:rsidRPr="00F55ACE">
        <w:rPr>
          <w:rFonts w:ascii="Tahoma" w:hAnsi="Tahoma" w:cs="Tahoma"/>
          <w:sz w:val="24"/>
          <w:szCs w:val="24"/>
          <w:lang w:val="sr-Latn-ME"/>
        </w:rPr>
        <w:t xml:space="preserve"> upravnom postupku </w:t>
      </w:r>
      <w:r w:rsidR="00E3046F" w:rsidRPr="00F55ACE">
        <w:rPr>
          <w:rFonts w:ascii="Tahoma" w:hAnsi="Tahoma" w:cs="Tahoma"/>
          <w:sz w:val="24"/>
          <w:szCs w:val="24"/>
          <w:lang w:val="sr-Latn-ME"/>
        </w:rPr>
        <w:t>propisuje da obrazloženje, između ostalog, sadrži utvrđeno činjenično stanje, razloge zbog kojih nije uvažen koji od zahtjeva stranke, materijalne propise i razloge koji, s obzirom na utvrđeno činjenično stanje, upućuju na rješenje kakvo je dato u dispozitivu. Navodi se da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01124D" w:rsidRPr="00F55ACE">
        <w:rPr>
          <w:rFonts w:ascii="Tahoma" w:hAnsi="Tahoma" w:cs="Tahoma"/>
          <w:sz w:val="24"/>
          <w:szCs w:val="24"/>
          <w:lang w:val="sr-Latn-ME"/>
        </w:rPr>
        <w:t xml:space="preserve"> </w:t>
      </w:r>
      <w:r w:rsidR="00E3046F" w:rsidRPr="00F55ACE">
        <w:rPr>
          <w:rFonts w:ascii="Tahoma" w:hAnsi="Tahoma" w:cs="Tahoma"/>
          <w:sz w:val="24"/>
          <w:szCs w:val="24"/>
          <w:lang w:val="sr-Latn-ME"/>
        </w:rPr>
        <w:t xml:space="preserve"> </w:t>
      </w:r>
      <w:r w:rsidR="00E54DB4" w:rsidRPr="00F55ACE">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E3046F" w:rsidRPr="00F55ACE">
        <w:rPr>
          <w:rFonts w:ascii="Tahoma" w:hAnsi="Tahoma" w:cs="Tahoma"/>
          <w:color w:val="000000"/>
          <w:sz w:val="24"/>
          <w:szCs w:val="24"/>
          <w:lang w:val="sr-Latn-ME"/>
        </w:rPr>
        <w:t xml:space="preserve">rješenje Ministarstva unutrašnjih poslova Broj: UPI-007/17-1559/3 od dana 26. aprila 2017. godine. </w:t>
      </w:r>
    </w:p>
    <w:p w:rsidR="00E3046F" w:rsidRPr="00D406FE" w:rsidRDefault="00E3046F" w:rsidP="00F55ACE">
      <w:pPr>
        <w:jc w:val="both"/>
        <w:rPr>
          <w:rFonts w:ascii="Tahoma" w:hAnsi="Tahoma" w:cs="Tahoma"/>
          <w:sz w:val="24"/>
          <w:szCs w:val="24"/>
          <w:lang w:val="sr-Latn-ME"/>
        </w:rPr>
      </w:pPr>
      <w:r w:rsidRPr="00F55ACE">
        <w:rPr>
          <w:rFonts w:ascii="Tahoma" w:hAnsi="Tahoma" w:cs="Tahoma"/>
          <w:sz w:val="24"/>
          <w:szCs w:val="24"/>
          <w:lang w:val="sr-Latn-ME"/>
        </w:rPr>
        <w:t>Agencija za zaštitu ličnih podataka i slobodan pristup informacijama dana 13.06.2017. godine na osnovu člana 40 stav 1 tačka 1 Zakona o slobodnom pristupu informacijama podnijela prvostepenom organu zahtjev za dostavljanje informacije br. 07-33-6417-1/17 kojim je traženo da dostave informaciju da li su u posjedu informacija traženih zahtjevom za slobodan pristup br. 17/111234 od 10.04.2017. godine.</w:t>
      </w:r>
    </w:p>
    <w:p w:rsidR="007C095F" w:rsidRPr="00F55ACE" w:rsidRDefault="00E75D2F" w:rsidP="00F55ACE">
      <w:pPr>
        <w:jc w:val="both"/>
        <w:rPr>
          <w:rFonts w:ascii="Tahoma" w:hAnsi="Tahoma" w:cs="Tahoma"/>
          <w:sz w:val="24"/>
          <w:szCs w:val="24"/>
          <w:lang w:val="sr-Latn-ME"/>
        </w:rPr>
      </w:pPr>
      <w:r w:rsidRPr="00F55ACE">
        <w:rPr>
          <w:rFonts w:ascii="Tahoma" w:eastAsia="Arial" w:hAnsi="Tahoma" w:cs="Tahoma"/>
          <w:sz w:val="24"/>
          <w:szCs w:val="24"/>
          <w:lang w:val="sr-Latn-ME"/>
        </w:rPr>
        <w:t xml:space="preserve">Nakon razmatranja spisa predmeta i žalbenih navoda Savjet Agencije nalazi da je žalba neosnovana. Član </w:t>
      </w:r>
      <w:r w:rsidR="00E3046F" w:rsidRPr="00F55ACE">
        <w:rPr>
          <w:rFonts w:ascii="Tahoma" w:hAnsi="Tahoma" w:cs="Tahoma"/>
          <w:sz w:val="24"/>
          <w:szCs w:val="24"/>
          <w:lang w:val="sr-Latn-ME"/>
        </w:rPr>
        <w:t xml:space="preserve">235 stav 1 Zakona o opštem upravnom postupku </w:t>
      </w:r>
      <w:r w:rsidR="007C095F" w:rsidRPr="00F55ACE">
        <w:rPr>
          <w:rFonts w:ascii="Tahoma" w:eastAsia="Arial" w:hAnsi="Tahoma" w:cs="Tahoma"/>
          <w:sz w:val="24"/>
          <w:szCs w:val="24"/>
          <w:lang w:val="sr-Latn-ME"/>
        </w:rPr>
        <w:t xml:space="preserve">propisuje da će </w:t>
      </w:r>
      <w:r w:rsidRPr="00F55ACE">
        <w:rPr>
          <w:rFonts w:ascii="Tahoma" w:eastAsia="Arial" w:hAnsi="Tahoma" w:cs="Tahoma"/>
          <w:sz w:val="24"/>
          <w:szCs w:val="24"/>
          <w:lang w:val="sr-Latn-ME"/>
        </w:rPr>
        <w:t>drugostepeni organ odbiti žalbu kada utvrdi da je postupak koji je rješenju prethodio pravilno sproveden i da je rješenje pravilno i na zakonu zasnovano, a žalba neosnovana.</w:t>
      </w:r>
      <w:r w:rsidRPr="00F55ACE">
        <w:rPr>
          <w:rFonts w:ascii="Tahoma" w:hAnsi="Tahoma" w:cs="Tahoma"/>
          <w:sz w:val="24"/>
          <w:szCs w:val="24"/>
          <w:lang w:val="sr-Latn-ME"/>
        </w:rPr>
        <w:t xml:space="preserve"> Savjet Agencije, ispitujući zakonitost osporenog zaključka je utvrdio da je prvostepeni organ pravilno primjenio materijalno pravo kada je na osnovu člana 30 stav 5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razloge da nije u posjedu </w:t>
      </w:r>
      <w:r w:rsidR="00611369" w:rsidRPr="00F55ACE">
        <w:rPr>
          <w:rFonts w:ascii="Tahoma" w:eastAsia="Times New Roman" w:hAnsi="Tahoma" w:cs="Tahoma"/>
          <w:sz w:val="24"/>
          <w:szCs w:val="24"/>
          <w:lang w:val="sr-Latn-ME"/>
        </w:rPr>
        <w:t>akata koja sadrže informacije o broju pokrenutih istraga od strane linije rada privrednog kriminaliteta u periodu: od 01.01.2017.do 31.03.2017.godine</w:t>
      </w:r>
      <w:r w:rsidR="006E17EC" w:rsidRPr="00F55ACE">
        <w:rPr>
          <w:rFonts w:ascii="Tahoma" w:eastAsia="Times New Roman" w:hAnsi="Tahoma" w:cs="Tahoma"/>
          <w:sz w:val="24"/>
          <w:szCs w:val="24"/>
          <w:lang w:val="sr-Latn-ME"/>
        </w:rPr>
        <w:t>, jer pokretanje istraga nije u nadležnosti policije</w:t>
      </w:r>
      <w:r w:rsidRPr="00F55ACE">
        <w:rPr>
          <w:rFonts w:ascii="Tahoma" w:hAnsi="Tahoma" w:cs="Tahoma"/>
          <w:sz w:val="24"/>
          <w:szCs w:val="24"/>
          <w:lang w:val="sr-Latn-ME"/>
        </w:rPr>
        <w:t>.</w:t>
      </w:r>
      <w:r w:rsidR="007C095F" w:rsidRPr="00F55ACE">
        <w:rPr>
          <w:rFonts w:ascii="Tahoma" w:hAnsi="Tahoma" w:cs="Tahoma"/>
          <w:sz w:val="24"/>
          <w:szCs w:val="24"/>
          <w:lang w:val="sr-Latn-ME"/>
        </w:rPr>
        <w:t xml:space="preserve"> </w:t>
      </w:r>
      <w:r w:rsidR="009A489C" w:rsidRPr="00F55ACE">
        <w:rPr>
          <w:rFonts w:ascii="Tahoma" w:hAnsi="Tahoma" w:cs="Tahoma"/>
          <w:sz w:val="24"/>
          <w:szCs w:val="24"/>
          <w:lang w:val="sr-Latn-ME"/>
        </w:rPr>
        <w:t>Savjet Agencije je stanovišta da ne stoje navodi iz žalbe da je osporeno rješenje nerazumljivo i nezakonito čime je zahvaćeno bitnom povredom pravila postupka iz člana 2</w:t>
      </w:r>
      <w:r w:rsidR="00611369" w:rsidRPr="00F55ACE">
        <w:rPr>
          <w:rFonts w:ascii="Tahoma" w:hAnsi="Tahoma" w:cs="Tahoma"/>
          <w:sz w:val="24"/>
          <w:szCs w:val="24"/>
          <w:lang w:val="sr-Latn-ME"/>
        </w:rPr>
        <w:t>03</w:t>
      </w:r>
      <w:r w:rsidR="009A489C" w:rsidRPr="00F55ACE">
        <w:rPr>
          <w:rFonts w:ascii="Tahoma" w:hAnsi="Tahoma" w:cs="Tahoma"/>
          <w:sz w:val="24"/>
          <w:szCs w:val="24"/>
          <w:lang w:val="sr-Latn-ME"/>
        </w:rPr>
        <w:t xml:space="preserve"> stav </w:t>
      </w:r>
      <w:r w:rsidR="00611369" w:rsidRPr="00F55ACE">
        <w:rPr>
          <w:rFonts w:ascii="Tahoma" w:hAnsi="Tahoma" w:cs="Tahoma"/>
          <w:sz w:val="24"/>
          <w:szCs w:val="24"/>
          <w:lang w:val="sr-Latn-ME"/>
        </w:rPr>
        <w:t>2</w:t>
      </w:r>
      <w:r w:rsidR="009A489C" w:rsidRPr="00F55ACE">
        <w:rPr>
          <w:rFonts w:ascii="Tahoma" w:hAnsi="Tahoma" w:cs="Tahoma"/>
          <w:sz w:val="24"/>
          <w:szCs w:val="24"/>
          <w:lang w:val="sr-Latn-ME"/>
        </w:rPr>
        <w:t xml:space="preserve"> Zakona o </w:t>
      </w:r>
      <w:r w:rsidR="00611369" w:rsidRPr="00F55ACE">
        <w:rPr>
          <w:rFonts w:ascii="Tahoma" w:hAnsi="Tahoma" w:cs="Tahoma"/>
          <w:sz w:val="24"/>
          <w:szCs w:val="24"/>
          <w:lang w:val="sr-Latn-ME"/>
        </w:rPr>
        <w:t xml:space="preserve">opštem </w:t>
      </w:r>
      <w:r w:rsidR="009A489C" w:rsidRPr="00F55ACE">
        <w:rPr>
          <w:rFonts w:ascii="Tahoma" w:hAnsi="Tahoma" w:cs="Tahoma"/>
          <w:sz w:val="24"/>
          <w:szCs w:val="24"/>
          <w:lang w:val="sr-Latn-ME"/>
        </w:rPr>
        <w:t xml:space="preserve">upravnom postupku, iz razlogom što je prvostepeni organ dao valjane razloge i obrazloženje zbog kojih je </w:t>
      </w:r>
      <w:r w:rsidR="009A489C" w:rsidRPr="00F55ACE">
        <w:rPr>
          <w:rFonts w:ascii="Tahoma" w:hAnsi="Tahoma" w:cs="Tahoma"/>
          <w:color w:val="000000"/>
          <w:sz w:val="24"/>
          <w:szCs w:val="24"/>
          <w:lang w:val="sr-Latn-ME"/>
        </w:rPr>
        <w:t>odbio pristup traženoj informacij</w:t>
      </w:r>
      <w:r w:rsidR="009A489C" w:rsidRPr="00F55ACE">
        <w:rPr>
          <w:rFonts w:ascii="Tahoma" w:hAnsi="Tahoma" w:cs="Tahoma"/>
          <w:sz w:val="24"/>
          <w:szCs w:val="24"/>
          <w:lang w:val="sr-Latn-ME"/>
        </w:rPr>
        <w:t>. Predmetno rješenje sadrži sve elemetne propisane članom 2</w:t>
      </w:r>
      <w:r w:rsidR="00611369" w:rsidRPr="00F55ACE">
        <w:rPr>
          <w:rFonts w:ascii="Tahoma" w:hAnsi="Tahoma" w:cs="Tahoma"/>
          <w:sz w:val="24"/>
          <w:szCs w:val="24"/>
          <w:lang w:val="sr-Latn-ME"/>
        </w:rPr>
        <w:t>03</w:t>
      </w:r>
      <w:r w:rsidR="009A489C" w:rsidRPr="00F55ACE">
        <w:rPr>
          <w:rFonts w:ascii="Tahoma" w:hAnsi="Tahoma" w:cs="Tahoma"/>
          <w:sz w:val="24"/>
          <w:szCs w:val="24"/>
          <w:lang w:val="sr-Latn-ME"/>
        </w:rPr>
        <w:t xml:space="preserve"> stav </w:t>
      </w:r>
      <w:r w:rsidR="00611369" w:rsidRPr="00F55ACE">
        <w:rPr>
          <w:rFonts w:ascii="Tahoma" w:hAnsi="Tahoma" w:cs="Tahoma"/>
          <w:sz w:val="24"/>
          <w:szCs w:val="24"/>
          <w:lang w:val="sr-Latn-ME"/>
        </w:rPr>
        <w:t>2</w:t>
      </w:r>
      <w:r w:rsidR="009A489C" w:rsidRPr="00F55ACE">
        <w:rPr>
          <w:rFonts w:ascii="Tahoma" w:hAnsi="Tahoma" w:cs="Tahoma"/>
          <w:sz w:val="24"/>
          <w:szCs w:val="24"/>
          <w:lang w:val="sr-Latn-ME"/>
        </w:rPr>
        <w:t xml:space="preserve"> Zakona o upravnom postupku. Savjet Agencije nalazi u postupku preispitivanja zakonitosti osporenog rješenja da istim nijesu povrijeđene odredbe Zakona o</w:t>
      </w:r>
      <w:r w:rsidR="00611369" w:rsidRPr="00F55ACE">
        <w:rPr>
          <w:rFonts w:ascii="Tahoma" w:hAnsi="Tahoma" w:cs="Tahoma"/>
          <w:sz w:val="24"/>
          <w:szCs w:val="24"/>
          <w:lang w:val="sr-Latn-ME"/>
        </w:rPr>
        <w:t xml:space="preserve"> opštem</w:t>
      </w:r>
      <w:r w:rsidR="009A489C" w:rsidRPr="00F55ACE">
        <w:rPr>
          <w:rFonts w:ascii="Tahoma" w:hAnsi="Tahoma" w:cs="Tahoma"/>
          <w:sz w:val="24"/>
          <w:szCs w:val="24"/>
          <w:lang w:val="sr-Latn-ME"/>
        </w:rPr>
        <w:t xml:space="preserve"> upravnom postupku niti odredbe Zakona o slobodnom pristupu informacijama na štetu podnosica žalbe. </w:t>
      </w:r>
    </w:p>
    <w:p w:rsidR="007C095F" w:rsidRPr="00F55ACE" w:rsidRDefault="009A489C" w:rsidP="00F55ACE">
      <w:pPr>
        <w:jc w:val="both"/>
        <w:rPr>
          <w:rFonts w:ascii="Tahoma" w:hAnsi="Tahoma" w:cs="Tahoma"/>
          <w:sz w:val="24"/>
          <w:szCs w:val="24"/>
          <w:lang w:val="sr-Latn-ME"/>
        </w:rPr>
      </w:pPr>
      <w:r w:rsidRPr="00F55ACE">
        <w:rPr>
          <w:rFonts w:ascii="Tahoma" w:hAnsi="Tahoma" w:cs="Tahoma"/>
          <w:color w:val="000000"/>
          <w:sz w:val="24"/>
          <w:szCs w:val="24"/>
          <w:lang w:val="sr-Latn-ME"/>
        </w:rPr>
        <w:lastRenderedPageBreak/>
        <w:t>Savjet Agencije je cijenio i ostale navode iz žalbe, pa je našao da nijesu od uticaja za drugačije rješavanje u ovoj pravnoj stvari.</w:t>
      </w:r>
    </w:p>
    <w:p w:rsidR="007C095F" w:rsidRPr="00D406FE" w:rsidRDefault="009A489C" w:rsidP="00F55ACE">
      <w:pPr>
        <w:jc w:val="both"/>
        <w:rPr>
          <w:rFonts w:ascii="Tahoma" w:hAnsi="Tahoma" w:cs="Tahoma"/>
          <w:color w:val="000000"/>
          <w:sz w:val="24"/>
          <w:szCs w:val="24"/>
          <w:lang w:val="sr-Latn-ME"/>
        </w:rPr>
      </w:pPr>
      <w:r w:rsidRPr="00F55ACE">
        <w:rPr>
          <w:rFonts w:ascii="Tahoma" w:hAnsi="Tahoma" w:cs="Tahoma"/>
          <w:sz w:val="24"/>
          <w:szCs w:val="24"/>
          <w:lang w:val="sr-Latn-ME"/>
        </w:rPr>
        <w:t xml:space="preserve">Sa iznjetih razloga, shodno članu 38 Zakona o slobodnom pristupu informacijama i člana </w:t>
      </w:r>
      <w:r w:rsidR="00611369" w:rsidRPr="00F55ACE">
        <w:rPr>
          <w:rFonts w:ascii="Tahoma" w:hAnsi="Tahoma" w:cs="Tahoma"/>
          <w:sz w:val="24"/>
          <w:szCs w:val="24"/>
          <w:lang w:val="sr-Latn-ME"/>
        </w:rPr>
        <w:t xml:space="preserve">235 stav 1 </w:t>
      </w:r>
      <w:r w:rsidRPr="00F55ACE">
        <w:rPr>
          <w:rFonts w:ascii="Tahoma" w:hAnsi="Tahoma" w:cs="Tahoma"/>
          <w:sz w:val="24"/>
          <w:szCs w:val="24"/>
          <w:lang w:val="sr-Latn-ME"/>
        </w:rPr>
        <w:t xml:space="preserve">Zakona o </w:t>
      </w:r>
      <w:r w:rsidR="00611369" w:rsidRPr="00F55ACE">
        <w:rPr>
          <w:rFonts w:ascii="Tahoma" w:hAnsi="Tahoma" w:cs="Tahoma"/>
          <w:sz w:val="24"/>
          <w:szCs w:val="24"/>
          <w:lang w:val="sr-Latn-ME"/>
        </w:rPr>
        <w:t xml:space="preserve">opštem </w:t>
      </w:r>
      <w:r w:rsidRPr="00F55ACE">
        <w:rPr>
          <w:rFonts w:ascii="Tahoma" w:hAnsi="Tahoma" w:cs="Tahoma"/>
          <w:sz w:val="24"/>
          <w:szCs w:val="24"/>
          <w:lang w:val="sr-Latn-ME"/>
        </w:rPr>
        <w:t>upravnom postupku, odlučeno je kao u izreci.</w:t>
      </w:r>
    </w:p>
    <w:p w:rsidR="009345E1" w:rsidRPr="004E3BC2" w:rsidRDefault="009345E1" w:rsidP="004B0BC2">
      <w:pPr>
        <w:jc w:val="both"/>
        <w:rPr>
          <w:rFonts w:ascii="Tahoma" w:hAnsi="Tahoma" w:cs="Tahoma"/>
          <w:sz w:val="24"/>
          <w:szCs w:val="24"/>
          <w:lang w:val="sr-Latn-ME"/>
        </w:rPr>
      </w:pPr>
      <w:r w:rsidRPr="004E3BC2">
        <w:rPr>
          <w:rFonts w:ascii="Tahoma" w:hAnsi="Tahoma" w:cs="Tahoma"/>
          <w:b/>
          <w:sz w:val="24"/>
          <w:szCs w:val="24"/>
          <w:lang w:val="sr-Latn-ME"/>
        </w:rPr>
        <w:t>Pravna pouka:</w:t>
      </w:r>
      <w:r w:rsidRPr="004E3BC2">
        <w:rPr>
          <w:rFonts w:ascii="Tahoma" w:hAnsi="Tahoma" w:cs="Tahoma"/>
          <w:sz w:val="24"/>
          <w:szCs w:val="24"/>
          <w:lang w:val="sr-Latn-ME"/>
        </w:rPr>
        <w:t xml:space="preserve"> Protiv ovog Rješenja može se pokrenuti Upravni spor u roku od </w:t>
      </w:r>
      <w:r w:rsidR="00EB1196">
        <w:rPr>
          <w:rFonts w:ascii="Tahoma" w:hAnsi="Tahoma" w:cs="Tahoma"/>
          <w:sz w:val="24"/>
          <w:szCs w:val="24"/>
          <w:lang w:val="sr-Latn-ME"/>
        </w:rPr>
        <w:t>20</w:t>
      </w:r>
      <w:r w:rsidRPr="004E3BC2">
        <w:rPr>
          <w:rFonts w:ascii="Tahoma" w:hAnsi="Tahoma" w:cs="Tahoma"/>
          <w:sz w:val="24"/>
          <w:szCs w:val="24"/>
          <w:lang w:val="sr-Latn-ME"/>
        </w:rPr>
        <w:t xml:space="preserve"> dana od dana prijema.</w:t>
      </w:r>
      <w:r w:rsidRPr="004E3BC2">
        <w:rPr>
          <w:rFonts w:ascii="Tahoma" w:hAnsi="Tahoma" w:cs="Tahoma"/>
          <w:sz w:val="24"/>
          <w:szCs w:val="24"/>
          <w:lang w:val="sr-Latn-ME"/>
        </w:rPr>
        <w:tab/>
      </w:r>
      <w:r w:rsidRPr="004E3BC2">
        <w:rPr>
          <w:rFonts w:ascii="Tahoma" w:hAnsi="Tahoma" w:cs="Tahoma"/>
          <w:sz w:val="24"/>
          <w:szCs w:val="24"/>
          <w:lang w:val="sr-Latn-ME"/>
        </w:rPr>
        <w:tab/>
      </w:r>
      <w:r w:rsidRPr="004E3BC2">
        <w:rPr>
          <w:rFonts w:ascii="Tahoma" w:hAnsi="Tahoma" w:cs="Tahoma"/>
          <w:sz w:val="24"/>
          <w:szCs w:val="24"/>
          <w:lang w:val="sr-Latn-ME"/>
        </w:rPr>
        <w:tab/>
      </w:r>
      <w:r w:rsidRPr="004E3BC2">
        <w:rPr>
          <w:rFonts w:ascii="Tahoma" w:hAnsi="Tahoma" w:cs="Tahoma"/>
          <w:sz w:val="24"/>
          <w:szCs w:val="24"/>
          <w:lang w:val="sr-Latn-ME"/>
        </w:rPr>
        <w:tab/>
      </w:r>
    </w:p>
    <w:p w:rsidR="009345E1" w:rsidRPr="004E3BC2" w:rsidRDefault="00D406FE" w:rsidP="00D406FE">
      <w:pPr>
        <w:jc w:val="right"/>
        <w:rPr>
          <w:rFonts w:ascii="Tahoma" w:hAnsi="Tahoma" w:cs="Tahoma"/>
          <w:b/>
          <w:sz w:val="24"/>
          <w:szCs w:val="24"/>
          <w:lang w:val="sr-Latn-ME"/>
        </w:rPr>
      </w:pPr>
      <w:r>
        <w:rPr>
          <w:rFonts w:ascii="Tahoma" w:hAnsi="Tahoma" w:cs="Tahoma"/>
          <w:b/>
          <w:sz w:val="24"/>
          <w:szCs w:val="24"/>
          <w:lang w:val="sr-Latn-ME"/>
        </w:rPr>
        <w:t>SAVJET AGENCIJE</w:t>
      </w:r>
    </w:p>
    <w:p w:rsidR="009345E1" w:rsidRPr="004E3BC2" w:rsidRDefault="009345E1" w:rsidP="009345E1">
      <w:pPr>
        <w:jc w:val="both"/>
        <w:rPr>
          <w:rFonts w:ascii="Tahoma" w:hAnsi="Tahoma" w:cs="Tahoma"/>
          <w:b/>
          <w:sz w:val="24"/>
          <w:szCs w:val="24"/>
          <w:lang w:val="sr-Latn-ME"/>
        </w:rPr>
      </w:pPr>
    </w:p>
    <w:p w:rsidR="009345E1" w:rsidRPr="004E3BC2" w:rsidRDefault="009345E1" w:rsidP="007C095F">
      <w:pPr>
        <w:jc w:val="right"/>
        <w:rPr>
          <w:rFonts w:ascii="Tahoma" w:hAnsi="Tahoma" w:cs="Tahoma"/>
          <w:b/>
          <w:sz w:val="24"/>
          <w:szCs w:val="24"/>
          <w:lang w:val="sr-Latn-ME"/>
        </w:rPr>
      </w:pPr>
      <w:r w:rsidRPr="004E3BC2">
        <w:rPr>
          <w:rFonts w:ascii="Tahoma" w:hAnsi="Tahoma" w:cs="Tahoma"/>
          <w:b/>
          <w:sz w:val="24"/>
          <w:szCs w:val="24"/>
          <w:lang w:val="sr-Latn-ME"/>
        </w:rPr>
        <w:t>Predsjednik,  Muhamed Gjokaj</w:t>
      </w:r>
    </w:p>
    <w:p w:rsidR="00183BBA" w:rsidRPr="004E3BC2" w:rsidRDefault="00183BBA" w:rsidP="00D406FE">
      <w:pPr>
        <w:jc w:val="both"/>
        <w:rPr>
          <w:rFonts w:ascii="Tahoma" w:hAnsi="Tahoma" w:cs="Tahoma"/>
          <w:sz w:val="24"/>
          <w:szCs w:val="24"/>
          <w:lang w:val="sr-Latn-ME"/>
        </w:rPr>
      </w:pPr>
      <w:bookmarkStart w:id="0" w:name="_GoBack"/>
      <w:bookmarkEnd w:id="0"/>
    </w:p>
    <w:sectPr w:rsidR="00183BBA" w:rsidRPr="004E3BC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EA7" w:rsidRDefault="00B54EA7">
      <w:pPr>
        <w:spacing w:after="0" w:line="240" w:lineRule="auto"/>
      </w:pPr>
      <w:r>
        <w:separator/>
      </w:r>
    </w:p>
  </w:endnote>
  <w:endnote w:type="continuationSeparator" w:id="0">
    <w:p w:rsidR="00B54EA7" w:rsidRDefault="00B54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A5C" w:rsidRDefault="00BD7A5C" w:rsidP="00BD7A5C">
    <w:pPr>
      <w:pStyle w:val="Footer"/>
      <w:rPr>
        <w:b/>
        <w:sz w:val="16"/>
        <w:szCs w:val="16"/>
      </w:rPr>
    </w:pPr>
  </w:p>
  <w:p w:rsidR="00BD7A5C" w:rsidRDefault="00BD7A5C" w:rsidP="00BD7A5C">
    <w:pPr>
      <w:pStyle w:val="Footer"/>
      <w:shd w:val="clear" w:color="auto" w:fill="FF0000"/>
      <w:jc w:val="center"/>
      <w:rPr>
        <w:b/>
        <w:color w:val="FF0000"/>
        <w:sz w:val="2"/>
        <w:szCs w:val="2"/>
      </w:rPr>
    </w:pPr>
  </w:p>
  <w:p w:rsidR="00BD7A5C" w:rsidRDefault="00BD7A5C" w:rsidP="00BD7A5C">
    <w:pPr>
      <w:pStyle w:val="Footer"/>
      <w:jc w:val="center"/>
      <w:rPr>
        <w:b/>
        <w:sz w:val="16"/>
        <w:szCs w:val="16"/>
      </w:rPr>
    </w:pPr>
  </w:p>
  <w:p w:rsidR="00BD7A5C" w:rsidRDefault="00BD7A5C" w:rsidP="00BD7A5C">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BD7A5C" w:rsidRDefault="00BD7A5C" w:rsidP="00BD7A5C">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B54E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EA7" w:rsidRDefault="00B54EA7">
      <w:pPr>
        <w:spacing w:after="0" w:line="240" w:lineRule="auto"/>
      </w:pPr>
      <w:r>
        <w:separator/>
      </w:r>
    </w:p>
  </w:footnote>
  <w:footnote w:type="continuationSeparator" w:id="0">
    <w:p w:rsidR="00B54EA7" w:rsidRDefault="00B54E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22991"/>
    <w:rsid w:val="0003343E"/>
    <w:rsid w:val="000337BA"/>
    <w:rsid w:val="00056D0E"/>
    <w:rsid w:val="000B1B85"/>
    <w:rsid w:val="000B44BA"/>
    <w:rsid w:val="000E67AA"/>
    <w:rsid w:val="001057FD"/>
    <w:rsid w:val="00131BF6"/>
    <w:rsid w:val="0014166D"/>
    <w:rsid w:val="00147776"/>
    <w:rsid w:val="00147E48"/>
    <w:rsid w:val="001603E8"/>
    <w:rsid w:val="00162125"/>
    <w:rsid w:val="00183BBA"/>
    <w:rsid w:val="001A2228"/>
    <w:rsid w:val="001B042A"/>
    <w:rsid w:val="001B734A"/>
    <w:rsid w:val="001E3A1F"/>
    <w:rsid w:val="00211806"/>
    <w:rsid w:val="00215D9B"/>
    <w:rsid w:val="00220B38"/>
    <w:rsid w:val="00240243"/>
    <w:rsid w:val="002812AC"/>
    <w:rsid w:val="00291D9C"/>
    <w:rsid w:val="00295203"/>
    <w:rsid w:val="00302AE9"/>
    <w:rsid w:val="00371B46"/>
    <w:rsid w:val="003D2DD9"/>
    <w:rsid w:val="004019D7"/>
    <w:rsid w:val="00452E79"/>
    <w:rsid w:val="00453DFC"/>
    <w:rsid w:val="0045785A"/>
    <w:rsid w:val="00473716"/>
    <w:rsid w:val="00473CBB"/>
    <w:rsid w:val="004778FA"/>
    <w:rsid w:val="00495309"/>
    <w:rsid w:val="004A0F79"/>
    <w:rsid w:val="004B0BC2"/>
    <w:rsid w:val="004B512C"/>
    <w:rsid w:val="004E3BC2"/>
    <w:rsid w:val="00531738"/>
    <w:rsid w:val="00566AE1"/>
    <w:rsid w:val="005912DC"/>
    <w:rsid w:val="005F5A85"/>
    <w:rsid w:val="00611369"/>
    <w:rsid w:val="00666405"/>
    <w:rsid w:val="00675A99"/>
    <w:rsid w:val="006A16A8"/>
    <w:rsid w:val="006E17EC"/>
    <w:rsid w:val="006E3146"/>
    <w:rsid w:val="00713EC2"/>
    <w:rsid w:val="00740689"/>
    <w:rsid w:val="00745347"/>
    <w:rsid w:val="00762B24"/>
    <w:rsid w:val="007B2DE4"/>
    <w:rsid w:val="007C095F"/>
    <w:rsid w:val="007C4D52"/>
    <w:rsid w:val="00813338"/>
    <w:rsid w:val="00865750"/>
    <w:rsid w:val="008D21CA"/>
    <w:rsid w:val="008D5173"/>
    <w:rsid w:val="008F48F7"/>
    <w:rsid w:val="008F5AE2"/>
    <w:rsid w:val="009345E1"/>
    <w:rsid w:val="009A489C"/>
    <w:rsid w:val="009D0821"/>
    <w:rsid w:val="00A2072F"/>
    <w:rsid w:val="00A66581"/>
    <w:rsid w:val="00A92122"/>
    <w:rsid w:val="00AA007C"/>
    <w:rsid w:val="00AF790F"/>
    <w:rsid w:val="00B07836"/>
    <w:rsid w:val="00B22701"/>
    <w:rsid w:val="00B23C59"/>
    <w:rsid w:val="00B2628B"/>
    <w:rsid w:val="00B30F6E"/>
    <w:rsid w:val="00B322B6"/>
    <w:rsid w:val="00B338AD"/>
    <w:rsid w:val="00B42272"/>
    <w:rsid w:val="00B54EA7"/>
    <w:rsid w:val="00B82584"/>
    <w:rsid w:val="00BD36E4"/>
    <w:rsid w:val="00BD7A5C"/>
    <w:rsid w:val="00C861B5"/>
    <w:rsid w:val="00CC3FA8"/>
    <w:rsid w:val="00CC56B9"/>
    <w:rsid w:val="00CC6C41"/>
    <w:rsid w:val="00D406FE"/>
    <w:rsid w:val="00D645AA"/>
    <w:rsid w:val="00D73657"/>
    <w:rsid w:val="00DC6DDE"/>
    <w:rsid w:val="00DF37BF"/>
    <w:rsid w:val="00DF4AFD"/>
    <w:rsid w:val="00E3046F"/>
    <w:rsid w:val="00E54DB4"/>
    <w:rsid w:val="00E75D2F"/>
    <w:rsid w:val="00EB1196"/>
    <w:rsid w:val="00ED7AB1"/>
    <w:rsid w:val="00F34D3F"/>
    <w:rsid w:val="00F5009E"/>
    <w:rsid w:val="00F55AC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C1F3A"/>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BD7A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7A5C"/>
  </w:style>
  <w:style w:type="paragraph" w:styleId="Footer">
    <w:name w:val="footer"/>
    <w:basedOn w:val="Normal"/>
    <w:link w:val="FooterChar"/>
    <w:uiPriority w:val="99"/>
    <w:unhideWhenUsed/>
    <w:rsid w:val="00BD7A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7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205184">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1408</Words>
  <Characters>8030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14</cp:revision>
  <dcterms:created xsi:type="dcterms:W3CDTF">2018-06-11T06:53:00Z</dcterms:created>
  <dcterms:modified xsi:type="dcterms:W3CDTF">2019-06-11T08:16:00Z</dcterms:modified>
</cp:coreProperties>
</file>