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D12D5" w:rsidRPr="004E076F" w:rsidRDefault="00CD12D5" w:rsidP="00CD12D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4E076F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D12D5" w:rsidRPr="004E076F" w:rsidRDefault="00CD12D5" w:rsidP="00CD12D5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CD12D5" w:rsidRPr="004E076F" w:rsidRDefault="00CD12D5" w:rsidP="00CD12D5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Br. UP II 07-30-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2051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-2/18</w:t>
      </w:r>
    </w:p>
    <w:p w:rsidR="00CD12D5" w:rsidRPr="004E076F" w:rsidRDefault="00CD12D5" w:rsidP="00CD12D5">
      <w:pPr>
        <w:tabs>
          <w:tab w:val="left" w:pos="3540"/>
        </w:tabs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057A70" w:rsidRPr="004E076F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25.01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4E076F" w:rsidRPr="004E076F">
        <w:rPr>
          <w:rFonts w:ascii="Tahoma" w:hAnsi="Tahoma" w:cs="Tahoma"/>
          <w:b/>
          <w:sz w:val="24"/>
          <w:szCs w:val="24"/>
          <w:lang w:val="sr-Latn-ME"/>
        </w:rPr>
        <w:t>9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>. godine</w:t>
      </w:r>
    </w:p>
    <w:p w:rsidR="00CD12D5" w:rsidRPr="004E076F" w:rsidRDefault="00CD12D5" w:rsidP="00CD12D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 - Savjet Agencije je, rješavajući po žalbi NVO Mans br. 18/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119466-119467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04.04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.2018. godine, izjavljene zbog povrede pravila postupka-nedonošenja rješenja 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Novske liste</w:t>
      </w:r>
      <w:r w:rsidRPr="004E076F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(„Sl.list Crne Gore, br.44/12 i 30/17) člana 12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9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Zakona o upravnom postupku („Sl.list Crne Gore, br. 056/14, 020/15, 040/16 i 037/17) je na sjednici održanoj dana </w:t>
      </w:r>
      <w:r w:rsidR="00DB4AE8" w:rsidRPr="004E076F">
        <w:rPr>
          <w:rFonts w:ascii="Tahoma" w:hAnsi="Tahoma" w:cs="Tahoma"/>
          <w:sz w:val="24"/>
          <w:szCs w:val="24"/>
          <w:lang w:val="sr-Latn-ME"/>
        </w:rPr>
        <w:t>1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7</w:t>
      </w:r>
      <w:r w:rsidRPr="004E076F">
        <w:rPr>
          <w:rFonts w:ascii="Tahoma" w:hAnsi="Tahoma" w:cs="Tahoma"/>
          <w:sz w:val="24"/>
          <w:szCs w:val="24"/>
          <w:lang w:val="sr-Latn-ME"/>
        </w:rPr>
        <w:t>.</w:t>
      </w:r>
      <w:r w:rsidR="004E076F" w:rsidRPr="004E076F">
        <w:rPr>
          <w:rFonts w:ascii="Tahoma" w:hAnsi="Tahoma" w:cs="Tahoma"/>
          <w:sz w:val="24"/>
          <w:szCs w:val="24"/>
          <w:lang w:val="sr-Latn-ME"/>
        </w:rPr>
        <w:t>01.2019</w:t>
      </w:r>
      <w:r w:rsidRPr="004E076F">
        <w:rPr>
          <w:rFonts w:ascii="Tahoma" w:hAnsi="Tahoma" w:cs="Tahoma"/>
          <w:sz w:val="24"/>
          <w:szCs w:val="24"/>
          <w:lang w:val="sr-Latn-ME"/>
        </w:rPr>
        <w:t>. godine, donio:</w:t>
      </w:r>
    </w:p>
    <w:p w:rsidR="00CD12D5" w:rsidRPr="004E076F" w:rsidRDefault="00CD12D5" w:rsidP="00CD12D5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Žalba se usvaja. 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Nalaže se Novskoj listi da donese rješenje po zahtjevu za slobodan pristup informacijama NVO Mans br. 18/119466-119467 od 05.03.2018. godine u roku od 15 dana od prijema rješenja.</w:t>
      </w:r>
    </w:p>
    <w:p w:rsidR="00CD12D5" w:rsidRPr="004E076F" w:rsidRDefault="00CD12D5" w:rsidP="00CD12D5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Zbog povrede pravila postupka-nedonošenja rješenja </w:t>
      </w:r>
      <w:r>
        <w:rPr>
          <w:rFonts w:ascii="Tahoma" w:hAnsi="Tahoma" w:cs="Tahoma"/>
          <w:sz w:val="24"/>
          <w:szCs w:val="24"/>
          <w:lang w:val="sr-Latn-ME"/>
        </w:rPr>
        <w:t>Novske liste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, podnosilac zahtjeva za pristup informaciji je uložio žalbu. U žalbi se navodi da su dana </w:t>
      </w:r>
      <w:r>
        <w:rPr>
          <w:rFonts w:ascii="Tahoma" w:hAnsi="Tahoma" w:cs="Tahoma"/>
          <w:sz w:val="24"/>
          <w:szCs w:val="24"/>
          <w:lang w:val="sr-Latn-ME"/>
        </w:rPr>
        <w:t>05.03.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2018. godine podnijeli zahtjev za pristup informacijama i to kopije: </w:t>
      </w:r>
      <w:r w:rsidRPr="001D00F8">
        <w:rPr>
          <w:rFonts w:ascii="Tahoma" w:hAnsi="Tahoma" w:cs="Tahoma"/>
          <w:sz w:val="24"/>
          <w:szCs w:val="24"/>
          <w:lang w:val="sr-Latn-ME"/>
        </w:rPr>
        <w:t xml:space="preserve">svih dokumenata koji pokazuju sve prihode iz budžeta Crne Gore za lokalne izbore u Herceg Novom održane 07.05.2017. godine i  </w:t>
      </w:r>
      <w:r w:rsidR="001D00F8" w:rsidRPr="001D00F8">
        <w:rPr>
          <w:rFonts w:ascii="Tahoma" w:hAnsi="Tahoma" w:cs="Tahoma"/>
          <w:sz w:val="24"/>
          <w:szCs w:val="24"/>
          <w:lang w:val="sr-Latn-ME"/>
        </w:rPr>
        <w:t>svih dokumenata koji pokazuju sve prihode iz budžeta lokalne samouprave za lokalne izbore u Herceg Novom održane 07.05.2017. godine.</w:t>
      </w:r>
      <w:r w:rsidR="001D00F8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>Predloženo je da Savjet Agencije sprovede postupak i naloži donošenje rješenja po zahtjevu za slobodan pristup informacijama.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Nakon razmatranja spisa predmeta i žalbenih navoda Savjet Agencije nalazi da je žalba osnovana.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31 Zakona o slobodnom pristupu informacijama propisuje da je organ vlasti dužan da o zahtjevu za pristup informaciji donese rješenje i dostavi ga podnosiocu zahtjeva u roku od 15 dana od dana podnošenja urednog zahtjeva.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Član 35 Zakona o slobodnom pristupu informacijama propisuje da se žalba protiv akta o zahtjevu za pristup informaciji može izjaviti zbog povrede pravila postupka, nepravilno i nepotpuno utvrđenog činjeničnog stanja i pogrešne primjene materijalnog prava.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 dana </w:t>
      </w:r>
      <w:r w:rsidR="001D00F8">
        <w:rPr>
          <w:rFonts w:ascii="Tahoma" w:hAnsi="Tahoma" w:cs="Tahoma"/>
          <w:sz w:val="24"/>
          <w:szCs w:val="24"/>
          <w:lang w:val="sr-Latn-ME"/>
        </w:rPr>
        <w:t>06.07.</w:t>
      </w:r>
      <w:r w:rsidRPr="004E076F">
        <w:rPr>
          <w:rFonts w:ascii="Tahoma" w:hAnsi="Tahoma" w:cs="Tahoma"/>
          <w:sz w:val="24"/>
          <w:szCs w:val="24"/>
          <w:lang w:val="sr-Latn-ME"/>
        </w:rPr>
        <w:t>2018. godine na osnovu člana 40 stav 1 tačka 1 Zakona o slobodnom pristupu informacijama podnijela prvostepenom organu zahtjev za dostavljanje Izjašnjenja  br. 07-42-</w:t>
      </w:r>
      <w:r w:rsidR="001D00F8">
        <w:rPr>
          <w:rFonts w:ascii="Tahoma" w:hAnsi="Tahoma" w:cs="Tahoma"/>
          <w:sz w:val="24"/>
          <w:szCs w:val="24"/>
          <w:lang w:val="sr-Latn-ME"/>
        </w:rPr>
        <w:t>6970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-1/18 od </w:t>
      </w:r>
      <w:r w:rsidR="001D00F8">
        <w:rPr>
          <w:rFonts w:ascii="Tahoma" w:hAnsi="Tahoma" w:cs="Tahoma"/>
          <w:sz w:val="24"/>
          <w:szCs w:val="24"/>
          <w:lang w:val="sr-Latn-ME"/>
        </w:rPr>
        <w:t>06.07.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2018. godine na osnovu člana 129 Zakona o upravnom postupku i zatražila dostavljanje izjašnjenja, uz navođenja razloga zbog čega prvostepeni organ nije u roku donio rješenje, odnosno akt, po podnijetom zahtjevu za slobodan pristup informacijama. </w:t>
      </w:r>
      <w:r w:rsidR="003F0719">
        <w:rPr>
          <w:rFonts w:ascii="Tahoma" w:hAnsi="Tahoma" w:cs="Tahoma"/>
          <w:sz w:val="24"/>
          <w:szCs w:val="24"/>
          <w:lang w:val="sr-Latn-ME"/>
        </w:rPr>
        <w:t>Politička partija Novska lista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D00F8">
        <w:rPr>
          <w:rFonts w:ascii="Tahoma" w:hAnsi="Tahoma" w:cs="Tahoma"/>
          <w:sz w:val="24"/>
          <w:szCs w:val="24"/>
          <w:lang w:val="sr-Latn-ME"/>
        </w:rPr>
        <w:t>je dana 21.07.2018. godine dostavio Odgovor na zahtjev</w:t>
      </w:r>
      <w:r w:rsidR="003F0719">
        <w:rPr>
          <w:rFonts w:ascii="Tahoma" w:hAnsi="Tahoma" w:cs="Tahoma"/>
          <w:sz w:val="24"/>
          <w:szCs w:val="24"/>
          <w:lang w:val="sr-Latn-ME"/>
        </w:rPr>
        <w:t xml:space="preserve"> 07-42-6970-6975-1/18 zaveden pod</w:t>
      </w:r>
      <w:r w:rsidR="001D00F8">
        <w:rPr>
          <w:rFonts w:ascii="Tahoma" w:hAnsi="Tahoma" w:cs="Tahoma"/>
          <w:sz w:val="24"/>
          <w:szCs w:val="24"/>
          <w:lang w:val="sr-Latn-ME"/>
        </w:rPr>
        <w:t xml:space="preserve"> br. 07-42-7688-1/18 ko</w:t>
      </w:r>
      <w:r w:rsidR="003F0719">
        <w:rPr>
          <w:rFonts w:ascii="Tahoma" w:hAnsi="Tahoma" w:cs="Tahoma"/>
          <w:sz w:val="24"/>
          <w:szCs w:val="24"/>
          <w:lang w:val="sr-Latn-ME"/>
        </w:rPr>
        <w:t>jim je Savjetu Agencije dostavljena sljedeća dokumentacija: Iskaz o ukupnom rezultatu – bilans uspjeha br.  54363/2017</w:t>
      </w:r>
      <w:r w:rsidR="00C61D5C">
        <w:rPr>
          <w:rFonts w:ascii="Tahoma" w:hAnsi="Tahoma" w:cs="Tahoma"/>
          <w:sz w:val="24"/>
          <w:szCs w:val="24"/>
          <w:lang w:val="sr-Latn-ME"/>
        </w:rPr>
        <w:t xml:space="preserve"> i</w:t>
      </w:r>
      <w:r w:rsidR="003F0719">
        <w:rPr>
          <w:rFonts w:ascii="Tahoma" w:hAnsi="Tahoma" w:cs="Tahoma"/>
          <w:sz w:val="24"/>
          <w:szCs w:val="24"/>
          <w:lang w:val="sr-Latn-ME"/>
        </w:rPr>
        <w:t xml:space="preserve"> Iskaz o ukupnom rezultatu – bilans stanja br.  54363/2017</w:t>
      </w:r>
      <w:r w:rsidR="001D00F8">
        <w:rPr>
          <w:rFonts w:ascii="Tahoma" w:hAnsi="Tahoma" w:cs="Tahoma"/>
          <w:sz w:val="24"/>
          <w:szCs w:val="24"/>
          <w:lang w:val="sr-Latn-ME"/>
        </w:rPr>
        <w:t>.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4E076F" w:rsidRPr="004E076F" w:rsidRDefault="004E076F" w:rsidP="004E076F">
      <w:pPr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Savjet Agencije je uvidom u spise predmeta 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 xml:space="preserve">U konkretnom predmetu, </w:t>
      </w:r>
      <w:r w:rsidR="001D00F8">
        <w:rPr>
          <w:rFonts w:ascii="Tahoma" w:hAnsi="Tahoma" w:cs="Tahoma"/>
          <w:sz w:val="24"/>
          <w:szCs w:val="24"/>
          <w:lang w:val="sr-Latn-ME"/>
        </w:rPr>
        <w:t>Novska lista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nije doni</w:t>
      </w:r>
      <w:r w:rsidR="001D00F8">
        <w:rPr>
          <w:rFonts w:ascii="Tahoma" w:hAnsi="Tahoma" w:cs="Tahoma"/>
          <w:sz w:val="24"/>
          <w:szCs w:val="24"/>
          <w:lang w:val="sr-Latn-ME"/>
        </w:rPr>
        <w:t>jela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rješenje po osnovu podnijetog zahtjeva za slobodan pristup informacijama </w:t>
      </w:r>
      <w:r w:rsidR="001D00F8" w:rsidRPr="001D00F8">
        <w:rPr>
          <w:rFonts w:ascii="Tahoma" w:hAnsi="Tahoma" w:cs="Tahoma"/>
          <w:sz w:val="24"/>
          <w:szCs w:val="24"/>
          <w:lang w:val="sr-Latn-ME"/>
        </w:rPr>
        <w:t>NVO Mans br. 18/119466-119467 od 05.03.2018. godine</w:t>
      </w:r>
      <w:r w:rsidRPr="001D00F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u zakonskom roku. </w:t>
      </w:r>
      <w:r w:rsidR="001D00F8">
        <w:rPr>
          <w:rFonts w:ascii="Tahoma" w:hAnsi="Tahoma" w:cs="Tahoma"/>
          <w:sz w:val="24"/>
          <w:szCs w:val="24"/>
          <w:lang w:val="sr-Latn-ME"/>
        </w:rPr>
        <w:t>Novska lista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je prema članu 31 Zakona o slobodnom pristupu informacijama dužn</w:t>
      </w:r>
      <w:r w:rsidR="001D00F8">
        <w:rPr>
          <w:rFonts w:ascii="Tahoma" w:hAnsi="Tahoma" w:cs="Tahoma"/>
          <w:sz w:val="24"/>
          <w:szCs w:val="24"/>
          <w:lang w:val="sr-Latn-ME"/>
        </w:rPr>
        <w:t>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 da donese rješenje po podnijetom zahtjevu u zakonskom roku u roku od 15 dana</w:t>
      </w:r>
      <w:r w:rsidR="001D00F8">
        <w:rPr>
          <w:rFonts w:ascii="Tahoma" w:hAnsi="Tahoma" w:cs="Tahoma"/>
          <w:sz w:val="24"/>
          <w:szCs w:val="24"/>
          <w:lang w:val="sr-Latn-ME"/>
        </w:rPr>
        <w:t>, od dana prijema ovog rješenja</w:t>
      </w:r>
      <w:r w:rsidRPr="004E076F">
        <w:rPr>
          <w:rFonts w:ascii="Tahoma" w:hAnsi="Tahoma" w:cs="Tahoma"/>
          <w:sz w:val="24"/>
          <w:szCs w:val="24"/>
          <w:lang w:val="sr-Latn-ME"/>
        </w:rPr>
        <w:t xml:space="preserve">. 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sz w:val="24"/>
          <w:szCs w:val="24"/>
          <w:lang w:val="sr-Latn-ME"/>
        </w:rPr>
        <w:t>Sa iznijetih razloga, shodno članu 38 Zakona o slobodnom pristupu informacijama i člana 129 Zakona o upravnom postupku, odlučeno je kao u izreci.</w:t>
      </w:r>
    </w:p>
    <w:p w:rsidR="004E076F" w:rsidRPr="004E076F" w:rsidRDefault="004E076F" w:rsidP="004E076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Pr="004E076F">
        <w:rPr>
          <w:rFonts w:ascii="Tahoma" w:hAnsi="Tahoma" w:cs="Tahoma"/>
          <w:sz w:val="24"/>
          <w:szCs w:val="24"/>
          <w:lang w:val="sr-Latn-ME"/>
        </w:rPr>
        <w:t>Protiv ovog Rješenja može se pokrenuti Upravni spor u roku od 20 dana od dana prijema.</w:t>
      </w: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</w:t>
      </w:r>
    </w:p>
    <w:p w:rsidR="004E076F" w:rsidRPr="004E076F" w:rsidRDefault="004E076F" w:rsidP="00C61D5C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>SAVJET AGENCIJE</w:t>
      </w:r>
    </w:p>
    <w:p w:rsidR="004E076F" w:rsidRPr="004E076F" w:rsidRDefault="004E076F" w:rsidP="004E076F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E076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Predsjednik, Muhamed Gjokaj</w:t>
      </w:r>
    </w:p>
    <w:p w:rsidR="002F1EDB" w:rsidRPr="001D00F8" w:rsidRDefault="002F1EDB" w:rsidP="004E6201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2F1EDB" w:rsidRPr="001D00F8" w:rsidSect="001D00F8">
      <w:footerReference w:type="even" r:id="rId8"/>
      <w:footerReference w:type="default" r:id="rId9"/>
      <w:pgSz w:w="11907" w:h="16839" w:code="9"/>
      <w:pgMar w:top="1440" w:right="1440" w:bottom="1440" w:left="1440" w:header="142" w:footer="44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609" w:rsidRDefault="000C6609" w:rsidP="00CB7F9A">
      <w:pPr>
        <w:spacing w:after="0" w:line="240" w:lineRule="auto"/>
      </w:pPr>
      <w:r>
        <w:separator/>
      </w:r>
    </w:p>
  </w:endnote>
  <w:endnote w:type="continuationSeparator" w:id="0">
    <w:p w:rsidR="000C6609" w:rsidRDefault="000C660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716E6" w:rsidRDefault="0090753B" w:rsidP="002716E6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609" w:rsidRDefault="000C6609" w:rsidP="00CB7F9A">
      <w:pPr>
        <w:spacing w:after="0" w:line="240" w:lineRule="auto"/>
      </w:pPr>
      <w:r>
        <w:separator/>
      </w:r>
    </w:p>
  </w:footnote>
  <w:footnote w:type="continuationSeparator" w:id="0">
    <w:p w:rsidR="000C6609" w:rsidRDefault="000C660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345E5"/>
    <w:rsid w:val="00057A70"/>
    <w:rsid w:val="00065AEA"/>
    <w:rsid w:val="00067C4C"/>
    <w:rsid w:val="00072AFB"/>
    <w:rsid w:val="00075B9A"/>
    <w:rsid w:val="00097025"/>
    <w:rsid w:val="000B5993"/>
    <w:rsid w:val="000C6609"/>
    <w:rsid w:val="000D0F0B"/>
    <w:rsid w:val="000D5AEF"/>
    <w:rsid w:val="0011170C"/>
    <w:rsid w:val="001131DD"/>
    <w:rsid w:val="00114C29"/>
    <w:rsid w:val="001225AA"/>
    <w:rsid w:val="00153118"/>
    <w:rsid w:val="00155DE7"/>
    <w:rsid w:val="00167CB6"/>
    <w:rsid w:val="001711DD"/>
    <w:rsid w:val="00175942"/>
    <w:rsid w:val="00186F5F"/>
    <w:rsid w:val="001A5170"/>
    <w:rsid w:val="001A5EEE"/>
    <w:rsid w:val="001C0B45"/>
    <w:rsid w:val="001C2DCA"/>
    <w:rsid w:val="001C659C"/>
    <w:rsid w:val="001C7CAF"/>
    <w:rsid w:val="001D00F8"/>
    <w:rsid w:val="001F29BD"/>
    <w:rsid w:val="00203703"/>
    <w:rsid w:val="00243A9F"/>
    <w:rsid w:val="00255127"/>
    <w:rsid w:val="002621D0"/>
    <w:rsid w:val="0026319C"/>
    <w:rsid w:val="002702D8"/>
    <w:rsid w:val="002716E6"/>
    <w:rsid w:val="00272B03"/>
    <w:rsid w:val="00274D3E"/>
    <w:rsid w:val="00290F17"/>
    <w:rsid w:val="0029425F"/>
    <w:rsid w:val="00295D8B"/>
    <w:rsid w:val="002A50A6"/>
    <w:rsid w:val="002A6C94"/>
    <w:rsid w:val="002B5C7F"/>
    <w:rsid w:val="002B6C39"/>
    <w:rsid w:val="002C66C6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C7201"/>
    <w:rsid w:val="003D46D8"/>
    <w:rsid w:val="003D4DD8"/>
    <w:rsid w:val="003F0719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B548E"/>
    <w:rsid w:val="004D1136"/>
    <w:rsid w:val="004D4DF0"/>
    <w:rsid w:val="004E076F"/>
    <w:rsid w:val="004E6201"/>
    <w:rsid w:val="004E7F76"/>
    <w:rsid w:val="00501104"/>
    <w:rsid w:val="00502DA8"/>
    <w:rsid w:val="00502EA3"/>
    <w:rsid w:val="0050548F"/>
    <w:rsid w:val="00513EB5"/>
    <w:rsid w:val="00515DE4"/>
    <w:rsid w:val="00530460"/>
    <w:rsid w:val="00533C20"/>
    <w:rsid w:val="00536B17"/>
    <w:rsid w:val="00542738"/>
    <w:rsid w:val="00547E58"/>
    <w:rsid w:val="00570121"/>
    <w:rsid w:val="00575027"/>
    <w:rsid w:val="0057631C"/>
    <w:rsid w:val="00577274"/>
    <w:rsid w:val="005B3A7E"/>
    <w:rsid w:val="005D1D01"/>
    <w:rsid w:val="005D24C1"/>
    <w:rsid w:val="005D3CAF"/>
    <w:rsid w:val="005F4F38"/>
    <w:rsid w:val="0060132C"/>
    <w:rsid w:val="0060767C"/>
    <w:rsid w:val="00610723"/>
    <w:rsid w:val="00621111"/>
    <w:rsid w:val="00626CF9"/>
    <w:rsid w:val="00656E64"/>
    <w:rsid w:val="00657FDC"/>
    <w:rsid w:val="00677FFC"/>
    <w:rsid w:val="006933A6"/>
    <w:rsid w:val="00694EF6"/>
    <w:rsid w:val="006C2D9B"/>
    <w:rsid w:val="006D7FD1"/>
    <w:rsid w:val="006E3B1D"/>
    <w:rsid w:val="0070044E"/>
    <w:rsid w:val="007020CE"/>
    <w:rsid w:val="007034DC"/>
    <w:rsid w:val="00705245"/>
    <w:rsid w:val="007229C4"/>
    <w:rsid w:val="00740F75"/>
    <w:rsid w:val="0074779C"/>
    <w:rsid w:val="007545C7"/>
    <w:rsid w:val="007648BB"/>
    <w:rsid w:val="0076490A"/>
    <w:rsid w:val="0077093E"/>
    <w:rsid w:val="00781EBB"/>
    <w:rsid w:val="00783EF7"/>
    <w:rsid w:val="007A7AD4"/>
    <w:rsid w:val="007C3477"/>
    <w:rsid w:val="007F1C92"/>
    <w:rsid w:val="007F5898"/>
    <w:rsid w:val="007F7C55"/>
    <w:rsid w:val="00802A06"/>
    <w:rsid w:val="00804B4A"/>
    <w:rsid w:val="0080754D"/>
    <w:rsid w:val="008123B6"/>
    <w:rsid w:val="00817D11"/>
    <w:rsid w:val="00835B33"/>
    <w:rsid w:val="008513AF"/>
    <w:rsid w:val="00880F1A"/>
    <w:rsid w:val="00887560"/>
    <w:rsid w:val="00887787"/>
    <w:rsid w:val="00891C17"/>
    <w:rsid w:val="008933E1"/>
    <w:rsid w:val="00896F1D"/>
    <w:rsid w:val="008C70F7"/>
    <w:rsid w:val="008D03E8"/>
    <w:rsid w:val="008D29C2"/>
    <w:rsid w:val="008D5D3F"/>
    <w:rsid w:val="008E5439"/>
    <w:rsid w:val="008F0555"/>
    <w:rsid w:val="008F2CEE"/>
    <w:rsid w:val="008F4F79"/>
    <w:rsid w:val="00904268"/>
    <w:rsid w:val="0090753B"/>
    <w:rsid w:val="00910E99"/>
    <w:rsid w:val="009355B6"/>
    <w:rsid w:val="00937EDC"/>
    <w:rsid w:val="00942D27"/>
    <w:rsid w:val="00942FD8"/>
    <w:rsid w:val="0094564A"/>
    <w:rsid w:val="00970930"/>
    <w:rsid w:val="009773AC"/>
    <w:rsid w:val="00980099"/>
    <w:rsid w:val="0099473E"/>
    <w:rsid w:val="009A5CF0"/>
    <w:rsid w:val="009B4D71"/>
    <w:rsid w:val="009B631A"/>
    <w:rsid w:val="009B6C41"/>
    <w:rsid w:val="009E35AF"/>
    <w:rsid w:val="009E4E7A"/>
    <w:rsid w:val="009E7E8C"/>
    <w:rsid w:val="009F7809"/>
    <w:rsid w:val="00A32678"/>
    <w:rsid w:val="00A53FBF"/>
    <w:rsid w:val="00A66826"/>
    <w:rsid w:val="00A71CED"/>
    <w:rsid w:val="00A8610B"/>
    <w:rsid w:val="00A86BA7"/>
    <w:rsid w:val="00A9394D"/>
    <w:rsid w:val="00AB3506"/>
    <w:rsid w:val="00AB502E"/>
    <w:rsid w:val="00AD7D90"/>
    <w:rsid w:val="00AF0586"/>
    <w:rsid w:val="00AF23EF"/>
    <w:rsid w:val="00B05C8C"/>
    <w:rsid w:val="00B07017"/>
    <w:rsid w:val="00B132A7"/>
    <w:rsid w:val="00B144EB"/>
    <w:rsid w:val="00B15346"/>
    <w:rsid w:val="00B30A52"/>
    <w:rsid w:val="00B36E00"/>
    <w:rsid w:val="00B4256F"/>
    <w:rsid w:val="00B5137B"/>
    <w:rsid w:val="00B513AE"/>
    <w:rsid w:val="00B55E2C"/>
    <w:rsid w:val="00B5703A"/>
    <w:rsid w:val="00B61D1E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1896"/>
    <w:rsid w:val="00C3346D"/>
    <w:rsid w:val="00C33C0D"/>
    <w:rsid w:val="00C436E9"/>
    <w:rsid w:val="00C50876"/>
    <w:rsid w:val="00C55206"/>
    <w:rsid w:val="00C61D5C"/>
    <w:rsid w:val="00C67FDB"/>
    <w:rsid w:val="00C9527E"/>
    <w:rsid w:val="00CB342B"/>
    <w:rsid w:val="00CB7F9A"/>
    <w:rsid w:val="00CC0D7C"/>
    <w:rsid w:val="00CC1A46"/>
    <w:rsid w:val="00CD12D5"/>
    <w:rsid w:val="00CF2F1E"/>
    <w:rsid w:val="00D2736A"/>
    <w:rsid w:val="00D35952"/>
    <w:rsid w:val="00D4029B"/>
    <w:rsid w:val="00D46260"/>
    <w:rsid w:val="00D53DB2"/>
    <w:rsid w:val="00D568DE"/>
    <w:rsid w:val="00D64681"/>
    <w:rsid w:val="00D746CA"/>
    <w:rsid w:val="00DA0A90"/>
    <w:rsid w:val="00DA5B0D"/>
    <w:rsid w:val="00DB4AE8"/>
    <w:rsid w:val="00DC1A1D"/>
    <w:rsid w:val="00DC1C44"/>
    <w:rsid w:val="00DC5F09"/>
    <w:rsid w:val="00DC6417"/>
    <w:rsid w:val="00DD27D0"/>
    <w:rsid w:val="00DE069C"/>
    <w:rsid w:val="00DE494A"/>
    <w:rsid w:val="00DE51FF"/>
    <w:rsid w:val="00E00C18"/>
    <w:rsid w:val="00E03674"/>
    <w:rsid w:val="00E07885"/>
    <w:rsid w:val="00E17A08"/>
    <w:rsid w:val="00E204A4"/>
    <w:rsid w:val="00E22909"/>
    <w:rsid w:val="00E22AC0"/>
    <w:rsid w:val="00E27364"/>
    <w:rsid w:val="00E473A8"/>
    <w:rsid w:val="00E477CF"/>
    <w:rsid w:val="00E5189F"/>
    <w:rsid w:val="00E5752C"/>
    <w:rsid w:val="00E62355"/>
    <w:rsid w:val="00E62A90"/>
    <w:rsid w:val="00E8428E"/>
    <w:rsid w:val="00E9209C"/>
    <w:rsid w:val="00E92931"/>
    <w:rsid w:val="00E94C75"/>
    <w:rsid w:val="00EA1642"/>
    <w:rsid w:val="00EA2993"/>
    <w:rsid w:val="00EB20F9"/>
    <w:rsid w:val="00EC67B4"/>
    <w:rsid w:val="00ED0E85"/>
    <w:rsid w:val="00ED7732"/>
    <w:rsid w:val="00EE41C0"/>
    <w:rsid w:val="00EF4FE0"/>
    <w:rsid w:val="00F03089"/>
    <w:rsid w:val="00F067C3"/>
    <w:rsid w:val="00F10F6D"/>
    <w:rsid w:val="00F12FFC"/>
    <w:rsid w:val="00F147BC"/>
    <w:rsid w:val="00F17D8A"/>
    <w:rsid w:val="00F20709"/>
    <w:rsid w:val="00F20D9F"/>
    <w:rsid w:val="00F2349F"/>
    <w:rsid w:val="00F23F0F"/>
    <w:rsid w:val="00F24739"/>
    <w:rsid w:val="00F24863"/>
    <w:rsid w:val="00F27D96"/>
    <w:rsid w:val="00F404CF"/>
    <w:rsid w:val="00F50793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702E4B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character" w:customStyle="1" w:styleId="BodytextBold">
    <w:name w:val="Body text + Bold"/>
    <w:aliases w:val="Italic,Spacing 0 pt"/>
    <w:basedOn w:val="DefaultParagraphFont"/>
    <w:rsid w:val="00CD12D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7B626-697D-4668-8925-CA3495C4D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1741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52</cp:revision>
  <cp:lastPrinted>2019-01-25T12:25:00Z</cp:lastPrinted>
  <dcterms:created xsi:type="dcterms:W3CDTF">2016-02-15T09:15:00Z</dcterms:created>
  <dcterms:modified xsi:type="dcterms:W3CDTF">2019-06-07T06:25:00Z</dcterms:modified>
</cp:coreProperties>
</file>