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C R N A   G O R A</w:t>
      </w:r>
    </w:p>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AGENCIJA ZA ZAŠTITU LIČNIH PODATAKA</w:t>
      </w:r>
    </w:p>
    <w:p w:rsidR="00136EF1"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I SLOBODAN PRISTUP INFORMACIJAMA</w:t>
      </w:r>
    </w:p>
    <w:p w:rsidR="00BC0078" w:rsidRPr="00E853C9" w:rsidRDefault="00BC0078" w:rsidP="00E853C9">
      <w:pPr>
        <w:pStyle w:val="NoSpacing"/>
        <w:rPr>
          <w:rFonts w:ascii="Tahoma" w:hAnsi="Tahoma" w:cs="Tahoma"/>
          <w:b/>
          <w:sz w:val="24"/>
          <w:szCs w:val="24"/>
          <w:lang w:val="sr-Latn-ME"/>
        </w:rPr>
      </w:pPr>
    </w:p>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Br.</w:t>
      </w:r>
      <w:r w:rsidR="00BC0078">
        <w:rPr>
          <w:rFonts w:ascii="Tahoma" w:hAnsi="Tahoma" w:cs="Tahoma"/>
          <w:b/>
          <w:sz w:val="24"/>
          <w:szCs w:val="24"/>
          <w:lang w:val="sr-Latn-ME"/>
        </w:rPr>
        <w:t xml:space="preserve"> </w:t>
      </w:r>
      <w:r w:rsidR="006B1F52" w:rsidRPr="00E853C9">
        <w:rPr>
          <w:rFonts w:ascii="Tahoma" w:hAnsi="Tahoma" w:cs="Tahoma"/>
          <w:b/>
          <w:sz w:val="24"/>
          <w:szCs w:val="24"/>
          <w:lang w:val="sr-Latn-ME"/>
        </w:rPr>
        <w:t>UPII 07-30-</w:t>
      </w:r>
      <w:r w:rsidR="00C928D3">
        <w:rPr>
          <w:rFonts w:ascii="Tahoma" w:hAnsi="Tahoma" w:cs="Tahoma"/>
          <w:b/>
          <w:sz w:val="24"/>
          <w:szCs w:val="24"/>
          <w:lang w:val="sr-Latn-ME"/>
        </w:rPr>
        <w:t>3</w:t>
      </w:r>
      <w:r w:rsidR="006B1F52" w:rsidRPr="00E853C9">
        <w:rPr>
          <w:rFonts w:ascii="Tahoma" w:hAnsi="Tahoma" w:cs="Tahoma"/>
          <w:b/>
          <w:sz w:val="24"/>
          <w:szCs w:val="24"/>
          <w:lang w:val="sr-Latn-ME"/>
        </w:rPr>
        <w:t>-</w:t>
      </w:r>
      <w:r w:rsidR="00E6615C" w:rsidRPr="00E853C9">
        <w:rPr>
          <w:rFonts w:ascii="Tahoma" w:hAnsi="Tahoma" w:cs="Tahoma"/>
          <w:b/>
          <w:sz w:val="24"/>
          <w:szCs w:val="24"/>
          <w:lang w:val="sr-Latn-ME"/>
        </w:rPr>
        <w:t>2</w:t>
      </w:r>
      <w:r w:rsidR="006B1F52" w:rsidRPr="00E853C9">
        <w:rPr>
          <w:rFonts w:ascii="Tahoma" w:hAnsi="Tahoma" w:cs="Tahoma"/>
          <w:b/>
          <w:sz w:val="24"/>
          <w:szCs w:val="24"/>
          <w:lang w:val="sr-Latn-ME"/>
        </w:rPr>
        <w:t>/1</w:t>
      </w:r>
      <w:r w:rsidR="00BC0078">
        <w:rPr>
          <w:rFonts w:ascii="Tahoma" w:hAnsi="Tahoma" w:cs="Tahoma"/>
          <w:b/>
          <w:sz w:val="24"/>
          <w:szCs w:val="24"/>
          <w:lang w:val="sr-Latn-ME"/>
        </w:rPr>
        <w:t>9</w:t>
      </w:r>
    </w:p>
    <w:p w:rsidR="00246CD1"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Podgorica,</w:t>
      </w:r>
      <w:r w:rsidR="00BC0078">
        <w:rPr>
          <w:rFonts w:ascii="Tahoma" w:hAnsi="Tahoma" w:cs="Tahoma"/>
          <w:b/>
          <w:sz w:val="24"/>
          <w:szCs w:val="24"/>
          <w:lang w:val="sr-Latn-ME"/>
        </w:rPr>
        <w:t xml:space="preserve"> 0</w:t>
      </w:r>
      <w:r w:rsidR="00736373" w:rsidRPr="00E853C9">
        <w:rPr>
          <w:rFonts w:ascii="Tahoma" w:hAnsi="Tahoma" w:cs="Tahoma"/>
          <w:b/>
          <w:sz w:val="24"/>
          <w:szCs w:val="24"/>
          <w:lang w:val="sr-Latn-ME"/>
        </w:rPr>
        <w:t>1.0</w:t>
      </w:r>
      <w:r w:rsidR="00BC0078">
        <w:rPr>
          <w:rFonts w:ascii="Tahoma" w:hAnsi="Tahoma" w:cs="Tahoma"/>
          <w:b/>
          <w:sz w:val="24"/>
          <w:szCs w:val="24"/>
          <w:lang w:val="sr-Latn-ME"/>
        </w:rPr>
        <w:t>3</w:t>
      </w:r>
      <w:r w:rsidRPr="00E853C9">
        <w:rPr>
          <w:rFonts w:ascii="Tahoma" w:hAnsi="Tahoma" w:cs="Tahoma"/>
          <w:b/>
          <w:sz w:val="24"/>
          <w:szCs w:val="24"/>
          <w:lang w:val="sr-Latn-ME"/>
        </w:rPr>
        <w:t>.201</w:t>
      </w:r>
      <w:r w:rsidR="00736373" w:rsidRPr="00E853C9">
        <w:rPr>
          <w:rFonts w:ascii="Tahoma" w:hAnsi="Tahoma" w:cs="Tahoma"/>
          <w:b/>
          <w:sz w:val="24"/>
          <w:szCs w:val="24"/>
          <w:lang w:val="sr-Latn-ME"/>
        </w:rPr>
        <w:t>9</w:t>
      </w:r>
      <w:r w:rsidRPr="00E853C9">
        <w:rPr>
          <w:rFonts w:ascii="Tahoma" w:hAnsi="Tahoma" w:cs="Tahoma"/>
          <w:b/>
          <w:sz w:val="24"/>
          <w:szCs w:val="24"/>
          <w:lang w:val="sr-Latn-ME"/>
        </w:rPr>
        <w:t>.godine</w:t>
      </w:r>
    </w:p>
    <w:p w:rsidR="00E853C9" w:rsidRPr="00E853C9" w:rsidRDefault="00E853C9" w:rsidP="00E853C9">
      <w:pPr>
        <w:pStyle w:val="NoSpacing"/>
        <w:rPr>
          <w:rFonts w:ascii="Tahoma" w:hAnsi="Tahoma" w:cs="Tahoma"/>
          <w:b/>
          <w:sz w:val="24"/>
          <w:szCs w:val="24"/>
          <w:lang w:val="sr-Latn-ME"/>
        </w:rPr>
      </w:pP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304F46">
        <w:rPr>
          <w:rFonts w:ascii="Tahoma" w:hAnsi="Tahoma" w:cs="Tahoma"/>
          <w:sz w:val="24"/>
          <w:szCs w:val="24"/>
          <w:lang w:val="sr-Latn-ME"/>
        </w:rPr>
        <w:t>avjet Agencije</w:t>
      </w:r>
      <w:r w:rsidR="006E794E" w:rsidRPr="00731F81">
        <w:rPr>
          <w:rFonts w:ascii="Tahoma" w:hAnsi="Tahoma" w:cs="Tahoma"/>
          <w:sz w:val="24"/>
          <w:szCs w:val="24"/>
          <w:lang w:val="sr-Latn-ME"/>
        </w:rPr>
        <w:t>,</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304F46">
        <w:rPr>
          <w:rFonts w:ascii="Tahoma" w:hAnsi="Tahoma" w:cs="Tahoma"/>
          <w:sz w:val="24"/>
          <w:szCs w:val="24"/>
          <w:lang w:val="sr-Latn-ME"/>
        </w:rPr>
        <w:t>18/</w:t>
      </w:r>
      <w:r w:rsidR="00C928D3">
        <w:rPr>
          <w:rFonts w:ascii="Tahoma" w:hAnsi="Tahoma" w:cs="Tahoma"/>
          <w:sz w:val="24"/>
          <w:szCs w:val="24"/>
          <w:lang w:val="sr-Latn-ME"/>
        </w:rPr>
        <w:t>124983</w:t>
      </w:r>
      <w:r w:rsidR="000F3891" w:rsidRPr="000F3891">
        <w:rPr>
          <w:rFonts w:ascii="Tahoma" w:hAnsi="Tahoma" w:cs="Tahoma"/>
          <w:sz w:val="24"/>
          <w:szCs w:val="24"/>
          <w:lang w:val="sr-Latn-ME"/>
        </w:rPr>
        <w:t xml:space="preserve"> od </w:t>
      </w:r>
      <w:r w:rsidR="00C928D3">
        <w:rPr>
          <w:rFonts w:ascii="Tahoma" w:hAnsi="Tahoma" w:cs="Tahoma"/>
          <w:sz w:val="24"/>
          <w:szCs w:val="24"/>
          <w:lang w:val="sr-Latn-ME"/>
        </w:rPr>
        <w:t>27.12</w:t>
      </w:r>
      <w:r w:rsidR="00304F46">
        <w:rPr>
          <w:rFonts w:ascii="Tahoma" w:hAnsi="Tahoma" w:cs="Tahoma"/>
          <w:sz w:val="24"/>
          <w:szCs w:val="24"/>
          <w:lang w:val="sr-Latn-ME"/>
        </w:rPr>
        <w:t>.2018</w:t>
      </w:r>
      <w:r w:rsidR="000F3891" w:rsidRPr="000F3891">
        <w:rPr>
          <w:rFonts w:ascii="Tahoma" w:hAnsi="Tahoma" w:cs="Tahoma"/>
          <w:sz w:val="24"/>
          <w:szCs w:val="24"/>
          <w:lang w:val="sr-Latn-ME"/>
        </w:rPr>
        <w:t xml:space="preserve">. godine, koga zastupa Veselin Radulović, advokat iz Podgorice, radi poništaja rješenja </w:t>
      </w:r>
      <w:r w:rsidR="00D61406">
        <w:rPr>
          <w:rFonts w:ascii="Tahoma" w:hAnsi="Tahoma" w:cs="Tahoma"/>
          <w:sz w:val="24"/>
          <w:szCs w:val="24"/>
          <w:lang w:val="sr-Latn-ME"/>
        </w:rPr>
        <w:t>AD “Luka Bar”</w:t>
      </w:r>
      <w:r w:rsidR="000F3891" w:rsidRPr="000F3891">
        <w:rPr>
          <w:rFonts w:ascii="Tahoma" w:hAnsi="Tahoma" w:cs="Tahoma"/>
          <w:sz w:val="24"/>
          <w:szCs w:val="24"/>
          <w:lang w:val="sr-Latn-ME"/>
        </w:rPr>
        <w:t xml:space="preserve"> broj: </w:t>
      </w:r>
      <w:r w:rsidR="00C928D3">
        <w:rPr>
          <w:rFonts w:ascii="Tahoma" w:hAnsi="Tahoma" w:cs="Tahoma"/>
          <w:sz w:val="24"/>
          <w:szCs w:val="24"/>
          <w:lang w:val="sr-Latn-ME"/>
        </w:rPr>
        <w:t>8052</w:t>
      </w:r>
      <w:r w:rsidR="000F3891" w:rsidRPr="000F3891">
        <w:rPr>
          <w:rFonts w:ascii="Tahoma" w:hAnsi="Tahoma" w:cs="Tahoma"/>
          <w:sz w:val="24"/>
          <w:szCs w:val="24"/>
          <w:lang w:val="sr-Latn-ME"/>
        </w:rPr>
        <w:t xml:space="preserve"> od </w:t>
      </w:r>
      <w:r w:rsidR="00C928D3">
        <w:rPr>
          <w:rFonts w:ascii="Tahoma" w:hAnsi="Tahoma" w:cs="Tahoma"/>
          <w:sz w:val="24"/>
          <w:szCs w:val="24"/>
          <w:lang w:val="sr-Latn-ME"/>
        </w:rPr>
        <w:t>19.12</w:t>
      </w:r>
      <w:r w:rsidR="00F848B9">
        <w:rPr>
          <w:rFonts w:ascii="Tahoma" w:hAnsi="Tahoma" w:cs="Tahoma"/>
          <w:sz w:val="24"/>
          <w:szCs w:val="24"/>
          <w:lang w:val="sr-Latn-ME"/>
        </w:rPr>
        <w:t>.2018</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F848B9">
        <w:rPr>
          <w:rFonts w:ascii="Tahoma" w:hAnsi="Tahoma" w:cs="Tahoma"/>
          <w:sz w:val="24"/>
          <w:szCs w:val="24"/>
          <w:lang w:val="sr-Latn-ME"/>
        </w:rPr>
        <w:t>02</w:t>
      </w:r>
      <w:r w:rsidR="000A6DD8" w:rsidRPr="00731F81">
        <w:rPr>
          <w:rFonts w:ascii="Tahoma" w:hAnsi="Tahoma" w:cs="Tahoma"/>
          <w:sz w:val="24"/>
          <w:szCs w:val="24"/>
          <w:lang w:val="sr-Latn-ME"/>
        </w:rPr>
        <w:t>.</w:t>
      </w:r>
      <w:r w:rsidR="00D61406">
        <w:rPr>
          <w:rFonts w:ascii="Tahoma" w:hAnsi="Tahoma" w:cs="Tahoma"/>
          <w:sz w:val="24"/>
          <w:szCs w:val="24"/>
          <w:lang w:val="sr-Latn-ME"/>
        </w:rPr>
        <w:t>0</w:t>
      </w:r>
      <w:r w:rsidR="00F848B9">
        <w:rPr>
          <w:rFonts w:ascii="Tahoma" w:hAnsi="Tahoma" w:cs="Tahoma"/>
          <w:sz w:val="24"/>
          <w:szCs w:val="24"/>
          <w:lang w:val="sr-Latn-ME"/>
        </w:rPr>
        <w:t>2</w:t>
      </w:r>
      <w:r w:rsidRPr="00731F81">
        <w:rPr>
          <w:rFonts w:ascii="Tahoma" w:hAnsi="Tahoma" w:cs="Tahoma"/>
          <w:sz w:val="24"/>
          <w:szCs w:val="24"/>
          <w:lang w:val="sr-Latn-ME"/>
        </w:rPr>
        <w:t>.201</w:t>
      </w:r>
      <w:r w:rsidR="00F848B9">
        <w:rPr>
          <w:rFonts w:ascii="Tahoma" w:hAnsi="Tahoma" w:cs="Tahoma"/>
          <w:sz w:val="24"/>
          <w:szCs w:val="24"/>
          <w:lang w:val="sr-Latn-ME"/>
        </w:rPr>
        <w:t>9</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6836E4" w:rsidRPr="00736373" w:rsidRDefault="005528F0" w:rsidP="00F848B9">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523D46" w:rsidRDefault="00E86311" w:rsidP="00F848B9">
      <w:pPr>
        <w:pStyle w:val="NoSpacing"/>
        <w:rPr>
          <w:rFonts w:ascii="Tahoma" w:hAnsi="Tahoma" w:cs="Tahoma"/>
          <w:sz w:val="24"/>
          <w:szCs w:val="24"/>
          <w:lang w:val="sr-Latn-ME"/>
        </w:rPr>
      </w:pPr>
      <w:r w:rsidRPr="00F848B9">
        <w:rPr>
          <w:rFonts w:ascii="Tahoma" w:hAnsi="Tahoma" w:cs="Tahoma"/>
          <w:sz w:val="24"/>
          <w:szCs w:val="24"/>
          <w:lang w:val="sr-Latn-ME"/>
        </w:rPr>
        <w:t>Usvaja se žalba</w:t>
      </w:r>
      <w:r w:rsidR="00523D46" w:rsidRPr="00F848B9">
        <w:rPr>
          <w:rFonts w:ascii="Tahoma" w:hAnsi="Tahoma" w:cs="Tahoma"/>
          <w:sz w:val="24"/>
          <w:szCs w:val="24"/>
          <w:lang w:val="sr-Latn-ME"/>
        </w:rPr>
        <w:t>.</w:t>
      </w:r>
    </w:p>
    <w:p w:rsidR="00B06D18" w:rsidRPr="00F848B9" w:rsidRDefault="00B06D18" w:rsidP="00F848B9">
      <w:pPr>
        <w:pStyle w:val="NoSpacing"/>
        <w:rPr>
          <w:rFonts w:ascii="Tahoma" w:hAnsi="Tahoma" w:cs="Tahoma"/>
          <w:sz w:val="24"/>
          <w:szCs w:val="24"/>
          <w:lang w:val="sr-Latn-ME"/>
        </w:rPr>
      </w:pPr>
    </w:p>
    <w:p w:rsidR="00E85B87" w:rsidRDefault="00BB6749" w:rsidP="00F848B9">
      <w:pPr>
        <w:pStyle w:val="NoSpacing"/>
        <w:rPr>
          <w:rFonts w:ascii="Tahoma" w:hAnsi="Tahoma" w:cs="Tahoma"/>
          <w:sz w:val="24"/>
          <w:szCs w:val="24"/>
          <w:lang w:val="sr-Latn-ME"/>
        </w:rPr>
      </w:pPr>
      <w:r w:rsidRPr="00F848B9">
        <w:rPr>
          <w:rFonts w:ascii="Tahoma" w:hAnsi="Tahoma" w:cs="Tahoma"/>
          <w:sz w:val="24"/>
          <w:szCs w:val="24"/>
          <w:lang w:val="sr-Latn-ME"/>
        </w:rPr>
        <w:t>Poništava se</w:t>
      </w:r>
      <w:r w:rsidR="000F5FBE" w:rsidRPr="00F848B9">
        <w:rPr>
          <w:rFonts w:ascii="Tahoma" w:hAnsi="Tahoma" w:cs="Tahoma"/>
          <w:sz w:val="24"/>
          <w:szCs w:val="24"/>
          <w:lang w:val="sr-Latn-ME"/>
        </w:rPr>
        <w:t xml:space="preserve"> </w:t>
      </w:r>
      <w:r w:rsidR="00D27BE9" w:rsidRPr="00F848B9">
        <w:rPr>
          <w:rFonts w:ascii="Tahoma" w:hAnsi="Tahoma" w:cs="Tahoma"/>
          <w:sz w:val="24"/>
          <w:szCs w:val="24"/>
          <w:lang w:val="sr-Latn-ME"/>
        </w:rPr>
        <w:t>Rješenje</w:t>
      </w:r>
      <w:r w:rsidR="00E86967" w:rsidRPr="00F848B9">
        <w:rPr>
          <w:rFonts w:ascii="Tahoma" w:hAnsi="Tahoma" w:cs="Tahoma"/>
          <w:sz w:val="24"/>
          <w:szCs w:val="24"/>
          <w:lang w:val="sr-Latn-ME"/>
        </w:rPr>
        <w:t xml:space="preserve"> </w:t>
      </w:r>
      <w:r w:rsidR="00D61406" w:rsidRPr="00F848B9">
        <w:rPr>
          <w:rFonts w:ascii="Tahoma" w:hAnsi="Tahoma" w:cs="Tahoma"/>
          <w:sz w:val="24"/>
          <w:szCs w:val="24"/>
          <w:lang w:val="sr-Latn-ME"/>
        </w:rPr>
        <w:t>AD “Luka Bar”</w:t>
      </w:r>
      <w:r w:rsidR="007821F6" w:rsidRPr="00F848B9">
        <w:rPr>
          <w:rFonts w:ascii="Tahoma" w:hAnsi="Tahoma" w:cs="Tahoma"/>
          <w:sz w:val="24"/>
          <w:szCs w:val="24"/>
          <w:lang w:val="sr-Latn-ME"/>
        </w:rPr>
        <w:t xml:space="preserve"> broj </w:t>
      </w:r>
      <w:r w:rsidR="00C928D3">
        <w:rPr>
          <w:rFonts w:ascii="Tahoma" w:hAnsi="Tahoma" w:cs="Tahoma"/>
          <w:sz w:val="24"/>
          <w:szCs w:val="24"/>
          <w:lang w:val="sr-Latn-ME"/>
        </w:rPr>
        <w:t>8052</w:t>
      </w:r>
      <w:r w:rsidR="00D27BE9" w:rsidRPr="00F848B9">
        <w:rPr>
          <w:rFonts w:ascii="Tahoma" w:hAnsi="Tahoma" w:cs="Tahoma"/>
          <w:sz w:val="24"/>
          <w:szCs w:val="24"/>
          <w:lang w:val="sr-Latn-ME"/>
        </w:rPr>
        <w:t xml:space="preserve"> od dana </w:t>
      </w:r>
      <w:r w:rsidR="00C928D3">
        <w:rPr>
          <w:rFonts w:ascii="Tahoma" w:hAnsi="Tahoma" w:cs="Tahoma"/>
          <w:sz w:val="24"/>
          <w:szCs w:val="24"/>
          <w:lang w:val="sr-Latn-ME"/>
        </w:rPr>
        <w:t>19.12</w:t>
      </w:r>
      <w:r w:rsidR="00F848B9" w:rsidRPr="00F848B9">
        <w:rPr>
          <w:rFonts w:ascii="Tahoma" w:hAnsi="Tahoma" w:cs="Tahoma"/>
          <w:sz w:val="24"/>
          <w:szCs w:val="24"/>
          <w:lang w:val="sr-Latn-ME"/>
        </w:rPr>
        <w:t>.2018</w:t>
      </w:r>
      <w:r w:rsidR="00D27BE9" w:rsidRPr="00F848B9">
        <w:rPr>
          <w:rFonts w:ascii="Tahoma" w:hAnsi="Tahoma" w:cs="Tahoma"/>
          <w:sz w:val="24"/>
          <w:szCs w:val="24"/>
          <w:lang w:val="sr-Latn-ME"/>
        </w:rPr>
        <w:t>.godine</w:t>
      </w:r>
      <w:r w:rsidR="00E85B87" w:rsidRPr="00F848B9">
        <w:rPr>
          <w:rFonts w:ascii="Tahoma" w:hAnsi="Tahoma" w:cs="Tahoma"/>
          <w:sz w:val="24"/>
          <w:szCs w:val="24"/>
          <w:lang w:val="sr-Latn-ME"/>
        </w:rPr>
        <w:t>.</w:t>
      </w:r>
      <w:r w:rsidR="002C359A" w:rsidRPr="00F848B9">
        <w:rPr>
          <w:rFonts w:ascii="Tahoma" w:hAnsi="Tahoma" w:cs="Tahoma"/>
          <w:sz w:val="24"/>
          <w:szCs w:val="24"/>
          <w:lang w:val="sr-Latn-ME"/>
        </w:rPr>
        <w:t xml:space="preserve"> </w:t>
      </w:r>
    </w:p>
    <w:p w:rsidR="00B06D18" w:rsidRPr="00F848B9" w:rsidRDefault="00B06D18" w:rsidP="00F848B9">
      <w:pPr>
        <w:pStyle w:val="NoSpacing"/>
        <w:rPr>
          <w:rFonts w:ascii="Tahoma" w:hAnsi="Tahoma" w:cs="Tahoma"/>
          <w:sz w:val="24"/>
          <w:szCs w:val="24"/>
          <w:lang w:val="sr-Latn-ME"/>
        </w:rPr>
      </w:pPr>
    </w:p>
    <w:p w:rsidR="00523D46" w:rsidRDefault="00E85B87" w:rsidP="00F848B9">
      <w:pPr>
        <w:pStyle w:val="NoSpacing"/>
        <w:rPr>
          <w:rFonts w:ascii="Tahoma" w:hAnsi="Tahoma" w:cs="Tahoma"/>
          <w:sz w:val="24"/>
          <w:szCs w:val="24"/>
          <w:lang w:val="sr-Latn-ME"/>
        </w:rPr>
      </w:pPr>
      <w:r w:rsidRPr="00F848B9">
        <w:rPr>
          <w:rFonts w:ascii="Tahoma" w:hAnsi="Tahoma" w:cs="Tahoma"/>
          <w:sz w:val="24"/>
          <w:szCs w:val="24"/>
          <w:lang w:val="sr-Latn-ME"/>
        </w:rPr>
        <w:t>P</w:t>
      </w:r>
      <w:r w:rsidR="002C359A" w:rsidRPr="00F848B9">
        <w:rPr>
          <w:rFonts w:ascii="Tahoma" w:hAnsi="Tahoma" w:cs="Tahoma"/>
          <w:sz w:val="24"/>
          <w:szCs w:val="24"/>
          <w:lang w:val="sr-Latn-ME"/>
        </w:rPr>
        <w:t>redmet</w:t>
      </w:r>
      <w:r w:rsidR="0058516C" w:rsidRPr="00F848B9">
        <w:rPr>
          <w:rFonts w:ascii="Tahoma" w:hAnsi="Tahoma" w:cs="Tahoma"/>
          <w:sz w:val="24"/>
          <w:szCs w:val="24"/>
          <w:lang w:val="sr-Latn-ME"/>
        </w:rPr>
        <w:t xml:space="preserve"> se</w:t>
      </w:r>
      <w:r w:rsidR="002C359A" w:rsidRPr="00F848B9">
        <w:rPr>
          <w:rFonts w:ascii="Tahoma" w:hAnsi="Tahoma" w:cs="Tahoma"/>
          <w:sz w:val="24"/>
          <w:szCs w:val="24"/>
          <w:lang w:val="sr-Latn-ME"/>
        </w:rPr>
        <w:t xml:space="preserve"> </w:t>
      </w:r>
      <w:r w:rsidR="0058516C" w:rsidRPr="00F848B9">
        <w:rPr>
          <w:rFonts w:ascii="Tahoma" w:hAnsi="Tahoma" w:cs="Tahoma"/>
          <w:sz w:val="24"/>
          <w:szCs w:val="24"/>
          <w:lang w:val="sr-Latn-ME"/>
        </w:rPr>
        <w:t>dostavlja</w:t>
      </w:r>
      <w:r w:rsidRPr="00F848B9">
        <w:rPr>
          <w:rFonts w:ascii="Tahoma" w:hAnsi="Tahoma" w:cs="Tahoma"/>
          <w:sz w:val="24"/>
          <w:szCs w:val="24"/>
          <w:lang w:val="sr-Latn-ME"/>
        </w:rPr>
        <w:t xml:space="preserve"> prv</w:t>
      </w:r>
      <w:r w:rsidR="002C359A" w:rsidRPr="00F848B9">
        <w:rPr>
          <w:rFonts w:ascii="Tahoma" w:hAnsi="Tahoma" w:cs="Tahoma"/>
          <w:sz w:val="24"/>
          <w:szCs w:val="24"/>
          <w:lang w:val="sr-Latn-ME"/>
        </w:rPr>
        <w:t>o</w:t>
      </w:r>
      <w:r w:rsidRPr="00F848B9">
        <w:rPr>
          <w:rFonts w:ascii="Tahoma" w:hAnsi="Tahoma" w:cs="Tahoma"/>
          <w:sz w:val="24"/>
          <w:szCs w:val="24"/>
          <w:lang w:val="sr-Latn-ME"/>
        </w:rPr>
        <w:t>s</w:t>
      </w:r>
      <w:r w:rsidR="002C359A" w:rsidRPr="00F848B9">
        <w:rPr>
          <w:rFonts w:ascii="Tahoma" w:hAnsi="Tahoma" w:cs="Tahoma"/>
          <w:sz w:val="24"/>
          <w:szCs w:val="24"/>
          <w:lang w:val="sr-Latn-ME"/>
        </w:rPr>
        <w:t>tepenom organu na ponovni postupak i odlučivanje.</w:t>
      </w:r>
    </w:p>
    <w:p w:rsidR="00F848B9" w:rsidRDefault="00F848B9" w:rsidP="00F848B9">
      <w:pPr>
        <w:pStyle w:val="NoSpacing"/>
        <w:rPr>
          <w:rFonts w:ascii="Tahoma" w:hAnsi="Tahoma" w:cs="Tahoma"/>
          <w:sz w:val="24"/>
          <w:szCs w:val="24"/>
          <w:lang w:val="sr-Latn-ME"/>
        </w:rPr>
      </w:pPr>
    </w:p>
    <w:p w:rsidR="006836E4" w:rsidRPr="00F848B9" w:rsidRDefault="005528F0" w:rsidP="00F848B9">
      <w:pPr>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A04DCD" w:rsidRDefault="00F848B9" w:rsidP="009359E4">
      <w:pPr>
        <w:pStyle w:val="NoSpacing"/>
        <w:spacing w:line="276" w:lineRule="auto"/>
        <w:jc w:val="both"/>
        <w:rPr>
          <w:rFonts w:ascii="Tahoma" w:hAnsi="Tahoma" w:cs="Tahoma"/>
          <w:sz w:val="24"/>
          <w:lang w:val="hr-HR"/>
        </w:rPr>
      </w:pPr>
      <w:r w:rsidRPr="00F848B9">
        <w:rPr>
          <w:rFonts w:ascii="Tahoma" w:hAnsi="Tahoma" w:cs="Tahoma"/>
          <w:sz w:val="24"/>
          <w:szCs w:val="24"/>
          <w:lang w:val="sr-Latn-ME"/>
        </w:rPr>
        <w:t>Prvostepeni organ je, postupajući po zahtjevu NVO Mans br. 18/</w:t>
      </w:r>
      <w:r w:rsidR="00C928D3">
        <w:rPr>
          <w:rFonts w:ascii="Tahoma" w:hAnsi="Tahoma" w:cs="Tahoma"/>
          <w:sz w:val="24"/>
          <w:szCs w:val="24"/>
          <w:lang w:val="sr-Latn-ME"/>
        </w:rPr>
        <w:t>124983</w:t>
      </w:r>
      <w:r w:rsidRPr="00F848B9">
        <w:rPr>
          <w:rFonts w:ascii="Tahoma" w:hAnsi="Tahoma" w:cs="Tahoma"/>
          <w:sz w:val="24"/>
          <w:szCs w:val="24"/>
          <w:lang w:val="sr-Latn-ME"/>
        </w:rPr>
        <w:t xml:space="preserve"> od </w:t>
      </w:r>
      <w:r w:rsidR="003A44CD">
        <w:rPr>
          <w:rFonts w:ascii="Tahoma" w:hAnsi="Tahoma" w:cs="Tahoma"/>
          <w:sz w:val="24"/>
          <w:szCs w:val="24"/>
          <w:lang w:val="sr-Latn-ME"/>
        </w:rPr>
        <w:t>26.10</w:t>
      </w:r>
      <w:r w:rsidRPr="00F848B9">
        <w:rPr>
          <w:rFonts w:ascii="Tahoma" w:hAnsi="Tahoma" w:cs="Tahoma"/>
          <w:sz w:val="24"/>
          <w:szCs w:val="24"/>
          <w:lang w:val="sr-Latn-ME"/>
        </w:rPr>
        <w:t xml:space="preserve">.2018.godine, donio rješenje </w:t>
      </w:r>
      <w:r w:rsidRPr="003D5EBB">
        <w:rPr>
          <w:rFonts w:ascii="Tahoma" w:hAnsi="Tahoma" w:cs="Tahoma"/>
          <w:sz w:val="24"/>
          <w:szCs w:val="24"/>
          <w:lang w:val="sr-Latn-ME"/>
        </w:rPr>
        <w:t xml:space="preserve">br. </w:t>
      </w:r>
      <w:r w:rsidR="00C928D3">
        <w:rPr>
          <w:rFonts w:ascii="Tahoma" w:hAnsi="Tahoma" w:cs="Tahoma"/>
          <w:sz w:val="24"/>
          <w:szCs w:val="24"/>
          <w:lang w:val="sr-Latn-ME"/>
        </w:rPr>
        <w:t>8052</w:t>
      </w:r>
      <w:r>
        <w:rPr>
          <w:rFonts w:ascii="Tahoma" w:hAnsi="Tahoma" w:cs="Tahoma"/>
          <w:sz w:val="24"/>
          <w:szCs w:val="24"/>
          <w:lang w:val="sr-Latn-ME"/>
        </w:rPr>
        <w:t xml:space="preserve"> od dana </w:t>
      </w:r>
      <w:r w:rsidR="00C928D3">
        <w:rPr>
          <w:rFonts w:ascii="Tahoma" w:hAnsi="Tahoma" w:cs="Tahoma"/>
          <w:sz w:val="24"/>
          <w:szCs w:val="24"/>
          <w:lang w:val="sr-Latn-ME"/>
        </w:rPr>
        <w:t>19.12</w:t>
      </w:r>
      <w:r>
        <w:rPr>
          <w:rFonts w:ascii="Tahoma" w:hAnsi="Tahoma" w:cs="Tahoma"/>
          <w:sz w:val="24"/>
          <w:szCs w:val="24"/>
          <w:lang w:val="sr-Latn-ME"/>
        </w:rPr>
        <w:t>.2018.godine</w:t>
      </w:r>
      <w:r w:rsidRPr="00F848B9">
        <w:rPr>
          <w:rFonts w:ascii="Tahoma" w:hAnsi="Tahoma" w:cs="Tahoma"/>
          <w:sz w:val="24"/>
          <w:szCs w:val="24"/>
          <w:lang w:val="sr-Latn-ME"/>
        </w:rPr>
        <w:t xml:space="preserve"> </w:t>
      </w:r>
      <w:r>
        <w:rPr>
          <w:rFonts w:ascii="Tahoma" w:hAnsi="Tahoma" w:cs="Tahoma"/>
          <w:sz w:val="24"/>
          <w:szCs w:val="24"/>
          <w:lang w:val="sr-Latn-ME"/>
        </w:rPr>
        <w:t xml:space="preserve">kojim je odbijen kao neosnovan predmetni zahtjev. U obrazloženju osporenog rješenja se navodi da je predmetnim zahtjevom tražena dostava: </w:t>
      </w:r>
      <w:r w:rsidR="003A44CD">
        <w:rPr>
          <w:rFonts w:ascii="Tahoma" w:hAnsi="Tahoma" w:cs="Tahoma"/>
          <w:sz w:val="24"/>
          <w:lang w:val="sr-Latn-ME"/>
        </w:rPr>
        <w:t>svih ugovora koje je Luka Bar AD zaključila sa kompanijom Porto Levante trade od 2002 do 2006. godine</w:t>
      </w:r>
      <w:r w:rsidR="009359E4">
        <w:rPr>
          <w:rFonts w:ascii="Tahoma" w:hAnsi="Tahoma" w:cs="Tahoma"/>
          <w:sz w:val="24"/>
          <w:lang w:val="sr-Latn-ME"/>
        </w:rPr>
        <w:t xml:space="preserve">, </w:t>
      </w:r>
      <w:r w:rsidR="003A44CD">
        <w:rPr>
          <w:rFonts w:ascii="Tahoma" w:hAnsi="Tahoma" w:cs="Tahoma"/>
          <w:sz w:val="24"/>
          <w:lang w:val="sr-Latn-ME"/>
        </w:rPr>
        <w:t xml:space="preserve">te da je postupajući po predmetnom zahtjevu prvstepeni organ našao da zahtjev treba odbiti imajući u vidu da se informacija odnosi na period 2002.  do 2006., prije stupanja na snagu Zakona o slobodbnom pristupu informacijama (2012.) kada Luka Bar  nije bila obveznik primjene istog. Nadalje se navodi da se </w:t>
      </w:r>
      <w:r w:rsidR="009359E4">
        <w:rPr>
          <w:rFonts w:ascii="Tahoma" w:hAnsi="Tahoma" w:cs="Tahoma"/>
          <w:sz w:val="24"/>
          <w:lang w:val="sr-Latn-ME"/>
        </w:rPr>
        <w:t xml:space="preserve">pristup treba ograničiti </w:t>
      </w:r>
      <w:r w:rsidR="009359E4" w:rsidRPr="009359E4">
        <w:rPr>
          <w:rFonts w:ascii="Tahoma" w:hAnsi="Tahoma" w:cs="Tahoma"/>
          <w:sz w:val="24"/>
          <w:lang w:val="hr-HR"/>
        </w:rPr>
        <w:t>u interesu zaštite konkurencije i poslovne tajne</w:t>
      </w:r>
      <w:r w:rsidR="009359E4">
        <w:rPr>
          <w:rFonts w:ascii="Tahoma" w:hAnsi="Tahoma" w:cs="Tahoma"/>
          <w:sz w:val="24"/>
          <w:lang w:val="hr-HR"/>
        </w:rPr>
        <w:t xml:space="preserve">, a u </w:t>
      </w:r>
      <w:r w:rsidR="009359E4" w:rsidRPr="009359E4">
        <w:rPr>
          <w:rFonts w:ascii="Tahoma" w:hAnsi="Tahoma" w:cs="Tahoma"/>
          <w:sz w:val="24"/>
          <w:lang w:val="hr-HR"/>
        </w:rPr>
        <w:t>smislu čiana 14 stav 1 tačka 5 Zakona o slobodnom pristupu informacijama i Pravilnika o poslovnoj tajni Luka Bar AD</w:t>
      </w:r>
      <w:r w:rsidR="006F5808" w:rsidRPr="009359E4">
        <w:rPr>
          <w:rFonts w:ascii="Tahoma" w:hAnsi="Tahoma" w:cs="Tahoma"/>
          <w:sz w:val="24"/>
          <w:lang w:val="hr-HR"/>
        </w:rPr>
        <w:t>, pa je predmetni zahtjev odbijen kao neosnovan.</w:t>
      </w:r>
      <w:r w:rsidR="009359E4" w:rsidRPr="009359E4">
        <w:rPr>
          <w:rFonts w:ascii="Tahoma" w:hAnsi="Tahoma" w:cs="Tahoma"/>
          <w:sz w:val="24"/>
          <w:lang w:val="hr-HR"/>
        </w:rPr>
        <w:t xml:space="preserve"> Navodi se da p</w:t>
      </w:r>
      <w:r w:rsidR="006F5808" w:rsidRPr="009359E4">
        <w:rPr>
          <w:rFonts w:ascii="Tahoma" w:hAnsi="Tahoma" w:cs="Tahoma"/>
          <w:sz w:val="24"/>
          <w:lang w:val="hr-HR"/>
        </w:rPr>
        <w:t xml:space="preserve">ristup traženim informacijama </w:t>
      </w:r>
      <w:r w:rsidR="009359E4" w:rsidRPr="009359E4">
        <w:rPr>
          <w:rFonts w:ascii="Tahoma" w:hAnsi="Tahoma" w:cs="Tahoma"/>
          <w:sz w:val="24"/>
          <w:lang w:val="hr-HR"/>
        </w:rPr>
        <w:t>treba</w:t>
      </w:r>
      <w:r w:rsidR="006F5808" w:rsidRPr="009359E4">
        <w:rPr>
          <w:rFonts w:ascii="Tahoma" w:hAnsi="Tahoma" w:cs="Tahoma"/>
          <w:sz w:val="24"/>
          <w:lang w:val="hr-HR"/>
        </w:rPr>
        <w:t xml:space="preserve"> odbiti i po osnovu posebnog statusa "Luka Bar" AD kao osnivača i operatora Slobodne zone Luka Bar, koja uživa privrednu eksteritorijoinost, shodno Zakonu o slobodnim zonama Crne</w:t>
      </w:r>
      <w:r w:rsidR="009359E4" w:rsidRPr="009359E4">
        <w:rPr>
          <w:rFonts w:ascii="Tahoma" w:hAnsi="Tahoma" w:cs="Tahoma"/>
          <w:sz w:val="24"/>
          <w:lang w:val="hr-HR"/>
        </w:rPr>
        <w:t xml:space="preserve"> Gore, kao specijalnom zakonu (l</w:t>
      </w:r>
      <w:r w:rsidR="006F5808" w:rsidRPr="009359E4">
        <w:rPr>
          <w:rFonts w:ascii="Tahoma" w:hAnsi="Tahoma" w:cs="Tahoma"/>
          <w:sz w:val="24"/>
          <w:lang w:val="hr-HR"/>
        </w:rPr>
        <w:t>ex specialis), koji obezbjeđuje poseban status i zaštitu korisnicima i operatoru slobodne zone.</w:t>
      </w:r>
    </w:p>
    <w:p w:rsidR="003D5EBB" w:rsidRPr="00731F81" w:rsidRDefault="003D5EBB" w:rsidP="003D5EBB">
      <w:pPr>
        <w:pStyle w:val="NoSpacing"/>
        <w:rPr>
          <w:lang w:val="sr-Latn-ME"/>
        </w:rPr>
      </w:pPr>
    </w:p>
    <w:p w:rsidR="00C610FD" w:rsidRPr="00C610FD" w:rsidRDefault="006477D0" w:rsidP="00C610FD">
      <w:pPr>
        <w:jc w:val="both"/>
        <w:rPr>
          <w:rFonts w:ascii="Tahoma" w:hAnsi="Tahoma" w:cs="Tahoma"/>
          <w:sz w:val="24"/>
          <w:szCs w:val="24"/>
          <w:lang w:val="sr-Latn-ME"/>
        </w:rPr>
      </w:pPr>
      <w:r>
        <w:rPr>
          <w:rFonts w:ascii="Tahoma" w:hAnsi="Tahoma" w:cs="Tahoma"/>
          <w:sz w:val="24"/>
          <w:szCs w:val="24"/>
          <w:lang w:val="sr-Latn-ME"/>
        </w:rPr>
        <w:lastRenderedPageBreak/>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9359E4" w:rsidRPr="006477D0">
        <w:rPr>
          <w:rFonts w:ascii="Tahoma" w:hAnsi="Tahoma" w:cs="Tahoma"/>
          <w:sz w:val="24"/>
          <w:szCs w:val="24"/>
          <w:lang w:val="sr-Latn-ME"/>
        </w:rPr>
        <w:t>pogreš</w:t>
      </w:r>
      <w:r w:rsidR="009359E4">
        <w:rPr>
          <w:rFonts w:ascii="Tahoma" w:hAnsi="Tahoma" w:cs="Tahoma"/>
          <w:sz w:val="24"/>
          <w:szCs w:val="24"/>
          <w:lang w:val="sr-Latn-ME"/>
        </w:rPr>
        <w:t xml:space="preserve">ne primjene materijalnog prava, </w:t>
      </w:r>
      <w:r w:rsidR="008F2C8D">
        <w:rPr>
          <w:rFonts w:ascii="Tahoma" w:hAnsi="Tahoma" w:cs="Tahoma"/>
          <w:sz w:val="24"/>
          <w:szCs w:val="24"/>
          <w:lang w:val="sr-Latn-ME"/>
        </w:rPr>
        <w:t>povrede pravila postupka</w:t>
      </w:r>
      <w:r w:rsidR="00816FDA">
        <w:rPr>
          <w:rFonts w:ascii="Tahoma" w:hAnsi="Tahoma" w:cs="Tahoma"/>
          <w:sz w:val="24"/>
          <w:szCs w:val="24"/>
          <w:lang w:val="sr-Latn-ME"/>
        </w:rPr>
        <w:t xml:space="preserve"> </w:t>
      </w:r>
      <w:r w:rsidRPr="006477D0">
        <w:rPr>
          <w:rFonts w:ascii="Tahoma" w:hAnsi="Tahoma" w:cs="Tahoma"/>
          <w:sz w:val="24"/>
          <w:szCs w:val="24"/>
          <w:lang w:val="sr-Latn-ME"/>
        </w:rPr>
        <w:t>i</w:t>
      </w:r>
      <w:r w:rsidR="009359E4">
        <w:rPr>
          <w:rFonts w:ascii="Tahoma" w:hAnsi="Tahoma" w:cs="Tahoma"/>
          <w:sz w:val="24"/>
          <w:szCs w:val="24"/>
          <w:lang w:val="sr-Latn-ME"/>
        </w:rPr>
        <w:t xml:space="preserve"> nepotpuno i nepravilno utvrđenog činjeničnog stanja</w:t>
      </w:r>
      <w:r>
        <w:rPr>
          <w:rFonts w:ascii="Tahoma" w:hAnsi="Tahoma" w:cs="Tahoma"/>
          <w:sz w:val="24"/>
          <w:szCs w:val="24"/>
          <w:lang w:val="sr-Latn-ME"/>
        </w:rPr>
        <w:t>.</w:t>
      </w:r>
      <w:r w:rsidR="008F2C8D">
        <w:rPr>
          <w:rFonts w:ascii="Tahoma" w:hAnsi="Tahoma" w:cs="Tahoma"/>
          <w:sz w:val="24"/>
          <w:szCs w:val="24"/>
          <w:lang w:val="sr-Latn-ME"/>
        </w:rPr>
        <w:t xml:space="preserve"> </w:t>
      </w:r>
      <w:r w:rsidR="009B40BF" w:rsidRPr="009B40BF">
        <w:rPr>
          <w:rFonts w:ascii="Tahoma" w:hAnsi="Tahoma" w:cs="Tahoma"/>
          <w:sz w:val="24"/>
          <w:szCs w:val="24"/>
          <w:lang w:val="sr-Latn-ME"/>
        </w:rPr>
        <w:t xml:space="preserve">Navodi se da je dana </w:t>
      </w:r>
      <w:r w:rsidR="003A44CD">
        <w:rPr>
          <w:rFonts w:ascii="Tahoma" w:hAnsi="Tahoma" w:cs="Tahoma"/>
          <w:sz w:val="24"/>
          <w:szCs w:val="24"/>
          <w:lang w:val="sr-Latn-ME"/>
        </w:rPr>
        <w:t>26.10</w:t>
      </w:r>
      <w:r w:rsidR="009B40BF" w:rsidRPr="009B40BF">
        <w:rPr>
          <w:rFonts w:ascii="Tahoma" w:hAnsi="Tahoma" w:cs="Tahoma"/>
          <w:sz w:val="24"/>
          <w:szCs w:val="24"/>
          <w:lang w:val="sr-Latn-ME"/>
        </w:rPr>
        <w:t xml:space="preserve">.2018. godine podnijet zahtjev za slobodan pristup informacijama </w:t>
      </w:r>
      <w:r w:rsidR="009B40BF">
        <w:rPr>
          <w:rFonts w:ascii="Tahoma" w:hAnsi="Tahoma" w:cs="Tahoma"/>
          <w:sz w:val="24"/>
          <w:szCs w:val="24"/>
          <w:lang w:val="sr-Latn-ME"/>
        </w:rPr>
        <w:t>bliže opisanim u osporenom rješenju</w:t>
      </w:r>
      <w:r w:rsidR="009B40BF" w:rsidRPr="009B40BF">
        <w:rPr>
          <w:rFonts w:ascii="Tahoma" w:hAnsi="Tahoma" w:cs="Tahoma"/>
          <w:sz w:val="24"/>
          <w:szCs w:val="24"/>
          <w:lang w:val="sr-Latn-ME"/>
        </w:rPr>
        <w:t xml:space="preserve">, te da je dana </w:t>
      </w:r>
      <w:r w:rsidR="003F4531">
        <w:rPr>
          <w:rFonts w:ascii="Tahoma" w:hAnsi="Tahoma" w:cs="Tahoma"/>
          <w:sz w:val="24"/>
          <w:szCs w:val="24"/>
          <w:lang w:val="sr-Latn-ME"/>
        </w:rPr>
        <w:t>21</w:t>
      </w:r>
      <w:r w:rsidR="009B40BF" w:rsidRPr="009B40BF">
        <w:rPr>
          <w:rFonts w:ascii="Tahoma" w:hAnsi="Tahoma" w:cs="Tahoma"/>
          <w:sz w:val="24"/>
          <w:szCs w:val="24"/>
          <w:lang w:val="sr-Latn-ME"/>
        </w:rPr>
        <w:t xml:space="preserve">.12.2018.godine dostavljeno rješenje broj: </w:t>
      </w:r>
      <w:r w:rsidR="00C928D3">
        <w:rPr>
          <w:rFonts w:ascii="Tahoma" w:hAnsi="Tahoma" w:cs="Tahoma"/>
          <w:sz w:val="24"/>
          <w:szCs w:val="24"/>
          <w:lang w:val="sr-Latn-ME"/>
        </w:rPr>
        <w:t>8052</w:t>
      </w:r>
      <w:r w:rsidR="009B40BF" w:rsidRPr="009B40BF">
        <w:rPr>
          <w:rFonts w:ascii="Tahoma" w:hAnsi="Tahoma" w:cs="Tahoma"/>
          <w:sz w:val="24"/>
          <w:szCs w:val="24"/>
          <w:lang w:val="sr-Latn-ME"/>
        </w:rPr>
        <w:t xml:space="preserve"> od dana </w:t>
      </w:r>
      <w:r w:rsidR="00C928D3">
        <w:rPr>
          <w:rFonts w:ascii="Tahoma" w:hAnsi="Tahoma" w:cs="Tahoma"/>
          <w:sz w:val="24"/>
          <w:szCs w:val="24"/>
          <w:lang w:val="sr-Latn-ME"/>
        </w:rPr>
        <w:t>19.12</w:t>
      </w:r>
      <w:r w:rsidR="009B40BF" w:rsidRPr="009B40BF">
        <w:rPr>
          <w:rFonts w:ascii="Tahoma" w:hAnsi="Tahoma" w:cs="Tahoma"/>
          <w:sz w:val="24"/>
          <w:szCs w:val="24"/>
          <w:lang w:val="sr-Latn-ME"/>
        </w:rPr>
        <w:t xml:space="preserve">.2018. godine kojim </w:t>
      </w:r>
      <w:r w:rsidR="009B40BF">
        <w:rPr>
          <w:rFonts w:ascii="Tahoma" w:hAnsi="Tahoma" w:cs="Tahoma"/>
          <w:sz w:val="24"/>
          <w:szCs w:val="24"/>
          <w:lang w:val="sr-Latn-ME"/>
        </w:rPr>
        <w:t xml:space="preserve">se </w:t>
      </w:r>
      <w:r w:rsidR="009B40BF" w:rsidRPr="009B40BF">
        <w:rPr>
          <w:rFonts w:ascii="Tahoma" w:hAnsi="Tahoma" w:cs="Tahoma"/>
          <w:sz w:val="24"/>
          <w:szCs w:val="24"/>
          <w:lang w:val="sr-Latn-ME"/>
        </w:rPr>
        <w:t xml:space="preserve">odbija zahtjev kao neosnovan. U obrazloženju osporenog rješenja prvostepeni organ se poziva na odredbu člana 14 stav 1 tačka 5 Zakona o slobodnom pristupu informacijama i Pravilnik o poslovnoj tajni i Zakon o slobodnim zonama Crne Gore, te navodi da je ograničenje pristupa u interesu konkurencije i poslovne tajne. Žalilac osporava ovakav stav prvostepenog organa smatrajući da je isti nerazumljiv, zasnovan na nepotpuno i nepravilno utvrđenom činjeničnom stanju, te da je prilikom donošenja istog pogrešno primijenjeno materijalno pravo jer je zakonska odredba na koju se poziva samo navedena i nije dovedena u vezu sa zaštićenim interesima i traženim informacijama, pa je ostalo nejasno na koji način bi bili ugroženi navedeni interesi objelodanjivanjem traženih informacija i posebno koliki je značaj javnog interesa naspram </w:t>
      </w:r>
      <w:r w:rsidR="009B40BF" w:rsidRPr="009B40BF">
        <w:rPr>
          <w:rStyle w:val="Bodytext"/>
          <w:rFonts w:ascii="Tahoma" w:hAnsi="Tahoma" w:cs="Tahoma"/>
          <w:sz w:val="24"/>
          <w:szCs w:val="24"/>
          <w:lang w:val="sr-Latn-ME"/>
        </w:rPr>
        <w:t xml:space="preserve">zaštićenog. Navodi se da prilikom donošenja pobijanog rješenja prema mišljenju žalioca počinjena je povreda pravila postupka jer isto ne sadrži jasne razloge ovakvog postupanja na osnovu kojih bi se nedvosmisleno moglo doći do zaključka da je interes iz citiranog člana zaista i ugrožen. Žalilac ukazuje na to da test štetnosti nije izvršen, a što znači da nedostaju valjani razlozi za donošenje odluke. </w:t>
      </w:r>
      <w:r w:rsidR="009B40BF" w:rsidRPr="009B40BF">
        <w:rPr>
          <w:rFonts w:ascii="Tahoma" w:hAnsi="Tahoma" w:cs="Tahoma"/>
          <w:sz w:val="24"/>
          <w:szCs w:val="24"/>
          <w:lang w:val="sr-Latn-ME"/>
        </w:rPr>
        <w:t>Ustav Crne Gore u članu 51 stav 1 propisuje da svako ima pravo pristupa informacijama u posjedu državnih organa i organizacija koje vrše javna ovlašćenja. U stavu istog člana stoji da se pravo pristupa informacijama može ograničiti ako je to u interesu: zaštite života; javnog zdravlja; morala privatnosti; vođenja krivičnog postupka; bezbjednosti i odbrane Crne Gore; spoljne, monetarne i ekonomske politike. 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w:t>
      </w:r>
      <w:r w:rsidR="00402977">
        <w:rPr>
          <w:rFonts w:ascii="Tahoma" w:hAnsi="Tahoma" w:cs="Tahoma"/>
          <w:sz w:val="24"/>
          <w:szCs w:val="24"/>
          <w:lang w:val="sr-Latn-ME"/>
        </w:rPr>
        <w:t>n</w:t>
      </w:r>
      <w:r w:rsidR="009B40BF" w:rsidRPr="009B40BF">
        <w:rPr>
          <w:rFonts w:ascii="Tahoma" w:hAnsi="Tahoma" w:cs="Tahoma"/>
          <w:sz w:val="24"/>
          <w:szCs w:val="24"/>
          <w:lang w:val="sr-Latn-ME"/>
        </w:rPr>
        <w:t xml:space="preserve">a. Stav 1 navedenog člana propisuje da je objavljivanje informacija u posjedu organa vlasti u javnom interesu, a što ima višestruki značaj. Utvrđivanjem javnog interesa u ovoj oblasti na nesumljiv način dat je primat interesu da se informacije objavljuju u odnosu na suprotni iriteres, da se informacije, zbog bilo kojeg razloga uključujući i eventualnu štetu po nosioce tog interesa, izuzmu od objavljivanja.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syojine. Naime prema našem </w:t>
      </w:r>
      <w:r w:rsidR="009B40BF" w:rsidRPr="009B40BF">
        <w:rPr>
          <w:rFonts w:ascii="Tahoma" w:hAnsi="Tahoma" w:cs="Tahoma"/>
          <w:sz w:val="24"/>
          <w:szCs w:val="24"/>
          <w:lang w:val="sr-Latn-ME"/>
        </w:rPr>
        <w:lastRenderedPageBreak/>
        <w:t xml:space="preserve">zakonodavstvu prava intelektualne svojine jesu: autprsko i srodna prava, žig, geografska oznaka porijekla, dizajn, patent, mali patent i topografija integrisanih kola, u skladu sa zakonom. Žalilac. smatra da se, time što će se njemu omogućiti pristup traženoj informaciji ne ugrožavaju interesi navedeni u ovom članu, te da ni prvostepeni organ nije učinio vjerovatriim ovakve navode, jer nije dao obrazioženje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 Navodi se da je nejasno na koji način je prvostepeni organ utvrdio da li se objelodanjivanjem traženih informacija ugrožava bilo koji od interesa navedenih u citiranoj zakonskoj odredbi, te da li je isti značajniji u odnosu na interes javnosti da zna tražene informacije, jer nije izvršio test štetnosti, a koji je bio dužan da izvrši, u skladu sa odredbom člana 16 Zakona o slobodnom pristupu informacijama. Nadalje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 Dodatno žalilac ukazuje na to da u konkretnom slučaju postoji preovlaćujući interes javnosti iz člana 17 stav 1 tačka 3 Zakona o slobodnom pristupu informacijama jer tražene informacije sadrže podatke kojima se može utvrditi zakonitost dobijanja i trošenja sredstava iz javnih prihoda i njihovo prikrivanje ukazuje na nezakonitosti u tom pogledu. Dakle, ugovori </w:t>
      </w:r>
      <w:r w:rsidR="003F4531">
        <w:rPr>
          <w:rFonts w:ascii="Tahoma" w:hAnsi="Tahoma" w:cs="Tahoma"/>
          <w:sz w:val="24"/>
          <w:szCs w:val="24"/>
          <w:lang w:val="sr-Latn-ME"/>
        </w:rPr>
        <w:t xml:space="preserve">koje je </w:t>
      </w:r>
      <w:r w:rsidR="009B40BF" w:rsidRPr="009B40BF">
        <w:rPr>
          <w:rFonts w:ascii="Tahoma" w:hAnsi="Tahoma" w:cs="Tahoma"/>
          <w:sz w:val="24"/>
          <w:szCs w:val="24"/>
          <w:lang w:val="sr-Latn-ME"/>
        </w:rPr>
        <w:t xml:space="preserve">državna kompanija ni po kom osnovu ne mogu biti sakriveni od javnosti. Na osnovu svega navedenog, jasno je da postoji nesporan interes javnosti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u nezakonitom trošenju javnih sredstava. Odredba člana 30 stav 3 Zakona o slobodnom pristupu informacijama propisuje da rješenje kojim se odbija zahtjev za pristup informaciji sadrži detaljno obrazloženje razloga zbog kojih se ne dozvoljava pristup traženoj </w:t>
      </w:r>
      <w:r w:rsidR="009B40BF" w:rsidRPr="009B40BF">
        <w:rPr>
          <w:rFonts w:ascii="Tahoma" w:hAnsi="Tahoma" w:cs="Tahoma"/>
          <w:sz w:val="24"/>
          <w:szCs w:val="24"/>
          <w:lang w:val="sr-Latn-ME"/>
        </w:rPr>
        <w:lastRenderedPageBreak/>
        <w:t>informaciji. Odredba člana 22 stav 7 Zakona o upravnom postupku propisuje da obrazloženje rješenja treba da bude razumljivo i da sadrži kratko izlaganje zahtjeva stranke, činjenično stanje ria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9B40BF">
        <w:rPr>
          <w:rFonts w:ascii="Tahoma" w:hAnsi="Tahoma" w:cs="Tahoma"/>
          <w:sz w:val="24"/>
          <w:szCs w:val="24"/>
          <w:lang w:val="sr-Latn-ME"/>
        </w:rPr>
        <w:t xml:space="preserve"> </w:t>
      </w:r>
      <w:r w:rsidR="009B40BF" w:rsidRPr="009B40BF">
        <w:rPr>
          <w:rFonts w:ascii="Tahoma" w:hAnsi="Tahoma" w:cs="Tahoma"/>
          <w:sz w:val="24"/>
          <w:szCs w:val="24"/>
          <w:lang w:val="sr-Latn-ME"/>
        </w:rPr>
        <w:t>Po nalaženju žalioca, osporeno rješenje ne sadrži utvrđeno činjenično stanje, nijesu navedeni valjani razlozi zbog kojeg nije uvaže</w:t>
      </w:r>
      <w:r w:rsidR="009B40BF">
        <w:rPr>
          <w:rFonts w:ascii="Tahoma" w:hAnsi="Tahoma" w:cs="Tahoma"/>
          <w:sz w:val="24"/>
          <w:szCs w:val="24"/>
          <w:lang w:val="sr-Latn-ME"/>
        </w:rPr>
        <w:t xml:space="preserve">n </w:t>
      </w:r>
      <w:r w:rsidR="009B40BF" w:rsidRPr="009B40BF">
        <w:rPr>
          <w:rFonts w:ascii="Tahoma" w:hAnsi="Tahoma" w:cs="Tahoma"/>
          <w:sz w:val="24"/>
          <w:szCs w:val="24"/>
          <w:lang w:val="sr-Latn-ME"/>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9B40BF">
        <w:rPr>
          <w:rFonts w:ascii="Tahoma" w:hAnsi="Tahoma" w:cs="Tahoma"/>
          <w:sz w:val="24"/>
          <w:szCs w:val="24"/>
          <w:lang w:val="sr-Latn-ME"/>
        </w:rPr>
        <w:t xml:space="preserve"> </w:t>
      </w:r>
      <w:r w:rsidR="00C610FD" w:rsidRPr="00C610FD">
        <w:rPr>
          <w:rFonts w:ascii="Tahoma" w:hAnsi="Tahoma" w:cs="Tahoma"/>
          <w:sz w:val="24"/>
          <w:lang w:val="sr-Latn-ME"/>
        </w:rPr>
        <w:t xml:space="preserve">Žalilac predlaže da Savjet Agencije za zaštitu ličnih podataka i slobodan pristup informacijama poništi rješenje </w:t>
      </w:r>
      <w:r w:rsidR="00C610FD">
        <w:rPr>
          <w:rFonts w:ascii="Tahoma" w:hAnsi="Tahoma" w:cs="Tahoma"/>
          <w:sz w:val="24"/>
          <w:lang w:val="sr-Latn-ME"/>
        </w:rPr>
        <w:t xml:space="preserve">Luke Bar AD br. </w:t>
      </w:r>
      <w:r w:rsidR="00C928D3">
        <w:rPr>
          <w:rFonts w:ascii="Tahoma" w:hAnsi="Tahoma" w:cs="Tahoma"/>
          <w:sz w:val="24"/>
          <w:lang w:val="sr-Latn-ME"/>
        </w:rPr>
        <w:t>8052</w:t>
      </w:r>
      <w:r w:rsidR="00C610FD" w:rsidRPr="00C610FD">
        <w:rPr>
          <w:rFonts w:ascii="Tahoma" w:hAnsi="Tahoma" w:cs="Tahoma"/>
          <w:sz w:val="24"/>
          <w:lang w:val="sr-Latn-ME"/>
        </w:rPr>
        <w:t xml:space="preserve"> od </w:t>
      </w:r>
      <w:r w:rsidR="00C928D3">
        <w:rPr>
          <w:rFonts w:ascii="Tahoma" w:hAnsi="Tahoma" w:cs="Tahoma"/>
          <w:sz w:val="24"/>
          <w:lang w:val="sr-Latn-ME"/>
        </w:rPr>
        <w:t>19.12</w:t>
      </w:r>
      <w:r w:rsidR="00C610FD" w:rsidRPr="00C610FD">
        <w:rPr>
          <w:rFonts w:ascii="Tahoma" w:hAnsi="Tahoma" w:cs="Tahoma"/>
          <w:sz w:val="24"/>
          <w:lang w:val="sr-Latn-ME"/>
        </w:rPr>
        <w:t xml:space="preserve">.2018. godine i meritorno odluči o žalbi, s obzirom na to da je donošenjem osporenog rješenja ograničeno zakonsko pravo na slobodan pristup informacijama na štetu </w:t>
      </w:r>
      <w:r w:rsidR="00C610FD" w:rsidRPr="00C610FD">
        <w:rPr>
          <w:rFonts w:ascii="Tahoma" w:hAnsi="Tahoma" w:cs="Tahoma"/>
          <w:sz w:val="24"/>
          <w:szCs w:val="24"/>
          <w:lang w:val="sr-Latn-ME"/>
        </w:rPr>
        <w:t>žalioca i</w:t>
      </w:r>
      <w:r w:rsidR="00C610FD" w:rsidRPr="00C610FD">
        <w:rPr>
          <w:lang w:val="sr-Latn-ME"/>
        </w:rPr>
        <w:t xml:space="preserve"> </w:t>
      </w:r>
      <w:r w:rsidR="00C610FD" w:rsidRPr="00C610FD">
        <w:rPr>
          <w:rFonts w:ascii="Tahoma" w:hAnsi="Tahoma" w:cs="Tahoma"/>
          <w:sz w:val="24"/>
          <w:lang w:val="sr-Latn-ME"/>
        </w:rPr>
        <w:t>obaveže prvostepeni organ da žaliocu naknadi troškove postupka shodno AT-u.</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1B0BDA" w:rsidRDefault="005D6152" w:rsidP="00CD4405">
      <w:pPr>
        <w:widowControl w:val="0"/>
        <w:tabs>
          <w:tab w:val="left" w:pos="780"/>
        </w:tabs>
        <w:spacing w:after="0"/>
        <w:jc w:val="both"/>
        <w:rPr>
          <w:rFonts w:ascii="Tahoma" w:hAnsi="Tahoma" w:cs="Tahoma"/>
          <w:sz w:val="24"/>
          <w:szCs w:val="24"/>
          <w:lang w:val="sr-Latn-CS"/>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C928D3">
        <w:rPr>
          <w:rFonts w:ascii="Tahoma" w:hAnsi="Tahoma" w:cs="Tahoma"/>
          <w:sz w:val="24"/>
          <w:szCs w:val="24"/>
          <w:lang w:val="sr-Latn-ME"/>
        </w:rPr>
        <w:t>8052</w:t>
      </w:r>
      <w:r w:rsidR="00286B87" w:rsidRPr="00E94C0B">
        <w:rPr>
          <w:rFonts w:ascii="Tahoma" w:hAnsi="Tahoma" w:cs="Tahoma"/>
          <w:sz w:val="24"/>
          <w:szCs w:val="24"/>
          <w:lang w:val="sr-Latn-ME"/>
        </w:rPr>
        <w:t xml:space="preserve"> od dana </w:t>
      </w:r>
      <w:r w:rsidR="00C928D3">
        <w:rPr>
          <w:rFonts w:ascii="Tahoma" w:hAnsi="Tahoma" w:cs="Tahoma"/>
          <w:sz w:val="24"/>
          <w:szCs w:val="24"/>
          <w:lang w:val="sr-Latn-ME"/>
        </w:rPr>
        <w:t>19.12</w:t>
      </w:r>
      <w:r w:rsidR="00F848B9">
        <w:rPr>
          <w:rFonts w:ascii="Tahoma" w:hAnsi="Tahoma" w:cs="Tahoma"/>
          <w:sz w:val="24"/>
          <w:szCs w:val="24"/>
          <w:lang w:val="sr-Latn-ME"/>
        </w:rPr>
        <w:t>.2018</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8A28E9">
        <w:rPr>
          <w:rFonts w:ascii="Tahoma" w:hAnsi="Tahoma" w:cs="Tahoma"/>
          <w:sz w:val="24"/>
          <w:szCs w:val="24"/>
          <w:lang w:val="sr-Latn-ME"/>
        </w:rPr>
        <w:t xml:space="preserve"> i pogrešno i nepotpuno utvrđ</w:t>
      </w:r>
      <w:r w:rsidR="00090340">
        <w:rPr>
          <w:rFonts w:ascii="Tahoma" w:hAnsi="Tahoma" w:cs="Tahoma"/>
          <w:sz w:val="24"/>
          <w:szCs w:val="24"/>
          <w:lang w:val="sr-Latn-ME"/>
        </w:rPr>
        <w:t>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w:t>
      </w:r>
      <w:r w:rsidR="00225C20">
        <w:rPr>
          <w:rFonts w:ascii="Tahoma" w:hAnsi="Tahoma" w:cs="Tahoma"/>
          <w:sz w:val="24"/>
          <w:szCs w:val="24"/>
          <w:lang w:val="sr-Latn-ME"/>
        </w:rPr>
        <w:t xml:space="preserve"> se u obrazloženju osporenog rješenja pozvao na odredbu člana 14 stav 1 tačka 5 Zakona o slobodnom pristupu informacijama koji propisuje </w:t>
      </w:r>
      <w:r w:rsidR="00225C20" w:rsidRPr="008F2C8D">
        <w:rPr>
          <w:rFonts w:ascii="Tahoma" w:hAnsi="Tahoma" w:cs="Tahoma"/>
          <w:sz w:val="24"/>
          <w:szCs w:val="24"/>
          <w:lang w:val="sr-Latn-ME"/>
        </w:rPr>
        <w:t>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225C20">
        <w:rPr>
          <w:rFonts w:ascii="Tahoma" w:hAnsi="Tahoma" w:cs="Tahoma"/>
          <w:sz w:val="24"/>
          <w:szCs w:val="24"/>
          <w:lang w:val="sr-Latn-ME"/>
        </w:rPr>
        <w:t>. Kako se informacije koje se štite n</w:t>
      </w:r>
      <w:r w:rsidR="000F0424">
        <w:rPr>
          <w:rFonts w:ascii="Tahoma" w:hAnsi="Tahoma" w:cs="Tahoma"/>
          <w:sz w:val="24"/>
          <w:szCs w:val="24"/>
          <w:lang w:val="sr-Latn-ME"/>
        </w:rPr>
        <w:t>e</w:t>
      </w:r>
      <w:r w:rsidR="00225C20">
        <w:rPr>
          <w:rFonts w:ascii="Tahoma" w:hAnsi="Tahoma" w:cs="Tahoma"/>
          <w:sz w:val="24"/>
          <w:szCs w:val="24"/>
          <w:lang w:val="sr-Latn-ME"/>
        </w:rPr>
        <w:t xml:space="preserve"> mogu podvesti pod intelektualnom svojinom to je Savjet Agencije cijenio da je prvostepeni organ odbio zahtjev za pristup informacijama </w:t>
      </w:r>
      <w:r w:rsidR="00F473FE">
        <w:rPr>
          <w:rFonts w:ascii="Tahoma" w:hAnsi="Tahoma" w:cs="Tahoma"/>
          <w:sz w:val="24"/>
          <w:szCs w:val="24"/>
          <w:lang w:val="sr-Latn-ME"/>
        </w:rPr>
        <w:t>neosnovano</w:t>
      </w:r>
      <w:r w:rsidR="00225C20">
        <w:rPr>
          <w:rFonts w:ascii="Tahoma" w:hAnsi="Tahoma" w:cs="Tahoma"/>
          <w:sz w:val="24"/>
          <w:szCs w:val="24"/>
          <w:lang w:val="sr-Latn-ME"/>
        </w:rPr>
        <w:t xml:space="preserve"> se pozivajući na ovu odredbu Zakona o slobodnom pristupu informacijama. Savjet Agencije je u preispitivanju zakonitosti osporenog rješenja </w:t>
      </w:r>
      <w:r w:rsidR="00C934F0">
        <w:rPr>
          <w:rFonts w:ascii="Tahoma" w:hAnsi="Tahoma" w:cs="Tahoma"/>
          <w:sz w:val="24"/>
          <w:szCs w:val="24"/>
          <w:lang w:val="sr-Latn-ME"/>
        </w:rPr>
        <w:t xml:space="preserve">našao da </w:t>
      </w:r>
      <w:r w:rsidR="000F0424" w:rsidRPr="00021A47">
        <w:rPr>
          <w:rFonts w:ascii="Tahoma" w:hAnsi="Tahoma" w:cs="Tahoma"/>
          <w:sz w:val="24"/>
          <w:szCs w:val="24"/>
          <w:lang w:val="sr-Latn-ME"/>
        </w:rPr>
        <w:t xml:space="preserve">imajući u vidu da </w:t>
      </w:r>
      <w:r w:rsidR="000F0424">
        <w:rPr>
          <w:rFonts w:ascii="Tahoma" w:hAnsi="Tahoma" w:cs="Tahoma"/>
          <w:sz w:val="24"/>
          <w:szCs w:val="24"/>
          <w:lang w:val="sr-Latn-ME"/>
        </w:rPr>
        <w:t xml:space="preserve">se </w:t>
      </w:r>
      <w:r w:rsidR="000F0424" w:rsidRPr="00021A47">
        <w:rPr>
          <w:rFonts w:ascii="Tahoma" w:hAnsi="Tahoma" w:cs="Tahoma"/>
          <w:sz w:val="24"/>
          <w:szCs w:val="24"/>
          <w:lang w:val="sr-Latn-ME"/>
        </w:rPr>
        <w:t xml:space="preserve">u predmetnom rješenju prvostepeni organ samo paušalno poziva na ograničenje pristupa traženim informacijama iz člana 14 stav 1 tačka 5 Zakona o slobodnom pristupu informacijama, pritom isti ne daje obrazloženje koji su to trgovinski i drugi ekonomski interesi koji se odnose na zaštitu </w:t>
      </w:r>
      <w:r w:rsidR="000F0424" w:rsidRPr="00021A47">
        <w:rPr>
          <w:rFonts w:ascii="Tahoma" w:hAnsi="Tahoma" w:cs="Tahoma"/>
          <w:sz w:val="24"/>
          <w:szCs w:val="24"/>
          <w:lang w:val="sr-Latn-ME"/>
        </w:rPr>
        <w:lastRenderedPageBreak/>
        <w:t>konkurencije kao i na poslovnu tajnu u vezi sa pravom intelektualne svojine na osnovu kojih odbijen zahtjev za pristup informacijama</w:t>
      </w:r>
      <w:r w:rsidR="000F0424">
        <w:rPr>
          <w:rFonts w:ascii="Tahoma" w:hAnsi="Tahoma" w:cs="Tahoma"/>
          <w:sz w:val="24"/>
          <w:szCs w:val="24"/>
          <w:lang w:val="sr-Latn-ME"/>
        </w:rPr>
        <w:t xml:space="preserve">, to je pogrešno primijenjeno materijalno pravo. Savjet Agencije je našao da prvostepeni organ nije izvršio test štetnosti od objelodanjivanja traženih informacija a što je bio dužan u skladu sa odredbom člana 16 Zakona o slobodnom pristupu informacijama. </w:t>
      </w:r>
      <w:r w:rsidR="00CD4405">
        <w:rPr>
          <w:rFonts w:ascii="Tahoma" w:hAnsi="Tahoma" w:cs="Tahoma"/>
          <w:sz w:val="24"/>
          <w:szCs w:val="24"/>
          <w:lang w:val="sr-Latn-ME"/>
        </w:rPr>
        <w:t xml:space="preserve"> </w:t>
      </w:r>
      <w:r w:rsidR="000F0424">
        <w:rPr>
          <w:rFonts w:ascii="Tahoma" w:hAnsi="Tahoma" w:cs="Tahoma"/>
          <w:sz w:val="24"/>
          <w:szCs w:val="24"/>
          <w:lang w:val="sr-Latn-ME"/>
        </w:rPr>
        <w:t xml:space="preserve">U skladu sa prethodno navedenim Savjet Agencije je našao da ožalbeno rješenje treba poništiti te vratiti predmet na ponovni postupak i odlučivanje. </w:t>
      </w:r>
      <w:r w:rsidR="00CD4405">
        <w:rPr>
          <w:rFonts w:ascii="Tahoma" w:hAnsi="Tahoma" w:cs="Tahoma"/>
          <w:sz w:val="24"/>
          <w:szCs w:val="24"/>
          <w:lang w:val="sr-Latn-CS"/>
        </w:rPr>
        <w:t>P</w:t>
      </w:r>
      <w:r w:rsidR="00CD4405" w:rsidRPr="00B54B31">
        <w:rPr>
          <w:rFonts w:ascii="Tahoma" w:hAnsi="Tahoma" w:cs="Tahoma"/>
          <w:sz w:val="24"/>
          <w:szCs w:val="24"/>
          <w:lang w:val="sr-Latn-CS"/>
        </w:rPr>
        <w:t xml:space="preserve">rvostepeni organ će u ponovnom postupku </w:t>
      </w:r>
      <w:r w:rsidR="00050A63">
        <w:rPr>
          <w:rFonts w:ascii="Tahoma" w:hAnsi="Tahoma" w:cs="Tahoma"/>
          <w:sz w:val="24"/>
          <w:szCs w:val="24"/>
          <w:lang w:val="sr-Latn-CS"/>
        </w:rPr>
        <w:t xml:space="preserve"> u roku od 20 dana </w:t>
      </w:r>
      <w:r w:rsidR="0002068F">
        <w:rPr>
          <w:rFonts w:ascii="Tahoma" w:hAnsi="Tahoma" w:cs="Tahoma"/>
          <w:sz w:val="24"/>
          <w:szCs w:val="24"/>
          <w:lang w:val="sr-Latn-CS"/>
        </w:rPr>
        <w:t xml:space="preserve"> od prijema rješenja</w:t>
      </w:r>
      <w:r w:rsidR="001B0BDA">
        <w:rPr>
          <w:rFonts w:ascii="Tahoma" w:hAnsi="Tahoma" w:cs="Tahoma"/>
          <w:sz w:val="24"/>
          <w:szCs w:val="24"/>
          <w:lang w:val="sr-Latn-CS"/>
        </w:rPr>
        <w:t xml:space="preserve"> donijeti novo rješenje </w:t>
      </w:r>
      <w:r w:rsidR="00CD4405" w:rsidRPr="00B54B31">
        <w:rPr>
          <w:rFonts w:ascii="Tahoma" w:hAnsi="Tahoma" w:cs="Tahoma"/>
          <w:sz w:val="24"/>
          <w:szCs w:val="24"/>
          <w:lang w:val="sr-Latn-CS"/>
        </w:rPr>
        <w:t>na osnovu pravilno utvrđenog činjeničnog stanja i primjene materijalnog prava pravilno primijeniti odredbe Zakona o slobodnom pristupu informacijama i to člana 14 stav 1 tačka 6, člana 1</w:t>
      </w:r>
      <w:r w:rsidR="008A28E9">
        <w:rPr>
          <w:rFonts w:ascii="Tahoma" w:hAnsi="Tahoma" w:cs="Tahoma"/>
          <w:sz w:val="24"/>
          <w:szCs w:val="24"/>
          <w:lang w:val="sr-Latn-CS"/>
        </w:rPr>
        <w:t>6</w:t>
      </w:r>
      <w:r w:rsidR="00CD4405">
        <w:rPr>
          <w:rFonts w:ascii="Tahoma" w:hAnsi="Tahoma" w:cs="Tahoma"/>
          <w:sz w:val="24"/>
          <w:szCs w:val="24"/>
          <w:lang w:val="sr-Latn-CS"/>
        </w:rPr>
        <w:t>,</w:t>
      </w:r>
      <w:r w:rsidR="00050A63">
        <w:rPr>
          <w:rFonts w:ascii="Tahoma" w:hAnsi="Tahoma" w:cs="Tahoma"/>
          <w:sz w:val="24"/>
          <w:szCs w:val="24"/>
          <w:lang w:val="sr-Latn-CS"/>
        </w:rPr>
        <w:t xml:space="preserve"> i člana 29 stav 1 tačka 3 Zakona o slobodnom pristupu informa</w:t>
      </w:r>
      <w:r w:rsidR="0056592A">
        <w:rPr>
          <w:rFonts w:ascii="Tahoma" w:hAnsi="Tahoma" w:cs="Tahoma"/>
          <w:sz w:val="24"/>
          <w:szCs w:val="24"/>
          <w:lang w:val="sr-Latn-CS"/>
        </w:rPr>
        <w:t>ci</w:t>
      </w:r>
      <w:r w:rsidR="00050A63">
        <w:rPr>
          <w:rFonts w:ascii="Tahoma" w:hAnsi="Tahoma" w:cs="Tahoma"/>
          <w:sz w:val="24"/>
          <w:szCs w:val="24"/>
          <w:lang w:val="sr-Latn-CS"/>
        </w:rPr>
        <w:t>jama</w:t>
      </w:r>
      <w:r w:rsidR="00CD4405">
        <w:rPr>
          <w:rFonts w:ascii="Tahoma" w:hAnsi="Tahoma" w:cs="Tahoma"/>
          <w:sz w:val="24"/>
          <w:szCs w:val="24"/>
          <w:lang w:val="sr-Latn-CS"/>
        </w:rPr>
        <w:t xml:space="preserve"> kao i člana 22 stav 7</w:t>
      </w:r>
      <w:r w:rsidR="00CD4405" w:rsidRPr="00B54B31">
        <w:rPr>
          <w:rFonts w:ascii="Tahoma" w:hAnsi="Tahoma" w:cs="Tahoma"/>
          <w:sz w:val="24"/>
          <w:szCs w:val="24"/>
          <w:lang w:val="sr-Latn-CS"/>
        </w:rPr>
        <w:t xml:space="preserve"> Zakona o upravnom postupku.</w:t>
      </w:r>
    </w:p>
    <w:p w:rsidR="00CD4405" w:rsidRPr="00CD4405" w:rsidRDefault="00CD4405" w:rsidP="00CD4405">
      <w:pPr>
        <w:widowControl w:val="0"/>
        <w:tabs>
          <w:tab w:val="left" w:pos="780"/>
        </w:tabs>
        <w:spacing w:after="0"/>
        <w:jc w:val="both"/>
        <w:rPr>
          <w:rFonts w:ascii="Tahoma" w:hAnsi="Tahoma" w:cs="Tahoma"/>
          <w:sz w:val="24"/>
          <w:szCs w:val="24"/>
          <w:lang w:val="sr-Latn-ME"/>
        </w:rPr>
      </w:pPr>
      <w:r w:rsidRPr="00B54B31">
        <w:rPr>
          <w:rFonts w:ascii="Tahoma" w:hAnsi="Tahoma" w:cs="Tahoma"/>
          <w:sz w:val="24"/>
          <w:szCs w:val="24"/>
          <w:lang w:val="sr-Latn-CS"/>
        </w:rPr>
        <w:t xml:space="preserve"> </w:t>
      </w:r>
    </w:p>
    <w:p w:rsidR="008A28E9" w:rsidRDefault="00CD4405" w:rsidP="00CD4405">
      <w:pPr>
        <w:jc w:val="both"/>
        <w:rPr>
          <w:rFonts w:ascii="Tahoma" w:hAnsi="Tahoma" w:cs="Tahoma"/>
          <w:sz w:val="24"/>
          <w:szCs w:val="24"/>
          <w:lang w:val="sr-Latn-ME"/>
        </w:rPr>
      </w:pPr>
      <w:r w:rsidRPr="00B54B31">
        <w:rPr>
          <w:rFonts w:ascii="Tahoma" w:hAnsi="Tahoma" w:cs="Tahoma"/>
          <w:sz w:val="24"/>
          <w:szCs w:val="24"/>
          <w:lang w:val="sr-Latn-ME"/>
        </w:rPr>
        <w:t xml:space="preserve">Na osnovu člana </w:t>
      </w:r>
      <w:r>
        <w:rPr>
          <w:rFonts w:ascii="Tahoma" w:hAnsi="Tahoma" w:cs="Tahoma"/>
          <w:sz w:val="24"/>
          <w:szCs w:val="24"/>
          <w:lang w:val="sr-Latn-ME"/>
        </w:rPr>
        <w:t>126 stav 7</w:t>
      </w:r>
      <w:r w:rsidRPr="00B54B31">
        <w:rPr>
          <w:rFonts w:ascii="Tahoma" w:hAnsi="Tahoma" w:cs="Tahoma"/>
          <w:sz w:val="24"/>
          <w:szCs w:val="24"/>
          <w:lang w:val="sr-Latn-ME"/>
        </w:rPr>
        <w:t xml:space="preserve"> Zakona o upravnom postupku je poništeno prvostepeno rješenje, a predmet se zbog prirode upravne stvari dostavlja na ponovni postupak prvostepenom organu. </w:t>
      </w:r>
    </w:p>
    <w:p w:rsidR="00CD4405" w:rsidRPr="00B54B31" w:rsidRDefault="00CD4405" w:rsidP="00CD4405">
      <w:pPr>
        <w:jc w:val="both"/>
        <w:rPr>
          <w:rFonts w:ascii="Tahoma" w:hAnsi="Tahoma" w:cs="Tahoma"/>
          <w:sz w:val="24"/>
          <w:szCs w:val="24"/>
          <w:lang w:val="sr-Latn-ME"/>
        </w:rPr>
      </w:pPr>
      <w:r w:rsidRPr="00B54B31">
        <w:rPr>
          <w:rFonts w:ascii="Tahoma" w:hAnsi="Tahoma" w:cs="Tahoma"/>
          <w:sz w:val="24"/>
          <w:szCs w:val="24"/>
          <w:lang w:val="sr-Latn-ME"/>
        </w:rPr>
        <w:t xml:space="preserve">Budući da je poništeno rješenje prvostepenog organa i predmet vraćen na ponovno odlučivanje  stoga  upravni postupak nije okončan tako da se nijesu stekli uslovi za naknadu troškova postupka shodno članu </w:t>
      </w:r>
      <w:r>
        <w:rPr>
          <w:rFonts w:ascii="Tahoma" w:hAnsi="Tahoma" w:cs="Tahoma"/>
          <w:sz w:val="24"/>
          <w:szCs w:val="24"/>
          <w:lang w:val="sr-Latn-ME"/>
        </w:rPr>
        <w:t>94</w:t>
      </w:r>
      <w:r w:rsidRPr="00B54B31">
        <w:rPr>
          <w:rFonts w:ascii="Tahoma" w:hAnsi="Tahoma" w:cs="Tahoma"/>
          <w:sz w:val="24"/>
          <w:szCs w:val="24"/>
          <w:lang w:val="sr-Latn-ME"/>
        </w:rPr>
        <w:t xml:space="preserve"> Zakona o upravnom postupku.</w:t>
      </w:r>
    </w:p>
    <w:p w:rsidR="00CD4405" w:rsidRPr="00B54B31" w:rsidRDefault="00CD4405" w:rsidP="00CD4405">
      <w:pPr>
        <w:jc w:val="both"/>
        <w:rPr>
          <w:rFonts w:ascii="Tahoma" w:hAnsi="Tahoma" w:cs="Tahoma"/>
          <w:sz w:val="24"/>
          <w:szCs w:val="24"/>
          <w:lang w:val="sr-Latn-ME"/>
        </w:rPr>
      </w:pPr>
      <w:r w:rsidRPr="00B54B31">
        <w:rPr>
          <w:rFonts w:ascii="Tahoma" w:hAnsi="Tahoma" w:cs="Tahoma"/>
          <w:sz w:val="24"/>
          <w:szCs w:val="24"/>
          <w:lang w:val="sr-Latn-ME"/>
        </w:rPr>
        <w:t>Savjet Agencije je cijenio i ostale navode iz žalbe, pa je našao da nijesu od uticaja za drugačije rješavanje u ovoj pravnoj stvari.</w:t>
      </w:r>
    </w:p>
    <w:p w:rsidR="00CD4405" w:rsidRPr="00B54B31" w:rsidRDefault="00CD4405" w:rsidP="00CD4405">
      <w:pPr>
        <w:jc w:val="both"/>
        <w:rPr>
          <w:rFonts w:ascii="Tahoma" w:hAnsi="Tahoma" w:cs="Tahoma"/>
          <w:sz w:val="24"/>
          <w:szCs w:val="24"/>
          <w:lang w:val="sr-Latn-CS"/>
        </w:rPr>
      </w:pPr>
      <w:r w:rsidRPr="00B54B31">
        <w:rPr>
          <w:rFonts w:ascii="Tahoma" w:hAnsi="Tahoma" w:cs="Tahoma"/>
          <w:sz w:val="24"/>
          <w:szCs w:val="24"/>
          <w:lang w:val="sr-Latn-CS"/>
        </w:rPr>
        <w:t xml:space="preserve">Sa iznijetih razloga, shodno članu 38 Zakona o slobodnom </w:t>
      </w:r>
      <w:r>
        <w:rPr>
          <w:rFonts w:ascii="Tahoma" w:hAnsi="Tahoma" w:cs="Tahoma"/>
          <w:sz w:val="24"/>
          <w:szCs w:val="24"/>
          <w:lang w:val="sr-Latn-CS"/>
        </w:rPr>
        <w:t>pristupu informacijama i člana 126 stav 7</w:t>
      </w:r>
      <w:r w:rsidRPr="00B54B31">
        <w:rPr>
          <w:rFonts w:ascii="Tahoma" w:hAnsi="Tahoma" w:cs="Tahoma"/>
          <w:sz w:val="24"/>
          <w:szCs w:val="24"/>
          <w:lang w:val="sr-Latn-CS"/>
        </w:rPr>
        <w:t xml:space="preserve"> Zakona o upravnom postupku, odlučeno je kao u izreci.</w:t>
      </w:r>
    </w:p>
    <w:p w:rsidR="005528F0" w:rsidRPr="00731F81" w:rsidRDefault="005528F0" w:rsidP="00CD4405">
      <w:pPr>
        <w:pStyle w:val="BodyText1"/>
        <w:spacing w:after="286" w:line="276" w:lineRule="auto"/>
        <w:ind w:right="20" w:firstLine="0"/>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95415A">
        <w:rPr>
          <w:rFonts w:ascii="Tahoma" w:hAnsi="Tahoma" w:cs="Tahoma"/>
          <w:sz w:val="24"/>
          <w:szCs w:val="24"/>
          <w:lang w:val="sr-Latn-ME"/>
        </w:rPr>
        <w:t>20</w:t>
      </w:r>
      <w:r w:rsidRPr="00731F81">
        <w:rPr>
          <w:rFonts w:ascii="Tahoma" w:hAnsi="Tahoma" w:cs="Tahoma"/>
          <w:sz w:val="24"/>
          <w:szCs w:val="24"/>
          <w:lang w:val="sr-Latn-ME"/>
        </w:rPr>
        <w:t xml:space="preserve">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8A28E9" w:rsidRDefault="008A28E9" w:rsidP="008A28E9">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736373" w:rsidRDefault="00EF663F" w:rsidP="001B0BDA">
      <w:pPr>
        <w:spacing w:after="0"/>
        <w:ind w:left="4956" w:firstLine="708"/>
        <w:rPr>
          <w:rFonts w:ascii="Tahoma" w:hAnsi="Tahoma" w:cs="Tahoma"/>
          <w:b/>
          <w:sz w:val="28"/>
          <w:szCs w:val="28"/>
          <w:lang w:val="sr-Latn-ME"/>
        </w:rPr>
      </w:pPr>
      <w:r w:rsidRPr="00731F81">
        <w:rPr>
          <w:rFonts w:ascii="Tahoma" w:hAnsi="Tahoma" w:cs="Tahoma"/>
          <w:b/>
          <w:sz w:val="24"/>
          <w:szCs w:val="24"/>
          <w:lang w:val="sr-Latn-ME"/>
        </w:rPr>
        <w:t xml:space="preserve">   </w:t>
      </w:r>
    </w:p>
    <w:p w:rsidR="006E794E"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8770AB" w:rsidRDefault="008770AB" w:rsidP="00E22E18">
      <w:pPr>
        <w:spacing w:after="0"/>
        <w:jc w:val="right"/>
        <w:rPr>
          <w:rFonts w:ascii="Tahoma" w:hAnsi="Tahoma" w:cs="Tahoma"/>
          <w:b/>
          <w:sz w:val="24"/>
          <w:szCs w:val="24"/>
          <w:lang w:val="sr-Latn-ME"/>
        </w:rPr>
      </w:pPr>
    </w:p>
    <w:p w:rsidR="008770AB" w:rsidRDefault="008770AB" w:rsidP="00E22E18">
      <w:pPr>
        <w:spacing w:after="0"/>
        <w:jc w:val="right"/>
        <w:rPr>
          <w:rFonts w:ascii="Tahoma" w:hAnsi="Tahoma" w:cs="Tahoma"/>
          <w:b/>
          <w:sz w:val="24"/>
          <w:szCs w:val="24"/>
          <w:lang w:val="sr-Latn-ME"/>
        </w:rPr>
      </w:pPr>
    </w:p>
    <w:p w:rsidR="008770AB" w:rsidRDefault="008770AB" w:rsidP="00E22E18">
      <w:pPr>
        <w:spacing w:after="0"/>
        <w:jc w:val="right"/>
        <w:rPr>
          <w:rFonts w:ascii="Tahoma" w:hAnsi="Tahoma" w:cs="Tahoma"/>
          <w:b/>
          <w:sz w:val="24"/>
          <w:szCs w:val="24"/>
          <w:lang w:val="sr-Latn-ME"/>
        </w:rPr>
      </w:pPr>
    </w:p>
    <w:p w:rsidR="008770AB" w:rsidRDefault="008770AB" w:rsidP="00E22E18">
      <w:pPr>
        <w:spacing w:after="0"/>
        <w:jc w:val="right"/>
        <w:rPr>
          <w:rFonts w:ascii="Tahoma" w:hAnsi="Tahoma" w:cs="Tahoma"/>
          <w:b/>
          <w:sz w:val="24"/>
          <w:szCs w:val="24"/>
          <w:lang w:val="sr-Latn-ME"/>
        </w:rPr>
      </w:pPr>
    </w:p>
    <w:p w:rsidR="008770AB" w:rsidRDefault="008770AB" w:rsidP="00E22E18">
      <w:pPr>
        <w:spacing w:after="0"/>
        <w:jc w:val="right"/>
        <w:rPr>
          <w:rFonts w:ascii="Tahoma" w:hAnsi="Tahoma" w:cs="Tahoma"/>
          <w:b/>
          <w:sz w:val="24"/>
          <w:szCs w:val="24"/>
          <w:lang w:val="sr-Latn-ME"/>
        </w:rPr>
      </w:pPr>
    </w:p>
    <w:p w:rsidR="008770AB" w:rsidRDefault="008770AB" w:rsidP="00E22E18">
      <w:pPr>
        <w:spacing w:after="0"/>
        <w:jc w:val="right"/>
        <w:rPr>
          <w:rFonts w:ascii="Tahoma" w:hAnsi="Tahoma" w:cs="Tahoma"/>
          <w:b/>
          <w:sz w:val="24"/>
          <w:szCs w:val="24"/>
          <w:lang w:val="sr-Latn-ME"/>
        </w:rPr>
      </w:pPr>
    </w:p>
    <w:p w:rsidR="008770AB" w:rsidRPr="00731F81" w:rsidRDefault="008770AB" w:rsidP="00E22E18">
      <w:pPr>
        <w:spacing w:after="0"/>
        <w:jc w:val="right"/>
        <w:rPr>
          <w:rFonts w:ascii="Tahoma" w:hAnsi="Tahoma" w:cs="Tahoma"/>
          <w:b/>
          <w:sz w:val="24"/>
          <w:szCs w:val="24"/>
          <w:lang w:val="sr-Latn-ME"/>
        </w:rPr>
      </w:pPr>
    </w:p>
    <w:p w:rsidR="00736373" w:rsidRDefault="00736373" w:rsidP="005528F0">
      <w:pPr>
        <w:pStyle w:val="NoSpacing"/>
        <w:jc w:val="both"/>
        <w:rPr>
          <w:rFonts w:ascii="Tahoma" w:eastAsia="Times New Roman" w:hAnsi="Tahoma" w:cs="Tahoma"/>
          <w:b/>
          <w:sz w:val="24"/>
          <w:szCs w:val="24"/>
          <w:lang w:val="sr-Latn-ME"/>
        </w:rPr>
      </w:pPr>
    </w:p>
    <w:p w:rsidR="00736373" w:rsidRDefault="00736373" w:rsidP="005528F0">
      <w:pPr>
        <w:pStyle w:val="NoSpacing"/>
        <w:jc w:val="both"/>
        <w:rPr>
          <w:rFonts w:ascii="Tahoma" w:eastAsia="Times New Roman" w:hAnsi="Tahoma" w:cs="Tahoma"/>
          <w:b/>
          <w:sz w:val="24"/>
          <w:szCs w:val="24"/>
          <w:lang w:val="sr-Latn-ME"/>
        </w:rPr>
      </w:pPr>
      <w:bookmarkStart w:id="0" w:name="_GoBack"/>
      <w:bookmarkEnd w:id="0"/>
    </w:p>
    <w:sectPr w:rsidR="00736373" w:rsidSect="00C610FD">
      <w:footerReference w:type="even" r:id="rId7"/>
      <w:footerReference w:type="default" r:id="rId8"/>
      <w:pgSz w:w="11907" w:h="16839" w:code="9"/>
      <w:pgMar w:top="1440" w:right="1275" w:bottom="1440" w:left="1276" w:header="142" w:footer="9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B7E" w:rsidRDefault="006E1B7E">
      <w:pPr>
        <w:spacing w:after="0" w:line="240" w:lineRule="auto"/>
      </w:pPr>
      <w:r>
        <w:separator/>
      </w:r>
    </w:p>
  </w:endnote>
  <w:endnote w:type="continuationSeparator" w:id="0">
    <w:p w:rsidR="006E1B7E" w:rsidRDefault="006E1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6E1B7E"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FD" w:rsidRPr="00E62A90" w:rsidRDefault="00C610FD" w:rsidP="00C610FD">
    <w:pPr>
      <w:pStyle w:val="Footer"/>
      <w:shd w:val="clear" w:color="auto" w:fill="FF0000"/>
      <w:jc w:val="center"/>
      <w:rPr>
        <w:b/>
        <w:color w:val="FF0000"/>
        <w:sz w:val="2"/>
        <w:szCs w:val="2"/>
      </w:rPr>
    </w:pPr>
  </w:p>
  <w:p w:rsidR="00C610FD" w:rsidRPr="00BA1195" w:rsidRDefault="00C610FD" w:rsidP="00C610FD">
    <w:pPr>
      <w:pStyle w:val="Footer"/>
      <w:jc w:val="center"/>
      <w:rPr>
        <w:b/>
        <w:sz w:val="16"/>
        <w:szCs w:val="16"/>
        <w:lang w:val="sr-Latn-ME"/>
      </w:rPr>
    </w:pPr>
    <w:r w:rsidRPr="00BA1195">
      <w:rPr>
        <w:b/>
        <w:sz w:val="16"/>
        <w:szCs w:val="16"/>
        <w:lang w:val="sr-Latn-ME"/>
      </w:rPr>
      <w:t>AGENCIJA ZA ZAŠTITU LIČNIH PODATAKA I SLOBODAN PRISTUP INFORMACIJAMA, adresa: Bulevar Svetog Petra Cetinjskog br. 147</w:t>
    </w:r>
  </w:p>
  <w:p w:rsidR="0009317F" w:rsidRPr="00BA1195" w:rsidRDefault="00C610FD" w:rsidP="00C610FD">
    <w:pPr>
      <w:pStyle w:val="Footer"/>
      <w:jc w:val="center"/>
      <w:rPr>
        <w:sz w:val="16"/>
        <w:szCs w:val="16"/>
        <w:lang w:val="sr-Latn-ME"/>
      </w:rPr>
    </w:pPr>
    <w:r w:rsidRPr="00BA1195">
      <w:rPr>
        <w:b/>
        <w:sz w:val="16"/>
        <w:szCs w:val="16"/>
        <w:lang w:val="sr-Latn-ME"/>
      </w:rPr>
      <w:t>tel/fax: +382 020 634 883 (Savjet), +382 020 634 884 (direktor),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B7E" w:rsidRDefault="006E1B7E">
      <w:pPr>
        <w:spacing w:after="0" w:line="240" w:lineRule="auto"/>
      </w:pPr>
      <w:r>
        <w:separator/>
      </w:r>
    </w:p>
  </w:footnote>
  <w:footnote w:type="continuationSeparator" w:id="0">
    <w:p w:rsidR="006E1B7E" w:rsidRDefault="006E1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44D5"/>
    <w:rsid w:val="00007145"/>
    <w:rsid w:val="00011102"/>
    <w:rsid w:val="00017F7A"/>
    <w:rsid w:val="0002068F"/>
    <w:rsid w:val="00021625"/>
    <w:rsid w:val="00021A95"/>
    <w:rsid w:val="000238F4"/>
    <w:rsid w:val="00024DDC"/>
    <w:rsid w:val="00027165"/>
    <w:rsid w:val="00030182"/>
    <w:rsid w:val="0003282F"/>
    <w:rsid w:val="00034A13"/>
    <w:rsid w:val="0003584C"/>
    <w:rsid w:val="00035BAB"/>
    <w:rsid w:val="00050A63"/>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A7146"/>
    <w:rsid w:val="000B12A3"/>
    <w:rsid w:val="000B2A12"/>
    <w:rsid w:val="000B6025"/>
    <w:rsid w:val="000C0DE5"/>
    <w:rsid w:val="000C2EA5"/>
    <w:rsid w:val="000C3CB2"/>
    <w:rsid w:val="000C6459"/>
    <w:rsid w:val="000C7D4E"/>
    <w:rsid w:val="000D5688"/>
    <w:rsid w:val="000D6638"/>
    <w:rsid w:val="000D7BA4"/>
    <w:rsid w:val="000E0E89"/>
    <w:rsid w:val="000E6BCE"/>
    <w:rsid w:val="000F0424"/>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438B"/>
    <w:rsid w:val="00175A7F"/>
    <w:rsid w:val="00176680"/>
    <w:rsid w:val="00177BEE"/>
    <w:rsid w:val="00182A85"/>
    <w:rsid w:val="0018397D"/>
    <w:rsid w:val="001857B0"/>
    <w:rsid w:val="001857DA"/>
    <w:rsid w:val="00186030"/>
    <w:rsid w:val="00187258"/>
    <w:rsid w:val="001922CF"/>
    <w:rsid w:val="00192435"/>
    <w:rsid w:val="00194BF4"/>
    <w:rsid w:val="00195C57"/>
    <w:rsid w:val="001A0B84"/>
    <w:rsid w:val="001A1B0E"/>
    <w:rsid w:val="001A3E4F"/>
    <w:rsid w:val="001B0BDA"/>
    <w:rsid w:val="001C0E3A"/>
    <w:rsid w:val="001C1B83"/>
    <w:rsid w:val="001C1D23"/>
    <w:rsid w:val="001C23E7"/>
    <w:rsid w:val="001C6E00"/>
    <w:rsid w:val="001C7EE3"/>
    <w:rsid w:val="001D39F8"/>
    <w:rsid w:val="001D3A90"/>
    <w:rsid w:val="001E04C9"/>
    <w:rsid w:val="001E3E22"/>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5C20"/>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04F46"/>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A44CD"/>
    <w:rsid w:val="003B2F88"/>
    <w:rsid w:val="003B5052"/>
    <w:rsid w:val="003C1003"/>
    <w:rsid w:val="003C555A"/>
    <w:rsid w:val="003C5BD7"/>
    <w:rsid w:val="003D43D2"/>
    <w:rsid w:val="003D5EBB"/>
    <w:rsid w:val="003E14B3"/>
    <w:rsid w:val="003E1BF5"/>
    <w:rsid w:val="003E3EB2"/>
    <w:rsid w:val="003E7AA9"/>
    <w:rsid w:val="003F1960"/>
    <w:rsid w:val="003F20C1"/>
    <w:rsid w:val="003F2437"/>
    <w:rsid w:val="003F4531"/>
    <w:rsid w:val="0040297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5A6"/>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57FDD"/>
    <w:rsid w:val="00561BC6"/>
    <w:rsid w:val="005621AA"/>
    <w:rsid w:val="00562977"/>
    <w:rsid w:val="00564BDB"/>
    <w:rsid w:val="0056592A"/>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B7E"/>
    <w:rsid w:val="006E1FDB"/>
    <w:rsid w:val="006E794E"/>
    <w:rsid w:val="006F1A4D"/>
    <w:rsid w:val="006F399B"/>
    <w:rsid w:val="006F4172"/>
    <w:rsid w:val="006F5808"/>
    <w:rsid w:val="006F7717"/>
    <w:rsid w:val="006F7724"/>
    <w:rsid w:val="007014B1"/>
    <w:rsid w:val="00710A69"/>
    <w:rsid w:val="0071339C"/>
    <w:rsid w:val="00713641"/>
    <w:rsid w:val="00714FFC"/>
    <w:rsid w:val="007249F9"/>
    <w:rsid w:val="007273A3"/>
    <w:rsid w:val="00731F81"/>
    <w:rsid w:val="007324D7"/>
    <w:rsid w:val="00734422"/>
    <w:rsid w:val="00736373"/>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394F"/>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770AB"/>
    <w:rsid w:val="008804D3"/>
    <w:rsid w:val="00881A06"/>
    <w:rsid w:val="00884DC0"/>
    <w:rsid w:val="00886941"/>
    <w:rsid w:val="00886FEC"/>
    <w:rsid w:val="008906B7"/>
    <w:rsid w:val="00892484"/>
    <w:rsid w:val="008930AB"/>
    <w:rsid w:val="00897A1B"/>
    <w:rsid w:val="008A28E9"/>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2C8D"/>
    <w:rsid w:val="008F3B34"/>
    <w:rsid w:val="008F686E"/>
    <w:rsid w:val="0090398F"/>
    <w:rsid w:val="009112FC"/>
    <w:rsid w:val="00914A64"/>
    <w:rsid w:val="009223B2"/>
    <w:rsid w:val="009322B1"/>
    <w:rsid w:val="009359E4"/>
    <w:rsid w:val="00940FAA"/>
    <w:rsid w:val="00946B46"/>
    <w:rsid w:val="009515D8"/>
    <w:rsid w:val="0095225E"/>
    <w:rsid w:val="0095265B"/>
    <w:rsid w:val="00953D66"/>
    <w:rsid w:val="0095415A"/>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0BF"/>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AF6BC6"/>
    <w:rsid w:val="00B02418"/>
    <w:rsid w:val="00B052E6"/>
    <w:rsid w:val="00B05D9F"/>
    <w:rsid w:val="00B0683E"/>
    <w:rsid w:val="00B06D18"/>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A1195"/>
    <w:rsid w:val="00BB388A"/>
    <w:rsid w:val="00BB6449"/>
    <w:rsid w:val="00BB6749"/>
    <w:rsid w:val="00BB6B8D"/>
    <w:rsid w:val="00BC0078"/>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10FD"/>
    <w:rsid w:val="00C63404"/>
    <w:rsid w:val="00C70DFB"/>
    <w:rsid w:val="00C71D80"/>
    <w:rsid w:val="00C71EA4"/>
    <w:rsid w:val="00C722CD"/>
    <w:rsid w:val="00C80D67"/>
    <w:rsid w:val="00C817A3"/>
    <w:rsid w:val="00C85CA0"/>
    <w:rsid w:val="00C861BE"/>
    <w:rsid w:val="00C87865"/>
    <w:rsid w:val="00C879E6"/>
    <w:rsid w:val="00C928D3"/>
    <w:rsid w:val="00C934F0"/>
    <w:rsid w:val="00C93FD1"/>
    <w:rsid w:val="00C97365"/>
    <w:rsid w:val="00CA3F2E"/>
    <w:rsid w:val="00CA4262"/>
    <w:rsid w:val="00CA7D52"/>
    <w:rsid w:val="00CB1592"/>
    <w:rsid w:val="00CB2687"/>
    <w:rsid w:val="00CB4377"/>
    <w:rsid w:val="00CB4400"/>
    <w:rsid w:val="00CB4FEB"/>
    <w:rsid w:val="00CC32F9"/>
    <w:rsid w:val="00CC4C14"/>
    <w:rsid w:val="00CC5F9B"/>
    <w:rsid w:val="00CD2562"/>
    <w:rsid w:val="00CD4405"/>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1406"/>
    <w:rsid w:val="00D6672F"/>
    <w:rsid w:val="00D671F8"/>
    <w:rsid w:val="00D67E04"/>
    <w:rsid w:val="00D67FF5"/>
    <w:rsid w:val="00D719AB"/>
    <w:rsid w:val="00D7342E"/>
    <w:rsid w:val="00D7485E"/>
    <w:rsid w:val="00D8786A"/>
    <w:rsid w:val="00D87CB5"/>
    <w:rsid w:val="00DA14F1"/>
    <w:rsid w:val="00DA54B0"/>
    <w:rsid w:val="00DB1E93"/>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3C9"/>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8FC"/>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473FE"/>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48B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24FDE"/>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2170</Words>
  <Characters>12371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18</cp:revision>
  <cp:lastPrinted>2017-11-04T11:47:00Z</cp:lastPrinted>
  <dcterms:created xsi:type="dcterms:W3CDTF">2019-02-12T09:05:00Z</dcterms:created>
  <dcterms:modified xsi:type="dcterms:W3CDTF">2019-06-07T08:19:00Z</dcterms:modified>
</cp:coreProperties>
</file>