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364C8840"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3113DC3D" w14:textId="77777777" w:rsidR="007D33E8" w:rsidRPr="00BF52FE" w:rsidRDefault="007D33E8" w:rsidP="00A77908">
      <w:pPr>
        <w:spacing w:after="0" w:line="240" w:lineRule="auto"/>
        <w:jc w:val="both"/>
        <w:rPr>
          <w:rFonts w:ascii="Tahoma" w:hAnsi="Tahoma" w:cs="Tahoma"/>
          <w:b/>
          <w:sz w:val="24"/>
          <w:szCs w:val="24"/>
        </w:rPr>
      </w:pPr>
    </w:p>
    <w:p w14:paraId="6D3605D4" w14:textId="69A7A0DB"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520543">
        <w:rPr>
          <w:rFonts w:ascii="Tahoma" w:hAnsi="Tahoma" w:cs="Tahoma"/>
          <w:b/>
          <w:sz w:val="24"/>
          <w:szCs w:val="24"/>
        </w:rPr>
        <w:t>1783</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4C74F02"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520543">
        <w:rPr>
          <w:rFonts w:ascii="Tahoma" w:hAnsi="Tahoma" w:cs="Tahoma"/>
          <w:b/>
          <w:sz w:val="24"/>
          <w:szCs w:val="24"/>
        </w:rPr>
        <w:t>13</w:t>
      </w:r>
      <w:r w:rsidR="00D55235">
        <w:rPr>
          <w:rFonts w:ascii="Tahoma" w:hAnsi="Tahoma" w:cs="Tahoma"/>
          <w:b/>
          <w:sz w:val="24"/>
          <w:szCs w:val="24"/>
        </w:rPr>
        <w:t>.03</w:t>
      </w:r>
      <w:r w:rsidR="00895FA9">
        <w:rPr>
          <w:rFonts w:ascii="Tahoma" w:hAnsi="Tahoma" w:cs="Tahoma"/>
          <w:b/>
          <w:sz w:val="24"/>
          <w:szCs w:val="24"/>
        </w:rPr>
        <w:t>.2019</w:t>
      </w:r>
      <w:r w:rsidRPr="00BF52FE">
        <w:rPr>
          <w:rFonts w:ascii="Tahoma" w:hAnsi="Tahoma" w:cs="Tahoma"/>
          <w:b/>
          <w:sz w:val="24"/>
          <w:szCs w:val="24"/>
        </w:rPr>
        <w:t xml:space="preserve">.godine             </w:t>
      </w:r>
    </w:p>
    <w:p w14:paraId="7A478462" w14:textId="2DC29373"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BC5530">
        <w:rPr>
          <w:rFonts w:ascii="Tahoma" w:hAnsi="Tahoma" w:cs="Tahoma"/>
          <w:sz w:val="24"/>
          <w:szCs w:val="24"/>
        </w:rPr>
        <w:t>18/121309-121310</w:t>
      </w:r>
      <w:r w:rsidR="000655CD">
        <w:rPr>
          <w:rFonts w:ascii="Tahoma" w:hAnsi="Tahoma" w:cs="Tahoma"/>
          <w:sz w:val="24"/>
          <w:szCs w:val="24"/>
        </w:rPr>
        <w:t xml:space="preserve"> </w:t>
      </w:r>
      <w:r w:rsidR="001A60A7" w:rsidRPr="00BF52FE">
        <w:rPr>
          <w:rFonts w:ascii="Tahoma" w:hAnsi="Tahoma" w:cs="Tahoma"/>
          <w:sz w:val="24"/>
          <w:szCs w:val="24"/>
        </w:rPr>
        <w:t xml:space="preserve">od </w:t>
      </w:r>
      <w:r w:rsidR="00A7323E" w:rsidRPr="00A7323E">
        <w:rPr>
          <w:rFonts w:ascii="Tahoma" w:hAnsi="Tahoma" w:cs="Tahoma"/>
          <w:sz w:val="24"/>
          <w:szCs w:val="24"/>
        </w:rPr>
        <w:t>12.04.2018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E54B9A">
        <w:rPr>
          <w:rFonts w:ascii="Tahoma" w:hAnsi="Tahoma" w:cs="Tahoma"/>
          <w:sz w:val="24"/>
          <w:szCs w:val="24"/>
        </w:rPr>
        <w:t>Sekretarijata z</w:t>
      </w:r>
      <w:r w:rsidR="00A7323E">
        <w:rPr>
          <w:rFonts w:ascii="Tahoma" w:hAnsi="Tahoma" w:cs="Tahoma"/>
          <w:sz w:val="24"/>
          <w:szCs w:val="24"/>
        </w:rPr>
        <w:t>a rad, mlade i socijalno staranje Glavni grad Podgorica</w:t>
      </w:r>
      <w:r w:rsidR="005A6819">
        <w:rPr>
          <w:rFonts w:ascii="Tahoma" w:hAnsi="Tahoma" w:cs="Tahoma"/>
          <w:sz w:val="24"/>
          <w:szCs w:val="24"/>
        </w:rPr>
        <w:t xml:space="preserve"> broj</w:t>
      </w:r>
      <w:r w:rsidR="00950039">
        <w:rPr>
          <w:rFonts w:ascii="Tahoma" w:hAnsi="Tahoma" w:cs="Tahoma"/>
          <w:sz w:val="24"/>
          <w:szCs w:val="24"/>
        </w:rPr>
        <w:t>:</w:t>
      </w:r>
      <w:r w:rsidR="005A6819">
        <w:rPr>
          <w:rFonts w:ascii="Tahoma" w:hAnsi="Tahoma" w:cs="Tahoma"/>
          <w:sz w:val="24"/>
          <w:szCs w:val="24"/>
        </w:rPr>
        <w:t xml:space="preserve"> </w:t>
      </w:r>
      <w:r w:rsidR="00A7323E">
        <w:rPr>
          <w:rFonts w:ascii="Tahoma" w:hAnsi="Tahoma" w:cs="Tahoma"/>
          <w:sz w:val="24"/>
          <w:szCs w:val="24"/>
        </w:rPr>
        <w:t>20-067/18-209/1</w:t>
      </w:r>
      <w:r w:rsidR="006F59FE">
        <w:rPr>
          <w:rFonts w:ascii="Tahoma" w:hAnsi="Tahoma" w:cs="Tahoma"/>
          <w:sz w:val="24"/>
          <w:szCs w:val="24"/>
        </w:rPr>
        <w:t xml:space="preserve"> od </w:t>
      </w:r>
      <w:r w:rsidR="00A7323E">
        <w:rPr>
          <w:rFonts w:ascii="Tahoma" w:hAnsi="Tahoma" w:cs="Tahoma"/>
          <w:sz w:val="24"/>
          <w:szCs w:val="24"/>
        </w:rPr>
        <w:t>29.03.2018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00A7323E" w:rsidRPr="001903DB">
        <w:rPr>
          <w:rFonts w:ascii="Tahoma" w:hAnsi="Tahoma" w:cs="Tahoma"/>
          <w:sz w:val="24"/>
          <w:szCs w:val="24"/>
          <w:lang w:val="sr-Latn-CS"/>
        </w:rPr>
        <w:t xml:space="preserve">na osnovu člana 38 Zakona o </w:t>
      </w:r>
      <w:r w:rsidR="005B03C7">
        <w:rPr>
          <w:rFonts w:ascii="Tahoma" w:hAnsi="Tahoma" w:cs="Tahoma"/>
          <w:sz w:val="24"/>
          <w:szCs w:val="24"/>
          <w:lang w:val="sr-Latn-CS"/>
        </w:rPr>
        <w:t>slobodnom pristupu informacijama</w:t>
      </w:r>
      <w:r w:rsidR="000B7A0F">
        <w:rPr>
          <w:rFonts w:ascii="Tahoma" w:hAnsi="Tahoma" w:cs="Tahoma"/>
          <w:sz w:val="24"/>
          <w:szCs w:val="24"/>
          <w:lang w:val="sr-Latn-CS"/>
        </w:rPr>
        <w:t xml:space="preserve"> </w:t>
      </w:r>
      <w:r w:rsidR="000B7A0F" w:rsidRPr="000B7A0F">
        <w:rPr>
          <w:rFonts w:ascii="Tahoma" w:hAnsi="Tahoma" w:cs="Tahoma"/>
          <w:sz w:val="24"/>
          <w:szCs w:val="24"/>
          <w:lang w:val="sr-Latn-CS"/>
        </w:rPr>
        <w:t>(“Sl.list Crne Gore”, br.44/12, 30/17)</w:t>
      </w:r>
      <w:r w:rsidR="005B03C7">
        <w:rPr>
          <w:rFonts w:ascii="Tahoma" w:hAnsi="Tahoma" w:cs="Tahoma"/>
          <w:sz w:val="24"/>
          <w:szCs w:val="24"/>
          <w:lang w:val="sr-Latn-CS"/>
        </w:rPr>
        <w:t xml:space="preserve"> i 126 stav 7</w:t>
      </w:r>
      <w:r w:rsidR="00A7323E" w:rsidRPr="00CA7A5D">
        <w:rPr>
          <w:rFonts w:ascii="Tahoma" w:hAnsi="Tahoma" w:cs="Tahoma"/>
          <w:sz w:val="24"/>
          <w:szCs w:val="24"/>
        </w:rPr>
        <w:t xml:space="preserve"> Zakona o upravnom postupku </w:t>
      </w:r>
      <w:r w:rsidR="000B7A0F" w:rsidRPr="000B7A0F">
        <w:rPr>
          <w:rFonts w:ascii="Tahoma" w:hAnsi="Tahoma" w:cs="Tahoma"/>
          <w:sz w:val="24"/>
          <w:szCs w:val="24"/>
        </w:rPr>
        <w:t>("Službeni list Crne Gore", br. 056/14 od 24.12.2014, 020/15 od 24.04.2015, 040/16 od 30.06.2016, 037/17 od 14.06.2017)</w:t>
      </w:r>
      <w:r w:rsidR="00A7323E" w:rsidRPr="00CA7A5D">
        <w:rPr>
          <w:rFonts w:ascii="Tahoma" w:hAnsi="Tahoma" w:cs="Tahoma"/>
          <w:sz w:val="24"/>
          <w:szCs w:val="24"/>
        </w:rPr>
        <w:t xml:space="preserve"> je na sjednici održanoj dana </w:t>
      </w:r>
      <w:r w:rsidR="00A7323E">
        <w:rPr>
          <w:rFonts w:ascii="Tahoma" w:hAnsi="Tahoma" w:cs="Tahoma"/>
          <w:sz w:val="24"/>
          <w:szCs w:val="24"/>
        </w:rPr>
        <w:t>11.06.2018</w:t>
      </w:r>
      <w:r w:rsidR="00A7323E" w:rsidRPr="00CA7A5D">
        <w:rPr>
          <w:rFonts w:ascii="Tahoma" w:hAnsi="Tahoma" w:cs="Tahoma"/>
          <w:sz w:val="24"/>
          <w:szCs w:val="24"/>
        </w:rPr>
        <w:t>. godine, donio:</w:t>
      </w:r>
    </w:p>
    <w:p w14:paraId="24AE987E" w14:textId="77777777" w:rsidR="00456EDC" w:rsidRPr="00BF52FE" w:rsidRDefault="00456EDC" w:rsidP="00A77908">
      <w:pPr>
        <w:jc w:val="both"/>
        <w:rPr>
          <w:rFonts w:ascii="Tahoma" w:hAnsi="Tahoma" w:cs="Tahoma"/>
          <w:sz w:val="24"/>
          <w:szCs w:val="24"/>
        </w:rPr>
      </w:pPr>
    </w:p>
    <w:p w14:paraId="591CDB09" w14:textId="74132DD6" w:rsidR="00306A70"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273A0617" w14:textId="43C5FBB0" w:rsidR="00A7323E" w:rsidRDefault="00A7323E" w:rsidP="0003017A">
      <w:pPr>
        <w:jc w:val="both"/>
        <w:rPr>
          <w:rFonts w:ascii="Tahoma" w:eastAsiaTheme="minorHAnsi" w:hAnsi="Tahoma" w:cs="Tahoma"/>
          <w:sz w:val="24"/>
          <w:szCs w:val="24"/>
          <w:lang w:val="en-US" w:eastAsia="en-US"/>
        </w:rPr>
      </w:pPr>
      <w:proofErr w:type="spellStart"/>
      <w:r w:rsidRPr="00A7323E">
        <w:rPr>
          <w:rFonts w:ascii="Tahoma" w:eastAsiaTheme="minorHAnsi" w:hAnsi="Tahoma" w:cs="Tahoma"/>
          <w:sz w:val="24"/>
          <w:szCs w:val="24"/>
          <w:lang w:val="en-US" w:eastAsia="en-US"/>
        </w:rPr>
        <w:t>Žalba</w:t>
      </w:r>
      <w:proofErr w:type="spellEnd"/>
      <w:r w:rsidRPr="00A7323E">
        <w:rPr>
          <w:rFonts w:ascii="Tahoma" w:eastAsiaTheme="minorHAnsi" w:hAnsi="Tahoma" w:cs="Tahoma"/>
          <w:sz w:val="24"/>
          <w:szCs w:val="24"/>
          <w:lang w:val="en-US" w:eastAsia="en-US"/>
        </w:rPr>
        <w:t xml:space="preserve"> se </w:t>
      </w:r>
      <w:proofErr w:type="spellStart"/>
      <w:r w:rsidR="00ED1FCE">
        <w:rPr>
          <w:rFonts w:ascii="Tahoma" w:eastAsiaTheme="minorHAnsi" w:hAnsi="Tahoma" w:cs="Tahoma"/>
          <w:sz w:val="24"/>
          <w:szCs w:val="24"/>
          <w:lang w:val="en-US" w:eastAsia="en-US"/>
        </w:rPr>
        <w:t>usvaja</w:t>
      </w:r>
      <w:proofErr w:type="spellEnd"/>
      <w:r w:rsidRPr="00A7323E">
        <w:rPr>
          <w:rFonts w:ascii="Tahoma" w:eastAsiaTheme="minorHAnsi" w:hAnsi="Tahoma" w:cs="Tahoma"/>
          <w:sz w:val="24"/>
          <w:szCs w:val="24"/>
          <w:lang w:val="en-US" w:eastAsia="en-US"/>
        </w:rPr>
        <w:t>.</w:t>
      </w:r>
    </w:p>
    <w:p w14:paraId="1D55736B" w14:textId="5E652E54" w:rsidR="00ED1FCE" w:rsidRDefault="00ED1FCE" w:rsidP="0003017A">
      <w:pPr>
        <w:jc w:val="both"/>
        <w:rPr>
          <w:rFonts w:ascii="Tahoma" w:eastAsiaTheme="minorHAnsi" w:hAnsi="Tahoma" w:cs="Tahoma"/>
          <w:sz w:val="24"/>
          <w:szCs w:val="24"/>
          <w:lang w:val="en-US" w:eastAsia="en-US"/>
        </w:rPr>
      </w:pPr>
      <w:proofErr w:type="spellStart"/>
      <w:r>
        <w:rPr>
          <w:rFonts w:ascii="Tahoma" w:eastAsiaTheme="minorHAnsi" w:hAnsi="Tahoma" w:cs="Tahoma"/>
          <w:sz w:val="24"/>
          <w:szCs w:val="24"/>
          <w:lang w:val="en-US" w:eastAsia="en-US"/>
        </w:rPr>
        <w:t>Poništava</w:t>
      </w:r>
      <w:proofErr w:type="spellEnd"/>
      <w:r>
        <w:rPr>
          <w:rFonts w:ascii="Tahoma" w:eastAsiaTheme="minorHAnsi" w:hAnsi="Tahoma" w:cs="Tahoma"/>
          <w:sz w:val="24"/>
          <w:szCs w:val="24"/>
          <w:lang w:val="en-US" w:eastAsia="en-US"/>
        </w:rPr>
        <w:t xml:space="preserve"> se </w:t>
      </w:r>
      <w:proofErr w:type="spellStart"/>
      <w:r>
        <w:rPr>
          <w:rFonts w:ascii="Tahoma" w:eastAsiaTheme="minorHAnsi" w:hAnsi="Tahoma" w:cs="Tahoma"/>
          <w:sz w:val="24"/>
          <w:szCs w:val="24"/>
          <w:lang w:val="en-US" w:eastAsia="en-US"/>
        </w:rPr>
        <w:t>rješenje</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Sekretarijata</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za</w:t>
      </w:r>
      <w:proofErr w:type="spellEnd"/>
      <w:r w:rsidRPr="00ED1FCE">
        <w:rPr>
          <w:rFonts w:ascii="Tahoma" w:eastAsiaTheme="minorHAnsi" w:hAnsi="Tahoma" w:cs="Tahoma"/>
          <w:sz w:val="24"/>
          <w:szCs w:val="24"/>
          <w:lang w:val="en-US" w:eastAsia="en-US"/>
        </w:rPr>
        <w:t xml:space="preserve"> rad, </w:t>
      </w:r>
      <w:proofErr w:type="spellStart"/>
      <w:r w:rsidRPr="00ED1FCE">
        <w:rPr>
          <w:rFonts w:ascii="Tahoma" w:eastAsiaTheme="minorHAnsi" w:hAnsi="Tahoma" w:cs="Tahoma"/>
          <w:sz w:val="24"/>
          <w:szCs w:val="24"/>
          <w:lang w:val="en-US" w:eastAsia="en-US"/>
        </w:rPr>
        <w:t>mlade</w:t>
      </w:r>
      <w:proofErr w:type="spellEnd"/>
      <w:r w:rsidRPr="00ED1FCE">
        <w:rPr>
          <w:rFonts w:ascii="Tahoma" w:eastAsiaTheme="minorHAnsi" w:hAnsi="Tahoma" w:cs="Tahoma"/>
          <w:sz w:val="24"/>
          <w:szCs w:val="24"/>
          <w:lang w:val="en-US" w:eastAsia="en-US"/>
        </w:rPr>
        <w:t xml:space="preserve"> i </w:t>
      </w:r>
      <w:proofErr w:type="spellStart"/>
      <w:r w:rsidRPr="00ED1FCE">
        <w:rPr>
          <w:rFonts w:ascii="Tahoma" w:eastAsiaTheme="minorHAnsi" w:hAnsi="Tahoma" w:cs="Tahoma"/>
          <w:sz w:val="24"/>
          <w:szCs w:val="24"/>
          <w:lang w:val="en-US" w:eastAsia="en-US"/>
        </w:rPr>
        <w:t>socijalno</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staranje</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Glavni</w:t>
      </w:r>
      <w:proofErr w:type="spellEnd"/>
      <w:r w:rsidRPr="00ED1FCE">
        <w:rPr>
          <w:rFonts w:ascii="Tahoma" w:eastAsiaTheme="minorHAnsi" w:hAnsi="Tahoma" w:cs="Tahoma"/>
          <w:sz w:val="24"/>
          <w:szCs w:val="24"/>
          <w:lang w:val="en-US" w:eastAsia="en-US"/>
        </w:rPr>
        <w:t xml:space="preserve"> </w:t>
      </w:r>
      <w:proofErr w:type="gramStart"/>
      <w:r w:rsidRPr="00ED1FCE">
        <w:rPr>
          <w:rFonts w:ascii="Tahoma" w:eastAsiaTheme="minorHAnsi" w:hAnsi="Tahoma" w:cs="Tahoma"/>
          <w:sz w:val="24"/>
          <w:szCs w:val="24"/>
          <w:lang w:val="en-US" w:eastAsia="en-US"/>
        </w:rPr>
        <w:t>grad</w:t>
      </w:r>
      <w:proofErr w:type="gramEnd"/>
      <w:r w:rsidRPr="00ED1FCE">
        <w:rPr>
          <w:rFonts w:ascii="Tahoma" w:eastAsiaTheme="minorHAnsi" w:hAnsi="Tahoma" w:cs="Tahoma"/>
          <w:sz w:val="24"/>
          <w:szCs w:val="24"/>
          <w:lang w:val="en-US" w:eastAsia="en-US"/>
        </w:rPr>
        <w:t xml:space="preserve"> Podgorica </w:t>
      </w:r>
      <w:proofErr w:type="spellStart"/>
      <w:r w:rsidRPr="00ED1FCE">
        <w:rPr>
          <w:rFonts w:ascii="Tahoma" w:eastAsiaTheme="minorHAnsi" w:hAnsi="Tahoma" w:cs="Tahoma"/>
          <w:sz w:val="24"/>
          <w:szCs w:val="24"/>
          <w:lang w:val="en-US" w:eastAsia="en-US"/>
        </w:rPr>
        <w:t>broj</w:t>
      </w:r>
      <w:proofErr w:type="spellEnd"/>
      <w:r w:rsidRPr="00ED1FCE">
        <w:rPr>
          <w:rFonts w:ascii="Tahoma" w:eastAsiaTheme="minorHAnsi" w:hAnsi="Tahoma" w:cs="Tahoma"/>
          <w:sz w:val="24"/>
          <w:szCs w:val="24"/>
          <w:lang w:val="en-US" w:eastAsia="en-US"/>
        </w:rPr>
        <w:t>: 20-067/18-209/1 od 29.03.2018.godine</w:t>
      </w:r>
      <w:r w:rsidR="0003017A">
        <w:rPr>
          <w:rFonts w:ascii="Tahoma" w:eastAsiaTheme="minorHAnsi" w:hAnsi="Tahoma" w:cs="Tahoma"/>
          <w:sz w:val="24"/>
          <w:szCs w:val="24"/>
          <w:lang w:val="en-US" w:eastAsia="en-US"/>
        </w:rPr>
        <w:t xml:space="preserve">. </w:t>
      </w:r>
    </w:p>
    <w:p w14:paraId="1ED26600" w14:textId="013DBC98" w:rsidR="00A7323E" w:rsidRDefault="008722D1" w:rsidP="00A84DD5">
      <w:pPr>
        <w:jc w:val="both"/>
        <w:rPr>
          <w:rFonts w:ascii="Tahoma" w:hAnsi="Tahoma" w:cs="Tahoma"/>
          <w:sz w:val="24"/>
          <w:szCs w:val="24"/>
        </w:rPr>
      </w:pPr>
      <w:r w:rsidRPr="0007774D">
        <w:rPr>
          <w:rFonts w:ascii="Tahoma" w:hAnsi="Tahoma" w:cs="Tahoma"/>
          <w:sz w:val="24"/>
          <w:szCs w:val="24"/>
        </w:rPr>
        <w:t>Predmet se dostavlja prvostepenom organu na ponovni postupak i odlučivanje.</w:t>
      </w:r>
    </w:p>
    <w:p w14:paraId="3878B144" w14:textId="77777777" w:rsidR="00583B48" w:rsidRPr="00A84DD5" w:rsidRDefault="00583B48" w:rsidP="00A84DD5">
      <w:pPr>
        <w:jc w:val="both"/>
        <w:rPr>
          <w:rFonts w:ascii="Tahoma" w:hAnsi="Tahoma" w:cs="Tahoma"/>
          <w:sz w:val="24"/>
          <w:szCs w:val="24"/>
        </w:rPr>
      </w:pPr>
    </w:p>
    <w:p w14:paraId="754BB1F7" w14:textId="77777777" w:rsidR="00950039" w:rsidRPr="00950039" w:rsidRDefault="00306A70" w:rsidP="00950039">
      <w:pPr>
        <w:jc w:val="center"/>
        <w:rPr>
          <w:rFonts w:ascii="Tahoma" w:hAnsi="Tahoma" w:cs="Tahoma"/>
          <w:b/>
          <w:sz w:val="24"/>
          <w:szCs w:val="24"/>
        </w:rPr>
      </w:pPr>
      <w:r w:rsidRPr="00950039">
        <w:rPr>
          <w:rFonts w:ascii="Tahoma" w:hAnsi="Tahoma" w:cs="Tahoma"/>
          <w:b/>
          <w:sz w:val="24"/>
          <w:szCs w:val="24"/>
        </w:rPr>
        <w:t>O b r a z l o ž e nj e</w:t>
      </w:r>
    </w:p>
    <w:p w14:paraId="12BB9880" w14:textId="2BA99DE6" w:rsidR="00C90C18" w:rsidRPr="00986568" w:rsidRDefault="00751B7F" w:rsidP="00C90C18">
      <w:pPr>
        <w:tabs>
          <w:tab w:val="left" w:pos="8505"/>
        </w:tabs>
        <w:spacing w:after="0"/>
        <w:ind w:left="20" w:right="139" w:firstLine="300"/>
        <w:jc w:val="both"/>
        <w:rPr>
          <w:rFonts w:ascii="Tahoma" w:hAnsi="Tahoma" w:cs="Tahoma"/>
          <w:sz w:val="24"/>
          <w:szCs w:val="24"/>
        </w:rPr>
      </w:pPr>
      <w:r w:rsidRPr="008037BD">
        <w:rPr>
          <w:rFonts w:ascii="Tahoma" w:hAnsi="Tahoma" w:cs="Tahoma"/>
          <w:sz w:val="24"/>
          <w:szCs w:val="24"/>
        </w:rPr>
        <w:t xml:space="preserve">Prvostepeni organ je donio </w:t>
      </w:r>
      <w:r w:rsidR="00177D9B" w:rsidRPr="008037BD">
        <w:rPr>
          <w:rFonts w:ascii="Tahoma" w:hAnsi="Tahoma" w:cs="Tahoma"/>
          <w:sz w:val="24"/>
          <w:szCs w:val="24"/>
        </w:rPr>
        <w:t>rješenje</w:t>
      </w:r>
      <w:r w:rsidRPr="008037BD">
        <w:rPr>
          <w:rFonts w:ascii="Tahoma" w:hAnsi="Tahoma" w:cs="Tahoma"/>
          <w:sz w:val="24"/>
          <w:szCs w:val="24"/>
        </w:rPr>
        <w:t xml:space="preserve"> po osnovu podnijetog zahtjeva za slobodan pristup informacijama NVO Mans br. </w:t>
      </w:r>
      <w:r w:rsidR="00A7323E">
        <w:rPr>
          <w:rFonts w:ascii="Tahoma" w:hAnsi="Tahoma" w:cs="Tahoma"/>
          <w:sz w:val="24"/>
          <w:szCs w:val="24"/>
        </w:rPr>
        <w:t>18/121309-121310</w:t>
      </w:r>
      <w:r w:rsidR="008574D2" w:rsidRPr="008037BD">
        <w:rPr>
          <w:rFonts w:ascii="Tahoma" w:hAnsi="Tahoma" w:cs="Tahoma"/>
          <w:sz w:val="24"/>
          <w:szCs w:val="24"/>
        </w:rPr>
        <w:t xml:space="preserve"> </w:t>
      </w:r>
      <w:r w:rsidRPr="008037BD">
        <w:rPr>
          <w:rFonts w:ascii="Tahoma" w:hAnsi="Tahoma" w:cs="Tahoma"/>
          <w:sz w:val="24"/>
          <w:szCs w:val="24"/>
        </w:rPr>
        <w:t xml:space="preserve">od </w:t>
      </w:r>
      <w:r w:rsidR="00A7323E">
        <w:rPr>
          <w:rFonts w:ascii="Tahoma" w:hAnsi="Tahoma" w:cs="Tahoma"/>
          <w:sz w:val="24"/>
          <w:szCs w:val="24"/>
        </w:rPr>
        <w:t>27.03.2018</w:t>
      </w:r>
      <w:r w:rsidRPr="008037BD">
        <w:rPr>
          <w:rFonts w:ascii="Tahoma" w:hAnsi="Tahoma" w:cs="Tahoma"/>
          <w:sz w:val="24"/>
          <w:szCs w:val="24"/>
        </w:rPr>
        <w:t>.godine,</w:t>
      </w:r>
      <w:r w:rsidR="003A5701" w:rsidRPr="008037BD">
        <w:rPr>
          <w:rFonts w:ascii="Tahoma" w:hAnsi="Tahoma" w:cs="Tahoma"/>
          <w:sz w:val="24"/>
          <w:szCs w:val="24"/>
        </w:rPr>
        <w:t xml:space="preserve"> u kojem se navodi</w:t>
      </w:r>
      <w:r w:rsidR="006F2A8E" w:rsidRPr="008037BD">
        <w:rPr>
          <w:rFonts w:ascii="Tahoma" w:hAnsi="Tahoma" w:cs="Tahoma"/>
          <w:sz w:val="24"/>
          <w:szCs w:val="24"/>
        </w:rPr>
        <w:t>: „</w:t>
      </w:r>
      <w:r w:rsidR="00C90C18" w:rsidRPr="00986568">
        <w:rPr>
          <w:rFonts w:ascii="Tahoma" w:hAnsi="Tahoma" w:cs="Tahoma"/>
          <w:color w:val="000000"/>
          <w:sz w:val="24"/>
          <w:szCs w:val="24"/>
          <w:lang w:val="hr-HR"/>
        </w:rPr>
        <w:t>Odbija se zahtjev za pristup informaciji koji se odnosi na dostavljanje kopije:</w:t>
      </w:r>
      <w:r w:rsidR="00C90C18" w:rsidRPr="00986568">
        <w:rPr>
          <w:rFonts w:ascii="Tahoma" w:hAnsi="Tahoma" w:cs="Tahoma"/>
          <w:sz w:val="24"/>
          <w:szCs w:val="24"/>
        </w:rPr>
        <w:t xml:space="preserve">  s</w:t>
      </w:r>
      <w:r w:rsidR="00C90C18" w:rsidRPr="00986568">
        <w:rPr>
          <w:rFonts w:ascii="Tahoma" w:hAnsi="Tahoma" w:cs="Tahoma"/>
          <w:color w:val="000000"/>
          <w:sz w:val="24"/>
          <w:szCs w:val="24"/>
          <w:lang w:val="hr-HR"/>
        </w:rPr>
        <w:t xml:space="preserve">vih zahtjeva za dodjelu jednokratne socijalne pomoći koji su dostavljeni sekretarijatu u periodu od </w:t>
      </w:r>
      <w:r w:rsidR="00C90C18" w:rsidRPr="00C90C18">
        <w:rPr>
          <w:rFonts w:ascii="Tahoma" w:hAnsi="Tahoma" w:cs="Tahoma"/>
          <w:color w:val="000000"/>
          <w:sz w:val="24"/>
          <w:szCs w:val="24"/>
          <w:lang w:val="hr-HR"/>
        </w:rPr>
        <w:t>januara do marta 2018. godine</w:t>
      </w:r>
      <w:r w:rsidR="00C90C18" w:rsidRPr="00C90C18">
        <w:rPr>
          <w:rFonts w:ascii="Tahoma" w:hAnsi="Tahoma" w:cs="Tahoma"/>
          <w:sz w:val="24"/>
          <w:szCs w:val="24"/>
        </w:rPr>
        <w:t>; s</w:t>
      </w:r>
      <w:r w:rsidR="00C90C18" w:rsidRPr="00C90C18">
        <w:rPr>
          <w:rFonts w:ascii="Tahoma" w:hAnsi="Tahoma" w:cs="Tahoma"/>
          <w:color w:val="000000"/>
          <w:sz w:val="24"/>
          <w:szCs w:val="24"/>
          <w:lang w:val="hr-HR"/>
        </w:rPr>
        <w:t>vih odluka o zahtjevima za dodjelu jednokratne socijalne pomoći, donesenih u periodu januar- mart 2018. godine</w:t>
      </w:r>
      <w:r w:rsidR="008037BD" w:rsidRPr="00C90C18">
        <w:rPr>
          <w:rFonts w:ascii="Tahoma" w:hAnsi="Tahoma" w:cs="Tahoma"/>
          <w:sz w:val="24"/>
          <w:szCs w:val="24"/>
          <w:lang w:val="hr-HR"/>
        </w:rPr>
        <w:t>.</w:t>
      </w:r>
      <w:r w:rsidR="00C90C18" w:rsidRPr="00C90C18">
        <w:rPr>
          <w:rFonts w:ascii="Tahoma" w:hAnsi="Tahoma" w:cs="Tahoma"/>
          <w:sz w:val="24"/>
          <w:szCs w:val="24"/>
          <w:lang w:val="hr-HR"/>
        </w:rPr>
        <w:t>“</w:t>
      </w:r>
      <w:r w:rsidR="008037BD" w:rsidRPr="00C90C18">
        <w:rPr>
          <w:rFonts w:ascii="Tahoma" w:hAnsi="Tahoma" w:cs="Tahoma"/>
          <w:sz w:val="24"/>
          <w:szCs w:val="24"/>
          <w:lang w:val="hr-HR"/>
        </w:rPr>
        <w:t xml:space="preserve"> </w:t>
      </w:r>
      <w:r w:rsidR="00C90C18" w:rsidRPr="00C90C18">
        <w:rPr>
          <w:rFonts w:ascii="Tahoma" w:hAnsi="Tahoma" w:cs="Tahoma"/>
          <w:sz w:val="24"/>
          <w:szCs w:val="24"/>
          <w:lang w:val="hr-HR"/>
        </w:rPr>
        <w:t xml:space="preserve">U obrazloženju rješenja navodi se da je </w:t>
      </w:r>
      <w:r w:rsidR="00C90C18" w:rsidRPr="00C90C18">
        <w:rPr>
          <w:rFonts w:ascii="Tahoma" w:hAnsi="Tahoma" w:cs="Tahoma"/>
          <w:color w:val="000000"/>
          <w:sz w:val="24"/>
          <w:szCs w:val="24"/>
          <w:lang w:val="hr-HR"/>
        </w:rPr>
        <w:t xml:space="preserve">Mreža za afirmaciju nevladinog sektora ,,MANS“ iz Podgorice, podnijela Sekretarijatu za rad, mlade i socijalno staranje Glavnog grada - Podgorica, gore navedeni zahtjev za dostavljanje informacija. </w:t>
      </w:r>
      <w:r w:rsidR="00C90C18" w:rsidRPr="00986568">
        <w:rPr>
          <w:rFonts w:ascii="Tahoma" w:hAnsi="Tahoma" w:cs="Tahoma"/>
          <w:color w:val="000000"/>
          <w:sz w:val="24"/>
          <w:szCs w:val="24"/>
          <w:lang w:val="hr-HR"/>
        </w:rPr>
        <w:t xml:space="preserve">Odredbama člana 4 Zakona o zaštiti podataka o ličnosti, propisano je da se zaštita ličnih podataka obezbjeđuje svakom licu bez obzira na državljanstvo, prebivalište, rasu, boju kože, pol, jezik, vjeru, političko i drugo uvjerenje, nacionalnost, socijalno porijeklo, imovno stanje, obrazovanje, društveni položaj ili </w:t>
      </w:r>
      <w:r w:rsidR="00C90C18" w:rsidRPr="00986568">
        <w:rPr>
          <w:rFonts w:ascii="Tahoma" w:hAnsi="Tahoma" w:cs="Tahoma"/>
          <w:color w:val="000000"/>
          <w:sz w:val="24"/>
          <w:szCs w:val="24"/>
          <w:lang w:val="hr-HR"/>
        </w:rPr>
        <w:lastRenderedPageBreak/>
        <w:t>drugo lično svojstvo a odredbama člana 9 istog Zakona propisano je da:</w:t>
      </w:r>
      <w:r w:rsidR="00C90C18">
        <w:rPr>
          <w:rFonts w:ascii="Tahoma" w:hAnsi="Tahoma" w:cs="Tahoma"/>
          <w:sz w:val="24"/>
          <w:szCs w:val="24"/>
        </w:rPr>
        <w:t xml:space="preserve"> </w:t>
      </w:r>
      <w:r w:rsidR="00C90C18" w:rsidRPr="00986568">
        <w:rPr>
          <w:rFonts w:ascii="Tahoma" w:hAnsi="Tahoma" w:cs="Tahoma"/>
          <w:color w:val="000000"/>
          <w:sz w:val="24"/>
          <w:szCs w:val="24"/>
          <w:lang w:val="hr-HR"/>
        </w:rPr>
        <w:t>lični podaci su sve informacije koje se odnose na fizičko lice čiji je identitet utvrđen ili se može utvrditi,</w:t>
      </w:r>
      <w:r w:rsidR="00C90C18">
        <w:rPr>
          <w:rFonts w:ascii="Tahoma" w:hAnsi="Tahoma" w:cs="Tahoma"/>
          <w:sz w:val="24"/>
          <w:szCs w:val="24"/>
        </w:rPr>
        <w:t xml:space="preserve"> </w:t>
      </w:r>
      <w:r w:rsidR="00C90C18" w:rsidRPr="00986568">
        <w:rPr>
          <w:rFonts w:ascii="Tahoma" w:hAnsi="Tahoma" w:cs="Tahoma"/>
          <w:color w:val="000000"/>
          <w:sz w:val="24"/>
          <w:szCs w:val="24"/>
          <w:lang w:val="hr-HR"/>
        </w:rPr>
        <w:t>posebne kategorije ličnih podataka su lični podaci koji se odnose na rasno ili etničko porijeklo, političko mišljenje, vjersko ili filozofsko uvjerenje, članstvo u sindikalnim organizacijama, kao i podaci koji se odnose na zdravstveno stanje ili seksualni život.</w:t>
      </w:r>
      <w:r w:rsidR="00C90C18">
        <w:rPr>
          <w:rFonts w:ascii="Tahoma" w:hAnsi="Tahoma" w:cs="Tahoma"/>
          <w:sz w:val="24"/>
          <w:szCs w:val="24"/>
        </w:rPr>
        <w:t xml:space="preserve"> </w:t>
      </w:r>
      <w:r w:rsidR="00C90C18" w:rsidRPr="00986568">
        <w:rPr>
          <w:rFonts w:ascii="Tahoma" w:hAnsi="Tahoma" w:cs="Tahoma"/>
          <w:color w:val="000000"/>
          <w:sz w:val="24"/>
          <w:szCs w:val="24"/>
          <w:lang w:val="hr-HR"/>
        </w:rPr>
        <w:t>Odredbama člana 13 Zakona o zaštiti podataka o ličnosti propisano je da se posebne kategorije ličnih podataka mogu obrađivati samo uz izričitu saglasnost lica.</w:t>
      </w:r>
      <w:r w:rsidR="00C90C18">
        <w:rPr>
          <w:rFonts w:ascii="Tahoma" w:hAnsi="Tahoma" w:cs="Tahoma"/>
          <w:sz w:val="24"/>
          <w:szCs w:val="24"/>
        </w:rPr>
        <w:t xml:space="preserve"> </w:t>
      </w:r>
      <w:r w:rsidR="00C90C18" w:rsidRPr="00986568">
        <w:rPr>
          <w:rFonts w:ascii="Tahoma" w:hAnsi="Tahoma" w:cs="Tahoma"/>
          <w:color w:val="000000"/>
          <w:sz w:val="24"/>
          <w:szCs w:val="24"/>
          <w:lang w:val="hr-HR"/>
        </w:rPr>
        <w:t>Odredbama člana 14 stav 1 tačka 1 Zakona o slobodnom pristupu informacijama propisano je da organ vlasti može ograničiti pristup informaciji ili dijelu informacije, ako je to u interesu zaštite privatnosti od objelodanjivanja podataka predviđenih zakonom kojim se uređuje zaštita podataka o ličnosti, osim</w:t>
      </w:r>
      <w:r w:rsidR="00C90C18">
        <w:rPr>
          <w:rFonts w:ascii="Tahoma" w:hAnsi="Tahoma" w:cs="Tahoma"/>
          <w:sz w:val="24"/>
          <w:szCs w:val="24"/>
        </w:rPr>
        <w:t xml:space="preserve"> </w:t>
      </w:r>
      <w:r w:rsidR="00C90C18" w:rsidRPr="00986568">
        <w:rPr>
          <w:rFonts w:ascii="Tahoma" w:hAnsi="Tahoma" w:cs="Tahoma"/>
          <w:color w:val="000000"/>
          <w:sz w:val="24"/>
          <w:szCs w:val="24"/>
          <w:lang w:val="hr-HR"/>
        </w:rPr>
        <w:t>podataka koji se odnose na sredstva dodijeljena iz javnih prihoda, osim za socijalna primanja, zdravstvenu zaštitu i zaštitu od nezaposlenosti.</w:t>
      </w:r>
      <w:r w:rsidR="00C90C18">
        <w:rPr>
          <w:rFonts w:ascii="Tahoma" w:hAnsi="Tahoma" w:cs="Tahoma"/>
          <w:sz w:val="24"/>
          <w:szCs w:val="24"/>
        </w:rPr>
        <w:t xml:space="preserve"> </w:t>
      </w:r>
      <w:r w:rsidR="00C90C18" w:rsidRPr="00986568">
        <w:rPr>
          <w:rFonts w:ascii="Tahoma" w:hAnsi="Tahoma" w:cs="Tahoma"/>
          <w:color w:val="000000"/>
          <w:sz w:val="24"/>
          <w:szCs w:val="24"/>
          <w:lang w:val="hr-HR"/>
        </w:rPr>
        <w:t>Uvidom u sadržaj traženih informacija Sekretarijat za rad, mlade i socijalno staranje, u skladu sa navedenim odredbama Zakona utvrdio je da se radi o posebnoj kategoriji ličnih podataka te se istima ne može dozvoliti pristup.</w:t>
      </w:r>
      <w:r w:rsidR="00C90C18">
        <w:rPr>
          <w:rFonts w:ascii="Tahoma" w:hAnsi="Tahoma" w:cs="Tahoma"/>
          <w:sz w:val="24"/>
          <w:szCs w:val="24"/>
        </w:rPr>
        <w:t xml:space="preserve"> </w:t>
      </w:r>
      <w:r w:rsidR="00C90C18" w:rsidRPr="00986568">
        <w:rPr>
          <w:rFonts w:ascii="Tahoma" w:hAnsi="Tahoma" w:cs="Tahoma"/>
          <w:color w:val="000000"/>
          <w:sz w:val="24"/>
          <w:szCs w:val="24"/>
          <w:lang w:val="hr-HR"/>
        </w:rPr>
        <w:t>Na osnovu izloženog riješeno je kao u dispozitivu rješenja.</w:t>
      </w:r>
    </w:p>
    <w:p w14:paraId="582F9394" w14:textId="2273A861" w:rsidR="008C2D0B" w:rsidRPr="0091636B" w:rsidRDefault="008C2D0B" w:rsidP="0091636B">
      <w:pPr>
        <w:tabs>
          <w:tab w:val="left" w:pos="901"/>
        </w:tabs>
        <w:spacing w:after="0"/>
        <w:jc w:val="both"/>
        <w:rPr>
          <w:rFonts w:ascii="Tahoma" w:hAnsi="Tahoma" w:cs="Tahoma"/>
          <w:sz w:val="24"/>
          <w:szCs w:val="24"/>
        </w:rPr>
      </w:pPr>
    </w:p>
    <w:p w14:paraId="38E39A3C" w14:textId="77777777" w:rsidR="0000459E" w:rsidRPr="0000459E" w:rsidRDefault="0091636B" w:rsidP="0000459E">
      <w:pPr>
        <w:pStyle w:val="BodyText21"/>
        <w:shd w:val="clear" w:color="auto" w:fill="auto"/>
        <w:spacing w:after="618" w:line="276" w:lineRule="auto"/>
        <w:ind w:left="20" w:firstLine="0"/>
        <w:jc w:val="both"/>
        <w:rPr>
          <w:rFonts w:ascii="Tahoma" w:hAnsi="Tahoma" w:cs="Tahoma"/>
          <w:sz w:val="24"/>
          <w:szCs w:val="24"/>
          <w:lang w:val="hr-HR"/>
        </w:rPr>
      </w:pPr>
      <w:r w:rsidRPr="0000459E">
        <w:rPr>
          <w:rFonts w:ascii="Tahoma" w:hAnsi="Tahoma" w:cs="Tahoma"/>
          <w:sz w:val="24"/>
          <w:szCs w:val="24"/>
        </w:rPr>
        <w:t xml:space="preserve">     </w:t>
      </w:r>
      <w:r w:rsidR="000965B2" w:rsidRPr="0000459E">
        <w:rPr>
          <w:rFonts w:ascii="Tahoma" w:hAnsi="Tahoma" w:cs="Tahoma"/>
          <w:sz w:val="24"/>
          <w:szCs w:val="24"/>
        </w:rPr>
        <w:t xml:space="preserve">Protiv ovog </w:t>
      </w:r>
      <w:r w:rsidR="00177D9B" w:rsidRPr="0000459E">
        <w:rPr>
          <w:rFonts w:ascii="Tahoma" w:hAnsi="Tahoma" w:cs="Tahoma"/>
          <w:sz w:val="24"/>
          <w:szCs w:val="24"/>
        </w:rPr>
        <w:t>rješenja</w:t>
      </w:r>
      <w:r w:rsidR="000965B2" w:rsidRPr="0000459E">
        <w:rPr>
          <w:rFonts w:ascii="Tahoma" w:hAnsi="Tahoma" w:cs="Tahoma"/>
          <w:sz w:val="24"/>
          <w:szCs w:val="24"/>
        </w:rPr>
        <w:t xml:space="preserve"> u zakon</w:t>
      </w:r>
      <w:r w:rsidR="00755127" w:rsidRPr="0000459E">
        <w:rPr>
          <w:rFonts w:ascii="Tahoma" w:hAnsi="Tahoma" w:cs="Tahoma"/>
          <w:sz w:val="24"/>
          <w:szCs w:val="24"/>
        </w:rPr>
        <w:t>s</w:t>
      </w:r>
      <w:r w:rsidR="000965B2" w:rsidRPr="0000459E">
        <w:rPr>
          <w:rFonts w:ascii="Tahoma" w:hAnsi="Tahoma" w:cs="Tahoma"/>
          <w:sz w:val="24"/>
          <w:szCs w:val="24"/>
        </w:rPr>
        <w:t>kom roku podnosilac zahtjeva je uložio žalbu.</w:t>
      </w:r>
      <w:r w:rsidR="00F676FF" w:rsidRPr="0000459E">
        <w:rPr>
          <w:rFonts w:ascii="Tahoma" w:hAnsi="Tahoma" w:cs="Tahoma"/>
          <w:sz w:val="24"/>
          <w:szCs w:val="24"/>
        </w:rPr>
        <w:t xml:space="preserve"> U žalbi je navedeno da </w:t>
      </w:r>
      <w:r w:rsidR="00B20F71" w:rsidRPr="0000459E">
        <w:rPr>
          <w:rFonts w:ascii="Tahoma" w:hAnsi="Tahoma" w:cs="Tahoma"/>
          <w:sz w:val="24"/>
          <w:szCs w:val="24"/>
        </w:rPr>
        <w:t xml:space="preserve">se </w:t>
      </w:r>
      <w:r w:rsidR="00F676FF" w:rsidRPr="0000459E">
        <w:rPr>
          <w:rFonts w:ascii="Tahoma" w:hAnsi="Tahoma" w:cs="Tahoma"/>
          <w:sz w:val="24"/>
          <w:szCs w:val="24"/>
        </w:rPr>
        <w:t xml:space="preserve">rješenje pobija </w:t>
      </w:r>
      <w:r w:rsidR="005A397F" w:rsidRPr="0000459E">
        <w:rPr>
          <w:rFonts w:ascii="Tahoma" w:hAnsi="Tahoma" w:cs="Tahoma"/>
          <w:sz w:val="24"/>
          <w:szCs w:val="24"/>
        </w:rPr>
        <w:t>zbog</w:t>
      </w:r>
      <w:r w:rsidR="009525E4" w:rsidRPr="0000459E">
        <w:rPr>
          <w:rFonts w:ascii="Tahoma" w:hAnsi="Tahoma" w:cs="Tahoma"/>
          <w:sz w:val="24"/>
          <w:szCs w:val="24"/>
        </w:rPr>
        <w:t xml:space="preserve"> </w:t>
      </w:r>
      <w:r w:rsidR="008C2D0B" w:rsidRPr="0000459E">
        <w:rPr>
          <w:rFonts w:ascii="Tahoma" w:hAnsi="Tahoma" w:cs="Tahoma"/>
          <w:sz w:val="24"/>
          <w:szCs w:val="24"/>
        </w:rPr>
        <w:t xml:space="preserve">povrede pravila postupka, </w:t>
      </w:r>
      <w:r w:rsidR="007C223F" w:rsidRPr="0000459E">
        <w:rPr>
          <w:rFonts w:ascii="Tahoma" w:hAnsi="Tahoma" w:cs="Tahoma"/>
          <w:sz w:val="24"/>
          <w:szCs w:val="24"/>
        </w:rPr>
        <w:t>nepotpuno i nepravilno utvrđenog činjeničnog stanja</w:t>
      </w:r>
      <w:r w:rsidR="008C2D0B" w:rsidRPr="0000459E">
        <w:rPr>
          <w:rFonts w:ascii="Tahoma" w:hAnsi="Tahoma" w:cs="Tahoma"/>
          <w:sz w:val="24"/>
          <w:szCs w:val="24"/>
        </w:rPr>
        <w:t xml:space="preserve"> i pogreš</w:t>
      </w:r>
      <w:r w:rsidR="00284F9C" w:rsidRPr="0000459E">
        <w:rPr>
          <w:rFonts w:ascii="Tahoma" w:hAnsi="Tahoma" w:cs="Tahoma"/>
          <w:sz w:val="24"/>
          <w:szCs w:val="24"/>
        </w:rPr>
        <w:t>ne primjene materijalnog prava</w:t>
      </w:r>
      <w:r w:rsidR="00F676FF" w:rsidRPr="0000459E">
        <w:rPr>
          <w:rFonts w:ascii="Tahoma" w:hAnsi="Tahoma" w:cs="Tahoma"/>
          <w:sz w:val="24"/>
          <w:szCs w:val="24"/>
        </w:rPr>
        <w:t xml:space="preserve">. U </w:t>
      </w:r>
      <w:r w:rsidR="005D6ACA" w:rsidRPr="0000459E">
        <w:rPr>
          <w:rFonts w:ascii="Tahoma" w:hAnsi="Tahoma" w:cs="Tahoma"/>
          <w:sz w:val="24"/>
          <w:szCs w:val="24"/>
        </w:rPr>
        <w:t>bitnom se</w:t>
      </w:r>
      <w:r w:rsidR="00881AAC" w:rsidRPr="0000459E">
        <w:rPr>
          <w:rFonts w:ascii="Tahoma" w:hAnsi="Tahoma" w:cs="Tahoma"/>
          <w:sz w:val="24"/>
          <w:szCs w:val="24"/>
        </w:rPr>
        <w:t xml:space="preserve"> navodi</w:t>
      </w:r>
      <w:r w:rsidR="00196084" w:rsidRPr="0000459E">
        <w:rPr>
          <w:rFonts w:ascii="Tahoma" w:hAnsi="Tahoma" w:cs="Tahoma"/>
          <w:sz w:val="24"/>
          <w:szCs w:val="24"/>
        </w:rPr>
        <w:t xml:space="preserve"> </w:t>
      </w:r>
      <w:r w:rsidR="00325DB0" w:rsidRPr="0000459E">
        <w:rPr>
          <w:rFonts w:ascii="Tahoma" w:hAnsi="Tahoma" w:cs="Tahoma"/>
          <w:sz w:val="24"/>
          <w:szCs w:val="24"/>
        </w:rPr>
        <w:t xml:space="preserve">da </w:t>
      </w:r>
      <w:r w:rsidR="00793FD3" w:rsidRPr="0000459E">
        <w:rPr>
          <w:rFonts w:ascii="Tahoma" w:hAnsi="Tahoma" w:cs="Tahoma"/>
          <w:sz w:val="24"/>
          <w:szCs w:val="24"/>
        </w:rPr>
        <w:t xml:space="preserve">je </w:t>
      </w:r>
      <w:r w:rsidR="008A754B" w:rsidRPr="0000459E">
        <w:rPr>
          <w:rFonts w:ascii="Tahoma" w:hAnsi="Tahoma" w:cs="Tahoma"/>
          <w:sz w:val="24"/>
          <w:szCs w:val="24"/>
        </w:rPr>
        <w:t xml:space="preserve">dana </w:t>
      </w:r>
      <w:r w:rsidR="00C90C18" w:rsidRPr="0000459E">
        <w:rPr>
          <w:rFonts w:ascii="Tahoma" w:hAnsi="Tahoma" w:cs="Tahoma"/>
          <w:sz w:val="24"/>
          <w:szCs w:val="24"/>
        </w:rPr>
        <w:t>27.03.2018</w:t>
      </w:r>
      <w:r w:rsidR="008A754B" w:rsidRPr="0000459E">
        <w:rPr>
          <w:rFonts w:ascii="Tahoma" w:hAnsi="Tahoma" w:cs="Tahoma"/>
          <w:sz w:val="24"/>
          <w:szCs w:val="24"/>
        </w:rPr>
        <w:t>.godine žalilac</w:t>
      </w:r>
      <w:r w:rsidR="009525E4" w:rsidRPr="0000459E">
        <w:rPr>
          <w:rFonts w:ascii="Tahoma" w:hAnsi="Tahoma" w:cs="Tahoma"/>
          <w:sz w:val="24"/>
          <w:szCs w:val="24"/>
        </w:rPr>
        <w:t xml:space="preserve"> uputio zahtjev za slobodan pristup informacijama kojim su tražene kopije</w:t>
      </w:r>
      <w:r w:rsidR="0015689A" w:rsidRPr="0000459E">
        <w:rPr>
          <w:rFonts w:ascii="Tahoma" w:hAnsi="Tahoma" w:cs="Tahoma"/>
          <w:sz w:val="24"/>
          <w:szCs w:val="24"/>
        </w:rPr>
        <w:t xml:space="preserve"> </w:t>
      </w:r>
      <w:r w:rsidR="0015689A" w:rsidRPr="0000459E">
        <w:rPr>
          <w:rFonts w:ascii="Tahoma" w:hAnsi="Tahoma" w:cs="Tahoma"/>
          <w:sz w:val="24"/>
          <w:szCs w:val="24"/>
          <w:lang w:val="hr-HR"/>
        </w:rPr>
        <w:t xml:space="preserve">informacija bliže opisanih dispozitivom rješenja. Dana </w:t>
      </w:r>
      <w:r w:rsidR="00C90C18" w:rsidRPr="0000459E">
        <w:rPr>
          <w:rFonts w:ascii="Tahoma" w:hAnsi="Tahoma" w:cs="Tahoma"/>
          <w:sz w:val="24"/>
          <w:szCs w:val="24"/>
          <w:lang w:val="hr-HR"/>
        </w:rPr>
        <w:t>30.03.2018</w:t>
      </w:r>
      <w:r w:rsidR="0015689A" w:rsidRPr="0000459E">
        <w:rPr>
          <w:rFonts w:ascii="Tahoma" w:hAnsi="Tahoma" w:cs="Tahoma"/>
          <w:sz w:val="24"/>
          <w:szCs w:val="24"/>
          <w:lang w:val="hr-HR"/>
        </w:rPr>
        <w:t xml:space="preserve">.godine </w:t>
      </w:r>
      <w:r w:rsidR="00C90C18" w:rsidRPr="0000459E">
        <w:rPr>
          <w:rFonts w:ascii="Tahoma" w:hAnsi="Tahoma" w:cs="Tahoma"/>
          <w:sz w:val="24"/>
          <w:szCs w:val="24"/>
          <w:lang w:val="hr-HR"/>
        </w:rPr>
        <w:t xml:space="preserve">Sekretarijat za rad, mlade i socijalno staranje Glavni grad Podgorica dostavlja žaliocu rješenje broj: </w:t>
      </w:r>
      <w:r w:rsidR="00C90C18" w:rsidRPr="0000459E">
        <w:rPr>
          <w:rFonts w:ascii="Tahoma" w:hAnsi="Tahoma" w:cs="Tahoma"/>
          <w:sz w:val="24"/>
          <w:szCs w:val="24"/>
        </w:rPr>
        <w:t xml:space="preserve">20-067/18-209/1 </w:t>
      </w:r>
      <w:r w:rsidR="00C90C18" w:rsidRPr="0000459E">
        <w:rPr>
          <w:rFonts w:ascii="Tahoma" w:hAnsi="Tahoma" w:cs="Tahoma"/>
          <w:sz w:val="24"/>
          <w:szCs w:val="24"/>
          <w:lang w:val="hr-HR"/>
        </w:rPr>
        <w:t xml:space="preserve">od 29. marta 2018.godine kojim odbija pristup traženim informacijama, zbog postojanja razloga za ograničenje pristupa informacijama. U obrazloženju osporenog rješenja prvostepeni organ se poziva na član 14 stav 1 tačka 1 Zakona o slobodnom pristupu informacijama, te na odredbe Zakona o zaštiti podataka o ličnosti citirajući niz odredbi i navodi da se radi o posebnoj kategoriji ličnih podataka zbog čega se traženim informacijama ne može dozvoliti pristup. Žalilac osporava rješenje prvostepenog organa jer je isto zasnovano na pogrešno i nepotpuno utvrđenom činjeničnom stanju i pogrešnoj primjeni normi materijalnog prava, a takođe su prilikom donošenja istog prema mišljenju žalioca povrijeđena pravila postupka. 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Odredba člana 5 Zakona o slobodnom pristupu informacijam propisuje da se pristupom informacijama obezbjeđuje da javnost zna informacije koje su u posjedu organa vlasti, u cilju vršenja demokratske </w:t>
      </w:r>
      <w:r w:rsidR="00C90C18" w:rsidRPr="0000459E">
        <w:rPr>
          <w:rFonts w:ascii="Tahoma" w:hAnsi="Tahoma" w:cs="Tahoma"/>
          <w:sz w:val="24"/>
          <w:szCs w:val="24"/>
          <w:lang w:val="hr-HR"/>
        </w:rPr>
        <w:lastRenderedPageBreak/>
        <w:t>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00459E" w:rsidRPr="0000459E">
        <w:rPr>
          <w:rFonts w:ascii="Tahoma" w:hAnsi="Tahoma" w:cs="Tahoma"/>
          <w:sz w:val="24"/>
          <w:szCs w:val="24"/>
          <w:lang w:val="hr-HR"/>
        </w:rPr>
        <w:t xml:space="preserve"> 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iz člana 17 ovog zakona. Odredba člana 14 stav 1 tačka 1 Zakona o slobodnom pristupu informacijama, na kojoj prvostepeni organ zasniva rješenje, propisuje da organ vlasti može ograničiti pristup informaciji ili dijelu informacije, ako je to u interesu zaštite privatnosti od objelodanjivanja podataka predviđenih zakonom kojim se uređuje zaštita podataka o ličnosti. Dakle, citiranom odredbom se propisuje „ograničavanje” pristupa informaciji ili </w:t>
      </w:r>
      <w:r w:rsidR="0000459E" w:rsidRPr="0000459E">
        <w:rPr>
          <w:rStyle w:val="BodyText1"/>
          <w:rFonts w:ascii="Tahoma" w:eastAsia="Trebuchet MS" w:hAnsi="Tahoma" w:cs="Tahoma"/>
          <w:sz w:val="24"/>
          <w:szCs w:val="24"/>
          <w:u w:val="none"/>
        </w:rPr>
        <w:t>dijelu</w:t>
      </w:r>
      <w:r w:rsidR="0000459E" w:rsidRPr="0000459E">
        <w:rPr>
          <w:rFonts w:ascii="Tahoma" w:hAnsi="Tahoma" w:cs="Tahoma"/>
          <w:sz w:val="24"/>
          <w:szCs w:val="24"/>
          <w:lang w:val="hr-HR"/>
        </w:rPr>
        <w:t xml:space="preserve"> </w:t>
      </w:r>
      <w:r w:rsidR="0000459E" w:rsidRPr="0000459E">
        <w:rPr>
          <w:rStyle w:val="BodyText1"/>
          <w:rFonts w:ascii="Tahoma" w:eastAsia="Trebuchet MS" w:hAnsi="Tahoma" w:cs="Tahoma"/>
          <w:sz w:val="24"/>
          <w:szCs w:val="24"/>
          <w:u w:val="none"/>
        </w:rPr>
        <w:t>informacije</w:t>
      </w:r>
      <w:r w:rsidR="0000459E" w:rsidRPr="0000459E">
        <w:rPr>
          <w:rFonts w:ascii="Tahoma" w:hAnsi="Tahoma" w:cs="Tahoma"/>
          <w:sz w:val="24"/>
          <w:szCs w:val="24"/>
          <w:lang w:val="hr-HR"/>
        </w:rPr>
        <w:t xml:space="preserve"> čijim objavljivanjem se ugrožava privatnost lica. Prema tome, prema mišljenju žalioca prvostepeni organ je pogrešno primijenio ovu zakonsku odredbu tako što je ograničio pristup kompletnim traženim informacijama, uprkos tome što je imao zakonsku mogućnost da izvrši brisanje ličnih podataka i dostavi kopije iz kojih se ne mogu vidjeti lični podaci. Prema tome, nejasno je postupanje prvostepenog organa, koji ograničava pristup kompletnim informacijama uprkos tome što je odredbom člana 24 stav 1 Zakona o slobodnom pristupu informacijama propisano ako je dijelu informacije pristup ograničen, u skladu sa članom 14 ovog zakona, organ vlasti je dužan da omogući pristup informaciji dostavljanjem njene kopije podnosiocu zahtjeva, nakon brisanja dijela informacije kojem je pristup organičen. Prvostepeni organ je pogrešno primijenio materijalno pravo propuštajući da primijeni odredbu člana 24 Zakona o slobodnom pristupu infomacijama, na koji način je nezakonito ograničio pristup kompletnim traženim informacijama uprkos tome što je mogao i bio dužan zaštititi samo lične podatka i dostaviti tražene informacije.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w:t>
      </w:r>
      <w:r w:rsidR="0000459E" w:rsidRPr="0000459E">
        <w:rPr>
          <w:rFonts w:ascii="Tahoma" w:hAnsi="Tahoma" w:cs="Tahoma"/>
          <w:sz w:val="24"/>
          <w:szCs w:val="24"/>
          <w:lang w:val="hr-HR"/>
        </w:rPr>
        <w:lastRenderedPageBreak/>
        <w:t xml:space="preserve">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w:t>
      </w:r>
      <w:r w:rsidR="0000459E" w:rsidRPr="0000459E">
        <w:rPr>
          <w:rFonts w:ascii="Tahoma" w:hAnsi="Tahoma" w:cs="Tahoma"/>
          <w:sz w:val="24"/>
          <w:szCs w:val="24"/>
        </w:rPr>
        <w:t xml:space="preserve">zakonitosti i pravilnosti istog. </w:t>
      </w:r>
      <w:r w:rsidR="0000459E" w:rsidRPr="0000459E">
        <w:rPr>
          <w:rFonts w:ascii="Tahoma" w:hAnsi="Tahoma" w:cs="Tahoma"/>
          <w:sz w:val="24"/>
          <w:szCs w:val="24"/>
          <w:lang w:val="hr-HR"/>
        </w:rPr>
        <w:t xml:space="preserve">S obzirom na to da je donošenjem osporenog rješenja ograničeno njegovo zakonsko pravo na slobodan pristup informacijama, u skladu sa navedenim, žalilac blagovremeno izjavljuje </w:t>
      </w:r>
      <w:r w:rsidR="0000459E" w:rsidRPr="0000459E">
        <w:rPr>
          <w:rFonts w:ascii="Tahoma" w:hAnsi="Tahoma" w:cs="Tahoma"/>
          <w:sz w:val="24"/>
          <w:szCs w:val="24"/>
        </w:rPr>
        <w:t xml:space="preserve">žalbu i predlaže </w:t>
      </w:r>
      <w:r w:rsidR="0000459E" w:rsidRPr="0000459E">
        <w:rPr>
          <w:rFonts w:ascii="Tahoma" w:hAnsi="Tahoma" w:cs="Tahoma"/>
          <w:sz w:val="24"/>
          <w:szCs w:val="24"/>
          <w:lang w:val="hr-HR"/>
        </w:rPr>
        <w:t xml:space="preserve">da Savjet Agencije za zaštitu ličnih podataka i slobodan pristup informacijama poništi rješenje Sekretarijata za rad, mlade i socijalno staranje Glavni grad Podgorica broj: 20- </w:t>
      </w:r>
      <w:r w:rsidR="0000459E" w:rsidRPr="0000459E">
        <w:rPr>
          <w:rFonts w:ascii="Tahoma" w:hAnsi="Tahoma" w:cs="Tahoma"/>
          <w:sz w:val="24"/>
          <w:szCs w:val="24"/>
        </w:rPr>
        <w:t xml:space="preserve">067/18-209/1 </w:t>
      </w:r>
      <w:r w:rsidR="0000459E" w:rsidRPr="0000459E">
        <w:rPr>
          <w:rFonts w:ascii="Tahoma" w:hAnsi="Tahoma" w:cs="Tahoma"/>
          <w:sz w:val="24"/>
          <w:szCs w:val="24"/>
          <w:lang w:val="hr-HR"/>
        </w:rPr>
        <w:t>od dana 29. marta 2018.godine i meritorno odluči po žalbi te da obaveže prvostepeni organ da žaliocu naknadi troškove postupka po AT-u.</w:t>
      </w:r>
    </w:p>
    <w:p w14:paraId="2165E690" w14:textId="3CF517C2" w:rsidR="0000459E" w:rsidRPr="009A4CD8" w:rsidRDefault="0000459E" w:rsidP="009A4CD8">
      <w:pPr>
        <w:pStyle w:val="BodyText21"/>
        <w:shd w:val="clear" w:color="auto" w:fill="auto"/>
        <w:spacing w:after="618" w:line="276" w:lineRule="auto"/>
        <w:ind w:left="20" w:firstLine="0"/>
        <w:jc w:val="both"/>
        <w:rPr>
          <w:rFonts w:ascii="Tahoma" w:hAnsi="Tahoma" w:cs="Tahoma"/>
          <w:sz w:val="24"/>
          <w:szCs w:val="24"/>
        </w:rPr>
      </w:pPr>
      <w:r w:rsidRPr="0000459E">
        <w:rPr>
          <w:rFonts w:ascii="Tahoma" w:hAnsi="Tahoma" w:cs="Tahoma"/>
          <w:sz w:val="24"/>
          <w:szCs w:val="24"/>
        </w:rPr>
        <w:t>Nakon razmatranja spisa predmeta i žalbenih navoda Savjet Agencije nalazi da je žalba osnovana.</w:t>
      </w:r>
      <w:r w:rsidR="00E17C4A" w:rsidRPr="00E17C4A">
        <w:rPr>
          <w:rFonts w:ascii="Tahoma" w:hAnsi="Tahoma" w:cs="Tahoma"/>
          <w:color w:val="000000" w:themeColor="text1"/>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w:t>
      </w:r>
      <w:r w:rsidR="00E17C4A">
        <w:rPr>
          <w:rFonts w:ascii="Tahoma" w:hAnsi="Tahoma" w:cs="Tahoma"/>
          <w:color w:val="000000" w:themeColor="text1"/>
          <w:sz w:val="24"/>
          <w:szCs w:val="24"/>
        </w:rPr>
        <w:t>enom organu na ponovni postupak</w:t>
      </w:r>
      <w:r w:rsidR="00246AE4" w:rsidRPr="00246AE4">
        <w:rPr>
          <w:rFonts w:ascii="Tahoma" w:hAnsi="Tahoma" w:cs="Tahoma"/>
          <w:color w:val="000000" w:themeColor="text1"/>
          <w:sz w:val="24"/>
          <w:szCs w:val="24"/>
        </w:rPr>
        <w:t>.</w:t>
      </w:r>
      <w:r w:rsidR="003C63AB">
        <w:rPr>
          <w:rFonts w:ascii="Tahoma" w:hAnsi="Tahoma" w:cs="Tahoma"/>
          <w:color w:val="000000" w:themeColor="text1"/>
          <w:sz w:val="24"/>
          <w:szCs w:val="24"/>
        </w:rPr>
        <w:t xml:space="preserve"> Savjet Agencije je cijeneći zakonitost osporenog rješenja utvrdio da je prvostepeni organ</w:t>
      </w:r>
      <w:r w:rsidR="002A6051">
        <w:rPr>
          <w:rFonts w:ascii="Tahoma" w:hAnsi="Tahoma" w:cs="Tahoma"/>
          <w:color w:val="000000" w:themeColor="text1"/>
          <w:sz w:val="24"/>
          <w:szCs w:val="24"/>
        </w:rPr>
        <w:t xml:space="preserve"> nije</w:t>
      </w:r>
      <w:r w:rsidR="003C63AB">
        <w:rPr>
          <w:rFonts w:ascii="Tahoma" w:hAnsi="Tahoma" w:cs="Tahoma"/>
          <w:color w:val="000000" w:themeColor="text1"/>
          <w:sz w:val="24"/>
          <w:szCs w:val="24"/>
        </w:rPr>
        <w:t xml:space="preserve"> pravilno primjenio materijalnog prava</w:t>
      </w:r>
      <w:r w:rsidR="00B94BAA">
        <w:rPr>
          <w:rFonts w:ascii="Tahoma" w:hAnsi="Tahoma" w:cs="Tahoma"/>
          <w:color w:val="000000" w:themeColor="text1"/>
          <w:sz w:val="24"/>
          <w:szCs w:val="24"/>
        </w:rPr>
        <w:t xml:space="preserve"> kada je odbio pristup traženoj informaciji </w:t>
      </w:r>
      <w:r w:rsidR="002A6051">
        <w:rPr>
          <w:rFonts w:ascii="Tahoma" w:hAnsi="Tahoma" w:cs="Tahoma"/>
          <w:color w:val="000000" w:themeColor="text1"/>
          <w:sz w:val="24"/>
          <w:szCs w:val="24"/>
        </w:rPr>
        <w:t xml:space="preserve"> u cjelosti</w:t>
      </w:r>
      <w:r w:rsidR="003C63AB">
        <w:rPr>
          <w:rFonts w:ascii="Tahoma" w:hAnsi="Tahoma" w:cs="Tahoma"/>
          <w:color w:val="000000" w:themeColor="text1"/>
          <w:sz w:val="24"/>
          <w:szCs w:val="24"/>
        </w:rPr>
        <w:t>.</w:t>
      </w:r>
      <w:r w:rsidR="008579BF">
        <w:rPr>
          <w:rFonts w:ascii="Tahoma" w:hAnsi="Tahoma" w:cs="Tahoma"/>
          <w:color w:val="000000" w:themeColor="text1"/>
          <w:sz w:val="24"/>
          <w:szCs w:val="24"/>
        </w:rPr>
        <w:t xml:space="preserve"> </w:t>
      </w:r>
      <w:r w:rsidR="00AD2B46" w:rsidRPr="00986568">
        <w:rPr>
          <w:rFonts w:ascii="Tahoma" w:hAnsi="Tahoma" w:cs="Tahoma"/>
          <w:sz w:val="24"/>
          <w:szCs w:val="24"/>
          <w:lang w:val="hr-HR"/>
        </w:rPr>
        <w:t>Odredbama člana 4 Zakona o zaštiti podataka o ličnosti, propisano je da se zaštita ličnih podataka obezbjeđuje svakom licu bez obzira na državljanstvo, prebivalište, rasu, boju kože, pol, jezik, vjeru, političko i drugo uvjerenje, nacionalnost, socijalno porijeklo, imovno stanje, obrazovanje, društveni položaj ili drugo lično svojstvo a odredbama člana 9 istog Zakona propisano je da:</w:t>
      </w:r>
      <w:r w:rsidR="00AD2B46">
        <w:rPr>
          <w:rFonts w:ascii="Tahoma" w:hAnsi="Tahoma" w:cs="Tahoma"/>
          <w:sz w:val="24"/>
          <w:szCs w:val="24"/>
        </w:rPr>
        <w:t xml:space="preserve"> </w:t>
      </w:r>
      <w:r w:rsidR="00AD2B46" w:rsidRPr="00986568">
        <w:rPr>
          <w:rFonts w:ascii="Tahoma" w:hAnsi="Tahoma" w:cs="Tahoma"/>
          <w:sz w:val="24"/>
          <w:szCs w:val="24"/>
          <w:lang w:val="hr-HR"/>
        </w:rPr>
        <w:t>lični podaci su sve informacije koje se odnose na fizičko lice čiji je identitet utvrđen ili se može utvrditi,</w:t>
      </w:r>
      <w:r w:rsidR="00AD2B46">
        <w:rPr>
          <w:rFonts w:ascii="Tahoma" w:hAnsi="Tahoma" w:cs="Tahoma"/>
          <w:sz w:val="24"/>
          <w:szCs w:val="24"/>
        </w:rPr>
        <w:t xml:space="preserve"> </w:t>
      </w:r>
      <w:r w:rsidR="00AD2B46" w:rsidRPr="00986568">
        <w:rPr>
          <w:rFonts w:ascii="Tahoma" w:hAnsi="Tahoma" w:cs="Tahoma"/>
          <w:sz w:val="24"/>
          <w:szCs w:val="24"/>
          <w:lang w:val="hr-HR"/>
        </w:rPr>
        <w:t>posebne kategorije ličnih podataka su lični podaci koji se odnose na rasno ili etničko porijeklo, političko mišljenje, vjersko ili filozofsko uvjerenje, članstvo u sindikalnim organizacijama, kao i podaci koji se odnose na zdravstveno stanje ili seksualni život.</w:t>
      </w:r>
      <w:r w:rsidR="00AD2B46">
        <w:rPr>
          <w:rFonts w:ascii="Tahoma" w:hAnsi="Tahoma" w:cs="Tahoma"/>
          <w:sz w:val="24"/>
          <w:szCs w:val="24"/>
        </w:rPr>
        <w:t xml:space="preserve"> </w:t>
      </w:r>
      <w:r w:rsidR="00AD2B46" w:rsidRPr="00986568">
        <w:rPr>
          <w:rFonts w:ascii="Tahoma" w:hAnsi="Tahoma" w:cs="Tahoma"/>
          <w:sz w:val="24"/>
          <w:szCs w:val="24"/>
          <w:lang w:val="hr-HR"/>
        </w:rPr>
        <w:t>Odredbama člana 14 stav 1 tačka 1 Zakona o slobodnom pristupu informacijama propisano je da organ vlasti može ograničiti pristup informaciji ili dijelu informacije, ako je to u interesu zaštite privatnosti od objelodanjivanja podataka predviđenih zakonom kojim se uređuje zaštita podataka o ličnosti, osim</w:t>
      </w:r>
      <w:r w:rsidR="00AD2B46">
        <w:rPr>
          <w:rFonts w:ascii="Tahoma" w:hAnsi="Tahoma" w:cs="Tahoma"/>
          <w:sz w:val="24"/>
          <w:szCs w:val="24"/>
        </w:rPr>
        <w:t xml:space="preserve"> </w:t>
      </w:r>
      <w:r w:rsidR="00AD2B46" w:rsidRPr="00986568">
        <w:rPr>
          <w:rFonts w:ascii="Tahoma" w:hAnsi="Tahoma" w:cs="Tahoma"/>
          <w:sz w:val="24"/>
          <w:szCs w:val="24"/>
          <w:lang w:val="hr-HR"/>
        </w:rPr>
        <w:t>podataka koji se odnose na sredstva dodijeljena iz javnih prihoda, osim za socijalna primanja, zdravstvenu zaštitu i zaštitu od nezaposlenosti.</w:t>
      </w:r>
      <w:r w:rsidR="002A6951">
        <w:rPr>
          <w:rFonts w:ascii="Tahoma" w:hAnsi="Tahoma" w:cs="Tahoma"/>
          <w:sz w:val="24"/>
          <w:szCs w:val="24"/>
          <w:lang w:val="hr-HR"/>
        </w:rPr>
        <w:t xml:space="preserve"> </w:t>
      </w:r>
      <w:r w:rsidR="00961E97">
        <w:rPr>
          <w:rFonts w:ascii="Tahoma" w:hAnsi="Tahoma" w:cs="Tahoma"/>
          <w:sz w:val="24"/>
          <w:szCs w:val="24"/>
          <w:lang w:val="hr-HR"/>
        </w:rPr>
        <w:t xml:space="preserve">Član 10 </w:t>
      </w:r>
      <w:r w:rsidR="006C0C06">
        <w:rPr>
          <w:rFonts w:ascii="Tahoma" w:hAnsi="Tahoma" w:cs="Tahoma"/>
          <w:sz w:val="24"/>
          <w:szCs w:val="24"/>
          <w:lang w:val="hr-HR"/>
        </w:rPr>
        <w:t>Z</w:t>
      </w:r>
      <w:r w:rsidR="00961E97">
        <w:rPr>
          <w:rFonts w:ascii="Tahoma" w:hAnsi="Tahoma" w:cs="Tahoma"/>
          <w:sz w:val="24"/>
          <w:szCs w:val="24"/>
          <w:lang w:val="hr-HR"/>
        </w:rPr>
        <w:t>akona o zaštiti podataka o ličnosti propisuje da se</w:t>
      </w:r>
      <w:r w:rsidR="00B94BAA" w:rsidRPr="00B94BAA">
        <w:t xml:space="preserve"> </w:t>
      </w:r>
      <w:r w:rsidR="00961E97">
        <w:rPr>
          <w:rFonts w:ascii="Tahoma" w:hAnsi="Tahoma" w:cs="Tahoma"/>
          <w:sz w:val="24"/>
          <w:szCs w:val="24"/>
        </w:rPr>
        <w:t>o</w:t>
      </w:r>
      <w:r w:rsidR="00961E97" w:rsidRPr="00961E97">
        <w:rPr>
          <w:rFonts w:ascii="Tahoma" w:hAnsi="Tahoma" w:cs="Tahoma"/>
          <w:sz w:val="24"/>
          <w:szCs w:val="24"/>
        </w:rPr>
        <w:t xml:space="preserve">brada ličnih podataka može se vršiti po prethodno dobijenoj saglasnosti lica čiji se lični podaci </w:t>
      </w:r>
      <w:r w:rsidR="00961E97" w:rsidRPr="00961E97">
        <w:rPr>
          <w:rFonts w:ascii="Tahoma" w:hAnsi="Tahoma" w:cs="Tahoma"/>
          <w:sz w:val="24"/>
          <w:szCs w:val="24"/>
        </w:rPr>
        <w:lastRenderedPageBreak/>
        <w:t>obrađuju, koja se može opozvati u svakom trenutku.</w:t>
      </w:r>
      <w:r w:rsidR="00B94BAA">
        <w:t xml:space="preserve"> </w:t>
      </w:r>
      <w:r w:rsidR="00B94BAA" w:rsidRPr="00B94BAA">
        <w:rPr>
          <w:rFonts w:ascii="Tahoma" w:hAnsi="Tahoma" w:cs="Tahoma"/>
          <w:sz w:val="24"/>
          <w:szCs w:val="24"/>
        </w:rPr>
        <w:t xml:space="preserve">Članom 13 Zakona o zaštiti podataka o ličnosti propisano je da podaci iz </w:t>
      </w:r>
      <w:r w:rsidR="00B94BAA" w:rsidRPr="00B94BAA">
        <w:rPr>
          <w:rFonts w:ascii="Tahoma" w:hAnsi="Tahoma" w:cs="Tahoma"/>
          <w:sz w:val="24"/>
          <w:szCs w:val="24"/>
          <w:lang w:val="hr-HR"/>
        </w:rPr>
        <w:t>posebne kategorija ličnih podataka mogu se obrađivati samo: 1) uz izričitu saglasnost lica;</w:t>
      </w:r>
      <w:r w:rsidR="00B94BAA">
        <w:rPr>
          <w:rFonts w:ascii="Tahoma" w:hAnsi="Tahoma" w:cs="Tahoma"/>
          <w:sz w:val="24"/>
          <w:szCs w:val="24"/>
          <w:lang w:val="hr-HR"/>
        </w:rPr>
        <w:t xml:space="preserve"> </w:t>
      </w:r>
      <w:r w:rsidR="00AD2B46">
        <w:rPr>
          <w:rFonts w:ascii="Tahoma" w:hAnsi="Tahoma" w:cs="Tahoma"/>
          <w:sz w:val="24"/>
          <w:szCs w:val="24"/>
          <w:lang w:val="hr-HR"/>
        </w:rPr>
        <w:t xml:space="preserve">Uvidom u sadržaj  zahtjeva za slobodan pristup informacijama  Savjet Agencije je </w:t>
      </w:r>
      <w:r w:rsidR="005110EA">
        <w:rPr>
          <w:rFonts w:ascii="Tahoma" w:hAnsi="Tahoma" w:cs="Tahoma"/>
          <w:sz w:val="24"/>
          <w:szCs w:val="24"/>
          <w:lang w:val="hr-HR"/>
        </w:rPr>
        <w:t xml:space="preserve">utvrdio je da se radi </w:t>
      </w:r>
      <w:r w:rsidR="00B3578F">
        <w:rPr>
          <w:rFonts w:ascii="Tahoma" w:hAnsi="Tahoma" w:cs="Tahoma"/>
          <w:sz w:val="24"/>
          <w:szCs w:val="24"/>
          <w:lang w:val="hr-HR"/>
        </w:rPr>
        <w:t xml:space="preserve"> kako o</w:t>
      </w:r>
      <w:r w:rsidR="005110EA">
        <w:rPr>
          <w:rFonts w:ascii="Tahoma" w:hAnsi="Tahoma" w:cs="Tahoma"/>
          <w:sz w:val="24"/>
          <w:szCs w:val="24"/>
          <w:lang w:val="hr-HR"/>
        </w:rPr>
        <w:t xml:space="preserve"> </w:t>
      </w:r>
      <w:r w:rsidR="00B3578F">
        <w:rPr>
          <w:rFonts w:ascii="Tahoma" w:hAnsi="Tahoma" w:cs="Tahoma"/>
          <w:sz w:val="24"/>
          <w:szCs w:val="24"/>
          <w:lang w:val="hr-HR"/>
        </w:rPr>
        <w:t>ličnim podacima i</w:t>
      </w:r>
      <w:r w:rsidR="00AD2B46" w:rsidRPr="00986568">
        <w:rPr>
          <w:rFonts w:ascii="Tahoma" w:hAnsi="Tahoma" w:cs="Tahoma"/>
          <w:sz w:val="24"/>
          <w:szCs w:val="24"/>
          <w:lang w:val="hr-HR"/>
        </w:rPr>
        <w:t xml:space="preserve"> posebnoj kategoriji ličnih podataka te se istima ne može dozvoliti pristup</w:t>
      </w:r>
      <w:r w:rsidR="00AD2B46">
        <w:rPr>
          <w:rFonts w:ascii="Tahoma" w:hAnsi="Tahoma" w:cs="Tahoma"/>
          <w:sz w:val="24"/>
          <w:szCs w:val="24"/>
          <w:lang w:val="hr-HR"/>
        </w:rPr>
        <w:t xml:space="preserve"> jer nijesu ispunjeni uslovi za obradu ličnih podataka u smislu člana</w:t>
      </w:r>
      <w:r w:rsidR="000645F8">
        <w:rPr>
          <w:rFonts w:ascii="Tahoma" w:hAnsi="Tahoma" w:cs="Tahoma"/>
          <w:sz w:val="24"/>
          <w:szCs w:val="24"/>
          <w:lang w:val="hr-HR"/>
        </w:rPr>
        <w:t xml:space="preserve"> 10 i</w:t>
      </w:r>
      <w:r w:rsidR="00AD2B46">
        <w:rPr>
          <w:rFonts w:ascii="Tahoma" w:hAnsi="Tahoma" w:cs="Tahoma"/>
          <w:sz w:val="24"/>
          <w:szCs w:val="24"/>
          <w:lang w:val="hr-HR"/>
        </w:rPr>
        <w:t xml:space="preserve"> </w:t>
      </w:r>
      <w:r w:rsidR="000645F8">
        <w:rPr>
          <w:rFonts w:ascii="Tahoma" w:hAnsi="Tahoma" w:cs="Tahoma"/>
          <w:sz w:val="24"/>
          <w:szCs w:val="24"/>
          <w:lang w:val="hr-HR"/>
        </w:rPr>
        <w:t xml:space="preserve">člana </w:t>
      </w:r>
      <w:r w:rsidR="00AD2B46">
        <w:rPr>
          <w:rFonts w:ascii="Tahoma" w:hAnsi="Tahoma" w:cs="Tahoma"/>
          <w:sz w:val="24"/>
          <w:szCs w:val="24"/>
          <w:lang w:val="hr-HR"/>
        </w:rPr>
        <w:t>13 Zakon</w:t>
      </w:r>
      <w:r w:rsidR="00E037FD">
        <w:rPr>
          <w:rFonts w:ascii="Tahoma" w:hAnsi="Tahoma" w:cs="Tahoma"/>
          <w:sz w:val="24"/>
          <w:szCs w:val="24"/>
          <w:lang w:val="hr-HR"/>
        </w:rPr>
        <w:t>a o zaštiti podataka o ličnosti</w:t>
      </w:r>
      <w:r w:rsidR="008579BF">
        <w:rPr>
          <w:rFonts w:ascii="Tahoma" w:hAnsi="Tahoma" w:cs="Tahoma"/>
          <w:sz w:val="24"/>
          <w:szCs w:val="24"/>
          <w:lang w:val="hr-HR"/>
        </w:rPr>
        <w:t>.</w:t>
      </w:r>
      <w:r w:rsidR="00F84918">
        <w:rPr>
          <w:rFonts w:ascii="Tahoma" w:hAnsi="Tahoma" w:cs="Tahoma"/>
          <w:sz w:val="24"/>
          <w:szCs w:val="24"/>
          <w:lang w:val="hr-HR"/>
        </w:rPr>
        <w:t xml:space="preserve"> Prvostepeni organ cijeneći sadržinu podnijetog zahtjeva u potpunosti odbio pristup traženim informacijama u cjelosti. Prvostepeni organ je trebao nakon uvida u traženu informaciju zaštiti sve lične podatake na osnovu kojih se na posredan ili neposredan nač</w:t>
      </w:r>
      <w:r w:rsidR="00B4176D">
        <w:rPr>
          <w:rFonts w:ascii="Tahoma" w:hAnsi="Tahoma" w:cs="Tahoma"/>
          <w:sz w:val="24"/>
          <w:szCs w:val="24"/>
          <w:lang w:val="hr-HR"/>
        </w:rPr>
        <w:t>in može otkriti indentitet lica</w:t>
      </w:r>
      <w:r w:rsidR="00E05316">
        <w:rPr>
          <w:rFonts w:ascii="Tahoma" w:hAnsi="Tahoma" w:cs="Tahoma"/>
          <w:sz w:val="24"/>
          <w:szCs w:val="24"/>
          <w:lang w:val="hr-HR"/>
        </w:rPr>
        <w:t xml:space="preserve"> </w:t>
      </w:r>
      <w:r w:rsidR="00B4176D" w:rsidRPr="00B4176D">
        <w:rPr>
          <w:rFonts w:ascii="Tahoma" w:hAnsi="Tahoma" w:cs="Tahoma"/>
          <w:sz w:val="24"/>
          <w:szCs w:val="24"/>
          <w:lang w:val="hr-HR"/>
        </w:rPr>
        <w:t>čiji se podaci obrađuj</w:t>
      </w:r>
      <w:r w:rsidR="00B4176D">
        <w:rPr>
          <w:rFonts w:ascii="Tahoma" w:hAnsi="Tahoma" w:cs="Tahoma"/>
          <w:sz w:val="24"/>
          <w:szCs w:val="24"/>
          <w:lang w:val="hr-HR"/>
        </w:rPr>
        <w:t xml:space="preserve">u </w:t>
      </w:r>
      <w:r w:rsidR="005B4D6C">
        <w:rPr>
          <w:rFonts w:ascii="Tahoma" w:hAnsi="Tahoma" w:cs="Tahoma"/>
          <w:sz w:val="24"/>
          <w:szCs w:val="24"/>
          <w:lang w:val="hr-HR"/>
        </w:rPr>
        <w:t xml:space="preserve"> kao i posebnu kategoriju ličnih podataka </w:t>
      </w:r>
      <w:r w:rsidR="00D67CE5">
        <w:rPr>
          <w:rFonts w:ascii="Tahoma" w:hAnsi="Tahoma" w:cs="Tahoma"/>
          <w:sz w:val="24"/>
          <w:szCs w:val="24"/>
          <w:lang w:val="hr-HR"/>
        </w:rPr>
        <w:t>u i to</w:t>
      </w:r>
      <w:r w:rsidR="00B4176D">
        <w:rPr>
          <w:rFonts w:ascii="Tahoma" w:hAnsi="Tahoma" w:cs="Tahoma"/>
          <w:sz w:val="24"/>
          <w:szCs w:val="24"/>
          <w:lang w:val="hr-HR"/>
        </w:rPr>
        <w:t xml:space="preserve"> kroz </w:t>
      </w:r>
      <w:r w:rsidR="00F84918">
        <w:rPr>
          <w:rFonts w:ascii="Tahoma" w:hAnsi="Tahoma" w:cs="Tahoma"/>
          <w:sz w:val="24"/>
          <w:szCs w:val="24"/>
          <w:lang w:val="hr-HR"/>
        </w:rPr>
        <w:t>anonimizacijiom</w:t>
      </w:r>
      <w:r w:rsidR="00E037FD">
        <w:rPr>
          <w:rFonts w:ascii="Tahoma" w:hAnsi="Tahoma" w:cs="Tahoma"/>
          <w:sz w:val="24"/>
          <w:szCs w:val="24"/>
          <w:lang w:val="hr-HR"/>
        </w:rPr>
        <w:t xml:space="preserve"> istih</w:t>
      </w:r>
      <w:r w:rsidR="00F84918">
        <w:rPr>
          <w:rFonts w:ascii="Tahoma" w:hAnsi="Tahoma" w:cs="Tahoma"/>
          <w:sz w:val="24"/>
          <w:szCs w:val="24"/>
          <w:lang w:val="hr-HR"/>
        </w:rPr>
        <w:t xml:space="preserve"> u smislu člana 24 Zakona o sl</w:t>
      </w:r>
      <w:r w:rsidR="009A4CD8">
        <w:rPr>
          <w:rFonts w:ascii="Tahoma" w:hAnsi="Tahoma" w:cs="Tahoma"/>
          <w:sz w:val="24"/>
          <w:szCs w:val="24"/>
          <w:lang w:val="hr-HR"/>
        </w:rPr>
        <w:t>obodnom pristupu informacijama .</w:t>
      </w:r>
      <w:r w:rsidRPr="00464D2B">
        <w:rPr>
          <w:rFonts w:ascii="Tahoma" w:hAnsi="Tahoma" w:cs="Tahoma"/>
          <w:color w:val="000000" w:themeColor="text1"/>
          <w:sz w:val="24"/>
          <w:szCs w:val="24"/>
        </w:rPr>
        <w:t xml:space="preserve">Kako je tražena informacija u posjedu </w:t>
      </w:r>
      <w:r w:rsidR="004A3238" w:rsidRPr="004A3238">
        <w:rPr>
          <w:rFonts w:ascii="Tahoma" w:hAnsi="Tahoma" w:cs="Tahoma"/>
          <w:color w:val="000000" w:themeColor="text1"/>
          <w:sz w:val="24"/>
          <w:szCs w:val="24"/>
        </w:rPr>
        <w:t xml:space="preserve">Sekretarijata za rad, mlade i socijalno staranje Glavni grad Podgorica </w:t>
      </w:r>
      <w:r w:rsidRPr="00464D2B">
        <w:rPr>
          <w:rFonts w:ascii="Tahoma" w:hAnsi="Tahoma" w:cs="Tahoma"/>
          <w:color w:val="000000" w:themeColor="text1"/>
          <w:sz w:val="24"/>
          <w:szCs w:val="24"/>
        </w:rPr>
        <w:t xml:space="preserve">Savjet Agencije je utvrdio da je prvostepeni organ povrijedio odredbu člana </w:t>
      </w:r>
      <w:r w:rsidR="004A3238">
        <w:rPr>
          <w:rFonts w:ascii="Tahoma" w:hAnsi="Tahoma" w:cs="Tahoma"/>
          <w:color w:val="000000" w:themeColor="text1"/>
          <w:sz w:val="24"/>
          <w:szCs w:val="24"/>
        </w:rPr>
        <w:t>14 stav 1 tačka 1</w:t>
      </w:r>
      <w:r w:rsidRPr="00464D2B">
        <w:rPr>
          <w:rFonts w:ascii="Tahoma" w:hAnsi="Tahoma" w:cs="Tahoma"/>
          <w:color w:val="000000" w:themeColor="text1"/>
          <w:sz w:val="24"/>
          <w:szCs w:val="24"/>
        </w:rPr>
        <w:t xml:space="preserve"> Zakona o slobodnom pristupu informacijama te je prvostepeni organ dužan u ponovnom postupku u roku od </w:t>
      </w:r>
      <w:r>
        <w:rPr>
          <w:rFonts w:ascii="Tahoma" w:hAnsi="Tahoma" w:cs="Tahoma"/>
          <w:color w:val="000000" w:themeColor="text1"/>
          <w:sz w:val="24"/>
          <w:szCs w:val="24"/>
        </w:rPr>
        <w:t>20</w:t>
      </w:r>
      <w:r w:rsidRPr="00464D2B">
        <w:rPr>
          <w:rFonts w:ascii="Tahoma" w:hAnsi="Tahoma" w:cs="Tahoma"/>
          <w:color w:val="000000" w:themeColor="text1"/>
          <w:sz w:val="24"/>
          <w:szCs w:val="24"/>
        </w:rPr>
        <w:t xml:space="preserve"> dana od prijema rješenja na osnovu pravilno utvrđenog činjeničnog stanja pravilno primjeniti odrebu člana </w:t>
      </w:r>
      <w:r w:rsidR="004A3238">
        <w:rPr>
          <w:rFonts w:ascii="Tahoma" w:hAnsi="Tahoma" w:cs="Tahoma"/>
          <w:color w:val="000000" w:themeColor="text1"/>
          <w:sz w:val="24"/>
          <w:szCs w:val="24"/>
        </w:rPr>
        <w:t>14 stav 1 tačku 1 , 24 i 29 stav 1 tačka 3</w:t>
      </w:r>
      <w:r w:rsidRPr="00464D2B">
        <w:rPr>
          <w:rFonts w:ascii="Tahoma" w:hAnsi="Tahoma" w:cs="Tahoma"/>
          <w:color w:val="000000" w:themeColor="text1"/>
          <w:sz w:val="24"/>
          <w:szCs w:val="24"/>
        </w:rPr>
        <w:t xml:space="preserve"> Zakona o slobodnom pristupu informacijama, te da je žalba osnovana, pa ista usvojena. Na osnovu člana 126 stav 7 Zakona o upravnom postupku je poništeno prvostepeno rješenje, a predmet se zbog prirode upravne stvari dostavlja na ponovni postupak prvostepenom organu.</w:t>
      </w:r>
    </w:p>
    <w:p w14:paraId="5D4AF196" w14:textId="77777777" w:rsidR="0000459E" w:rsidRPr="00B20F71" w:rsidRDefault="0000459E" w:rsidP="0000459E">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7209B3F1" w14:textId="29734745" w:rsidR="007D08E5" w:rsidRPr="007D08E5" w:rsidRDefault="007D08E5" w:rsidP="007D08E5">
      <w:pPr>
        <w:rPr>
          <w:rFonts w:ascii="Tahoma" w:hAnsi="Tahoma" w:cs="Tahoma"/>
          <w:color w:val="000000" w:themeColor="text1"/>
          <w:sz w:val="24"/>
          <w:szCs w:val="24"/>
        </w:rPr>
      </w:pPr>
      <w:r w:rsidRPr="007D08E5">
        <w:rPr>
          <w:rFonts w:ascii="Tahoma" w:hAnsi="Tahoma" w:cs="Tahoma"/>
          <w:color w:val="000000" w:themeColor="text1"/>
          <w:sz w:val="24"/>
          <w:szCs w:val="24"/>
        </w:rPr>
        <w:t xml:space="preserve">Sa iznjetih razloga, shodno članu 38 Zakona o slobodnom pristupu informacijama i člana 126 stav </w:t>
      </w:r>
      <w:r w:rsidR="006F4AF2">
        <w:rPr>
          <w:rFonts w:ascii="Tahoma" w:hAnsi="Tahoma" w:cs="Tahoma"/>
          <w:color w:val="000000" w:themeColor="text1"/>
          <w:sz w:val="24"/>
          <w:szCs w:val="24"/>
        </w:rPr>
        <w:t>7</w:t>
      </w:r>
      <w:r w:rsidRPr="007D08E5">
        <w:rPr>
          <w:rFonts w:ascii="Tahoma" w:hAnsi="Tahoma" w:cs="Tahoma"/>
          <w:color w:val="000000" w:themeColor="text1"/>
          <w:sz w:val="24"/>
          <w:szCs w:val="24"/>
        </w:rPr>
        <w:t xml:space="preserve"> Zakona o upravnom postupku, odlučeno je kao u izreci.</w:t>
      </w:r>
    </w:p>
    <w:p w14:paraId="192DFFEA" w14:textId="77777777" w:rsidR="0000459E" w:rsidRPr="00BF52FE" w:rsidRDefault="0000459E" w:rsidP="0000459E">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14BF73C6" w14:textId="77777777" w:rsidR="0000459E" w:rsidRPr="00BF52FE" w:rsidRDefault="0000459E" w:rsidP="0000459E">
      <w:pPr>
        <w:spacing w:after="0"/>
        <w:jc w:val="right"/>
        <w:rPr>
          <w:rFonts w:ascii="Tahoma" w:hAnsi="Tahoma" w:cs="Tahoma"/>
          <w:b/>
          <w:sz w:val="24"/>
          <w:szCs w:val="24"/>
        </w:rPr>
      </w:pPr>
      <w:r w:rsidRPr="00BF52FE">
        <w:rPr>
          <w:rFonts w:ascii="Tahoma" w:hAnsi="Tahoma" w:cs="Tahoma"/>
          <w:b/>
          <w:sz w:val="24"/>
          <w:szCs w:val="24"/>
        </w:rPr>
        <w:t>SAVJET AGENCIJE:</w:t>
      </w:r>
    </w:p>
    <w:p w14:paraId="0FC93C83" w14:textId="77777777" w:rsidR="0000459E" w:rsidRPr="00BF52FE" w:rsidRDefault="0000459E" w:rsidP="0000459E">
      <w:pPr>
        <w:spacing w:after="0"/>
        <w:jc w:val="right"/>
        <w:rPr>
          <w:rFonts w:ascii="Tahoma" w:hAnsi="Tahoma" w:cs="Tahoma"/>
          <w:b/>
          <w:sz w:val="24"/>
          <w:szCs w:val="24"/>
        </w:rPr>
      </w:pPr>
    </w:p>
    <w:p w14:paraId="36232F4E" w14:textId="393C00D0" w:rsidR="0000459E" w:rsidRDefault="0000459E" w:rsidP="0000459E">
      <w:pPr>
        <w:spacing w:after="0"/>
        <w:jc w:val="right"/>
        <w:rPr>
          <w:rFonts w:ascii="Tahoma" w:hAnsi="Tahoma" w:cs="Tahoma"/>
          <w:b/>
          <w:sz w:val="24"/>
          <w:szCs w:val="24"/>
        </w:rPr>
      </w:pPr>
      <w:r w:rsidRPr="00BF52FE">
        <w:rPr>
          <w:rFonts w:ascii="Tahoma" w:hAnsi="Tahoma" w:cs="Tahoma"/>
          <w:b/>
          <w:sz w:val="24"/>
          <w:szCs w:val="24"/>
        </w:rPr>
        <w:t>Predsjednik,  Muhamed Gjokaj</w:t>
      </w:r>
    </w:p>
    <w:p w14:paraId="4DF7F751" w14:textId="3CD7AA67" w:rsidR="00897358" w:rsidRDefault="00897358" w:rsidP="0000459E">
      <w:pPr>
        <w:spacing w:after="0"/>
        <w:jc w:val="right"/>
        <w:rPr>
          <w:rFonts w:ascii="Tahoma" w:hAnsi="Tahoma" w:cs="Tahoma"/>
          <w:b/>
          <w:sz w:val="24"/>
          <w:szCs w:val="24"/>
        </w:rPr>
      </w:pPr>
    </w:p>
    <w:p w14:paraId="38B1124D" w14:textId="7C17E87D" w:rsidR="00897358" w:rsidRDefault="00897358" w:rsidP="0000459E">
      <w:pPr>
        <w:spacing w:after="0"/>
        <w:jc w:val="right"/>
        <w:rPr>
          <w:rFonts w:ascii="Tahoma" w:hAnsi="Tahoma" w:cs="Tahoma"/>
          <w:b/>
          <w:sz w:val="24"/>
          <w:szCs w:val="24"/>
        </w:rPr>
      </w:pPr>
    </w:p>
    <w:p w14:paraId="3C3EFF6B" w14:textId="219D44EC" w:rsidR="00897358" w:rsidRDefault="00897358" w:rsidP="0000459E">
      <w:pPr>
        <w:spacing w:after="0"/>
        <w:jc w:val="right"/>
        <w:rPr>
          <w:rFonts w:ascii="Tahoma" w:hAnsi="Tahoma" w:cs="Tahoma"/>
          <w:b/>
          <w:sz w:val="24"/>
          <w:szCs w:val="24"/>
        </w:rPr>
      </w:pPr>
    </w:p>
    <w:p w14:paraId="2969C43D" w14:textId="77777777" w:rsidR="009A4CD8" w:rsidRDefault="009A4CD8" w:rsidP="0000459E">
      <w:pPr>
        <w:spacing w:after="0"/>
        <w:jc w:val="right"/>
        <w:rPr>
          <w:rFonts w:ascii="Tahoma" w:hAnsi="Tahoma" w:cs="Tahoma"/>
          <w:b/>
          <w:sz w:val="24"/>
          <w:szCs w:val="24"/>
        </w:rPr>
      </w:pPr>
    </w:p>
    <w:p w14:paraId="4CB80223" w14:textId="4A36D434" w:rsidR="00897358" w:rsidRDefault="00897358" w:rsidP="0000459E">
      <w:pPr>
        <w:spacing w:after="0"/>
        <w:jc w:val="right"/>
        <w:rPr>
          <w:rFonts w:ascii="Tahoma" w:hAnsi="Tahoma" w:cs="Tahoma"/>
          <w:b/>
          <w:sz w:val="24"/>
          <w:szCs w:val="24"/>
        </w:rPr>
      </w:pPr>
    </w:p>
    <w:p w14:paraId="043A0AA5" w14:textId="23CEF417" w:rsidR="009525E4" w:rsidRPr="00160D2F" w:rsidRDefault="009525E4" w:rsidP="00E05316">
      <w:pPr>
        <w:pStyle w:val="NoSpacing"/>
        <w:jc w:val="both"/>
      </w:pPr>
      <w:bookmarkStart w:id="0" w:name="_GoBack"/>
      <w:bookmarkEnd w:id="0"/>
    </w:p>
    <w:sectPr w:rsidR="009525E4" w:rsidRPr="00160D2F" w:rsidSect="00895FA9">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9876F" w14:textId="77777777" w:rsidR="00CE2987" w:rsidRDefault="00CE2987" w:rsidP="004C7646">
      <w:pPr>
        <w:spacing w:after="0" w:line="240" w:lineRule="auto"/>
      </w:pPr>
      <w:r>
        <w:separator/>
      </w:r>
    </w:p>
  </w:endnote>
  <w:endnote w:type="continuationSeparator" w:id="0">
    <w:p w14:paraId="29A7BF44" w14:textId="77777777" w:rsidR="00CE2987" w:rsidRDefault="00CE298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CE298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CE2987" w:rsidP="00EA2993">
    <w:pPr>
      <w:pStyle w:val="Footer"/>
      <w:rPr>
        <w:b/>
        <w:sz w:val="16"/>
        <w:szCs w:val="16"/>
      </w:rPr>
    </w:pPr>
  </w:p>
  <w:p w14:paraId="1341C81A" w14:textId="77777777" w:rsidR="0090753B" w:rsidRPr="00E62A90" w:rsidRDefault="00CE2987" w:rsidP="00E62A90">
    <w:pPr>
      <w:pStyle w:val="Footer"/>
      <w:shd w:val="clear" w:color="auto" w:fill="FF0000"/>
      <w:jc w:val="center"/>
      <w:rPr>
        <w:b/>
        <w:color w:val="FF0000"/>
        <w:sz w:val="2"/>
        <w:szCs w:val="2"/>
      </w:rPr>
    </w:pPr>
  </w:p>
  <w:p w14:paraId="5DA6457D" w14:textId="77777777" w:rsidR="0090753B" w:rsidRDefault="00CE2987"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CE2987">
    <w:pPr>
      <w:pStyle w:val="Footer"/>
    </w:pPr>
  </w:p>
  <w:p w14:paraId="74BC30A6" w14:textId="77777777" w:rsidR="0090753B" w:rsidRDefault="00CE2987"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6F9F2" w14:textId="77777777" w:rsidR="00CE2987" w:rsidRDefault="00CE2987" w:rsidP="004C7646">
      <w:pPr>
        <w:spacing w:after="0" w:line="240" w:lineRule="auto"/>
      </w:pPr>
      <w:r>
        <w:separator/>
      </w:r>
    </w:p>
  </w:footnote>
  <w:footnote w:type="continuationSeparator" w:id="0">
    <w:p w14:paraId="2170EE20" w14:textId="77777777" w:rsidR="00CE2987" w:rsidRDefault="00CE2987"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459E"/>
    <w:rsid w:val="000106F4"/>
    <w:rsid w:val="00011292"/>
    <w:rsid w:val="000120FB"/>
    <w:rsid w:val="000135B1"/>
    <w:rsid w:val="00014B35"/>
    <w:rsid w:val="000152A2"/>
    <w:rsid w:val="00015BC2"/>
    <w:rsid w:val="0001668D"/>
    <w:rsid w:val="00021758"/>
    <w:rsid w:val="00023D68"/>
    <w:rsid w:val="00026321"/>
    <w:rsid w:val="0003017A"/>
    <w:rsid w:val="000349D0"/>
    <w:rsid w:val="00037B59"/>
    <w:rsid w:val="000423E3"/>
    <w:rsid w:val="00042CAC"/>
    <w:rsid w:val="00044CEE"/>
    <w:rsid w:val="0004518D"/>
    <w:rsid w:val="000500FD"/>
    <w:rsid w:val="00055FF2"/>
    <w:rsid w:val="00060454"/>
    <w:rsid w:val="000645F8"/>
    <w:rsid w:val="000655CD"/>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B7A0F"/>
    <w:rsid w:val="000C062C"/>
    <w:rsid w:val="000C3B85"/>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689A"/>
    <w:rsid w:val="00157AA4"/>
    <w:rsid w:val="00160D2F"/>
    <w:rsid w:val="00165802"/>
    <w:rsid w:val="0017106B"/>
    <w:rsid w:val="00173BB3"/>
    <w:rsid w:val="0017444D"/>
    <w:rsid w:val="00176657"/>
    <w:rsid w:val="00177D9B"/>
    <w:rsid w:val="0018104A"/>
    <w:rsid w:val="00182345"/>
    <w:rsid w:val="00190170"/>
    <w:rsid w:val="00190BDC"/>
    <w:rsid w:val="0019121B"/>
    <w:rsid w:val="001954C3"/>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46AE4"/>
    <w:rsid w:val="00251259"/>
    <w:rsid w:val="00251B4E"/>
    <w:rsid w:val="0025352F"/>
    <w:rsid w:val="0025388D"/>
    <w:rsid w:val="00253AE0"/>
    <w:rsid w:val="00255111"/>
    <w:rsid w:val="00263365"/>
    <w:rsid w:val="0026588B"/>
    <w:rsid w:val="00270FB1"/>
    <w:rsid w:val="00271BCA"/>
    <w:rsid w:val="002740BA"/>
    <w:rsid w:val="00277F32"/>
    <w:rsid w:val="00281473"/>
    <w:rsid w:val="002835C9"/>
    <w:rsid w:val="00283663"/>
    <w:rsid w:val="00283A2E"/>
    <w:rsid w:val="00284F9C"/>
    <w:rsid w:val="0029081A"/>
    <w:rsid w:val="002920CC"/>
    <w:rsid w:val="00292D84"/>
    <w:rsid w:val="002942B6"/>
    <w:rsid w:val="00294C4E"/>
    <w:rsid w:val="00295217"/>
    <w:rsid w:val="00297339"/>
    <w:rsid w:val="002A361A"/>
    <w:rsid w:val="002A41F1"/>
    <w:rsid w:val="002A4595"/>
    <w:rsid w:val="002A5F57"/>
    <w:rsid w:val="002A6051"/>
    <w:rsid w:val="002A6951"/>
    <w:rsid w:val="002A7970"/>
    <w:rsid w:val="002B1A16"/>
    <w:rsid w:val="002B1B94"/>
    <w:rsid w:val="002B1D50"/>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C63AB"/>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56F92"/>
    <w:rsid w:val="00461769"/>
    <w:rsid w:val="00461CFC"/>
    <w:rsid w:val="00464904"/>
    <w:rsid w:val="00464D2B"/>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238"/>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0EA"/>
    <w:rsid w:val="00511FC2"/>
    <w:rsid w:val="00514DCB"/>
    <w:rsid w:val="005161B3"/>
    <w:rsid w:val="00516C02"/>
    <w:rsid w:val="00520543"/>
    <w:rsid w:val="00522CA5"/>
    <w:rsid w:val="0052494D"/>
    <w:rsid w:val="00527DC7"/>
    <w:rsid w:val="005314D4"/>
    <w:rsid w:val="00531BC6"/>
    <w:rsid w:val="00532DE3"/>
    <w:rsid w:val="00532E68"/>
    <w:rsid w:val="00535B4F"/>
    <w:rsid w:val="005376C9"/>
    <w:rsid w:val="005503F2"/>
    <w:rsid w:val="0055545A"/>
    <w:rsid w:val="00561FBE"/>
    <w:rsid w:val="005628E8"/>
    <w:rsid w:val="00570986"/>
    <w:rsid w:val="00571EAB"/>
    <w:rsid w:val="00573D50"/>
    <w:rsid w:val="00574643"/>
    <w:rsid w:val="00576536"/>
    <w:rsid w:val="00577B88"/>
    <w:rsid w:val="00582DAE"/>
    <w:rsid w:val="00583B48"/>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A7BE1"/>
    <w:rsid w:val="005B03C7"/>
    <w:rsid w:val="005B1B66"/>
    <w:rsid w:val="005B1E5A"/>
    <w:rsid w:val="005B20F7"/>
    <w:rsid w:val="005B387E"/>
    <w:rsid w:val="005B4539"/>
    <w:rsid w:val="005B4D6C"/>
    <w:rsid w:val="005B606B"/>
    <w:rsid w:val="005B61F2"/>
    <w:rsid w:val="005B75C1"/>
    <w:rsid w:val="005C0A6D"/>
    <w:rsid w:val="005C71E9"/>
    <w:rsid w:val="005C7552"/>
    <w:rsid w:val="005D6ACA"/>
    <w:rsid w:val="005D74B4"/>
    <w:rsid w:val="005E5C61"/>
    <w:rsid w:val="005F03B1"/>
    <w:rsid w:val="005F2DCD"/>
    <w:rsid w:val="005F48CF"/>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0C06"/>
    <w:rsid w:val="006C53C5"/>
    <w:rsid w:val="006C5426"/>
    <w:rsid w:val="006C5D46"/>
    <w:rsid w:val="006C6F81"/>
    <w:rsid w:val="006C7D45"/>
    <w:rsid w:val="006D1E68"/>
    <w:rsid w:val="006D79DB"/>
    <w:rsid w:val="006E3528"/>
    <w:rsid w:val="006E40FF"/>
    <w:rsid w:val="006F0172"/>
    <w:rsid w:val="006F2A8E"/>
    <w:rsid w:val="006F2FD5"/>
    <w:rsid w:val="006F4AF2"/>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23F"/>
    <w:rsid w:val="007C26EA"/>
    <w:rsid w:val="007C3B2C"/>
    <w:rsid w:val="007C6419"/>
    <w:rsid w:val="007C65F6"/>
    <w:rsid w:val="007C68E0"/>
    <w:rsid w:val="007D08E5"/>
    <w:rsid w:val="007D1042"/>
    <w:rsid w:val="007D1797"/>
    <w:rsid w:val="007D2D9B"/>
    <w:rsid w:val="007D33E8"/>
    <w:rsid w:val="007D4465"/>
    <w:rsid w:val="007D6E5B"/>
    <w:rsid w:val="007E544F"/>
    <w:rsid w:val="007F0455"/>
    <w:rsid w:val="007F068C"/>
    <w:rsid w:val="007F0791"/>
    <w:rsid w:val="007F4D3D"/>
    <w:rsid w:val="007F4D9A"/>
    <w:rsid w:val="007F7418"/>
    <w:rsid w:val="00801E27"/>
    <w:rsid w:val="008024CD"/>
    <w:rsid w:val="008037B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574D2"/>
    <w:rsid w:val="008579BF"/>
    <w:rsid w:val="0086051E"/>
    <w:rsid w:val="008616F0"/>
    <w:rsid w:val="00865EE2"/>
    <w:rsid w:val="0086627E"/>
    <w:rsid w:val="00867325"/>
    <w:rsid w:val="00867D1A"/>
    <w:rsid w:val="0087052F"/>
    <w:rsid w:val="008722D1"/>
    <w:rsid w:val="00872C6E"/>
    <w:rsid w:val="00872FB8"/>
    <w:rsid w:val="00873B04"/>
    <w:rsid w:val="00875A4B"/>
    <w:rsid w:val="00877417"/>
    <w:rsid w:val="00881AAC"/>
    <w:rsid w:val="008823F9"/>
    <w:rsid w:val="0088240C"/>
    <w:rsid w:val="0088297D"/>
    <w:rsid w:val="008837E2"/>
    <w:rsid w:val="00884A18"/>
    <w:rsid w:val="008864D7"/>
    <w:rsid w:val="00887554"/>
    <w:rsid w:val="00890A69"/>
    <w:rsid w:val="00895FA9"/>
    <w:rsid w:val="00896160"/>
    <w:rsid w:val="00897358"/>
    <w:rsid w:val="008A22E8"/>
    <w:rsid w:val="008A3822"/>
    <w:rsid w:val="008A6EF7"/>
    <w:rsid w:val="008A754B"/>
    <w:rsid w:val="008B3AEB"/>
    <w:rsid w:val="008B53A1"/>
    <w:rsid w:val="008B79B8"/>
    <w:rsid w:val="008B79D7"/>
    <w:rsid w:val="008C1488"/>
    <w:rsid w:val="008C223E"/>
    <w:rsid w:val="008C2B37"/>
    <w:rsid w:val="008C2D0B"/>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36B"/>
    <w:rsid w:val="009167BC"/>
    <w:rsid w:val="0092158E"/>
    <w:rsid w:val="00921C50"/>
    <w:rsid w:val="00922458"/>
    <w:rsid w:val="00922CA1"/>
    <w:rsid w:val="00923AA2"/>
    <w:rsid w:val="009242B9"/>
    <w:rsid w:val="009255EA"/>
    <w:rsid w:val="00926AAC"/>
    <w:rsid w:val="00930D6D"/>
    <w:rsid w:val="00940763"/>
    <w:rsid w:val="009410BB"/>
    <w:rsid w:val="0094129C"/>
    <w:rsid w:val="00947C3D"/>
    <w:rsid w:val="00947DA8"/>
    <w:rsid w:val="00950039"/>
    <w:rsid w:val="009525E4"/>
    <w:rsid w:val="009544D2"/>
    <w:rsid w:val="009557FF"/>
    <w:rsid w:val="00955B3A"/>
    <w:rsid w:val="00956140"/>
    <w:rsid w:val="009575AD"/>
    <w:rsid w:val="00957AF3"/>
    <w:rsid w:val="00961E60"/>
    <w:rsid w:val="00961E97"/>
    <w:rsid w:val="00965FD0"/>
    <w:rsid w:val="00966700"/>
    <w:rsid w:val="00970FA9"/>
    <w:rsid w:val="00972B54"/>
    <w:rsid w:val="0097383A"/>
    <w:rsid w:val="009841E4"/>
    <w:rsid w:val="0098658F"/>
    <w:rsid w:val="00991F77"/>
    <w:rsid w:val="00992A6A"/>
    <w:rsid w:val="00993552"/>
    <w:rsid w:val="009A0E70"/>
    <w:rsid w:val="009A4CD8"/>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9F5FC8"/>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45D0E"/>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323E"/>
    <w:rsid w:val="00A77908"/>
    <w:rsid w:val="00A84D53"/>
    <w:rsid w:val="00A84DD5"/>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2B46"/>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578F"/>
    <w:rsid w:val="00B36712"/>
    <w:rsid w:val="00B40C08"/>
    <w:rsid w:val="00B4176D"/>
    <w:rsid w:val="00B43D97"/>
    <w:rsid w:val="00B46749"/>
    <w:rsid w:val="00B52023"/>
    <w:rsid w:val="00B52C8C"/>
    <w:rsid w:val="00B576BE"/>
    <w:rsid w:val="00B61C7D"/>
    <w:rsid w:val="00B623B2"/>
    <w:rsid w:val="00B6624B"/>
    <w:rsid w:val="00B7160C"/>
    <w:rsid w:val="00B74D5A"/>
    <w:rsid w:val="00B762EB"/>
    <w:rsid w:val="00B77884"/>
    <w:rsid w:val="00B8115A"/>
    <w:rsid w:val="00B81762"/>
    <w:rsid w:val="00B852AD"/>
    <w:rsid w:val="00B858B1"/>
    <w:rsid w:val="00B90A49"/>
    <w:rsid w:val="00B9172E"/>
    <w:rsid w:val="00B94BAA"/>
    <w:rsid w:val="00B965C8"/>
    <w:rsid w:val="00BA7788"/>
    <w:rsid w:val="00BA7C11"/>
    <w:rsid w:val="00BB1A26"/>
    <w:rsid w:val="00BB49EF"/>
    <w:rsid w:val="00BC247A"/>
    <w:rsid w:val="00BC5530"/>
    <w:rsid w:val="00BC7568"/>
    <w:rsid w:val="00BD14BA"/>
    <w:rsid w:val="00BD1750"/>
    <w:rsid w:val="00BD3157"/>
    <w:rsid w:val="00BD4167"/>
    <w:rsid w:val="00BD5F78"/>
    <w:rsid w:val="00BD6593"/>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D8E"/>
    <w:rsid w:val="00C2744D"/>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3231"/>
    <w:rsid w:val="00C74234"/>
    <w:rsid w:val="00C74447"/>
    <w:rsid w:val="00C744BC"/>
    <w:rsid w:val="00C75221"/>
    <w:rsid w:val="00C807EA"/>
    <w:rsid w:val="00C83682"/>
    <w:rsid w:val="00C851B4"/>
    <w:rsid w:val="00C86710"/>
    <w:rsid w:val="00C90C18"/>
    <w:rsid w:val="00C92CC4"/>
    <w:rsid w:val="00C93FF4"/>
    <w:rsid w:val="00C9754A"/>
    <w:rsid w:val="00CA0DC2"/>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987"/>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5235"/>
    <w:rsid w:val="00D56555"/>
    <w:rsid w:val="00D6019A"/>
    <w:rsid w:val="00D639CC"/>
    <w:rsid w:val="00D66721"/>
    <w:rsid w:val="00D67CE5"/>
    <w:rsid w:val="00D71B3D"/>
    <w:rsid w:val="00D750E8"/>
    <w:rsid w:val="00D75AE1"/>
    <w:rsid w:val="00D776E3"/>
    <w:rsid w:val="00D820A7"/>
    <w:rsid w:val="00D82B06"/>
    <w:rsid w:val="00D87A51"/>
    <w:rsid w:val="00D87B46"/>
    <w:rsid w:val="00D92352"/>
    <w:rsid w:val="00D9574F"/>
    <w:rsid w:val="00D9595A"/>
    <w:rsid w:val="00DA15E0"/>
    <w:rsid w:val="00DA2969"/>
    <w:rsid w:val="00DA3B59"/>
    <w:rsid w:val="00DA6422"/>
    <w:rsid w:val="00DB1A2F"/>
    <w:rsid w:val="00DB1E62"/>
    <w:rsid w:val="00DB21AE"/>
    <w:rsid w:val="00DB6A04"/>
    <w:rsid w:val="00DB713B"/>
    <w:rsid w:val="00DC1F40"/>
    <w:rsid w:val="00DC3C8E"/>
    <w:rsid w:val="00DD35E1"/>
    <w:rsid w:val="00DD3CB5"/>
    <w:rsid w:val="00DD3EBE"/>
    <w:rsid w:val="00DE1B36"/>
    <w:rsid w:val="00DE3915"/>
    <w:rsid w:val="00DE481B"/>
    <w:rsid w:val="00DE7C1C"/>
    <w:rsid w:val="00DF0F34"/>
    <w:rsid w:val="00DF25D1"/>
    <w:rsid w:val="00DF3523"/>
    <w:rsid w:val="00DF3BED"/>
    <w:rsid w:val="00E00B14"/>
    <w:rsid w:val="00E00F6D"/>
    <w:rsid w:val="00E037FD"/>
    <w:rsid w:val="00E05316"/>
    <w:rsid w:val="00E061EA"/>
    <w:rsid w:val="00E11319"/>
    <w:rsid w:val="00E13CDF"/>
    <w:rsid w:val="00E17C4A"/>
    <w:rsid w:val="00E21491"/>
    <w:rsid w:val="00E23937"/>
    <w:rsid w:val="00E260CD"/>
    <w:rsid w:val="00E26A5F"/>
    <w:rsid w:val="00E3037C"/>
    <w:rsid w:val="00E315F9"/>
    <w:rsid w:val="00E34188"/>
    <w:rsid w:val="00E35367"/>
    <w:rsid w:val="00E36D73"/>
    <w:rsid w:val="00E46B4D"/>
    <w:rsid w:val="00E50444"/>
    <w:rsid w:val="00E54B9A"/>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1FCE"/>
    <w:rsid w:val="00ED2BA3"/>
    <w:rsid w:val="00ED50FE"/>
    <w:rsid w:val="00ED51C1"/>
    <w:rsid w:val="00ED520E"/>
    <w:rsid w:val="00EE0339"/>
    <w:rsid w:val="00EE1275"/>
    <w:rsid w:val="00EE76B5"/>
    <w:rsid w:val="00EF00F1"/>
    <w:rsid w:val="00EF3913"/>
    <w:rsid w:val="00EF3E04"/>
    <w:rsid w:val="00EF5F07"/>
    <w:rsid w:val="00EF7284"/>
    <w:rsid w:val="00F11FEE"/>
    <w:rsid w:val="00F13279"/>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4918"/>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95ptBold">
    <w:name w:val="Body text + 9;5 pt;Bold"/>
    <w:basedOn w:val="Bodytext"/>
    <w:rsid w:val="00DA6422"/>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hr-HR"/>
    </w:rPr>
  </w:style>
  <w:style w:type="character" w:customStyle="1" w:styleId="Heading5">
    <w:name w:val="Heading #5_"/>
    <w:basedOn w:val="DefaultParagraphFont"/>
    <w:link w:val="Heading50"/>
    <w:rsid w:val="00DA6422"/>
    <w:rPr>
      <w:rFonts w:ascii="Trebuchet MS" w:eastAsia="Trebuchet MS" w:hAnsi="Trebuchet MS" w:cs="Trebuchet MS"/>
      <w:sz w:val="20"/>
      <w:szCs w:val="20"/>
      <w:shd w:val="clear" w:color="auto" w:fill="FFFFFF"/>
    </w:rPr>
  </w:style>
  <w:style w:type="paragraph" w:customStyle="1" w:styleId="Heading50">
    <w:name w:val="Heading #5"/>
    <w:basedOn w:val="Normal"/>
    <w:link w:val="Heading5"/>
    <w:rsid w:val="00DA6422"/>
    <w:pPr>
      <w:widowControl w:val="0"/>
      <w:shd w:val="clear" w:color="auto" w:fill="FFFFFF"/>
      <w:spacing w:before="540" w:after="240" w:line="312" w:lineRule="exact"/>
      <w:jc w:val="both"/>
      <w:outlineLvl w:val="4"/>
    </w:pPr>
    <w:rPr>
      <w:rFonts w:ascii="Trebuchet MS" w:eastAsia="Trebuchet MS" w:hAnsi="Trebuchet MS" w:cs="Trebuchet MS"/>
      <w:sz w:val="20"/>
      <w:szCs w:val="20"/>
    </w:rPr>
  </w:style>
  <w:style w:type="character" w:customStyle="1" w:styleId="Tablecaption2Spacing1pt">
    <w:name w:val="Table caption (2) + Spacing 1 pt"/>
    <w:basedOn w:val="DefaultParagraphFont"/>
    <w:rsid w:val="00F13279"/>
    <w:rPr>
      <w:rFonts w:ascii="Trebuchet MS" w:eastAsia="Trebuchet MS" w:hAnsi="Trebuchet MS" w:cs="Trebuchet MS"/>
      <w:b/>
      <w:bCs/>
      <w:i w:val="0"/>
      <w:iCs w:val="0"/>
      <w:smallCaps w:val="0"/>
      <w:strike w:val="0"/>
      <w:color w:val="000000"/>
      <w:spacing w:val="20"/>
      <w:w w:val="100"/>
      <w:position w:val="0"/>
      <w:sz w:val="14"/>
      <w:szCs w:val="14"/>
      <w:u w:val="none"/>
    </w:rPr>
  </w:style>
  <w:style w:type="character" w:customStyle="1" w:styleId="Bodytext8">
    <w:name w:val="Body text (8)_"/>
    <w:basedOn w:val="DefaultParagraphFont"/>
    <w:link w:val="Bodytext80"/>
    <w:rsid w:val="0000459E"/>
    <w:rPr>
      <w:rFonts w:ascii="Trebuchet MS" w:eastAsia="Trebuchet MS" w:hAnsi="Trebuchet MS" w:cs="Trebuchet MS"/>
      <w:b/>
      <w:bCs/>
      <w:sz w:val="18"/>
      <w:szCs w:val="18"/>
      <w:shd w:val="clear" w:color="auto" w:fill="FFFFFF"/>
    </w:rPr>
  </w:style>
  <w:style w:type="paragraph" w:customStyle="1" w:styleId="Bodytext80">
    <w:name w:val="Body text (8)"/>
    <w:basedOn w:val="Normal"/>
    <w:link w:val="Bodytext8"/>
    <w:rsid w:val="0000459E"/>
    <w:pPr>
      <w:widowControl w:val="0"/>
      <w:shd w:val="clear" w:color="auto" w:fill="FFFFFF"/>
      <w:spacing w:after="0" w:line="278" w:lineRule="exact"/>
      <w:jc w:val="right"/>
    </w:pPr>
    <w:rPr>
      <w:rFonts w:ascii="Trebuchet MS" w:eastAsia="Trebuchet MS" w:hAnsi="Trebuchet MS" w:cs="Trebuchet MS"/>
      <w:b/>
      <w:bCs/>
      <w:sz w:val="18"/>
      <w:szCs w:val="18"/>
    </w:rPr>
  </w:style>
  <w:style w:type="paragraph" w:customStyle="1" w:styleId="T30X">
    <w:name w:val="T30X"/>
    <w:basedOn w:val="Normal"/>
    <w:uiPriority w:val="99"/>
    <w:rsid w:val="002A6951"/>
    <w:pPr>
      <w:autoSpaceDE w:val="0"/>
      <w:autoSpaceDN w:val="0"/>
      <w:adjustRightInd w:val="0"/>
      <w:spacing w:before="60" w:after="60" w:line="240" w:lineRule="auto"/>
      <w:ind w:firstLine="283"/>
      <w:jc w:val="both"/>
    </w:pPr>
    <w:rPr>
      <w:rFonts w:ascii="Times New Roman" w:hAnsi="Times New Roman" w:cs="Times New Roman"/>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F81A21-5D99-4FB5-B1B1-3359887EF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2114</Words>
  <Characters>12052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57</cp:revision>
  <cp:lastPrinted>2019-03-13T10:28:00Z</cp:lastPrinted>
  <dcterms:created xsi:type="dcterms:W3CDTF">2019-03-13T08:27:00Z</dcterms:created>
  <dcterms:modified xsi:type="dcterms:W3CDTF">2019-06-14T06:28:00Z</dcterms:modified>
</cp:coreProperties>
</file>