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FE2BAA">
        <w:rPr>
          <w:rFonts w:ascii="Tahoma" w:hAnsi="Tahoma" w:cs="Tahoma"/>
          <w:b/>
          <w:sz w:val="24"/>
          <w:szCs w:val="24"/>
        </w:rPr>
        <w:t>540</w:t>
      </w:r>
      <w:r w:rsidR="0025534A">
        <w:rPr>
          <w:rFonts w:ascii="Tahoma" w:hAnsi="Tahoma" w:cs="Tahoma"/>
          <w:b/>
          <w:sz w:val="24"/>
          <w:szCs w:val="24"/>
        </w:rPr>
        <w:t>-2/1</w:t>
      </w:r>
      <w:r w:rsidR="00FE2BAA">
        <w:rPr>
          <w:rFonts w:ascii="Tahoma" w:hAnsi="Tahoma" w:cs="Tahoma"/>
          <w:b/>
          <w:sz w:val="24"/>
          <w:szCs w:val="24"/>
        </w:rPr>
        <w:t>8</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FE2BAA">
        <w:rPr>
          <w:rFonts w:ascii="Tahoma" w:hAnsi="Tahoma" w:cs="Tahoma"/>
          <w:b/>
          <w:sz w:val="24"/>
          <w:szCs w:val="24"/>
        </w:rPr>
        <w:t>13</w:t>
      </w:r>
      <w:r w:rsidR="00BE6B7E">
        <w:rPr>
          <w:rFonts w:ascii="Tahoma" w:hAnsi="Tahoma" w:cs="Tahoma"/>
          <w:b/>
          <w:sz w:val="24"/>
          <w:szCs w:val="24"/>
        </w:rPr>
        <w:t>.0</w:t>
      </w:r>
      <w:r w:rsidR="00FE2BAA">
        <w:rPr>
          <w:rFonts w:ascii="Tahoma" w:hAnsi="Tahoma" w:cs="Tahoma"/>
          <w:b/>
          <w:sz w:val="24"/>
          <w:szCs w:val="24"/>
        </w:rPr>
        <w:t>3</w:t>
      </w:r>
      <w:r w:rsidRPr="00A657F5">
        <w:rPr>
          <w:rFonts w:ascii="Tahoma" w:hAnsi="Tahoma" w:cs="Tahoma"/>
          <w:b/>
          <w:sz w:val="24"/>
          <w:szCs w:val="24"/>
        </w:rPr>
        <w:t>.</w:t>
      </w:r>
      <w:r>
        <w:rPr>
          <w:rFonts w:ascii="Tahoma" w:hAnsi="Tahoma" w:cs="Tahoma"/>
          <w:b/>
          <w:sz w:val="24"/>
          <w:szCs w:val="24"/>
        </w:rPr>
        <w:t>201</w:t>
      </w:r>
      <w:r w:rsidR="00FE2BAA">
        <w:rPr>
          <w:rFonts w:ascii="Tahoma" w:hAnsi="Tahoma" w:cs="Tahoma"/>
          <w:b/>
          <w:sz w:val="24"/>
          <w:szCs w:val="24"/>
        </w:rPr>
        <w:t>9</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w:t>
      </w:r>
      <w:r w:rsidR="00FE2BAA">
        <w:rPr>
          <w:rFonts w:ascii="Tahoma" w:hAnsi="Tahoma" w:cs="Tahoma"/>
          <w:sz w:val="24"/>
          <w:szCs w:val="24"/>
        </w:rPr>
        <w:t xml:space="preserve"> 18/116710</w:t>
      </w:r>
      <w:r w:rsidR="00085A7B">
        <w:rPr>
          <w:rFonts w:ascii="Tahoma" w:hAnsi="Tahoma" w:cs="Tahoma"/>
          <w:sz w:val="24"/>
          <w:szCs w:val="24"/>
        </w:rPr>
        <w:t xml:space="preserve"> </w:t>
      </w:r>
      <w:r>
        <w:rPr>
          <w:rFonts w:ascii="Tahoma" w:hAnsi="Tahoma" w:cs="Tahoma"/>
          <w:sz w:val="24"/>
          <w:szCs w:val="24"/>
        </w:rPr>
        <w:t xml:space="preserve">od </w:t>
      </w:r>
      <w:r w:rsidR="004C3C43">
        <w:rPr>
          <w:rFonts w:ascii="Tahoma" w:hAnsi="Tahoma" w:cs="Tahoma"/>
          <w:sz w:val="24"/>
          <w:szCs w:val="24"/>
        </w:rPr>
        <w:t>2</w:t>
      </w:r>
      <w:r w:rsidR="00FE2BAA">
        <w:rPr>
          <w:rFonts w:ascii="Tahoma" w:hAnsi="Tahoma" w:cs="Tahoma"/>
          <w:sz w:val="24"/>
          <w:szCs w:val="24"/>
        </w:rPr>
        <w:t>3</w:t>
      </w:r>
      <w:r w:rsidR="004C3C43">
        <w:rPr>
          <w:rFonts w:ascii="Tahoma" w:hAnsi="Tahoma" w:cs="Tahoma"/>
          <w:sz w:val="24"/>
          <w:szCs w:val="24"/>
        </w:rPr>
        <w:t>.0</w:t>
      </w:r>
      <w:r w:rsidR="00FE2BAA">
        <w:rPr>
          <w:rFonts w:ascii="Tahoma" w:hAnsi="Tahoma" w:cs="Tahoma"/>
          <w:sz w:val="24"/>
          <w:szCs w:val="24"/>
        </w:rPr>
        <w:t>1</w:t>
      </w:r>
      <w:r w:rsidR="004C3C43">
        <w:rPr>
          <w:rFonts w:ascii="Tahoma" w:hAnsi="Tahoma" w:cs="Tahoma"/>
          <w:sz w:val="24"/>
          <w:szCs w:val="24"/>
        </w:rPr>
        <w:t>.201</w:t>
      </w:r>
      <w:r w:rsidR="00FE2BAA">
        <w:rPr>
          <w:rFonts w:ascii="Tahoma" w:hAnsi="Tahoma" w:cs="Tahoma"/>
          <w:sz w:val="24"/>
          <w:szCs w:val="24"/>
        </w:rPr>
        <w:t>8</w:t>
      </w:r>
      <w:r w:rsidRPr="00746E03">
        <w:rPr>
          <w:rFonts w:ascii="Tahoma" w:hAnsi="Tahoma" w:cs="Tahoma"/>
          <w:sz w:val="24"/>
          <w:szCs w:val="24"/>
        </w:rPr>
        <w:t>.godine</w:t>
      </w:r>
      <w:r w:rsidR="00FE2BAA">
        <w:rPr>
          <w:rFonts w:ascii="Tahoma" w:hAnsi="Tahoma" w:cs="Tahoma"/>
          <w:sz w:val="24"/>
          <w:szCs w:val="24"/>
        </w:rPr>
        <w:t xml:space="preserve">, </w:t>
      </w:r>
      <w:r w:rsidR="00FE2BAA" w:rsidRPr="00E54DB4">
        <w:rPr>
          <w:rFonts w:ascii="Tahoma" w:hAnsi="Tahoma" w:cs="Tahoma"/>
          <w:sz w:val="24"/>
          <w:szCs w:val="24"/>
        </w:rPr>
        <w:t>kojeg zastupa Veselin Radulović advokat iz Podgorice</w:t>
      </w:r>
      <w:r w:rsidR="00FE2BAA">
        <w:rPr>
          <w:rFonts w:ascii="Tahoma" w:hAnsi="Tahoma" w:cs="Tahoma"/>
          <w:sz w:val="24"/>
          <w:szCs w:val="24"/>
        </w:rPr>
        <w:t>,</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FE2BAA">
        <w:rPr>
          <w:rFonts w:ascii="Tahoma" w:hAnsi="Tahoma" w:cs="Tahoma"/>
          <w:sz w:val="24"/>
          <w:szCs w:val="24"/>
        </w:rPr>
        <w:t xml:space="preserve"> </w:t>
      </w:r>
      <w:r w:rsidR="00904295" w:rsidRPr="00FE2BAA">
        <w:rPr>
          <w:rFonts w:ascii="Tahoma" w:hAnsi="Tahoma" w:cs="Tahoma"/>
          <w:sz w:val="24"/>
          <w:szCs w:val="24"/>
        </w:rPr>
        <w:t>0</w:t>
      </w:r>
      <w:r w:rsidR="00FE2BAA" w:rsidRPr="00FE2BAA">
        <w:rPr>
          <w:rFonts w:ascii="Tahoma" w:hAnsi="Tahoma" w:cs="Tahoma"/>
          <w:sz w:val="24"/>
          <w:szCs w:val="24"/>
        </w:rPr>
        <w:t>2</w:t>
      </w:r>
      <w:r w:rsidR="00904295" w:rsidRPr="00FE2BAA">
        <w:rPr>
          <w:rFonts w:ascii="Tahoma" w:hAnsi="Tahoma" w:cs="Tahoma"/>
          <w:sz w:val="24"/>
          <w:szCs w:val="24"/>
        </w:rPr>
        <w:t>-UPI-</w:t>
      </w:r>
      <w:r w:rsidR="004C3C43" w:rsidRPr="00FE2BAA">
        <w:rPr>
          <w:rFonts w:ascii="Tahoma" w:hAnsi="Tahoma" w:cs="Tahoma"/>
          <w:sz w:val="24"/>
          <w:szCs w:val="24"/>
        </w:rPr>
        <w:t>060/17-2</w:t>
      </w:r>
      <w:r w:rsidR="00FE2BAA" w:rsidRPr="00FE2BAA">
        <w:rPr>
          <w:rFonts w:ascii="Tahoma" w:hAnsi="Tahoma" w:cs="Tahoma"/>
          <w:sz w:val="24"/>
          <w:szCs w:val="24"/>
        </w:rPr>
        <w:t>44</w:t>
      </w:r>
      <w:r w:rsidR="004C3C43" w:rsidRPr="00FE2BAA">
        <w:rPr>
          <w:rFonts w:ascii="Tahoma" w:hAnsi="Tahoma" w:cs="Tahoma"/>
          <w:sz w:val="24"/>
          <w:szCs w:val="24"/>
        </w:rPr>
        <w:t>/1</w:t>
      </w:r>
      <w:r w:rsidR="00085A7B">
        <w:rPr>
          <w:rFonts w:ascii="Tahoma" w:hAnsi="Tahoma" w:cs="Tahoma"/>
          <w:sz w:val="24"/>
          <w:szCs w:val="24"/>
        </w:rPr>
        <w:t xml:space="preserve"> od </w:t>
      </w:r>
      <w:r w:rsidR="00FE2BAA">
        <w:rPr>
          <w:rFonts w:ascii="Tahoma" w:hAnsi="Tahoma" w:cs="Tahoma"/>
          <w:sz w:val="24"/>
          <w:szCs w:val="24"/>
        </w:rPr>
        <w:t>10</w:t>
      </w:r>
      <w:r w:rsidR="004C3C43">
        <w:rPr>
          <w:rFonts w:ascii="Tahoma" w:hAnsi="Tahoma" w:cs="Tahoma"/>
          <w:sz w:val="24"/>
          <w:szCs w:val="24"/>
        </w:rPr>
        <w:t>.01.201</w:t>
      </w:r>
      <w:r w:rsidR="00FE2BAA">
        <w:rPr>
          <w:rFonts w:ascii="Tahoma" w:hAnsi="Tahoma" w:cs="Tahoma"/>
          <w:sz w:val="24"/>
          <w:szCs w:val="24"/>
        </w:rPr>
        <w:t>8</w:t>
      </w:r>
      <w:r>
        <w:rPr>
          <w:rFonts w:ascii="Tahoma" w:hAnsi="Tahoma" w:cs="Tahoma"/>
          <w:sz w:val="24"/>
          <w:szCs w:val="24"/>
        </w:rPr>
        <w:t xml:space="preserve">.godine, </w:t>
      </w:r>
      <w:r w:rsidR="00FE2BAA" w:rsidRPr="00E54DB4">
        <w:rPr>
          <w:rFonts w:ascii="Tahoma" w:hAnsi="Tahoma" w:cs="Tahoma"/>
          <w:sz w:val="24"/>
          <w:szCs w:val="24"/>
        </w:rPr>
        <w:t xml:space="preserve">na osnovu člana 38 Zakona o slobodnom pristupu informacijama </w:t>
      </w:r>
      <w:r w:rsidR="00FE2BAA" w:rsidRPr="00947CF1">
        <w:rPr>
          <w:rFonts w:ascii="Tahoma" w:hAnsi="Tahoma" w:cs="Tahoma"/>
          <w:sz w:val="24"/>
          <w:szCs w:val="24"/>
        </w:rPr>
        <w:t>(“Sl.list Crne Gore”, br.44/12, 30/17)</w:t>
      </w:r>
      <w:r w:rsidR="00FE2BAA" w:rsidRPr="00E54DB4">
        <w:rPr>
          <w:rFonts w:ascii="Tahoma" w:hAnsi="Tahoma" w:cs="Tahoma"/>
          <w:sz w:val="24"/>
          <w:szCs w:val="24"/>
        </w:rPr>
        <w:t xml:space="preserve"> i člana </w:t>
      </w:r>
      <w:r w:rsidR="00FE2BAA">
        <w:rPr>
          <w:rFonts w:ascii="Tahoma" w:hAnsi="Tahoma" w:cs="Tahoma"/>
          <w:sz w:val="24"/>
          <w:szCs w:val="24"/>
          <w:lang w:val="sr-Latn-CS"/>
        </w:rPr>
        <w:t>126</w:t>
      </w:r>
      <w:r w:rsidR="00FE2BAA" w:rsidRPr="00E65C7C">
        <w:rPr>
          <w:rFonts w:ascii="Tahoma" w:hAnsi="Tahoma" w:cs="Tahoma"/>
          <w:sz w:val="24"/>
          <w:szCs w:val="24"/>
          <w:lang w:val="sr-Latn-CS"/>
        </w:rPr>
        <w:t xml:space="preserve"> stav </w:t>
      </w:r>
      <w:r w:rsidR="00FE2BAA">
        <w:rPr>
          <w:rFonts w:ascii="Tahoma" w:hAnsi="Tahoma" w:cs="Tahoma"/>
          <w:sz w:val="24"/>
          <w:szCs w:val="24"/>
          <w:lang w:val="sr-Latn-CS"/>
        </w:rPr>
        <w:t>4 Zakona o</w:t>
      </w:r>
      <w:r w:rsidR="00FE2BAA" w:rsidRPr="00E65C7C">
        <w:rPr>
          <w:rFonts w:ascii="Tahoma" w:hAnsi="Tahoma" w:cs="Tahoma"/>
          <w:sz w:val="24"/>
          <w:szCs w:val="24"/>
          <w:lang w:val="sr-Latn-CS"/>
        </w:rPr>
        <w:t xml:space="preserve"> upravnom postupku</w:t>
      </w:r>
      <w:r w:rsidR="00FE2BAA" w:rsidRPr="00E54DB4">
        <w:rPr>
          <w:rFonts w:ascii="Tahoma" w:hAnsi="Tahoma" w:cs="Tahoma"/>
          <w:sz w:val="24"/>
          <w:szCs w:val="24"/>
        </w:rPr>
        <w:t xml:space="preserve"> </w:t>
      </w:r>
      <w:r w:rsidR="00FE2BAA" w:rsidRPr="00947CF1">
        <w:rPr>
          <w:rFonts w:ascii="Tahoma" w:hAnsi="Tahoma" w:cs="Tahoma"/>
          <w:sz w:val="24"/>
          <w:szCs w:val="24"/>
        </w:rPr>
        <w:t>("Sl. list CG", br. 056/14, 020/15, 040/16, 037/17)</w:t>
      </w:r>
      <w:r w:rsidR="00FE2BAA">
        <w:rPr>
          <w:rFonts w:ascii="Tahoma" w:hAnsi="Tahoma" w:cs="Tahoma"/>
          <w:sz w:val="24"/>
          <w:szCs w:val="24"/>
        </w:rPr>
        <w:t xml:space="preserve"> je na sjednici održanoj dana 15.03</w:t>
      </w:r>
      <w:r w:rsidR="00FE2BAA" w:rsidRPr="00E54DB4">
        <w:rPr>
          <w:rFonts w:ascii="Tahoma" w:hAnsi="Tahoma" w:cs="Tahoma"/>
          <w:sz w:val="24"/>
          <w:szCs w:val="24"/>
        </w:rPr>
        <w:t>.201</w:t>
      </w:r>
      <w:r w:rsidR="00FE2BAA">
        <w:rPr>
          <w:rFonts w:ascii="Tahoma" w:hAnsi="Tahoma" w:cs="Tahoma"/>
          <w:sz w:val="24"/>
          <w:szCs w:val="24"/>
        </w:rPr>
        <w:t>8</w:t>
      </w:r>
      <w:r w:rsidR="00FE2BAA" w:rsidRPr="00E54DB4">
        <w:rPr>
          <w:rFonts w:ascii="Tahoma" w:hAnsi="Tahoma" w:cs="Tahoma"/>
          <w:sz w:val="24"/>
          <w:szCs w:val="24"/>
        </w:rPr>
        <w:t>. godine donio</w:t>
      </w:r>
      <w:r w:rsidRPr="00A657F5">
        <w:rPr>
          <w:rFonts w:ascii="Tahoma" w:hAnsi="Tahoma" w:cs="Tahoma"/>
          <w:sz w:val="24"/>
          <w:szCs w:val="24"/>
        </w:rPr>
        <w:t>:</w:t>
      </w:r>
    </w:p>
    <w:p w:rsidR="00BE6B7E" w:rsidRDefault="00BE6B7E" w:rsidP="00AB6026">
      <w:pPr>
        <w:jc w:val="center"/>
        <w:rPr>
          <w:rFonts w:ascii="Tahoma" w:hAnsi="Tahoma" w:cs="Tahoma"/>
          <w:b/>
          <w:sz w:val="24"/>
          <w:szCs w:val="24"/>
        </w:rPr>
      </w:pP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0771C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BE6B7E" w:rsidRDefault="00BE6B7E" w:rsidP="00C32D67">
      <w:pPr>
        <w:jc w:val="center"/>
        <w:rPr>
          <w:rFonts w:ascii="Tahoma" w:hAnsi="Tahoma" w:cs="Tahoma"/>
          <w:b/>
          <w:sz w:val="24"/>
          <w:szCs w:val="24"/>
        </w:rPr>
      </w:pP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B36240">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 xml:space="preserve">broj: </w:t>
      </w:r>
      <w:r w:rsidR="00FE2BAA" w:rsidRPr="00FE2BAA">
        <w:rPr>
          <w:rFonts w:ascii="Tahoma" w:hAnsi="Tahoma" w:cs="Tahoma"/>
          <w:sz w:val="24"/>
          <w:szCs w:val="24"/>
        </w:rPr>
        <w:t>02-UPI-060/17-244/1</w:t>
      </w:r>
      <w:r w:rsidR="00FE2BAA">
        <w:rPr>
          <w:rFonts w:ascii="Tahoma" w:hAnsi="Tahoma" w:cs="Tahoma"/>
          <w:sz w:val="24"/>
          <w:szCs w:val="24"/>
        </w:rPr>
        <w:t xml:space="preserve"> od 10.01.2018.godine,</w:t>
      </w:r>
      <w:r w:rsidR="00FE2BAA" w:rsidRPr="00B45551">
        <w:rPr>
          <w:rFonts w:ascii="Tahoma" w:hAnsi="Tahoma" w:cs="Tahoma"/>
          <w:sz w:val="24"/>
          <w:szCs w:val="24"/>
        </w:rPr>
        <w:t xml:space="preserve">  na način što je odlučeno</w:t>
      </w:r>
      <w:r w:rsidRPr="0095789D">
        <w:rPr>
          <w:rFonts w:ascii="Tahoma" w:hAnsi="Tahoma" w:cs="Tahoma"/>
          <w:sz w:val="24"/>
          <w:szCs w:val="24"/>
        </w:rPr>
        <w:t>:</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00FE2BAA" w:rsidRPr="00FE2BAA">
        <w:rPr>
          <w:rFonts w:ascii="Tahoma" w:hAnsi="Tahoma" w:cs="Tahoma"/>
          <w:sz w:val="24"/>
          <w:szCs w:val="24"/>
        </w:rPr>
        <w:t xml:space="preserve">Djelimično </w:t>
      </w:r>
      <w:r w:rsidR="00FE2BAA">
        <w:rPr>
          <w:rFonts w:ascii="Tahoma" w:hAnsi="Tahoma" w:cs="Tahoma"/>
          <w:sz w:val="24"/>
          <w:szCs w:val="24"/>
        </w:rPr>
        <w:t>s</w:t>
      </w:r>
      <w:r w:rsidR="00FE2BAA" w:rsidRPr="00FE2BAA">
        <w:rPr>
          <w:rFonts w:ascii="Tahoma" w:hAnsi="Tahoma" w:cs="Tahoma"/>
          <w:sz w:val="24"/>
          <w:szCs w:val="24"/>
        </w:rPr>
        <w:t xml:space="preserve">е usvaja zahtjev Mreže za afirmaciju nevladinog sektora-MANS iz Podgorice, broj: 17/116710 od 28.12.2017. godine, pa joj se dozvoljava pristup kopiji svih rješenja o ekstradiciji koje je ministar pravde Crne Gore potpisao u toku decembra 2017. </w:t>
      </w:r>
      <w:r w:rsidR="00FE2BAA">
        <w:rPr>
          <w:rFonts w:ascii="Tahoma" w:hAnsi="Tahoma" w:cs="Tahoma"/>
          <w:sz w:val="24"/>
          <w:szCs w:val="24"/>
        </w:rPr>
        <w:t xml:space="preserve">godine. </w:t>
      </w:r>
      <w:r w:rsidR="00FE2BAA" w:rsidRPr="00FE2BAA">
        <w:rPr>
          <w:rFonts w:ascii="Tahoma" w:hAnsi="Tahoma" w:cs="Tahoma"/>
          <w:sz w:val="24"/>
          <w:szCs w:val="24"/>
        </w:rPr>
        <w:t xml:space="preserve">Ograničava se Mreži za afirmaciju nevladinog sektora - MANS pristup dijelu informacije iz stava 1 ovog rješenja, koji se odnosi na imena </w:t>
      </w:r>
      <w:r w:rsidR="00FE2BAA">
        <w:rPr>
          <w:rFonts w:ascii="Tahoma" w:hAnsi="Tahoma" w:cs="Tahoma"/>
          <w:sz w:val="24"/>
          <w:szCs w:val="24"/>
        </w:rPr>
        <w:t>i</w:t>
      </w:r>
      <w:r w:rsidR="00FE2BAA" w:rsidRPr="00FE2BAA">
        <w:rPr>
          <w:rFonts w:ascii="Tahoma" w:hAnsi="Tahoma" w:cs="Tahoma"/>
          <w:sz w:val="24"/>
          <w:szCs w:val="24"/>
        </w:rPr>
        <w:t xml:space="preserve"> prezimena, datume rođenja, kao i broj presu</w:t>
      </w:r>
      <w:r w:rsidR="00C54F9B">
        <w:rPr>
          <w:rFonts w:ascii="Tahoma" w:hAnsi="Tahoma" w:cs="Tahoma"/>
          <w:sz w:val="24"/>
          <w:szCs w:val="24"/>
        </w:rPr>
        <w:t>da koja se nalaze u rješenjima o</w:t>
      </w:r>
      <w:r w:rsidR="00FE2BAA" w:rsidRPr="00FE2BAA">
        <w:rPr>
          <w:rFonts w:ascii="Tahoma" w:hAnsi="Tahoma" w:cs="Tahoma"/>
          <w:sz w:val="24"/>
          <w:szCs w:val="24"/>
        </w:rPr>
        <w:t xml:space="preserve"> ekstradiciji, na način što će se ovaj dio infor</w:t>
      </w:r>
      <w:r w:rsidR="00FE2BAA">
        <w:rPr>
          <w:rFonts w:ascii="Tahoma" w:hAnsi="Tahoma" w:cs="Tahoma"/>
          <w:sz w:val="24"/>
          <w:szCs w:val="24"/>
        </w:rPr>
        <w:t xml:space="preserve">macije brisati prije kopiranja. </w:t>
      </w:r>
      <w:r w:rsidR="00FE2BAA" w:rsidRPr="00FE2BAA">
        <w:rPr>
          <w:rFonts w:ascii="Tahoma" w:hAnsi="Tahoma" w:cs="Tahoma"/>
          <w:sz w:val="24"/>
          <w:szCs w:val="24"/>
        </w:rPr>
        <w:t>Pristup informaciji iz tačke 1 ovog rješenja ostvariće se dostavom kopije informacije putem pošte, preporučenom pošiljkom na adresu Ul.</w:t>
      </w:r>
      <w:r w:rsidR="00FE2BAA">
        <w:rPr>
          <w:rFonts w:ascii="Tahoma" w:hAnsi="Tahoma" w:cs="Tahoma"/>
          <w:sz w:val="24"/>
          <w:szCs w:val="24"/>
        </w:rPr>
        <w:t xml:space="preserve"> Dalmatinska br. 188 Podaorica. </w:t>
      </w:r>
      <w:r w:rsidR="00FE2BAA" w:rsidRPr="00FE2BAA">
        <w:rPr>
          <w:rFonts w:ascii="Tahoma" w:hAnsi="Tahoma" w:cs="Tahoma"/>
          <w:sz w:val="24"/>
          <w:szCs w:val="24"/>
        </w:rPr>
        <w:t>Žalba ne odlaže izvršenje rješenja.</w:t>
      </w:r>
      <w:r w:rsidR="00FE2BAA">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4C3C43">
        <w:rPr>
          <w:rFonts w:ascii="Tahoma" w:hAnsi="Tahoma" w:cs="Tahoma"/>
          <w:sz w:val="24"/>
          <w:szCs w:val="24"/>
        </w:rPr>
        <w:t xml:space="preserve"> koja je opisana u stavu 1 dispozitiva rješenja, pa nalazi da zahtjev u ovom dij</w:t>
      </w:r>
      <w:r w:rsidR="00FE2BAA">
        <w:rPr>
          <w:rFonts w:ascii="Tahoma" w:hAnsi="Tahoma" w:cs="Tahoma"/>
          <w:sz w:val="24"/>
          <w:szCs w:val="24"/>
        </w:rPr>
        <w:t>elu treba usvojiti kao osnovan</w:t>
      </w:r>
      <w:r w:rsidR="004C3C43">
        <w:rPr>
          <w:rFonts w:ascii="Tahoma" w:hAnsi="Tahoma" w:cs="Tahoma"/>
          <w:sz w:val="24"/>
          <w:szCs w:val="24"/>
        </w:rPr>
        <w:t>. Uvidom u sadržaj traženih informacija</w:t>
      </w:r>
      <w:r w:rsidR="00D45523" w:rsidRPr="00D45523">
        <w:rPr>
          <w:rFonts w:ascii="Tahoma" w:hAnsi="Tahoma" w:cs="Tahoma"/>
          <w:sz w:val="24"/>
          <w:szCs w:val="24"/>
        </w:rPr>
        <w:t xml:space="preserve"> Ministarstvo pravde je utvr</w:t>
      </w:r>
      <w:r w:rsidR="004C3C43">
        <w:rPr>
          <w:rFonts w:ascii="Tahoma" w:hAnsi="Tahoma" w:cs="Tahoma"/>
          <w:sz w:val="24"/>
          <w:szCs w:val="24"/>
        </w:rPr>
        <w:t xml:space="preserve">dilo da dio iste opisan stavom 2 </w:t>
      </w:r>
      <w:r w:rsidR="00D45523" w:rsidRPr="00D45523">
        <w:rPr>
          <w:rFonts w:ascii="Tahoma" w:hAnsi="Tahoma" w:cs="Tahoma"/>
          <w:sz w:val="24"/>
          <w:szCs w:val="24"/>
        </w:rPr>
        <w:t xml:space="preserve">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w:t>
      </w:r>
      <w:r w:rsidR="004C3C43">
        <w:rPr>
          <w:rFonts w:ascii="Tahoma" w:hAnsi="Tahoma" w:cs="Tahoma"/>
          <w:sz w:val="24"/>
          <w:szCs w:val="24"/>
        </w:rPr>
        <w:t>a</w:t>
      </w:r>
      <w:r w:rsidR="00D45523" w:rsidRPr="00D45523">
        <w:rPr>
          <w:rFonts w:ascii="Tahoma" w:hAnsi="Tahoma" w:cs="Tahoma"/>
          <w:sz w:val="24"/>
          <w:szCs w:val="24"/>
        </w:rPr>
        <w:t xml:space="preserve"> propisana mogućnost ograničenja pristupa informaciji</w:t>
      </w:r>
      <w:r w:rsidR="003E192A">
        <w:rPr>
          <w:rFonts w:ascii="Tahoma" w:hAnsi="Tahoma" w:cs="Tahoma"/>
          <w:sz w:val="24"/>
          <w:szCs w:val="24"/>
        </w:rPr>
        <w:t xml:space="preserve">. </w:t>
      </w:r>
      <w:r w:rsidR="00FE2BAA">
        <w:rPr>
          <w:rFonts w:ascii="Tahoma" w:hAnsi="Tahoma" w:cs="Tahoma"/>
          <w:sz w:val="24"/>
          <w:szCs w:val="24"/>
        </w:rPr>
        <w:t xml:space="preserve">U daljem navode da je </w:t>
      </w:r>
      <w:r w:rsidR="003E192A" w:rsidRPr="00331204">
        <w:rPr>
          <w:rFonts w:ascii="Tahoma" w:hAnsi="Tahoma" w:cs="Tahoma"/>
          <w:sz w:val="24"/>
          <w:szCs w:val="24"/>
        </w:rPr>
        <w:t>izvrš</w:t>
      </w:r>
      <w:r w:rsidR="00FE2BAA">
        <w:rPr>
          <w:rFonts w:ascii="Tahoma" w:hAnsi="Tahoma" w:cs="Tahoma"/>
          <w:sz w:val="24"/>
          <w:szCs w:val="24"/>
        </w:rPr>
        <w:t>en</w:t>
      </w:r>
      <w:r w:rsidR="003E192A" w:rsidRPr="00331204">
        <w:rPr>
          <w:rFonts w:ascii="Tahoma" w:hAnsi="Tahoma" w:cs="Tahoma"/>
          <w:sz w:val="24"/>
          <w:szCs w:val="24"/>
        </w:rPr>
        <w:t xml:space="preserve"> test štetnosti objelodanjivanja ovog djela informacije i utvrdilo da bi se njegovim objavljivanjem značajno ugrozila privatnost lica, odnosno da postoji mogućnost da bi objavljivanje ovog dijela informacije izazvalo štetne </w:t>
      </w:r>
      <w:r w:rsidR="003E192A" w:rsidRPr="00331204">
        <w:rPr>
          <w:rFonts w:ascii="Tahoma" w:hAnsi="Tahoma" w:cs="Tahoma"/>
          <w:sz w:val="24"/>
          <w:szCs w:val="24"/>
        </w:rPr>
        <w:lastRenderedPageBreak/>
        <w:t xml:space="preserve">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4C3C43">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9A69A5">
      <w:pPr>
        <w:pStyle w:val="BodyText3"/>
        <w:spacing w:after="183" w:line="276" w:lineRule="auto"/>
        <w:ind w:right="40" w:firstLine="0"/>
        <w:jc w:val="both"/>
        <w:rPr>
          <w:sz w:val="24"/>
          <w:szCs w:val="24"/>
        </w:rPr>
      </w:pPr>
      <w:r w:rsidRPr="00F337C0">
        <w:rPr>
          <w:sz w:val="24"/>
          <w:szCs w:val="24"/>
        </w:rPr>
        <w:t xml:space="preserve">Protiv ovog rješenja u zakonskom roku podnosilac zahtjeva je uložio žalbu. U istoj se u bitnom navodi da se rješenje pobija zbog </w:t>
      </w:r>
      <w:r w:rsidR="00B36240">
        <w:rPr>
          <w:sz w:val="24"/>
          <w:szCs w:val="24"/>
        </w:rPr>
        <w:t xml:space="preserve">povrede pravila postupka, </w:t>
      </w:r>
      <w:r w:rsidRPr="00F337C0">
        <w:rPr>
          <w:sz w:val="24"/>
          <w:szCs w:val="24"/>
        </w:rPr>
        <w:t>nepotpuno i nepravilno utvrđenog činjeničnog stanja i pogrešen</w:t>
      </w:r>
      <w:r w:rsidR="00B36240">
        <w:rPr>
          <w:sz w:val="24"/>
          <w:szCs w:val="24"/>
        </w:rPr>
        <w:t>e</w:t>
      </w:r>
      <w:r w:rsidRPr="00F337C0">
        <w:rPr>
          <w:sz w:val="24"/>
          <w:szCs w:val="24"/>
        </w:rPr>
        <w:t xml:space="preserve"> primjene materijalno</w:t>
      </w:r>
      <w:r w:rsidR="005D4B9F">
        <w:rPr>
          <w:sz w:val="24"/>
          <w:szCs w:val="24"/>
        </w:rPr>
        <w:t xml:space="preserve">g prava. </w:t>
      </w:r>
      <w:r w:rsidR="00B36240">
        <w:rPr>
          <w:sz w:val="24"/>
          <w:szCs w:val="24"/>
        </w:rPr>
        <w:t xml:space="preserve">Žalilac ukazuje na sljedeće odredbe materijalnog prava: članove 32 i 51 stav 1 Ustava Crne Gore, </w:t>
      </w:r>
      <w:r w:rsidR="00B36240">
        <w:rPr>
          <w:sz w:val="24"/>
          <w:szCs w:val="24"/>
          <w:lang w:val="hr"/>
        </w:rPr>
        <w:t>č</w:t>
      </w:r>
      <w:r w:rsidR="00B36240" w:rsidRPr="008E2D87">
        <w:rPr>
          <w:sz w:val="24"/>
          <w:szCs w:val="24"/>
          <w:lang w:val="hr"/>
        </w:rPr>
        <w:t>lan</w:t>
      </w:r>
      <w:r w:rsidR="00B36240">
        <w:rPr>
          <w:sz w:val="24"/>
          <w:szCs w:val="24"/>
          <w:lang w:val="hr"/>
        </w:rPr>
        <w:t>ove 5, 7, 16, 17, 30 stav 3</w:t>
      </w:r>
      <w:r w:rsidR="00B36240" w:rsidRPr="008E2D87">
        <w:rPr>
          <w:sz w:val="24"/>
          <w:szCs w:val="24"/>
          <w:lang w:val="hr"/>
        </w:rPr>
        <w:t xml:space="preserve"> Zakona o slobodnom pristupu informacijama</w:t>
      </w:r>
      <w:r w:rsidR="00B36240">
        <w:rPr>
          <w:sz w:val="24"/>
          <w:szCs w:val="24"/>
          <w:lang w:val="hr"/>
        </w:rPr>
        <w:t xml:space="preserve">, člana 22 stav 7 </w:t>
      </w:r>
      <w:r w:rsidR="00B36240" w:rsidRPr="00B56845">
        <w:rPr>
          <w:sz w:val="24"/>
          <w:szCs w:val="24"/>
        </w:rPr>
        <w:t xml:space="preserve">Zakona o </w:t>
      </w:r>
      <w:r w:rsidR="00B36240">
        <w:rPr>
          <w:sz w:val="24"/>
          <w:szCs w:val="24"/>
        </w:rPr>
        <w:t xml:space="preserve">opštem </w:t>
      </w:r>
      <w:r w:rsidR="00B36240" w:rsidRPr="00B56845">
        <w:rPr>
          <w:sz w:val="24"/>
          <w:szCs w:val="24"/>
        </w:rPr>
        <w:t>upravnom postupku</w:t>
      </w:r>
      <w:r w:rsidR="009A69A5">
        <w:rPr>
          <w:sz w:val="24"/>
          <w:szCs w:val="24"/>
        </w:rPr>
        <w:t>, te člana 313 Zakonika o krivičnom postupku</w:t>
      </w:r>
      <w:r w:rsidR="00B36240">
        <w:rPr>
          <w:sz w:val="24"/>
          <w:szCs w:val="24"/>
        </w:rPr>
        <w:t xml:space="preserve">. Žalilac ukazuje da je prvostepeni organ </w:t>
      </w:r>
      <w:r w:rsidR="00B36240" w:rsidRPr="00B36240">
        <w:rPr>
          <w:sz w:val="24"/>
          <w:szCs w:val="24"/>
        </w:rPr>
        <w:t xml:space="preserve">pogrešno utvrdio značaj javnog interesa u konkretnom slučaju, te nije jasno na koji način bi se objelodanjivanjem ovih podataka značajno ugrozila privatnost lica i na osnovu čega je ovaj organ zaključio da je interes zaštite ličnih podataka ovih lica pretežniji u odnosu </w:t>
      </w:r>
      <w:r w:rsidR="00B36240">
        <w:rPr>
          <w:sz w:val="24"/>
          <w:szCs w:val="24"/>
        </w:rPr>
        <w:t xml:space="preserve">na interes javnosti. </w:t>
      </w:r>
      <w:r w:rsidR="00B36240" w:rsidRPr="00B36240">
        <w:rPr>
          <w:sz w:val="24"/>
          <w:szCs w:val="24"/>
        </w:rPr>
        <w:t xml:space="preserve">Žalilac je mišljenja da se, na način što će se podnosiocu zahtjeva omogućiti pristup traženim informacijama, ne ugrožavaju interesi navedeni u članu 14 stav 1 Zakona o slobodnom pristupu </w:t>
      </w:r>
      <w:r w:rsidR="00B36240" w:rsidRPr="009A69A5">
        <w:rPr>
          <w:sz w:val="24"/>
          <w:szCs w:val="24"/>
        </w:rPr>
        <w:t>informacijama, a ako se ugrožavaju da je prvostepeni organ bio dužan da objasni na koji način bi se to desilo. Stoga, žalilac smatra da je osporeno rješenje nejasno,te da je pristup traženim informacijama nezakonito ograničen, jer se i navedenom zakonskom odredbom na koju se ovaj organ poziva ističe da pristup nije moguće ograničiti u cilju zaštite privatnosti u konkretnom slučaju. Žalilac ističe da se informacije kojima je osporenim rješenjem pristup ograničen javno objavljuju na sajtu Ministarstva unutrašnjih poslova u okviru saopštenja, te da se tom prilikom navode kompletni podaci lica čija je ekstradicija realizovana.</w:t>
      </w:r>
      <w:r w:rsidR="009A69A5" w:rsidRPr="009A69A5">
        <w:rPr>
          <w:sz w:val="24"/>
          <w:szCs w:val="24"/>
        </w:rPr>
        <w:t xml:space="preserve"> Dalje se navodi da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te da je shodno tome, pobijano rješenje nerazumljivo i nezakonito, čime je zahvaćeno bitnom povredom pravila postupka, jer nedostatak valjanog obrazloženja onemogućava uopšte </w:t>
      </w:r>
      <w:r w:rsidR="009A69A5" w:rsidRPr="009A69A5">
        <w:rPr>
          <w:sz w:val="24"/>
          <w:szCs w:val="24"/>
        </w:rPr>
        <w:lastRenderedPageBreak/>
        <w:t>utvrđivanje zakonitosti i pravilnosti istog.</w:t>
      </w:r>
      <w:r w:rsidR="009A69A5">
        <w:rPr>
          <w:sz w:val="24"/>
          <w:szCs w:val="24"/>
        </w:rPr>
        <w:t xml:space="preserve"> </w:t>
      </w:r>
      <w:r w:rsidRPr="00F337C0">
        <w:rPr>
          <w:sz w:val="24"/>
          <w:szCs w:val="24"/>
        </w:rPr>
        <w:t>Predlaže da Savjet Agencije poništi</w:t>
      </w:r>
      <w:r w:rsidR="009A69A5">
        <w:rPr>
          <w:sz w:val="24"/>
          <w:szCs w:val="24"/>
        </w:rPr>
        <w:t xml:space="preserve"> predmetno rješenje</w:t>
      </w:r>
      <w:r w:rsidRPr="00F337C0">
        <w:rPr>
          <w:sz w:val="24"/>
          <w:szCs w:val="24"/>
        </w:rPr>
        <w:t xml:space="preserve"> </w:t>
      </w:r>
      <w:r w:rsidR="009A69A5">
        <w:rPr>
          <w:sz w:val="24"/>
          <w:szCs w:val="24"/>
        </w:rPr>
        <w:t>i</w:t>
      </w:r>
      <w:r w:rsidRPr="00F337C0">
        <w:rPr>
          <w:sz w:val="24"/>
          <w:szCs w:val="24"/>
        </w:rPr>
        <w:t xml:space="preserve"> </w:t>
      </w:r>
      <w:r w:rsidR="00F337C0" w:rsidRPr="00F337C0">
        <w:rPr>
          <w:sz w:val="24"/>
          <w:szCs w:val="24"/>
        </w:rPr>
        <w:t>meritorno odluči po žalbi.</w:t>
      </w:r>
      <w:r w:rsidR="009A69A5">
        <w:rPr>
          <w:sz w:val="24"/>
          <w:szCs w:val="24"/>
        </w:rPr>
        <w:t xml:space="preserve"> Žalilac je tražio troškove postupka po AT-u.</w:t>
      </w:r>
    </w:p>
    <w:p w:rsidR="00CE3932" w:rsidRDefault="00C32D67" w:rsidP="00C32D67">
      <w:pPr>
        <w:jc w:val="both"/>
        <w:rPr>
          <w:rFonts w:ascii="Tahoma" w:hAnsi="Tahoma" w:cs="Tahoma"/>
          <w:sz w:val="24"/>
          <w:szCs w:val="24"/>
        </w:rPr>
      </w:pPr>
      <w:r w:rsidRPr="00374325">
        <w:rPr>
          <w:rFonts w:ascii="Tahoma" w:hAnsi="Tahoma" w:cs="Tahoma"/>
          <w:sz w:val="24"/>
          <w:szCs w:val="24"/>
        </w:rPr>
        <w:t>Prvostepeni or</w:t>
      </w:r>
      <w:r w:rsidR="004C3C43">
        <w:rPr>
          <w:rFonts w:ascii="Tahoma" w:hAnsi="Tahoma" w:cs="Tahoma"/>
          <w:sz w:val="24"/>
          <w:szCs w:val="24"/>
        </w:rPr>
        <w:t>gan u odgovoru na žalbu broj: 02</w:t>
      </w:r>
      <w:r w:rsidRPr="00374325">
        <w:rPr>
          <w:rFonts w:ascii="Tahoma" w:hAnsi="Tahoma" w:cs="Tahoma"/>
          <w:sz w:val="24"/>
          <w:szCs w:val="24"/>
        </w:rPr>
        <w:t>-UPI-</w:t>
      </w:r>
      <w:r w:rsidR="004C3C43">
        <w:rPr>
          <w:rFonts w:ascii="Tahoma" w:hAnsi="Tahoma" w:cs="Tahoma"/>
          <w:sz w:val="24"/>
          <w:szCs w:val="24"/>
        </w:rPr>
        <w:t>060/17</w:t>
      </w:r>
      <w:r w:rsidR="005D4B9F">
        <w:rPr>
          <w:rFonts w:ascii="Tahoma" w:hAnsi="Tahoma" w:cs="Tahoma"/>
          <w:sz w:val="24"/>
          <w:szCs w:val="24"/>
        </w:rPr>
        <w:t>-2</w:t>
      </w:r>
      <w:r w:rsidR="009A69A5">
        <w:rPr>
          <w:rFonts w:ascii="Tahoma" w:hAnsi="Tahoma" w:cs="Tahoma"/>
          <w:sz w:val="24"/>
          <w:szCs w:val="24"/>
        </w:rPr>
        <w:t>24</w:t>
      </w:r>
      <w:r w:rsidR="004C3C43">
        <w:rPr>
          <w:rFonts w:ascii="Tahoma" w:hAnsi="Tahoma" w:cs="Tahoma"/>
          <w:sz w:val="24"/>
          <w:szCs w:val="24"/>
        </w:rPr>
        <w:t>/</w:t>
      </w:r>
      <w:r w:rsidR="009A69A5">
        <w:rPr>
          <w:rFonts w:ascii="Tahoma" w:hAnsi="Tahoma" w:cs="Tahoma"/>
          <w:sz w:val="24"/>
          <w:szCs w:val="24"/>
        </w:rPr>
        <w:t>3</w:t>
      </w:r>
      <w:r w:rsidR="005D4B9F">
        <w:rPr>
          <w:rFonts w:ascii="Tahoma" w:hAnsi="Tahoma" w:cs="Tahoma"/>
          <w:sz w:val="24"/>
          <w:szCs w:val="24"/>
        </w:rPr>
        <w:t xml:space="preserve"> od </w:t>
      </w:r>
      <w:r w:rsidR="009A69A5">
        <w:rPr>
          <w:rFonts w:ascii="Tahoma" w:hAnsi="Tahoma" w:cs="Tahoma"/>
          <w:sz w:val="24"/>
          <w:szCs w:val="24"/>
        </w:rPr>
        <w:t>02</w:t>
      </w:r>
      <w:r w:rsidR="004C3C43">
        <w:rPr>
          <w:rFonts w:ascii="Tahoma" w:hAnsi="Tahoma" w:cs="Tahoma"/>
          <w:sz w:val="24"/>
          <w:szCs w:val="24"/>
        </w:rPr>
        <w:t>.02.201</w:t>
      </w:r>
      <w:r w:rsidR="009A69A5">
        <w:rPr>
          <w:rFonts w:ascii="Tahoma" w:hAnsi="Tahoma" w:cs="Tahoma"/>
          <w:sz w:val="24"/>
          <w:szCs w:val="24"/>
        </w:rPr>
        <w:t>8</w:t>
      </w:r>
      <w:r w:rsidRPr="00374325">
        <w:rPr>
          <w:rFonts w:ascii="Tahoma" w:hAnsi="Tahoma" w:cs="Tahoma"/>
          <w:sz w:val="24"/>
          <w:szCs w:val="24"/>
        </w:rPr>
        <w:t>. godine navodi da je žalba neosnovan</w:t>
      </w:r>
      <w:r w:rsidR="004C3C43">
        <w:rPr>
          <w:rFonts w:ascii="Tahoma" w:hAnsi="Tahoma" w:cs="Tahoma"/>
          <w:sz w:val="24"/>
          <w:szCs w:val="24"/>
        </w:rPr>
        <w:t>a</w:t>
      </w:r>
      <w:r w:rsidRPr="00374325">
        <w:rPr>
          <w:rFonts w:ascii="Tahoma" w:hAnsi="Tahoma" w:cs="Tahoma"/>
          <w:sz w:val="24"/>
          <w:szCs w:val="24"/>
        </w:rPr>
        <w:t>.</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w:t>
      </w:r>
      <w:r w:rsidR="009A69A5">
        <w:rPr>
          <w:rFonts w:ascii="Tahoma" w:hAnsi="Tahoma" w:cs="Tahoma"/>
          <w:sz w:val="24"/>
          <w:szCs w:val="24"/>
        </w:rPr>
        <w:t xml:space="preserve">, dok </w:t>
      </w:r>
      <w:r w:rsidR="00F337C0" w:rsidRPr="00374325">
        <w:rPr>
          <w:rFonts w:ascii="Tahoma" w:hAnsi="Tahoma" w:cs="Tahoma"/>
          <w:sz w:val="24"/>
          <w:szCs w:val="24"/>
        </w:rPr>
        <w:t xml:space="preserve">ih žalilac djelimično navodi tj. citira samo prvi stav navedenog člana, </w:t>
      </w:r>
      <w:r w:rsidR="009A69A5">
        <w:rPr>
          <w:rFonts w:ascii="Tahoma" w:hAnsi="Tahoma" w:cs="Tahoma"/>
          <w:sz w:val="24"/>
          <w:szCs w:val="24"/>
        </w:rPr>
        <w:t xml:space="preserve">te da se </w:t>
      </w:r>
      <w:r w:rsidR="00F337C0" w:rsidRPr="00374325">
        <w:rPr>
          <w:rFonts w:ascii="Tahoma" w:hAnsi="Tahoma" w:cs="Tahoma"/>
          <w:sz w:val="24"/>
          <w:szCs w:val="24"/>
        </w:rPr>
        <w:t xml:space="preserve">stiče utisak da žalilac na pravu neprimjeren način pokušava da izmijeni duh norme i prilagodi ga jednokratnoj potrebi konkretne situacije za koju jedino on ima interes. </w:t>
      </w:r>
      <w:r w:rsidR="009A69A5">
        <w:rPr>
          <w:rFonts w:ascii="Tahoma" w:hAnsi="Tahoma" w:cs="Tahoma"/>
          <w:sz w:val="24"/>
          <w:szCs w:val="24"/>
        </w:rPr>
        <w:t>Navodi se da d</w:t>
      </w:r>
      <w:r w:rsidR="00F337C0" w:rsidRPr="00374325">
        <w:rPr>
          <w:rFonts w:ascii="Tahoma" w:hAnsi="Tahoma" w:cs="Tahoma"/>
          <w:sz w:val="24"/>
          <w:szCs w:val="24"/>
        </w:rPr>
        <w:t xml:space="preserve">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w:t>
      </w:r>
      <w:r w:rsidR="009A69A5">
        <w:rPr>
          <w:rFonts w:ascii="Tahoma" w:hAnsi="Tahoma" w:cs="Tahoma"/>
          <w:sz w:val="24"/>
          <w:szCs w:val="24"/>
        </w:rPr>
        <w:t>Ukazuje se da je o</w:t>
      </w:r>
      <w:r w:rsidR="00F337C0" w:rsidRPr="00374325">
        <w:rPr>
          <w:rFonts w:ascii="Tahoma" w:hAnsi="Tahoma" w:cs="Tahoma"/>
          <w:sz w:val="24"/>
          <w:szCs w:val="24"/>
        </w:rPr>
        <w:t xml:space="preserve">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w:t>
      </w:r>
      <w:r w:rsidR="009A69A5">
        <w:rPr>
          <w:rFonts w:ascii="Tahoma" w:hAnsi="Tahoma" w:cs="Tahoma"/>
          <w:sz w:val="24"/>
          <w:szCs w:val="24"/>
        </w:rPr>
        <w:t>Dalje se navodi da ž</w:t>
      </w:r>
      <w:r w:rsidR="00F337C0" w:rsidRPr="00374325">
        <w:rPr>
          <w:rFonts w:ascii="Tahoma" w:hAnsi="Tahoma" w:cs="Tahoma"/>
          <w:sz w:val="24"/>
          <w:szCs w:val="24"/>
        </w:rPr>
        <w:t xml:space="preserve">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o zaštiti podataka o ličnosti.  Napominje, da kad se podbnosilac žalbe </w:t>
      </w:r>
      <w:r w:rsidR="00F337C0" w:rsidRPr="00374325">
        <w:rPr>
          <w:rFonts w:ascii="Tahoma" w:hAnsi="Tahoma" w:cs="Tahoma"/>
          <w:sz w:val="24"/>
          <w:szCs w:val="24"/>
        </w:rPr>
        <w:t xml:space="preserve"> poziva na "materijalne dokaze" žalilac mora imati u vidu da se upravna stvar rješava na osnovu odlučnih činjenica utvrđenih u postupku a koje su u konkretnom slučaju utvrđene na način kako je to predstavljeno u ožalbenom rješenju, pa bi svaki drugi pristup rješavanju ove upravne stvari bio proizvoljan i zadirao bi u Ustavom i zakonima garantovana prava na privatnost.</w:t>
      </w:r>
      <w:r w:rsidR="004C3C43">
        <w:rPr>
          <w:rFonts w:ascii="Tahoma" w:hAnsi="Tahoma" w:cs="Tahoma"/>
          <w:sz w:val="24"/>
          <w:szCs w:val="24"/>
        </w:rPr>
        <w:t xml:space="preserve"> </w:t>
      </w:r>
      <w:r w:rsidRPr="00374325">
        <w:rPr>
          <w:rFonts w:ascii="Tahoma" w:hAnsi="Tahoma" w:cs="Tahoma"/>
          <w:sz w:val="24"/>
          <w:szCs w:val="24"/>
        </w:rPr>
        <w:t>Predlaže da Agencija za zaštitu ličnih podataka i slobodan pristup informacijama iz naprijed navedenih razloga, a na osnovu člana</w:t>
      </w:r>
      <w:r w:rsidR="00CE3932">
        <w:rPr>
          <w:rFonts w:ascii="Tahoma" w:hAnsi="Tahoma" w:cs="Tahoma"/>
          <w:sz w:val="24"/>
          <w:szCs w:val="24"/>
        </w:rPr>
        <w:t xml:space="preserve"> 126 stav 4</w:t>
      </w:r>
      <w:r w:rsidRPr="00374325">
        <w:rPr>
          <w:rFonts w:ascii="Tahoma" w:hAnsi="Tahoma" w:cs="Tahoma"/>
          <w:sz w:val="24"/>
          <w:szCs w:val="24"/>
        </w:rPr>
        <w:t xml:space="preserve"> Zakona o opštem upravnom postupku, odbije žalbu NVO Mreže za afirmaciju nevladinog sektora - MANS kao neosnovanu i potvrdi </w:t>
      </w:r>
      <w:r w:rsidR="00CE3932">
        <w:rPr>
          <w:rFonts w:ascii="Tahoma" w:hAnsi="Tahoma" w:cs="Tahoma"/>
          <w:sz w:val="24"/>
          <w:szCs w:val="24"/>
        </w:rPr>
        <w:t>pobijano rješenje.</w:t>
      </w:r>
    </w:p>
    <w:p w:rsidR="00C54F9B" w:rsidRDefault="00CE3932" w:rsidP="00503928">
      <w:pPr>
        <w:spacing w:after="0"/>
        <w:jc w:val="both"/>
        <w:rPr>
          <w:rFonts w:ascii="Tahoma" w:eastAsia="Arial" w:hAnsi="Tahoma" w:cs="Tahoma"/>
          <w:sz w:val="24"/>
          <w:szCs w:val="24"/>
        </w:rPr>
      </w:pPr>
      <w:r w:rsidRPr="00E75D2F">
        <w:rPr>
          <w:rFonts w:ascii="Tahoma" w:eastAsia="Arial" w:hAnsi="Tahoma" w:cs="Tahoma"/>
          <w:sz w:val="24"/>
          <w:szCs w:val="24"/>
        </w:rPr>
        <w:lastRenderedPageBreak/>
        <w:t xml:space="preserve">Nakon razmatranja spisa predmeta i žalbenih navoda Savjet Agencije nalazi da je žalba neosnovana. </w:t>
      </w:r>
    </w:p>
    <w:p w:rsidR="00CE3932" w:rsidRDefault="00CE3932" w:rsidP="00503928">
      <w:pPr>
        <w:spacing w:after="0"/>
        <w:jc w:val="both"/>
        <w:rPr>
          <w:rFonts w:ascii="Tahoma" w:hAnsi="Tahoma" w:cs="Tahoma"/>
          <w:sz w:val="24"/>
          <w:szCs w:val="24"/>
        </w:rPr>
      </w:pPr>
      <w:r w:rsidRPr="00E75D2F">
        <w:rPr>
          <w:rFonts w:ascii="Tahoma" w:eastAsia="Arial" w:hAnsi="Tahoma" w:cs="Tahoma"/>
          <w:sz w:val="24"/>
          <w:szCs w:val="24"/>
        </w:rPr>
        <w:t xml:space="preserve">Član </w:t>
      </w:r>
      <w:r w:rsidRPr="00E75D2F">
        <w:rPr>
          <w:rFonts w:ascii="Tahoma" w:eastAsia="Arial" w:hAnsi="Tahoma" w:cs="Tahoma"/>
          <w:sz w:val="24"/>
          <w:szCs w:val="24"/>
          <w:lang w:val="sr-Latn-CS"/>
        </w:rPr>
        <w:t>126 stav 4 Zakona o upravnom postupku</w:t>
      </w:r>
      <w:r>
        <w:rPr>
          <w:rFonts w:ascii="Tahoma" w:eastAsia="Arial" w:hAnsi="Tahoma" w:cs="Tahoma"/>
          <w:sz w:val="24"/>
          <w:szCs w:val="24"/>
        </w:rPr>
        <w:t xml:space="preserve"> propisuje da će </w:t>
      </w:r>
      <w:r w:rsidRPr="00E75D2F">
        <w:rPr>
          <w:rFonts w:ascii="Tahoma" w:eastAsia="Arial" w:hAnsi="Tahoma" w:cs="Tahoma"/>
          <w:sz w:val="24"/>
          <w:szCs w:val="24"/>
        </w:rPr>
        <w:t>drugostepeni organ odbiti žalbu kada utvrdi da je postupak koji je rješenju prethodio pravilno sproveden i da je rješenje pravilno i na zakonu zasnovano, a žalba neosnovana</w:t>
      </w:r>
      <w:r w:rsidR="00503928">
        <w:rPr>
          <w:rFonts w:ascii="Tahoma" w:eastAsia="Arial" w:hAnsi="Tahoma" w:cs="Tahoma"/>
          <w:sz w:val="24"/>
          <w:szCs w:val="24"/>
        </w:rPr>
        <w:t>.</w:t>
      </w:r>
    </w:p>
    <w:p w:rsidR="00831EA8" w:rsidRDefault="00CE3932" w:rsidP="00503928">
      <w:pPr>
        <w:spacing w:after="0"/>
        <w:jc w:val="both"/>
        <w:rPr>
          <w:rFonts w:ascii="Tahoma" w:hAnsi="Tahoma" w:cs="Tahoma"/>
          <w:sz w:val="24"/>
          <w:szCs w:val="24"/>
          <w:shd w:val="clear" w:color="auto" w:fill="FFFFFF"/>
        </w:rPr>
      </w:pPr>
      <w:r w:rsidRPr="00B56845">
        <w:rPr>
          <w:rFonts w:ascii="Tahoma" w:hAnsi="Tahoma" w:cs="Tahoma"/>
          <w:sz w:val="24"/>
          <w:szCs w:val="24"/>
        </w:rPr>
        <w:t>Savjet Agencije je u postupku preispitivanja zakonitosti osporenog akta utvrdio da</w:t>
      </w:r>
      <w:r>
        <w:rPr>
          <w:rFonts w:ascii="Tahoma" w:hAnsi="Tahoma" w:cs="Tahoma"/>
          <w:sz w:val="24"/>
          <w:szCs w:val="24"/>
        </w:rPr>
        <w:t xml:space="preserve"> je</w:t>
      </w:r>
      <w:r w:rsidRPr="00B56845">
        <w:rPr>
          <w:rFonts w:ascii="Tahoma" w:hAnsi="Tahoma" w:cs="Tahoma"/>
          <w:sz w:val="24"/>
          <w:szCs w:val="24"/>
        </w:rPr>
        <w:t xml:space="preserve"> prvostepeni organ pravilno primijenio odredbu materijalnog prava kada je</w:t>
      </w:r>
      <w:r>
        <w:rPr>
          <w:rFonts w:ascii="Tahoma" w:hAnsi="Tahoma" w:cs="Tahoma"/>
          <w:sz w:val="24"/>
          <w:szCs w:val="24"/>
        </w:rPr>
        <w:t xml:space="preserve"> djelimično</w:t>
      </w:r>
      <w:r w:rsidRPr="00B56845">
        <w:rPr>
          <w:rFonts w:ascii="Tahoma" w:hAnsi="Tahoma" w:cs="Tahoma"/>
          <w:sz w:val="24"/>
          <w:szCs w:val="24"/>
        </w:rPr>
        <w:t xml:space="preserve"> odbio predmetni zahtjev za pristup informacijama, pozivajući se na odredbu člana 14 stav 1 tačka 1 Zakona o slobodnom pristupu informacijama. Naime prethodno navedenim članom se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Savjet Agencije nalazi da je prvostepeni organ </w:t>
      </w:r>
      <w:r>
        <w:rPr>
          <w:rFonts w:ascii="Tahoma" w:hAnsi="Tahoma" w:cs="Tahoma"/>
          <w:sz w:val="24"/>
          <w:szCs w:val="24"/>
        </w:rPr>
        <w:t>pravilno</w:t>
      </w:r>
      <w:r w:rsidRPr="00B56845">
        <w:rPr>
          <w:rFonts w:ascii="Tahoma" w:hAnsi="Tahoma" w:cs="Tahoma"/>
          <w:sz w:val="24"/>
          <w:szCs w:val="24"/>
        </w:rPr>
        <w:t xml:space="preserve"> </w:t>
      </w:r>
      <w:r>
        <w:rPr>
          <w:rFonts w:ascii="Tahoma" w:hAnsi="Tahoma" w:cs="Tahoma"/>
          <w:sz w:val="24"/>
          <w:szCs w:val="24"/>
        </w:rPr>
        <w:t xml:space="preserve">djelimično </w:t>
      </w:r>
      <w:r w:rsidRPr="00B56845">
        <w:rPr>
          <w:rFonts w:ascii="Tahoma" w:hAnsi="Tahoma" w:cs="Tahoma"/>
          <w:sz w:val="24"/>
          <w:szCs w:val="24"/>
        </w:rPr>
        <w:t>odobri</w:t>
      </w:r>
      <w:r>
        <w:rPr>
          <w:rFonts w:ascii="Tahoma" w:hAnsi="Tahoma" w:cs="Tahoma"/>
          <w:sz w:val="24"/>
          <w:szCs w:val="24"/>
        </w:rPr>
        <w:t>o</w:t>
      </w:r>
      <w:r w:rsidRPr="00B56845">
        <w:rPr>
          <w:rFonts w:ascii="Tahoma" w:hAnsi="Tahoma" w:cs="Tahoma"/>
          <w:sz w:val="24"/>
          <w:szCs w:val="24"/>
        </w:rPr>
        <w:t xml:space="preserve"> pristup traženim informacijama uz ograničavanje pristupa dijelu informacije koje predstavljaju lične podatke shodno odredbi člana 9 stav 1 tačka 1 Zakona o zaštiti podataka o ličnosti</w:t>
      </w:r>
      <w:r>
        <w:rPr>
          <w:rFonts w:ascii="Tahoma" w:hAnsi="Tahoma" w:cs="Tahoma"/>
          <w:sz w:val="24"/>
          <w:szCs w:val="24"/>
        </w:rPr>
        <w:t xml:space="preserve"> kojim</w:t>
      </w:r>
      <w:r w:rsidRPr="00B56845">
        <w:rPr>
          <w:rFonts w:ascii="Tahoma" w:hAnsi="Tahoma" w:cs="Tahoma"/>
          <w:sz w:val="24"/>
          <w:szCs w:val="24"/>
        </w:rPr>
        <w:t xml:space="preserve"> se lični podaci definišu kao sve informacije koje se odnose na fizičko lice čiji je identitet utvrđen ili se može utvrditi. </w:t>
      </w:r>
      <w:r w:rsidRPr="00B56845">
        <w:rPr>
          <w:rFonts w:ascii="Tahoma" w:hAnsi="Tahoma" w:cs="Tahoma"/>
          <w:sz w:val="24"/>
          <w:szCs w:val="24"/>
          <w:shd w:val="clear" w:color="auto" w:fill="FFFFFF"/>
        </w:rPr>
        <w:t xml:space="preserve">Imajući u vidu da </w:t>
      </w:r>
      <w:r w:rsidR="00831EA8">
        <w:rPr>
          <w:rFonts w:ascii="Tahoma" w:hAnsi="Tahoma" w:cs="Tahoma"/>
          <w:sz w:val="24"/>
          <w:szCs w:val="24"/>
          <w:shd w:val="clear" w:color="auto" w:fill="FFFFFF"/>
        </w:rPr>
        <w:t>rješenja o ekstradiciji</w:t>
      </w:r>
      <w:r w:rsidRPr="00B56845">
        <w:rPr>
          <w:rFonts w:ascii="Tahoma" w:hAnsi="Tahoma" w:cs="Tahoma"/>
          <w:sz w:val="24"/>
          <w:szCs w:val="24"/>
          <w:shd w:val="clear" w:color="auto" w:fill="FFFFFF"/>
        </w:rPr>
        <w:t xml:space="preserve"> </w:t>
      </w:r>
      <w:r w:rsidR="00831EA8">
        <w:rPr>
          <w:rFonts w:ascii="Tahoma" w:hAnsi="Tahoma" w:cs="Tahoma"/>
          <w:sz w:val="24"/>
          <w:szCs w:val="24"/>
          <w:shd w:val="clear" w:color="auto" w:fill="FFFFFF"/>
        </w:rPr>
        <w:t>sadrže</w:t>
      </w:r>
      <w:r w:rsidRPr="00B56845">
        <w:rPr>
          <w:rFonts w:ascii="Tahoma" w:hAnsi="Tahoma" w:cs="Tahoma"/>
          <w:sz w:val="24"/>
          <w:szCs w:val="24"/>
          <w:shd w:val="clear" w:color="auto" w:fill="FFFFFF"/>
        </w:rPr>
        <w:t xml:space="preserve"> lične podatake </w:t>
      </w:r>
      <w:r w:rsidR="00831EA8">
        <w:rPr>
          <w:rFonts w:ascii="Tahoma" w:hAnsi="Tahoma" w:cs="Tahoma"/>
          <w:sz w:val="24"/>
          <w:szCs w:val="24"/>
          <w:shd w:val="clear" w:color="auto" w:fill="FFFFFF"/>
        </w:rPr>
        <w:t>kao što su ime i prezime, datum rođenja kao i broj presude</w:t>
      </w:r>
      <w:r w:rsidRPr="00B56845">
        <w:rPr>
          <w:rFonts w:ascii="Tahoma" w:hAnsi="Tahoma" w:cs="Tahoma"/>
          <w:sz w:val="24"/>
          <w:szCs w:val="24"/>
          <w:shd w:val="clear" w:color="auto" w:fill="FFFFFF"/>
        </w:rPr>
        <w:t xml:space="preserve">. </w:t>
      </w:r>
      <w:r w:rsidR="00831EA8">
        <w:rPr>
          <w:rFonts w:ascii="Tahoma" w:hAnsi="Tahoma" w:cs="Tahoma"/>
          <w:sz w:val="24"/>
          <w:szCs w:val="24"/>
          <w:shd w:val="clear" w:color="auto" w:fill="FFFFFF"/>
        </w:rPr>
        <w:t xml:space="preserve">Broj presude predstavlja lični podatak, budući da se upotrebom istog može doći do otkrivanja identiteta lica. </w:t>
      </w:r>
    </w:p>
    <w:p w:rsidR="00CE3932" w:rsidRDefault="00F955A5" w:rsidP="00CE3932">
      <w:pPr>
        <w:jc w:val="both"/>
        <w:rPr>
          <w:rFonts w:ascii="Tahoma" w:hAnsi="Tahoma" w:cs="Tahoma"/>
          <w:sz w:val="24"/>
          <w:szCs w:val="24"/>
        </w:rPr>
      </w:pPr>
      <w:r>
        <w:rPr>
          <w:rFonts w:ascii="Tahoma" w:hAnsi="Tahoma" w:cs="Tahoma"/>
          <w:sz w:val="24"/>
          <w:szCs w:val="24"/>
        </w:rPr>
        <w:t>Imajući u vidu prethodno navedeno, prvostepeni organ je pravilno primijenio</w:t>
      </w:r>
      <w:r w:rsidR="00CE3932" w:rsidRPr="00B56845">
        <w:rPr>
          <w:rFonts w:ascii="Tahoma" w:hAnsi="Tahoma" w:cs="Tahoma"/>
          <w:sz w:val="24"/>
          <w:szCs w:val="24"/>
        </w:rPr>
        <w:t xml:space="preserve"> odredb</w:t>
      </w:r>
      <w:r>
        <w:rPr>
          <w:rFonts w:ascii="Tahoma" w:hAnsi="Tahoma" w:cs="Tahoma"/>
          <w:sz w:val="24"/>
          <w:szCs w:val="24"/>
        </w:rPr>
        <w:t>u</w:t>
      </w:r>
      <w:r w:rsidR="00CE3932" w:rsidRPr="00B56845">
        <w:rPr>
          <w:rFonts w:ascii="Tahoma" w:hAnsi="Tahoma" w:cs="Tahoma"/>
          <w:sz w:val="24"/>
          <w:szCs w:val="24"/>
        </w:rPr>
        <w:t xml:space="preserve"> člana 24 Zakona o slobodnom pristupu informacijama kojim se propisuje da ako je dijelu informacije pristup ograničen, u skladu sa članom 14 ovog zakona, organ vlasti dužan je da omogući pristup informaciji dostavljanjem njene kopije podnosiocu zahtjeva, nakon brisanja dijela informacije kojem je pristup ograničen. </w:t>
      </w:r>
    </w:p>
    <w:p w:rsidR="00B11C87" w:rsidRPr="00B11C87" w:rsidRDefault="00B11C87" w:rsidP="00B11C87">
      <w:pPr>
        <w:jc w:val="both"/>
        <w:rPr>
          <w:rFonts w:ascii="Tahoma" w:eastAsiaTheme="minorHAnsi" w:hAnsi="Tahoma" w:cs="Tahoma"/>
          <w:sz w:val="24"/>
          <w:szCs w:val="24"/>
          <w:lang w:val="en-US" w:eastAsia="en-US"/>
        </w:rPr>
      </w:pPr>
      <w:r w:rsidRPr="00B11C87">
        <w:rPr>
          <w:rFonts w:ascii="Tahoma" w:hAnsi="Tahoma" w:cs="Tahoma"/>
          <w:sz w:val="24"/>
          <w:szCs w:val="24"/>
        </w:rPr>
        <w:t xml:space="preserve">Savjet Agencije nalazi da žalilac nije dokazao da </w:t>
      </w:r>
      <w:proofErr w:type="spellStart"/>
      <w:r w:rsidRPr="00B11C87">
        <w:rPr>
          <w:rFonts w:ascii="Tahoma" w:eastAsiaTheme="minorHAnsi" w:hAnsi="Tahoma" w:cs="Tahoma"/>
          <w:sz w:val="24"/>
          <w:szCs w:val="24"/>
          <w:lang w:val="en-US" w:eastAsia="en-US"/>
        </w:rPr>
        <w:t>postoji</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preovlađujući</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javni</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interes</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za</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objelodanjivanje</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tražene</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informacije</w:t>
      </w:r>
      <w:proofErr w:type="spellEnd"/>
      <w:r w:rsidRPr="00B11C87">
        <w:rPr>
          <w:rFonts w:ascii="Tahoma" w:eastAsiaTheme="minorHAnsi" w:hAnsi="Tahoma" w:cs="Tahoma"/>
          <w:sz w:val="24"/>
          <w:szCs w:val="24"/>
          <w:lang w:val="en-US" w:eastAsia="en-US"/>
        </w:rPr>
        <w:t xml:space="preserve">, bez </w:t>
      </w:r>
      <w:proofErr w:type="spellStart"/>
      <w:r w:rsidRPr="00B11C87">
        <w:rPr>
          <w:rFonts w:ascii="Tahoma" w:eastAsiaTheme="minorHAnsi" w:hAnsi="Tahoma" w:cs="Tahoma"/>
          <w:sz w:val="24"/>
          <w:szCs w:val="24"/>
          <w:lang w:val="en-US" w:eastAsia="en-US"/>
        </w:rPr>
        <w:t>brisanja</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podataka</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koji</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predstavljaju</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lične</w:t>
      </w:r>
      <w:proofErr w:type="spellEnd"/>
      <w:r w:rsidRPr="00B11C87">
        <w:rPr>
          <w:rFonts w:ascii="Tahoma" w:eastAsiaTheme="minorHAnsi" w:hAnsi="Tahoma" w:cs="Tahoma"/>
          <w:sz w:val="24"/>
          <w:szCs w:val="24"/>
          <w:lang w:val="en-US" w:eastAsia="en-US"/>
        </w:rPr>
        <w:t xml:space="preserve"> </w:t>
      </w:r>
      <w:proofErr w:type="spellStart"/>
      <w:r w:rsidRPr="00B11C87">
        <w:rPr>
          <w:rFonts w:ascii="Tahoma" w:eastAsiaTheme="minorHAnsi" w:hAnsi="Tahoma" w:cs="Tahoma"/>
          <w:sz w:val="24"/>
          <w:szCs w:val="24"/>
          <w:lang w:val="en-US" w:eastAsia="en-US"/>
        </w:rPr>
        <w:t>podatke</w:t>
      </w:r>
      <w:proofErr w:type="spellEnd"/>
      <w:r w:rsidR="00503928">
        <w:rPr>
          <w:rFonts w:ascii="Tahoma" w:eastAsiaTheme="minorHAnsi" w:hAnsi="Tahoma" w:cs="Tahoma"/>
          <w:sz w:val="24"/>
          <w:szCs w:val="24"/>
          <w:lang w:val="en-US" w:eastAsia="en-US"/>
        </w:rPr>
        <w:t xml:space="preserve">. </w:t>
      </w:r>
      <w:proofErr w:type="spellStart"/>
      <w:r w:rsidR="00503928">
        <w:rPr>
          <w:rFonts w:ascii="Tahoma" w:eastAsiaTheme="minorHAnsi" w:hAnsi="Tahoma" w:cs="Tahoma"/>
          <w:sz w:val="24"/>
          <w:szCs w:val="24"/>
          <w:lang w:val="en-US" w:eastAsia="en-US"/>
        </w:rPr>
        <w:t>Imajući</w:t>
      </w:r>
      <w:proofErr w:type="spellEnd"/>
      <w:r w:rsidR="00503928">
        <w:rPr>
          <w:rFonts w:ascii="Tahoma" w:eastAsiaTheme="minorHAnsi" w:hAnsi="Tahoma" w:cs="Tahoma"/>
          <w:sz w:val="24"/>
          <w:szCs w:val="24"/>
          <w:lang w:val="en-US" w:eastAsia="en-US"/>
        </w:rPr>
        <w:t xml:space="preserve"> u </w:t>
      </w:r>
      <w:proofErr w:type="spellStart"/>
      <w:r w:rsidR="00503928">
        <w:rPr>
          <w:rFonts w:ascii="Tahoma" w:eastAsiaTheme="minorHAnsi" w:hAnsi="Tahoma" w:cs="Tahoma"/>
          <w:sz w:val="24"/>
          <w:szCs w:val="24"/>
          <w:lang w:val="en-US" w:eastAsia="en-US"/>
        </w:rPr>
        <w:t>vidu</w:t>
      </w:r>
      <w:proofErr w:type="spellEnd"/>
      <w:r w:rsidR="00503928">
        <w:rPr>
          <w:rFonts w:ascii="Tahoma" w:eastAsiaTheme="minorHAnsi" w:hAnsi="Tahoma" w:cs="Tahoma"/>
          <w:sz w:val="24"/>
          <w:szCs w:val="24"/>
          <w:lang w:val="en-US" w:eastAsia="en-US"/>
        </w:rPr>
        <w:t xml:space="preserve"> </w:t>
      </w:r>
      <w:proofErr w:type="spellStart"/>
      <w:r w:rsidR="00503928">
        <w:rPr>
          <w:rFonts w:ascii="Tahoma" w:eastAsiaTheme="minorHAnsi" w:hAnsi="Tahoma" w:cs="Tahoma"/>
          <w:sz w:val="24"/>
          <w:szCs w:val="24"/>
          <w:lang w:val="en-US" w:eastAsia="en-US"/>
        </w:rPr>
        <w:t>prethodno</w:t>
      </w:r>
      <w:proofErr w:type="spellEnd"/>
      <w:r w:rsidR="00503928">
        <w:rPr>
          <w:rFonts w:ascii="Tahoma" w:eastAsiaTheme="minorHAnsi" w:hAnsi="Tahoma" w:cs="Tahoma"/>
          <w:sz w:val="24"/>
          <w:szCs w:val="24"/>
          <w:lang w:val="en-US" w:eastAsia="en-US"/>
        </w:rPr>
        <w:t xml:space="preserve"> </w:t>
      </w:r>
      <w:proofErr w:type="spellStart"/>
      <w:r w:rsidR="00503928">
        <w:rPr>
          <w:rFonts w:ascii="Tahoma" w:eastAsiaTheme="minorHAnsi" w:hAnsi="Tahoma" w:cs="Tahoma"/>
          <w:sz w:val="24"/>
          <w:szCs w:val="24"/>
          <w:lang w:val="en-US" w:eastAsia="en-US"/>
        </w:rPr>
        <w:t>navedeno</w:t>
      </w:r>
      <w:proofErr w:type="spellEnd"/>
      <w:r w:rsidR="00503928">
        <w:rPr>
          <w:rFonts w:ascii="Tahoma" w:eastAsiaTheme="minorHAnsi" w:hAnsi="Tahoma" w:cs="Tahoma"/>
          <w:sz w:val="24"/>
          <w:szCs w:val="24"/>
          <w:lang w:val="en-US" w:eastAsia="en-US"/>
        </w:rPr>
        <w:t xml:space="preserve">, </w:t>
      </w:r>
      <w:proofErr w:type="spellStart"/>
      <w:r w:rsidR="00503928">
        <w:rPr>
          <w:rFonts w:ascii="Tahoma" w:eastAsiaTheme="minorHAnsi" w:hAnsi="Tahoma" w:cs="Tahoma"/>
          <w:sz w:val="24"/>
          <w:szCs w:val="24"/>
          <w:lang w:val="en-US" w:eastAsia="en-US"/>
        </w:rPr>
        <w:t>prvostepeni</w:t>
      </w:r>
      <w:proofErr w:type="spellEnd"/>
      <w:r w:rsidR="00503928">
        <w:rPr>
          <w:rFonts w:ascii="Tahoma" w:eastAsiaTheme="minorHAnsi" w:hAnsi="Tahoma" w:cs="Tahoma"/>
          <w:sz w:val="24"/>
          <w:szCs w:val="24"/>
          <w:lang w:val="en-US" w:eastAsia="en-US"/>
        </w:rPr>
        <w:t xml:space="preserve"> organ </w:t>
      </w:r>
      <w:proofErr w:type="spellStart"/>
      <w:r w:rsidR="00503928">
        <w:rPr>
          <w:rFonts w:ascii="Tahoma" w:eastAsiaTheme="minorHAnsi" w:hAnsi="Tahoma" w:cs="Tahoma"/>
          <w:sz w:val="24"/>
          <w:szCs w:val="24"/>
          <w:lang w:val="en-US" w:eastAsia="en-US"/>
        </w:rPr>
        <w:t>nije</w:t>
      </w:r>
      <w:proofErr w:type="spellEnd"/>
      <w:r w:rsidR="00503928">
        <w:rPr>
          <w:rFonts w:ascii="Tahoma" w:eastAsiaTheme="minorHAnsi" w:hAnsi="Tahoma" w:cs="Tahoma"/>
          <w:sz w:val="24"/>
          <w:szCs w:val="24"/>
          <w:lang w:val="en-US" w:eastAsia="en-US"/>
        </w:rPr>
        <w:t xml:space="preserve"> bio u </w:t>
      </w:r>
      <w:proofErr w:type="spellStart"/>
      <w:r w:rsidR="00503928">
        <w:rPr>
          <w:rFonts w:ascii="Tahoma" w:eastAsiaTheme="minorHAnsi" w:hAnsi="Tahoma" w:cs="Tahoma"/>
          <w:sz w:val="24"/>
          <w:szCs w:val="24"/>
          <w:lang w:val="en-US" w:eastAsia="en-US"/>
        </w:rPr>
        <w:t>obavezi</w:t>
      </w:r>
      <w:proofErr w:type="spellEnd"/>
      <w:r w:rsidR="00503928">
        <w:rPr>
          <w:rFonts w:ascii="Tahoma" w:eastAsiaTheme="minorHAnsi" w:hAnsi="Tahoma" w:cs="Tahoma"/>
          <w:sz w:val="24"/>
          <w:szCs w:val="24"/>
          <w:lang w:val="en-US" w:eastAsia="en-US"/>
        </w:rPr>
        <w:t xml:space="preserve"> da </w:t>
      </w:r>
      <w:proofErr w:type="spellStart"/>
      <w:r w:rsidR="00503928">
        <w:rPr>
          <w:rFonts w:ascii="Tahoma" w:eastAsiaTheme="minorHAnsi" w:hAnsi="Tahoma" w:cs="Tahoma"/>
          <w:sz w:val="24"/>
          <w:szCs w:val="24"/>
          <w:lang w:val="en-US" w:eastAsia="en-US"/>
        </w:rPr>
        <w:t>tuženom</w:t>
      </w:r>
      <w:proofErr w:type="spellEnd"/>
      <w:r w:rsidR="00503928">
        <w:rPr>
          <w:rFonts w:ascii="Tahoma" w:eastAsiaTheme="minorHAnsi" w:hAnsi="Tahoma" w:cs="Tahoma"/>
          <w:sz w:val="24"/>
          <w:szCs w:val="24"/>
          <w:lang w:val="en-US" w:eastAsia="en-US"/>
        </w:rPr>
        <w:t xml:space="preserve"> </w:t>
      </w:r>
      <w:proofErr w:type="spellStart"/>
      <w:r w:rsidR="00503928">
        <w:rPr>
          <w:rFonts w:ascii="Tahoma" w:eastAsiaTheme="minorHAnsi" w:hAnsi="Tahoma" w:cs="Tahoma"/>
          <w:sz w:val="24"/>
          <w:szCs w:val="24"/>
          <w:lang w:val="en-US" w:eastAsia="en-US"/>
        </w:rPr>
        <w:t>dostavi</w:t>
      </w:r>
      <w:proofErr w:type="spellEnd"/>
      <w:r w:rsidR="00503928">
        <w:rPr>
          <w:rFonts w:ascii="Tahoma" w:eastAsiaTheme="minorHAnsi" w:hAnsi="Tahoma" w:cs="Tahoma"/>
          <w:sz w:val="24"/>
          <w:szCs w:val="24"/>
          <w:lang w:val="en-US" w:eastAsia="en-US"/>
        </w:rPr>
        <w:t xml:space="preserve"> </w:t>
      </w:r>
      <w:proofErr w:type="spellStart"/>
      <w:r w:rsidR="008D7172">
        <w:rPr>
          <w:rFonts w:ascii="Tahoma" w:eastAsiaTheme="minorHAnsi" w:hAnsi="Tahoma" w:cs="Tahoma"/>
          <w:sz w:val="24"/>
          <w:szCs w:val="24"/>
          <w:lang w:val="en-US" w:eastAsia="en-US"/>
        </w:rPr>
        <w:t>informacije</w:t>
      </w:r>
      <w:proofErr w:type="spellEnd"/>
      <w:r w:rsidR="008D7172">
        <w:rPr>
          <w:rFonts w:ascii="Tahoma" w:eastAsiaTheme="minorHAnsi" w:hAnsi="Tahoma" w:cs="Tahoma"/>
          <w:sz w:val="24"/>
          <w:szCs w:val="24"/>
          <w:lang w:val="en-US" w:eastAsia="en-US"/>
        </w:rPr>
        <w:t xml:space="preserve"> bez </w:t>
      </w:r>
      <w:proofErr w:type="spellStart"/>
      <w:r w:rsidR="008D7172">
        <w:rPr>
          <w:rFonts w:ascii="Tahoma" w:eastAsiaTheme="minorHAnsi" w:hAnsi="Tahoma" w:cs="Tahoma"/>
          <w:sz w:val="24"/>
          <w:szCs w:val="24"/>
          <w:lang w:val="en-US" w:eastAsia="en-US"/>
        </w:rPr>
        <w:t>prethodnog</w:t>
      </w:r>
      <w:proofErr w:type="spellEnd"/>
      <w:r w:rsidR="008D7172">
        <w:rPr>
          <w:rFonts w:ascii="Tahoma" w:eastAsiaTheme="minorHAnsi" w:hAnsi="Tahoma" w:cs="Tahoma"/>
          <w:sz w:val="24"/>
          <w:szCs w:val="24"/>
          <w:lang w:val="en-US" w:eastAsia="en-US"/>
        </w:rPr>
        <w:t xml:space="preserve"> </w:t>
      </w:r>
      <w:proofErr w:type="spellStart"/>
      <w:r w:rsidR="008D7172">
        <w:rPr>
          <w:rFonts w:ascii="Tahoma" w:eastAsiaTheme="minorHAnsi" w:hAnsi="Tahoma" w:cs="Tahoma"/>
          <w:sz w:val="24"/>
          <w:szCs w:val="24"/>
          <w:lang w:val="en-US" w:eastAsia="en-US"/>
        </w:rPr>
        <w:t>uklanjanja</w:t>
      </w:r>
      <w:proofErr w:type="spellEnd"/>
      <w:r w:rsidR="008D7172">
        <w:rPr>
          <w:rFonts w:ascii="Tahoma" w:eastAsiaTheme="minorHAnsi" w:hAnsi="Tahoma" w:cs="Tahoma"/>
          <w:sz w:val="24"/>
          <w:szCs w:val="24"/>
          <w:lang w:val="en-US" w:eastAsia="en-US"/>
        </w:rPr>
        <w:t xml:space="preserve"> </w:t>
      </w:r>
      <w:proofErr w:type="spellStart"/>
      <w:r w:rsidR="008D7172">
        <w:rPr>
          <w:rFonts w:ascii="Tahoma" w:eastAsiaTheme="minorHAnsi" w:hAnsi="Tahoma" w:cs="Tahoma"/>
          <w:sz w:val="24"/>
          <w:szCs w:val="24"/>
          <w:lang w:val="en-US" w:eastAsia="en-US"/>
        </w:rPr>
        <w:t>ličnih</w:t>
      </w:r>
      <w:proofErr w:type="spellEnd"/>
      <w:r w:rsidR="008D7172">
        <w:rPr>
          <w:rFonts w:ascii="Tahoma" w:eastAsiaTheme="minorHAnsi" w:hAnsi="Tahoma" w:cs="Tahoma"/>
          <w:sz w:val="24"/>
          <w:szCs w:val="24"/>
          <w:lang w:val="en-US" w:eastAsia="en-US"/>
        </w:rPr>
        <w:t xml:space="preserve"> </w:t>
      </w:r>
      <w:proofErr w:type="spellStart"/>
      <w:r w:rsidR="008D7172">
        <w:rPr>
          <w:rFonts w:ascii="Tahoma" w:eastAsiaTheme="minorHAnsi" w:hAnsi="Tahoma" w:cs="Tahoma"/>
          <w:sz w:val="24"/>
          <w:szCs w:val="24"/>
          <w:lang w:val="en-US" w:eastAsia="en-US"/>
        </w:rPr>
        <w:t>podataka</w:t>
      </w:r>
      <w:proofErr w:type="spellEnd"/>
      <w:r w:rsidR="00503928">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Takođe</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Savjet</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Agencije</w:t>
      </w:r>
      <w:proofErr w:type="spellEnd"/>
      <w:r>
        <w:rPr>
          <w:rFonts w:ascii="Tahoma" w:eastAsiaTheme="minorHAnsi" w:hAnsi="Tahoma" w:cs="Tahoma"/>
          <w:sz w:val="24"/>
          <w:szCs w:val="24"/>
          <w:lang w:val="en-US" w:eastAsia="en-US"/>
        </w:rPr>
        <w:t xml:space="preserve"> je </w:t>
      </w:r>
      <w:proofErr w:type="spellStart"/>
      <w:r>
        <w:rPr>
          <w:rFonts w:ascii="Tahoma" w:eastAsiaTheme="minorHAnsi" w:hAnsi="Tahoma" w:cs="Tahoma"/>
          <w:sz w:val="24"/>
          <w:szCs w:val="24"/>
          <w:lang w:val="en-US" w:eastAsia="en-US"/>
        </w:rPr>
        <w:t>našao</w:t>
      </w:r>
      <w:proofErr w:type="spellEnd"/>
      <w:r>
        <w:rPr>
          <w:rFonts w:ascii="Tahoma" w:eastAsiaTheme="minorHAnsi" w:hAnsi="Tahoma" w:cs="Tahoma"/>
          <w:sz w:val="24"/>
          <w:szCs w:val="24"/>
          <w:lang w:val="en-US" w:eastAsia="en-US"/>
        </w:rPr>
        <w:t xml:space="preserve"> da </w:t>
      </w:r>
      <w:proofErr w:type="spellStart"/>
      <w:r>
        <w:rPr>
          <w:rFonts w:ascii="Tahoma" w:eastAsiaTheme="minorHAnsi" w:hAnsi="Tahoma" w:cs="Tahoma"/>
          <w:sz w:val="24"/>
          <w:szCs w:val="24"/>
          <w:lang w:val="en-US" w:eastAsia="en-US"/>
        </w:rPr>
        <w:t>su</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neosnovani</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navodi</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žalioca</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kojima</w:t>
      </w:r>
      <w:proofErr w:type="spellEnd"/>
      <w:r>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poziva</w:t>
      </w:r>
      <w:proofErr w:type="spellEnd"/>
      <w:r>
        <w:rPr>
          <w:rFonts w:ascii="Tahoma" w:eastAsiaTheme="minorHAnsi" w:hAnsi="Tahoma" w:cs="Tahoma"/>
          <w:sz w:val="24"/>
          <w:szCs w:val="24"/>
          <w:lang w:val="en-US" w:eastAsia="en-US"/>
        </w:rPr>
        <w:t xml:space="preserve"> </w:t>
      </w:r>
      <w:proofErr w:type="spellStart"/>
      <w:proofErr w:type="gramStart"/>
      <w:r>
        <w:rPr>
          <w:rFonts w:ascii="Tahoma" w:eastAsiaTheme="minorHAnsi" w:hAnsi="Tahoma" w:cs="Tahoma"/>
          <w:sz w:val="24"/>
          <w:szCs w:val="24"/>
          <w:lang w:val="en-US" w:eastAsia="en-US"/>
        </w:rPr>
        <w:t>na</w:t>
      </w:r>
      <w:proofErr w:type="spellEnd"/>
      <w:proofErr w:type="gram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odredbu</w:t>
      </w:r>
      <w:proofErr w:type="spellEnd"/>
      <w:r>
        <w:rPr>
          <w:rFonts w:ascii="Tahoma" w:eastAsiaTheme="minorHAnsi" w:hAnsi="Tahoma" w:cs="Tahoma"/>
          <w:sz w:val="24"/>
          <w:szCs w:val="24"/>
          <w:lang w:val="en-US" w:eastAsia="en-US"/>
        </w:rPr>
        <w:t xml:space="preserve"> </w:t>
      </w:r>
      <w:proofErr w:type="spellStart"/>
      <w:r>
        <w:rPr>
          <w:rFonts w:ascii="Tahoma" w:eastAsiaTheme="minorHAnsi" w:hAnsi="Tahoma" w:cs="Tahoma"/>
          <w:sz w:val="24"/>
          <w:szCs w:val="24"/>
          <w:lang w:val="en-US" w:eastAsia="en-US"/>
        </w:rPr>
        <w:t>člana</w:t>
      </w:r>
      <w:proofErr w:type="spellEnd"/>
      <w:r>
        <w:rPr>
          <w:rFonts w:ascii="Tahoma" w:eastAsiaTheme="minorHAnsi" w:hAnsi="Tahoma" w:cs="Tahoma"/>
          <w:sz w:val="24"/>
          <w:szCs w:val="24"/>
          <w:lang w:val="en-US" w:eastAsia="en-US"/>
        </w:rPr>
        <w:t xml:space="preserve"> </w:t>
      </w:r>
      <w:r w:rsidRPr="00B11C87">
        <w:rPr>
          <w:rFonts w:ascii="Tahoma" w:eastAsiaTheme="minorHAnsi" w:hAnsi="Tahoma" w:cs="Tahoma"/>
          <w:sz w:val="24"/>
          <w:szCs w:val="24"/>
          <w:lang w:val="en-US" w:eastAsia="en-US"/>
        </w:rPr>
        <w:t xml:space="preserve">313 </w:t>
      </w:r>
      <w:r w:rsidRPr="00B11C87">
        <w:rPr>
          <w:rFonts w:ascii="Tahoma" w:hAnsi="Tahoma" w:cs="Tahoma"/>
          <w:sz w:val="24"/>
          <w:szCs w:val="24"/>
        </w:rPr>
        <w:t>Zakonika o krivičnom postupku</w:t>
      </w:r>
      <w:r>
        <w:rPr>
          <w:rFonts w:ascii="Tahoma" w:hAnsi="Tahoma" w:cs="Tahoma"/>
          <w:sz w:val="24"/>
          <w:szCs w:val="24"/>
        </w:rPr>
        <w:t>, a kojom se prop</w:t>
      </w:r>
      <w:r w:rsidR="00630F41">
        <w:rPr>
          <w:rFonts w:ascii="Tahoma" w:hAnsi="Tahoma" w:cs="Tahoma"/>
          <w:sz w:val="24"/>
          <w:szCs w:val="24"/>
        </w:rPr>
        <w:t xml:space="preserve">isuje javnost krivičnog suđenja. U konkretnom </w:t>
      </w:r>
      <w:r>
        <w:rPr>
          <w:rFonts w:ascii="Tahoma" w:hAnsi="Tahoma" w:cs="Tahoma"/>
          <w:sz w:val="24"/>
          <w:szCs w:val="24"/>
        </w:rPr>
        <w:t xml:space="preserve">prihvatanje </w:t>
      </w:r>
      <w:r w:rsidR="00630F41">
        <w:rPr>
          <w:rFonts w:ascii="Tahoma" w:hAnsi="Tahoma" w:cs="Tahoma"/>
          <w:sz w:val="24"/>
          <w:szCs w:val="24"/>
        </w:rPr>
        <w:t>navoda</w:t>
      </w:r>
      <w:r>
        <w:rPr>
          <w:rFonts w:ascii="Tahoma" w:hAnsi="Tahoma" w:cs="Tahoma"/>
          <w:sz w:val="24"/>
          <w:szCs w:val="24"/>
        </w:rPr>
        <w:t xml:space="preserve"> žalioca</w:t>
      </w:r>
      <w:r w:rsidR="00630F41">
        <w:rPr>
          <w:rFonts w:ascii="Tahoma" w:hAnsi="Tahoma" w:cs="Tahoma"/>
          <w:sz w:val="24"/>
          <w:szCs w:val="24"/>
        </w:rPr>
        <w:t>,</w:t>
      </w:r>
      <w:r>
        <w:rPr>
          <w:rFonts w:ascii="Tahoma" w:hAnsi="Tahoma" w:cs="Tahoma"/>
          <w:sz w:val="24"/>
          <w:szCs w:val="24"/>
        </w:rPr>
        <w:t xml:space="preserve"> značilo </w:t>
      </w:r>
      <w:r w:rsidR="00630F41">
        <w:rPr>
          <w:rFonts w:ascii="Tahoma" w:hAnsi="Tahoma" w:cs="Tahoma"/>
          <w:sz w:val="24"/>
          <w:szCs w:val="24"/>
        </w:rPr>
        <w:t xml:space="preserve">bi </w:t>
      </w:r>
      <w:r>
        <w:rPr>
          <w:rFonts w:ascii="Tahoma" w:hAnsi="Tahoma" w:cs="Tahoma"/>
          <w:sz w:val="24"/>
          <w:szCs w:val="24"/>
        </w:rPr>
        <w:t>da lic</w:t>
      </w:r>
      <w:r w:rsidR="00630F41">
        <w:rPr>
          <w:rFonts w:ascii="Tahoma" w:hAnsi="Tahoma" w:cs="Tahoma"/>
          <w:sz w:val="24"/>
          <w:szCs w:val="24"/>
        </w:rPr>
        <w:t>a</w:t>
      </w:r>
      <w:r>
        <w:rPr>
          <w:rFonts w:ascii="Tahoma" w:hAnsi="Tahoma" w:cs="Tahoma"/>
          <w:sz w:val="24"/>
          <w:szCs w:val="24"/>
        </w:rPr>
        <w:t xml:space="preserve"> protiv kojih su se vodili krivični postupci</w:t>
      </w:r>
      <w:r w:rsidR="00630F41">
        <w:rPr>
          <w:rFonts w:ascii="Tahoma" w:hAnsi="Tahoma" w:cs="Tahoma"/>
          <w:sz w:val="24"/>
          <w:szCs w:val="24"/>
        </w:rPr>
        <w:t xml:space="preserve"> ne uživaju Ustavom zagarantovano p</w:t>
      </w:r>
      <w:r w:rsidR="00C54F9B">
        <w:rPr>
          <w:rFonts w:ascii="Tahoma" w:hAnsi="Tahoma" w:cs="Tahoma"/>
          <w:sz w:val="24"/>
          <w:szCs w:val="24"/>
        </w:rPr>
        <w:t>ravo na zaštitu ličnih podataka.</w:t>
      </w:r>
      <w:r w:rsidR="00630F41">
        <w:rPr>
          <w:rFonts w:ascii="Tahoma" w:hAnsi="Tahoma" w:cs="Tahoma"/>
          <w:sz w:val="24"/>
          <w:szCs w:val="24"/>
        </w:rPr>
        <w:t xml:space="preserve"> </w:t>
      </w:r>
    </w:p>
    <w:p w:rsidR="00CE3932" w:rsidRDefault="00F955A5" w:rsidP="00C54F9B">
      <w:pPr>
        <w:autoSpaceDE w:val="0"/>
        <w:autoSpaceDN w:val="0"/>
        <w:adjustRightInd w:val="0"/>
        <w:spacing w:after="0"/>
        <w:jc w:val="both"/>
        <w:rPr>
          <w:rFonts w:ascii="Tahoma" w:hAnsi="Tahoma" w:cs="Tahoma"/>
          <w:sz w:val="24"/>
          <w:szCs w:val="24"/>
          <w:lang w:val="sr-Latn-CS"/>
        </w:rPr>
      </w:pPr>
      <w:r w:rsidRPr="00F955A5">
        <w:rPr>
          <w:rFonts w:ascii="Tahoma" w:hAnsi="Tahoma" w:cs="Tahoma"/>
          <w:sz w:val="24"/>
          <w:szCs w:val="24"/>
        </w:rPr>
        <w:t xml:space="preserve">Navodi žalioca koji se odnose na javno objavljivanje traženih </w:t>
      </w:r>
      <w:r w:rsidRPr="00F955A5">
        <w:rPr>
          <w:rStyle w:val="Bodytext11pt"/>
          <w:sz w:val="24"/>
          <w:szCs w:val="24"/>
        </w:rPr>
        <w:t>informacija</w:t>
      </w:r>
      <w:r w:rsidRPr="00F955A5">
        <w:rPr>
          <w:rFonts w:ascii="Tahoma" w:hAnsi="Tahoma" w:cs="Tahoma"/>
          <w:sz w:val="24"/>
          <w:szCs w:val="24"/>
        </w:rPr>
        <w:t xml:space="preserve"> na sajtu Ministarstva unutrašnjih poslova u </w:t>
      </w:r>
      <w:r w:rsidRPr="00F955A5">
        <w:rPr>
          <w:rStyle w:val="Bodytext11pt"/>
          <w:sz w:val="24"/>
          <w:szCs w:val="24"/>
        </w:rPr>
        <w:t xml:space="preserve">okviru </w:t>
      </w:r>
      <w:r w:rsidRPr="00F955A5">
        <w:rPr>
          <w:rFonts w:ascii="Tahoma" w:hAnsi="Tahoma" w:cs="Tahoma"/>
          <w:sz w:val="24"/>
          <w:szCs w:val="24"/>
        </w:rPr>
        <w:t>saopštenja</w:t>
      </w:r>
      <w:r w:rsidRPr="00F955A5">
        <w:rPr>
          <w:rStyle w:val="Bodytext11pt"/>
          <w:sz w:val="24"/>
          <w:szCs w:val="24"/>
        </w:rPr>
        <w:t xml:space="preserve">, te da se tom </w:t>
      </w:r>
      <w:r w:rsidRPr="00F955A5">
        <w:rPr>
          <w:rFonts w:ascii="Tahoma" w:hAnsi="Tahoma" w:cs="Tahoma"/>
          <w:sz w:val="24"/>
          <w:szCs w:val="24"/>
        </w:rPr>
        <w:t xml:space="preserve">prilikom navode </w:t>
      </w:r>
      <w:r w:rsidRPr="00F955A5">
        <w:rPr>
          <w:rStyle w:val="Bodytext11pt"/>
          <w:sz w:val="24"/>
          <w:szCs w:val="24"/>
        </w:rPr>
        <w:t xml:space="preserve">kompletni podaci </w:t>
      </w:r>
      <w:r w:rsidRPr="00F955A5">
        <w:rPr>
          <w:rFonts w:ascii="Tahoma" w:hAnsi="Tahoma" w:cs="Tahoma"/>
          <w:sz w:val="24"/>
          <w:szCs w:val="24"/>
        </w:rPr>
        <w:t xml:space="preserve">lica čija je ekstradicija realizovana nijesu od značaja </w:t>
      </w:r>
      <w:r w:rsidRPr="00F955A5">
        <w:rPr>
          <w:rFonts w:ascii="Tahoma" w:hAnsi="Tahoma" w:cs="Tahoma"/>
          <w:color w:val="000000"/>
          <w:sz w:val="24"/>
          <w:szCs w:val="24"/>
          <w:lang w:val="sr-Latn-CS"/>
        </w:rPr>
        <w:t xml:space="preserve">budući da </w:t>
      </w:r>
      <w:r w:rsidRPr="00F955A5">
        <w:rPr>
          <w:rFonts w:ascii="Tahoma" w:hAnsi="Tahoma" w:cs="Tahoma"/>
          <w:sz w:val="24"/>
          <w:szCs w:val="24"/>
          <w:lang w:val="sr-Latn-CS"/>
        </w:rPr>
        <w:t xml:space="preserve">Agencija </w:t>
      </w:r>
      <w:r w:rsidRPr="00F955A5">
        <w:rPr>
          <w:rFonts w:ascii="Tahoma" w:hAnsi="Tahoma" w:cs="Tahoma"/>
          <w:sz w:val="24"/>
          <w:szCs w:val="24"/>
          <w:lang w:val="sr-Latn-CS"/>
        </w:rPr>
        <w:lastRenderedPageBreak/>
        <w:t>za zaštitu ličnih podataka i slobodan pristup informacijama ne vrši kontrolu nad radom istog, već je predmet interesovanja Agencije vršenje</w:t>
      </w:r>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nadzora</w:t>
      </w:r>
      <w:proofErr w:type="spellEnd"/>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nad</w:t>
      </w:r>
      <w:proofErr w:type="spellEnd"/>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zakonitošću</w:t>
      </w:r>
      <w:proofErr w:type="spellEnd"/>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upravnih</w:t>
      </w:r>
      <w:proofErr w:type="spellEnd"/>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akata</w:t>
      </w:r>
      <w:proofErr w:type="spellEnd"/>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kojima</w:t>
      </w:r>
      <w:proofErr w:type="spellEnd"/>
      <w:r w:rsidRPr="00F955A5">
        <w:rPr>
          <w:rFonts w:ascii="Tahoma" w:eastAsiaTheme="minorHAnsi" w:hAnsi="Tahoma" w:cs="Tahoma"/>
          <w:sz w:val="24"/>
          <w:szCs w:val="24"/>
          <w:lang w:val="en-US" w:eastAsia="en-US"/>
        </w:rPr>
        <w:t xml:space="preserve"> se </w:t>
      </w:r>
      <w:proofErr w:type="spellStart"/>
      <w:r w:rsidRPr="00F955A5">
        <w:rPr>
          <w:rFonts w:ascii="Tahoma" w:eastAsiaTheme="minorHAnsi" w:hAnsi="Tahoma" w:cs="Tahoma"/>
          <w:sz w:val="24"/>
          <w:szCs w:val="24"/>
          <w:lang w:val="en-US" w:eastAsia="en-US"/>
        </w:rPr>
        <w:t>rješava</w:t>
      </w:r>
      <w:proofErr w:type="spellEnd"/>
      <w:r w:rsidRPr="00F955A5">
        <w:rPr>
          <w:rFonts w:ascii="Tahoma" w:eastAsiaTheme="minorHAnsi" w:hAnsi="Tahoma" w:cs="Tahoma"/>
          <w:sz w:val="24"/>
          <w:szCs w:val="24"/>
          <w:lang w:val="en-US" w:eastAsia="en-US"/>
        </w:rPr>
        <w:t xml:space="preserve"> o </w:t>
      </w:r>
      <w:proofErr w:type="spellStart"/>
      <w:r w:rsidRPr="00F955A5">
        <w:rPr>
          <w:rFonts w:ascii="Tahoma" w:eastAsiaTheme="minorHAnsi" w:hAnsi="Tahoma" w:cs="Tahoma"/>
          <w:sz w:val="24"/>
          <w:szCs w:val="24"/>
          <w:lang w:val="en-US" w:eastAsia="en-US"/>
        </w:rPr>
        <w:t>zahtjevima</w:t>
      </w:r>
      <w:proofErr w:type="spellEnd"/>
      <w:r w:rsidRPr="00F955A5">
        <w:rPr>
          <w:rFonts w:ascii="Tahoma" w:eastAsiaTheme="minorHAnsi" w:hAnsi="Tahoma" w:cs="Tahoma"/>
          <w:sz w:val="24"/>
          <w:szCs w:val="24"/>
          <w:lang w:val="en-US" w:eastAsia="en-US"/>
        </w:rPr>
        <w:t xml:space="preserve"> </w:t>
      </w:r>
      <w:proofErr w:type="spellStart"/>
      <w:r w:rsidRPr="00F955A5">
        <w:rPr>
          <w:rFonts w:ascii="Tahoma" w:eastAsiaTheme="minorHAnsi" w:hAnsi="Tahoma" w:cs="Tahoma"/>
          <w:sz w:val="24"/>
          <w:szCs w:val="24"/>
          <w:lang w:val="en-US" w:eastAsia="en-US"/>
        </w:rPr>
        <w:t>za</w:t>
      </w:r>
      <w:proofErr w:type="spellEnd"/>
      <w:r w:rsidRPr="00F955A5">
        <w:rPr>
          <w:rFonts w:ascii="Tahoma" w:eastAsiaTheme="minorHAnsi" w:hAnsi="Tahoma" w:cs="Tahoma"/>
          <w:sz w:val="24"/>
          <w:szCs w:val="24"/>
          <w:lang w:val="en-US" w:eastAsia="en-US"/>
        </w:rPr>
        <w:t xml:space="preserve"> pristup informacijama.</w:t>
      </w:r>
    </w:p>
    <w:p w:rsidR="00CE3932" w:rsidRDefault="00C54F9B" w:rsidP="006923A1">
      <w:pPr>
        <w:jc w:val="both"/>
        <w:rPr>
          <w:rFonts w:ascii="Tahoma" w:hAnsi="Tahoma" w:cs="Tahoma"/>
          <w:sz w:val="24"/>
          <w:szCs w:val="24"/>
          <w:lang w:val="sr-Latn-CS"/>
        </w:rPr>
      </w:pPr>
      <w:r>
        <w:rPr>
          <w:rFonts w:ascii="Arial" w:eastAsia="Times New Roman" w:hAnsi="Arial" w:cs="Arial"/>
          <w:color w:val="000000"/>
          <w:sz w:val="24"/>
          <w:szCs w:val="24"/>
        </w:rPr>
        <w:t>Savjet Agencije je cijenio da je p</w:t>
      </w:r>
      <w:r w:rsidR="00503928">
        <w:rPr>
          <w:rFonts w:ascii="Arial" w:eastAsia="Times New Roman" w:hAnsi="Arial" w:cs="Arial"/>
          <w:color w:val="000000"/>
          <w:sz w:val="24"/>
          <w:szCs w:val="24"/>
        </w:rPr>
        <w:t>rvostepeni</w:t>
      </w:r>
      <w:r w:rsidR="00503928" w:rsidRPr="00DC4822">
        <w:rPr>
          <w:rFonts w:ascii="Arial" w:eastAsia="Times New Roman" w:hAnsi="Arial" w:cs="Arial"/>
          <w:color w:val="000000"/>
          <w:sz w:val="24"/>
          <w:szCs w:val="24"/>
        </w:rPr>
        <w:t xml:space="preserve"> organ u obrazloženju </w:t>
      </w:r>
      <w:r>
        <w:rPr>
          <w:rFonts w:ascii="Arial" w:eastAsia="Times New Roman" w:hAnsi="Arial" w:cs="Arial"/>
          <w:color w:val="000000"/>
          <w:sz w:val="24"/>
          <w:szCs w:val="24"/>
        </w:rPr>
        <w:t xml:space="preserve">osporenog </w:t>
      </w:r>
      <w:r w:rsidR="00503928" w:rsidRPr="00DC4822">
        <w:rPr>
          <w:rFonts w:ascii="Arial" w:eastAsia="Times New Roman" w:hAnsi="Arial" w:cs="Arial"/>
          <w:color w:val="000000"/>
          <w:sz w:val="24"/>
          <w:szCs w:val="24"/>
        </w:rPr>
        <w:t>rješenja dao potpune i jasne razloge u skladu sa pravilima upravnog postupka iz člana 2</w:t>
      </w:r>
      <w:r w:rsidR="00503928">
        <w:rPr>
          <w:rFonts w:ascii="Arial" w:eastAsia="Times New Roman" w:hAnsi="Arial" w:cs="Arial"/>
          <w:color w:val="000000"/>
          <w:sz w:val="24"/>
          <w:szCs w:val="24"/>
        </w:rPr>
        <w:t>2</w:t>
      </w:r>
      <w:r w:rsidR="00503928" w:rsidRPr="00DC4822">
        <w:rPr>
          <w:rFonts w:ascii="Arial" w:eastAsia="Times New Roman" w:hAnsi="Arial" w:cs="Arial"/>
          <w:color w:val="000000"/>
          <w:sz w:val="24"/>
          <w:szCs w:val="24"/>
        </w:rPr>
        <w:t xml:space="preserve"> stav </w:t>
      </w:r>
      <w:r w:rsidR="00503928">
        <w:rPr>
          <w:rFonts w:ascii="Arial" w:eastAsia="Times New Roman" w:hAnsi="Arial" w:cs="Arial"/>
          <w:color w:val="000000"/>
          <w:sz w:val="24"/>
          <w:szCs w:val="24"/>
        </w:rPr>
        <w:t>7</w:t>
      </w:r>
      <w:r w:rsidR="00503928" w:rsidRPr="00DC4822">
        <w:rPr>
          <w:rFonts w:ascii="Arial" w:eastAsia="Times New Roman" w:hAnsi="Arial" w:cs="Arial"/>
          <w:color w:val="000000"/>
          <w:sz w:val="24"/>
          <w:szCs w:val="24"/>
        </w:rPr>
        <w:t xml:space="preserve"> Zakona o upravnom postupku a iznijeti činjenični i pravni razlozi </w:t>
      </w:r>
      <w:r>
        <w:rPr>
          <w:rFonts w:ascii="Arial" w:eastAsia="Times New Roman" w:hAnsi="Arial" w:cs="Arial"/>
          <w:color w:val="000000"/>
          <w:sz w:val="24"/>
          <w:szCs w:val="24"/>
        </w:rPr>
        <w:t xml:space="preserve"> </w:t>
      </w:r>
      <w:r w:rsidR="00503928" w:rsidRPr="00DC4822">
        <w:rPr>
          <w:rFonts w:ascii="Arial" w:eastAsia="Times New Roman" w:hAnsi="Arial" w:cs="Arial"/>
          <w:color w:val="000000"/>
          <w:sz w:val="24"/>
          <w:szCs w:val="24"/>
        </w:rPr>
        <w:t xml:space="preserve">ukazuju na neosnovanost podnijete </w:t>
      </w:r>
      <w:r w:rsidR="00503928">
        <w:rPr>
          <w:rFonts w:ascii="Arial" w:eastAsia="Times New Roman" w:hAnsi="Arial" w:cs="Arial"/>
          <w:color w:val="000000"/>
          <w:sz w:val="24"/>
          <w:szCs w:val="24"/>
        </w:rPr>
        <w:t>žalbe</w:t>
      </w:r>
      <w:r w:rsidR="00503928" w:rsidRPr="00DC4822">
        <w:rPr>
          <w:rFonts w:ascii="Arial" w:eastAsia="Times New Roman" w:hAnsi="Arial" w:cs="Arial"/>
          <w:color w:val="000000"/>
          <w:sz w:val="24"/>
          <w:szCs w:val="24"/>
        </w:rPr>
        <w:t xml:space="preserve">. Osim toga rješenje prvostepenog organa saglasno članu 30 stav 5 Zakona o slobodnom pristupu informacijama, sadrži detaljno obrazloženje razloga zbog kojih se </w:t>
      </w:r>
      <w:r w:rsidR="00503928">
        <w:rPr>
          <w:rFonts w:ascii="Arial" w:eastAsia="Times New Roman" w:hAnsi="Arial" w:cs="Arial"/>
          <w:color w:val="000000"/>
          <w:sz w:val="24"/>
          <w:szCs w:val="24"/>
        </w:rPr>
        <w:t>djelimično dozvoljava</w:t>
      </w:r>
      <w:r w:rsidR="00503928" w:rsidRPr="00DC4822">
        <w:rPr>
          <w:rFonts w:ascii="Arial" w:eastAsia="Times New Roman" w:hAnsi="Arial" w:cs="Arial"/>
          <w:color w:val="000000"/>
          <w:sz w:val="24"/>
          <w:szCs w:val="24"/>
        </w:rPr>
        <w:t xml:space="preserve"> pristup traženoj informaciji.</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w:t>
      </w:r>
      <w:r w:rsidR="00503928">
        <w:rPr>
          <w:rFonts w:ascii="Tahoma" w:hAnsi="Tahoma" w:cs="Tahoma"/>
          <w:sz w:val="24"/>
          <w:szCs w:val="24"/>
        </w:rPr>
        <w:t>ga</w:t>
      </w:r>
      <w:r w:rsidRPr="00437897">
        <w:rPr>
          <w:rFonts w:ascii="Tahoma" w:hAnsi="Tahoma" w:cs="Tahoma"/>
          <w:sz w:val="24"/>
          <w:szCs w:val="24"/>
        </w:rPr>
        <w:t>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 xml:space="preserve">istupu informacijama i člana </w:t>
      </w:r>
      <w:r w:rsidR="00503928">
        <w:rPr>
          <w:rFonts w:ascii="Tahoma" w:hAnsi="Tahoma" w:cs="Tahoma"/>
          <w:sz w:val="24"/>
          <w:szCs w:val="24"/>
        </w:rPr>
        <w:t xml:space="preserve">126 </w:t>
      </w:r>
      <w:r w:rsidRPr="00A657F5">
        <w:rPr>
          <w:rFonts w:ascii="Tahoma" w:hAnsi="Tahoma" w:cs="Tahoma"/>
          <w:sz w:val="24"/>
          <w:szCs w:val="24"/>
        </w:rPr>
        <w:t xml:space="preserve">stav </w:t>
      </w:r>
      <w:r w:rsidR="00503928">
        <w:rPr>
          <w:rFonts w:ascii="Tahoma" w:hAnsi="Tahoma" w:cs="Tahoma"/>
          <w:sz w:val="24"/>
          <w:szCs w:val="24"/>
        </w:rPr>
        <w:t>4</w:t>
      </w:r>
      <w:r w:rsidRPr="00A657F5">
        <w:rPr>
          <w:rFonts w:ascii="Tahoma" w:hAnsi="Tahoma" w:cs="Tahoma"/>
          <w:sz w:val="24"/>
          <w:szCs w:val="24"/>
        </w:rPr>
        <w:t xml:space="preserve">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4C3C43" w:rsidRPr="004C3C43" w:rsidRDefault="004C3C43" w:rsidP="004C3C43">
      <w:pPr>
        <w:spacing w:after="0"/>
        <w:rPr>
          <w:rFonts w:ascii="Tahoma" w:hAnsi="Tahoma" w:cs="Tahoma"/>
          <w:sz w:val="24"/>
          <w:szCs w:val="24"/>
        </w:rPr>
      </w:pPr>
      <w:bookmarkStart w:id="0" w:name="_GoBack"/>
      <w:bookmarkEnd w:id="0"/>
    </w:p>
    <w:p w:rsidR="00BE6B7E" w:rsidRDefault="00BE6B7E" w:rsidP="00BE6B7E">
      <w:pPr>
        <w:jc w:val="both"/>
        <w:rPr>
          <w:rFonts w:ascii="Tahoma" w:hAnsi="Tahoma" w:cs="Tahoma"/>
          <w:b/>
          <w:sz w:val="24"/>
          <w:szCs w:val="24"/>
        </w:rPr>
      </w:pPr>
    </w:p>
    <w:p w:rsidR="007D081F" w:rsidRDefault="007D081F"/>
    <w:sectPr w:rsidR="007D081F" w:rsidSect="00775E5B">
      <w:foot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FC2" w:rsidRDefault="00811FC2" w:rsidP="005B6499">
      <w:pPr>
        <w:spacing w:after="0" w:line="240" w:lineRule="auto"/>
      </w:pPr>
      <w:r>
        <w:separator/>
      </w:r>
    </w:p>
  </w:endnote>
  <w:endnote w:type="continuationSeparator" w:id="0">
    <w:p w:rsidR="00811FC2" w:rsidRDefault="00811FC2" w:rsidP="005B6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499" w:rsidRDefault="005B6499" w:rsidP="005B6499"/>
  <w:p w:rsidR="005B6499" w:rsidRPr="00E62A90" w:rsidRDefault="005B6499" w:rsidP="005B6499">
    <w:pPr>
      <w:pStyle w:val="Footer"/>
      <w:shd w:val="clear" w:color="auto" w:fill="FF0000"/>
      <w:rPr>
        <w:b/>
        <w:color w:val="FF0000"/>
        <w:sz w:val="2"/>
        <w:szCs w:val="2"/>
      </w:rPr>
    </w:pPr>
  </w:p>
  <w:p w:rsidR="005B6499" w:rsidRPr="002A0B72" w:rsidRDefault="005B6499" w:rsidP="005B6499">
    <w:pPr>
      <w:pStyle w:val="Footer"/>
      <w:jc w:val="center"/>
      <w:rPr>
        <w:b/>
        <w:sz w:val="16"/>
        <w:szCs w:val="16"/>
      </w:rPr>
    </w:pPr>
    <w:r w:rsidRPr="002A0B72">
      <w:rPr>
        <w:b/>
        <w:sz w:val="16"/>
        <w:szCs w:val="16"/>
      </w:rPr>
      <w:t>AGENCIJA ZA ZAŠTITU LIČNIH PODATAKA I SLOBODAN PRISTUP INFORMACIJAMA, adresa: Bulevar Svetog Petra Cetinjskog br. 147</w:t>
    </w:r>
  </w:p>
  <w:p w:rsidR="005B6499" w:rsidRPr="002A0B72" w:rsidRDefault="005B6499" w:rsidP="005B6499">
    <w:pPr>
      <w:pStyle w:val="Footer"/>
      <w:jc w:val="center"/>
      <w:rPr>
        <w:b/>
        <w:sz w:val="16"/>
        <w:szCs w:val="16"/>
      </w:rPr>
    </w:pPr>
    <w:r w:rsidRPr="002A0B72">
      <w:rPr>
        <w:b/>
        <w:sz w:val="16"/>
        <w:szCs w:val="16"/>
      </w:rPr>
      <w:t>tel/fax: +382 020 634 883 (Savjet), +382 020 634 884 (direktor), e-mail: azlp@t-com.me, web site: www.azlp.me</w:t>
    </w:r>
  </w:p>
  <w:p w:rsidR="005B6499" w:rsidRPr="005B6499" w:rsidRDefault="005B6499" w:rsidP="005B6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FC2" w:rsidRDefault="00811FC2" w:rsidP="005B6499">
      <w:pPr>
        <w:spacing w:after="0" w:line="240" w:lineRule="auto"/>
      </w:pPr>
      <w:r>
        <w:separator/>
      </w:r>
    </w:p>
  </w:footnote>
  <w:footnote w:type="continuationSeparator" w:id="0">
    <w:p w:rsidR="00811FC2" w:rsidRDefault="00811FC2" w:rsidP="005B6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771C0"/>
    <w:rsid w:val="00085A7B"/>
    <w:rsid w:val="0025534A"/>
    <w:rsid w:val="00294028"/>
    <w:rsid w:val="00331204"/>
    <w:rsid w:val="00356CB5"/>
    <w:rsid w:val="00374325"/>
    <w:rsid w:val="003B7490"/>
    <w:rsid w:val="003E192A"/>
    <w:rsid w:val="00401969"/>
    <w:rsid w:val="004C3C43"/>
    <w:rsid w:val="00503928"/>
    <w:rsid w:val="005B3C9E"/>
    <w:rsid w:val="005B6499"/>
    <w:rsid w:val="005D4256"/>
    <w:rsid w:val="005D4B9F"/>
    <w:rsid w:val="00630F41"/>
    <w:rsid w:val="00641B77"/>
    <w:rsid w:val="006923A1"/>
    <w:rsid w:val="006C2DFF"/>
    <w:rsid w:val="006E24CD"/>
    <w:rsid w:val="00775E5B"/>
    <w:rsid w:val="007D081F"/>
    <w:rsid w:val="00811FC2"/>
    <w:rsid w:val="00831EA8"/>
    <w:rsid w:val="008D7172"/>
    <w:rsid w:val="00904295"/>
    <w:rsid w:val="009A69A5"/>
    <w:rsid w:val="009B213C"/>
    <w:rsid w:val="009C4C02"/>
    <w:rsid w:val="009E0DEE"/>
    <w:rsid w:val="00A2295D"/>
    <w:rsid w:val="00AB6026"/>
    <w:rsid w:val="00AE52FF"/>
    <w:rsid w:val="00B11C87"/>
    <w:rsid w:val="00B36240"/>
    <w:rsid w:val="00BE6B7E"/>
    <w:rsid w:val="00C32D67"/>
    <w:rsid w:val="00C54F9B"/>
    <w:rsid w:val="00C71FE7"/>
    <w:rsid w:val="00CE3932"/>
    <w:rsid w:val="00D004B4"/>
    <w:rsid w:val="00D45523"/>
    <w:rsid w:val="00D61FF1"/>
    <w:rsid w:val="00D8740F"/>
    <w:rsid w:val="00D91E6E"/>
    <w:rsid w:val="00DC3351"/>
    <w:rsid w:val="00EF4321"/>
    <w:rsid w:val="00EF69F1"/>
    <w:rsid w:val="00F337C0"/>
    <w:rsid w:val="00F955A5"/>
    <w:rsid w:val="00FE2BAA"/>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B643E"/>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Body text + 10 pt,Bold"/>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 w:type="paragraph" w:styleId="Header">
    <w:name w:val="header"/>
    <w:basedOn w:val="Normal"/>
    <w:link w:val="HeaderChar"/>
    <w:uiPriority w:val="99"/>
    <w:unhideWhenUsed/>
    <w:rsid w:val="005B6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499"/>
    <w:rPr>
      <w:rFonts w:eastAsiaTheme="minorEastAsia"/>
      <w:lang w:val="sr-Latn-ME" w:eastAsia="sr-Latn-ME"/>
    </w:rPr>
  </w:style>
  <w:style w:type="paragraph" w:styleId="Footer">
    <w:name w:val="footer"/>
    <w:basedOn w:val="Normal"/>
    <w:link w:val="FooterChar"/>
    <w:uiPriority w:val="99"/>
    <w:unhideWhenUsed/>
    <w:rsid w:val="005B6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499"/>
    <w:rPr>
      <w:rFonts w:eastAsiaTheme="minorEastAsia"/>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2067</Words>
  <Characters>11785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3</cp:revision>
  <cp:lastPrinted>2017-05-31T08:57:00Z</cp:lastPrinted>
  <dcterms:created xsi:type="dcterms:W3CDTF">2019-03-14T12:28:00Z</dcterms:created>
  <dcterms:modified xsi:type="dcterms:W3CDTF">2019-06-11T08:01:00Z</dcterms:modified>
</cp:coreProperties>
</file>