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F657FA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C R N A   G O R A</w:t>
      </w:r>
    </w:p>
    <w:p w:rsidR="00E54DB4" w:rsidRPr="00F657FA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AGENCIJA ZA ZAŠTITU LIČNIH PODATAKA</w:t>
      </w:r>
    </w:p>
    <w:p w:rsidR="00E54DB4" w:rsidRPr="00F657FA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I SLOBODAN PRISTUP INFORMACIJAMA</w:t>
      </w:r>
    </w:p>
    <w:p w:rsidR="00792C40" w:rsidRPr="00F657FA" w:rsidRDefault="00792C40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E54DB4" w:rsidRPr="00F657FA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Br. UPII 07-30-</w:t>
      </w:r>
      <w:r w:rsidR="00A66581" w:rsidRPr="00F657FA">
        <w:rPr>
          <w:rFonts w:ascii="Tahoma" w:hAnsi="Tahoma" w:cs="Tahoma"/>
          <w:b/>
          <w:sz w:val="24"/>
          <w:szCs w:val="24"/>
          <w:lang w:val="sr-Latn-ME"/>
        </w:rPr>
        <w:t>4</w:t>
      </w:r>
      <w:r w:rsidR="00D74262" w:rsidRPr="00F657FA">
        <w:rPr>
          <w:rFonts w:ascii="Tahoma" w:hAnsi="Tahoma" w:cs="Tahoma"/>
          <w:b/>
          <w:sz w:val="24"/>
          <w:szCs w:val="24"/>
          <w:lang w:val="sr-Latn-ME"/>
        </w:rPr>
        <w:t>347</w:t>
      </w:r>
      <w:r w:rsidRPr="00F657FA">
        <w:rPr>
          <w:rFonts w:ascii="Tahoma" w:hAnsi="Tahoma" w:cs="Tahoma"/>
          <w:b/>
          <w:sz w:val="24"/>
          <w:szCs w:val="24"/>
          <w:lang w:val="sr-Latn-ME"/>
        </w:rPr>
        <w:t>-</w:t>
      </w:r>
      <w:r w:rsidR="00B30F6E" w:rsidRPr="00F657FA">
        <w:rPr>
          <w:rFonts w:ascii="Tahoma" w:hAnsi="Tahoma" w:cs="Tahoma"/>
          <w:b/>
          <w:sz w:val="24"/>
          <w:szCs w:val="24"/>
          <w:lang w:val="sr-Latn-ME"/>
        </w:rPr>
        <w:t>2</w:t>
      </w:r>
      <w:r w:rsidRPr="00F657FA">
        <w:rPr>
          <w:rFonts w:ascii="Tahoma" w:hAnsi="Tahoma" w:cs="Tahoma"/>
          <w:b/>
          <w:sz w:val="24"/>
          <w:szCs w:val="24"/>
          <w:lang w:val="sr-Latn-ME"/>
        </w:rPr>
        <w:t>/1</w:t>
      </w:r>
      <w:r w:rsidR="00865750" w:rsidRPr="00F657FA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792C40" w:rsidRPr="00F657FA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 xml:space="preserve">Podgorica, </w:t>
      </w:r>
      <w:r w:rsidR="00792C40" w:rsidRPr="00F657FA">
        <w:rPr>
          <w:rFonts w:ascii="Tahoma" w:hAnsi="Tahoma" w:cs="Tahoma"/>
          <w:b/>
          <w:sz w:val="24"/>
          <w:szCs w:val="24"/>
          <w:lang w:val="sr-Latn-ME"/>
        </w:rPr>
        <w:t>05</w:t>
      </w:r>
      <w:r w:rsidR="00147E48" w:rsidRPr="00F657FA">
        <w:rPr>
          <w:rFonts w:ascii="Tahoma" w:hAnsi="Tahoma" w:cs="Tahoma"/>
          <w:b/>
          <w:sz w:val="24"/>
          <w:szCs w:val="24"/>
          <w:lang w:val="sr-Latn-ME"/>
        </w:rPr>
        <w:t>.0</w:t>
      </w:r>
      <w:r w:rsidR="00792C40" w:rsidRPr="00F657FA">
        <w:rPr>
          <w:rFonts w:ascii="Tahoma" w:hAnsi="Tahoma" w:cs="Tahoma"/>
          <w:b/>
          <w:sz w:val="24"/>
          <w:szCs w:val="24"/>
          <w:lang w:val="sr-Latn-ME"/>
        </w:rPr>
        <w:t>3</w:t>
      </w:r>
      <w:r w:rsidRPr="00F657FA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792C40" w:rsidRPr="00F657FA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F657FA">
        <w:rPr>
          <w:rFonts w:ascii="Tahoma" w:hAnsi="Tahoma" w:cs="Tahoma"/>
          <w:b/>
          <w:sz w:val="24"/>
          <w:szCs w:val="24"/>
          <w:lang w:val="sr-Latn-ME"/>
        </w:rPr>
        <w:t xml:space="preserve">.godine  </w:t>
      </w:r>
    </w:p>
    <w:p w:rsidR="00E54DB4" w:rsidRPr="00F657FA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 xml:space="preserve">           </w:t>
      </w:r>
    </w:p>
    <w:p w:rsidR="00E54DB4" w:rsidRPr="00F657FA" w:rsidRDefault="00E54DB4" w:rsidP="00240243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- Savjet Agencije, </w:t>
      </w:r>
      <w:r w:rsidR="00623117" w:rsidRPr="00F657FA">
        <w:rPr>
          <w:rFonts w:ascii="Tahoma" w:hAnsi="Tahoma" w:cs="Tahoma"/>
          <w:sz w:val="24"/>
          <w:szCs w:val="24"/>
          <w:lang w:val="sr-Latn-ME"/>
        </w:rPr>
        <w:t>rješavajući po žalbi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>Institut Alternativa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810FF6" w:rsidRPr="00F657FA">
        <w:rPr>
          <w:rFonts w:ascii="Tahoma" w:hAnsi="Tahoma" w:cs="Tahoma"/>
          <w:sz w:val="24"/>
          <w:szCs w:val="24"/>
          <w:lang w:val="sr-Latn-ME"/>
        </w:rPr>
        <w:t>23</w:t>
      </w:r>
      <w:r w:rsidRPr="00F657FA">
        <w:rPr>
          <w:rFonts w:ascii="Tahoma" w:hAnsi="Tahoma" w:cs="Tahoma"/>
          <w:sz w:val="24"/>
          <w:szCs w:val="24"/>
          <w:lang w:val="sr-Latn-ME"/>
        </w:rPr>
        <w:t>.</w:t>
      </w:r>
      <w:r w:rsidR="00A66581" w:rsidRPr="00F657FA">
        <w:rPr>
          <w:rFonts w:ascii="Tahoma" w:hAnsi="Tahoma" w:cs="Tahoma"/>
          <w:sz w:val="24"/>
          <w:szCs w:val="24"/>
          <w:lang w:val="sr-Latn-ME"/>
        </w:rPr>
        <w:t>1</w:t>
      </w:r>
      <w:r w:rsidR="00810FF6" w:rsidRPr="00F657FA">
        <w:rPr>
          <w:rFonts w:ascii="Tahoma" w:hAnsi="Tahoma" w:cs="Tahoma"/>
          <w:sz w:val="24"/>
          <w:szCs w:val="24"/>
          <w:lang w:val="sr-Latn-ME"/>
        </w:rPr>
        <w:t>1</w:t>
      </w:r>
      <w:r w:rsidRPr="00F657FA">
        <w:rPr>
          <w:rFonts w:ascii="Tahoma" w:hAnsi="Tahoma" w:cs="Tahoma"/>
          <w:sz w:val="24"/>
          <w:szCs w:val="24"/>
          <w:lang w:val="sr-Latn-ME"/>
        </w:rPr>
        <w:t>.201</w:t>
      </w:r>
      <w:r w:rsidR="00A66581" w:rsidRPr="00F657FA">
        <w:rPr>
          <w:rFonts w:ascii="Tahoma" w:hAnsi="Tahoma" w:cs="Tahoma"/>
          <w:sz w:val="24"/>
          <w:szCs w:val="24"/>
          <w:lang w:val="sr-Latn-ME"/>
        </w:rPr>
        <w:t>7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. godine izjavljene protiv </w:t>
      </w:r>
      <w:r w:rsidR="00332E41" w:rsidRPr="00F657FA">
        <w:rPr>
          <w:rFonts w:ascii="Tahoma" w:hAnsi="Tahoma" w:cs="Tahoma"/>
          <w:sz w:val="24"/>
          <w:szCs w:val="24"/>
          <w:lang w:val="sr-Latn-ME"/>
        </w:rPr>
        <w:t xml:space="preserve">rješenja 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>Ministarstva prosvjete</w:t>
      </w:r>
      <w:r w:rsidR="00332E41" w:rsidRPr="00F657FA">
        <w:rPr>
          <w:rFonts w:ascii="Tahoma" w:hAnsi="Tahoma" w:cs="Tahoma"/>
          <w:sz w:val="24"/>
          <w:szCs w:val="24"/>
          <w:lang w:val="sr-Latn-ME"/>
        </w:rPr>
        <w:t xml:space="preserve"> broj: </w:t>
      </w:r>
      <w:r w:rsidR="00D74262" w:rsidRPr="00F657FA">
        <w:rPr>
          <w:rFonts w:ascii="Tahoma" w:hAnsi="Tahoma" w:cs="Tahoma"/>
          <w:color w:val="000000"/>
          <w:sz w:val="24"/>
          <w:szCs w:val="24"/>
          <w:lang w:val="sr-Latn-ME"/>
        </w:rPr>
        <w:t>UPI 007-107/2017-2</w:t>
      </w:r>
      <w:r w:rsidR="001E7C64" w:rsidRPr="00F657FA">
        <w:rPr>
          <w:rFonts w:ascii="Tahoma" w:hAnsi="Tahoma" w:cs="Tahoma"/>
          <w:color w:val="000000"/>
          <w:sz w:val="24"/>
          <w:szCs w:val="24"/>
          <w:lang w:val="sr-Latn-ME"/>
        </w:rPr>
        <w:t xml:space="preserve"> od </w:t>
      </w:r>
      <w:r w:rsidR="00D74262" w:rsidRPr="00F657FA">
        <w:rPr>
          <w:rFonts w:ascii="Tahoma" w:hAnsi="Tahoma" w:cs="Tahoma"/>
          <w:color w:val="000000"/>
          <w:sz w:val="24"/>
          <w:szCs w:val="24"/>
          <w:lang w:val="sr-Latn-ME"/>
        </w:rPr>
        <w:t>14</w:t>
      </w:r>
      <w:r w:rsidR="001E7C64" w:rsidRPr="00F657FA">
        <w:rPr>
          <w:rFonts w:ascii="Tahoma" w:hAnsi="Tahoma" w:cs="Tahoma"/>
          <w:color w:val="000000"/>
          <w:sz w:val="24"/>
          <w:szCs w:val="24"/>
          <w:lang w:val="sr-Latn-ME"/>
        </w:rPr>
        <w:t>. novembra 2017.godine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</w:t>
      </w:r>
      <w:r w:rsidR="00810FF6" w:rsidRPr="00F657FA">
        <w:rPr>
          <w:rFonts w:ascii="Tahoma" w:hAnsi="Tahoma" w:cs="Tahoma"/>
          <w:sz w:val="24"/>
          <w:szCs w:val="24"/>
          <w:lang w:val="sr-Latn-ME"/>
        </w:rPr>
        <w:t xml:space="preserve">(“Sl.list Crne Gore”, br.44/12, 30/17) 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i člana </w:t>
      </w:r>
      <w:r w:rsidR="007B2DE4" w:rsidRPr="00F657FA">
        <w:rPr>
          <w:rFonts w:ascii="Tahoma" w:hAnsi="Tahoma" w:cs="Tahoma"/>
          <w:sz w:val="24"/>
          <w:szCs w:val="24"/>
          <w:lang w:val="sr-Latn-ME"/>
        </w:rPr>
        <w:t>126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7B2DE4" w:rsidRPr="00F657FA">
        <w:rPr>
          <w:rFonts w:ascii="Tahoma" w:hAnsi="Tahoma" w:cs="Tahoma"/>
          <w:sz w:val="24"/>
          <w:szCs w:val="24"/>
          <w:lang w:val="sr-Latn-ME"/>
        </w:rPr>
        <w:t>7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Zakona o upravnom postupku </w:t>
      </w:r>
      <w:r w:rsidR="001805DB" w:rsidRPr="00F657FA">
        <w:rPr>
          <w:rFonts w:ascii="Tahoma" w:hAnsi="Tahoma" w:cs="Tahoma"/>
          <w:sz w:val="24"/>
          <w:szCs w:val="24"/>
          <w:lang w:val="sr-Latn-ME"/>
        </w:rPr>
        <w:t xml:space="preserve">("Sl. list CG", br. 056/14, 020/15, 040/16, 037/17) </w:t>
      </w:r>
      <w:r w:rsidR="00147E48" w:rsidRPr="00F657FA">
        <w:rPr>
          <w:rFonts w:ascii="Tahoma" w:hAnsi="Tahoma" w:cs="Tahoma"/>
          <w:sz w:val="24"/>
          <w:szCs w:val="24"/>
          <w:lang w:val="sr-Latn-ME"/>
        </w:rPr>
        <w:t xml:space="preserve"> je na sjednici održanoj dana 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>06</w:t>
      </w:r>
      <w:r w:rsidRPr="00F657FA">
        <w:rPr>
          <w:rFonts w:ascii="Tahoma" w:hAnsi="Tahoma" w:cs="Tahoma"/>
          <w:sz w:val="24"/>
          <w:szCs w:val="24"/>
          <w:lang w:val="sr-Latn-ME"/>
        </w:rPr>
        <w:t>.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>12</w:t>
      </w:r>
      <w:r w:rsidRPr="00F657FA">
        <w:rPr>
          <w:rFonts w:ascii="Tahoma" w:hAnsi="Tahoma" w:cs="Tahoma"/>
          <w:sz w:val="24"/>
          <w:szCs w:val="24"/>
          <w:lang w:val="sr-Latn-ME"/>
        </w:rPr>
        <w:t>.201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>7</w:t>
      </w:r>
      <w:r w:rsidRPr="00F657FA">
        <w:rPr>
          <w:rFonts w:ascii="Tahoma" w:hAnsi="Tahoma" w:cs="Tahoma"/>
          <w:sz w:val="24"/>
          <w:szCs w:val="24"/>
          <w:lang w:val="sr-Latn-ME"/>
        </w:rPr>
        <w:t>. godine donio:</w:t>
      </w:r>
    </w:p>
    <w:p w:rsidR="00E54DB4" w:rsidRPr="00F657FA" w:rsidRDefault="00E54DB4" w:rsidP="00E54DB4">
      <w:pPr>
        <w:jc w:val="center"/>
        <w:rPr>
          <w:rFonts w:ascii="Tahoma" w:hAnsi="Tahoma" w:cs="Tahoma"/>
          <w:b/>
          <w:sz w:val="28"/>
          <w:szCs w:val="24"/>
          <w:lang w:val="sr-Latn-ME"/>
        </w:rPr>
      </w:pPr>
      <w:r w:rsidRPr="00F657FA">
        <w:rPr>
          <w:rFonts w:ascii="Tahoma" w:hAnsi="Tahoma" w:cs="Tahoma"/>
          <w:b/>
          <w:sz w:val="28"/>
          <w:szCs w:val="24"/>
          <w:lang w:val="sr-Latn-ME"/>
        </w:rPr>
        <w:t>R J E Š E NJ E</w:t>
      </w:r>
    </w:p>
    <w:p w:rsidR="009345E1" w:rsidRPr="00F657FA" w:rsidRDefault="009345E1" w:rsidP="009345E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>Usvaja se žalba .</w:t>
      </w:r>
    </w:p>
    <w:p w:rsidR="009345E1" w:rsidRPr="00F657FA" w:rsidRDefault="009345E1" w:rsidP="009345E1">
      <w:pPr>
        <w:jc w:val="both"/>
        <w:rPr>
          <w:rFonts w:ascii="Tahoma" w:hAnsi="Tahoma" w:cs="Tahoma"/>
          <w:sz w:val="28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Poništava se </w:t>
      </w:r>
      <w:r w:rsidR="00295203" w:rsidRPr="00F657FA">
        <w:rPr>
          <w:rFonts w:ascii="Tahoma" w:hAnsi="Tahoma" w:cs="Tahoma"/>
          <w:sz w:val="24"/>
          <w:szCs w:val="24"/>
          <w:lang w:val="sr-Latn-ME"/>
        </w:rPr>
        <w:t>rješenj</w:t>
      </w:r>
      <w:r w:rsidR="00745347" w:rsidRPr="00F657FA">
        <w:rPr>
          <w:rFonts w:ascii="Tahoma" w:hAnsi="Tahoma" w:cs="Tahoma"/>
          <w:sz w:val="24"/>
          <w:szCs w:val="24"/>
          <w:lang w:val="sr-Latn-ME"/>
        </w:rPr>
        <w:t>e</w:t>
      </w:r>
      <w:r w:rsidR="00295203"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 xml:space="preserve">Ministarstva prosvjete broj: </w:t>
      </w:r>
      <w:r w:rsidR="00D74262" w:rsidRPr="00F657FA">
        <w:rPr>
          <w:rFonts w:ascii="Tahoma" w:hAnsi="Tahoma" w:cs="Tahoma"/>
          <w:color w:val="000000"/>
          <w:sz w:val="24"/>
          <w:szCs w:val="24"/>
          <w:lang w:val="sr-Latn-ME"/>
        </w:rPr>
        <w:t>UPI 007-107/2017-2 od 14. novembra 2017.godine.</w:t>
      </w:r>
    </w:p>
    <w:p w:rsidR="009345E1" w:rsidRPr="00F657FA" w:rsidRDefault="009345E1" w:rsidP="009345E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>Predmet se dostavlja prvostepenom organu na ponovni postupak i odlučivanje.</w:t>
      </w:r>
    </w:p>
    <w:p w:rsidR="00E54DB4" w:rsidRPr="00F657FA" w:rsidRDefault="00E54DB4" w:rsidP="00E54DB4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D74262" w:rsidRPr="00F657FA" w:rsidRDefault="00E54DB4" w:rsidP="00810FF6">
      <w:pPr>
        <w:pStyle w:val="BodyText2"/>
        <w:spacing w:after="0" w:line="276" w:lineRule="auto"/>
        <w:ind w:firstLine="720"/>
        <w:rPr>
          <w:rFonts w:ascii="Tahoma" w:eastAsia="Times New Roman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Prvostepeni organ je donio </w:t>
      </w:r>
      <w:r w:rsidR="00295203" w:rsidRPr="00F657FA">
        <w:rPr>
          <w:rFonts w:ascii="Tahoma" w:hAnsi="Tahoma" w:cs="Tahoma"/>
          <w:sz w:val="24"/>
          <w:szCs w:val="24"/>
          <w:lang w:val="sr-Latn-ME"/>
        </w:rPr>
        <w:t xml:space="preserve">rješenja broj: </w:t>
      </w:r>
      <w:r w:rsidR="00D74262" w:rsidRPr="00F657FA">
        <w:rPr>
          <w:rFonts w:ascii="Tahoma" w:hAnsi="Tahoma" w:cs="Tahoma"/>
          <w:color w:val="000000"/>
          <w:sz w:val="24"/>
          <w:szCs w:val="24"/>
          <w:lang w:val="sr-Latn-ME"/>
        </w:rPr>
        <w:t>UPI 007-107/2017-2 od 14. novembra 2017.godine,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po osnovu podnijetog zahtjeva za slobodan pristup informacijama 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 xml:space="preserve"> Institut Alternativa od 27. oktobra. 2017. godine</w:t>
      </w:r>
      <w:r w:rsidR="00DF37BF" w:rsidRPr="00F657FA">
        <w:rPr>
          <w:rFonts w:ascii="Tahoma" w:hAnsi="Tahoma" w:cs="Tahoma"/>
          <w:sz w:val="24"/>
          <w:szCs w:val="24"/>
          <w:lang w:val="sr-Latn-ME"/>
        </w:rPr>
        <w:t>,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DF37BF" w:rsidRPr="00F657FA">
        <w:rPr>
          <w:rFonts w:ascii="Tahoma" w:eastAsia="Times New Roman" w:hAnsi="Tahoma" w:cs="Tahoma"/>
          <w:sz w:val="24"/>
          <w:szCs w:val="24"/>
          <w:lang w:val="sr-Latn-ME"/>
        </w:rPr>
        <w:t>na način što je</w:t>
      </w:r>
      <w:r w:rsidR="009345E1" w:rsidRPr="00F657FA">
        <w:rPr>
          <w:rFonts w:ascii="Tahoma" w:eastAsia="Times New Roman" w:hAnsi="Tahoma" w:cs="Tahoma"/>
          <w:sz w:val="24"/>
          <w:szCs w:val="24"/>
          <w:lang w:val="sr-Latn-ME"/>
        </w:rPr>
        <w:t xml:space="preserve"> </w:t>
      </w:r>
      <w:r w:rsidR="00295203" w:rsidRPr="00F657FA">
        <w:rPr>
          <w:rFonts w:ascii="Tahoma" w:eastAsia="Times New Roman" w:hAnsi="Tahoma" w:cs="Tahoma"/>
          <w:sz w:val="24"/>
          <w:szCs w:val="24"/>
          <w:lang w:val="sr-Latn-ME"/>
        </w:rPr>
        <w:t>odlučeno</w:t>
      </w:r>
      <w:r w:rsidR="009345E1" w:rsidRPr="00F657FA">
        <w:rPr>
          <w:rFonts w:ascii="Tahoma" w:eastAsia="Times New Roman" w:hAnsi="Tahoma" w:cs="Tahoma"/>
          <w:sz w:val="24"/>
          <w:szCs w:val="24"/>
          <w:lang w:val="sr-Latn-ME"/>
        </w:rPr>
        <w:t>:”</w:t>
      </w:r>
      <w:r w:rsidR="00D74262" w:rsidRPr="00F657FA">
        <w:rPr>
          <w:rFonts w:ascii="Tahoma" w:eastAsia="Times New Roman" w:hAnsi="Tahoma" w:cs="Tahoma"/>
          <w:sz w:val="24"/>
          <w:szCs w:val="24"/>
          <w:lang w:val="sr-Latn-ME"/>
        </w:rPr>
        <w:t>Usvaja se zahtjev Instituta Alternativa u dijelu koji se odnosi na sljedeću informaciju: Ukupan iznos koji je Ministarstvo prosvjete utrošilo za jednokratne socijalne pomoći u 2016. i prvih 9 mjeseci 2017. godine; Odbija se drugi dio tražene informacije koji zahtijeva dostavu analitičkih kartica kao i propratnu dokumentaciju kojom se pravdaju ova sredstva (odluke i rješenja o dodjeli sredstava).</w:t>
      </w:r>
      <w:r w:rsidR="000B1B85" w:rsidRPr="00F657FA">
        <w:rPr>
          <w:rFonts w:ascii="Tahoma" w:eastAsia="Times New Roman" w:hAnsi="Tahoma" w:cs="Tahoma"/>
          <w:sz w:val="24"/>
          <w:szCs w:val="24"/>
          <w:lang w:val="sr-Latn-ME"/>
        </w:rPr>
        <w:t xml:space="preserve">” </w:t>
      </w:r>
      <w:r w:rsidR="00295203" w:rsidRPr="00F657FA">
        <w:rPr>
          <w:rFonts w:ascii="Tahoma" w:eastAsia="Times New Roman" w:hAnsi="Tahoma" w:cs="Tahoma"/>
          <w:sz w:val="24"/>
          <w:szCs w:val="24"/>
          <w:lang w:val="sr-Latn-ME"/>
        </w:rPr>
        <w:t xml:space="preserve">U obrazloženju rješenja se navodi da </w:t>
      </w:r>
      <w:r w:rsidR="00D74262" w:rsidRPr="00F657FA">
        <w:rPr>
          <w:rFonts w:ascii="Tahoma" w:eastAsia="Times New Roman" w:hAnsi="Tahoma" w:cs="Tahoma"/>
          <w:sz w:val="24"/>
          <w:szCs w:val="24"/>
          <w:lang w:val="sr-Latn-ME"/>
        </w:rPr>
        <w:t xml:space="preserve">se Institut Alternativa iz Podgorice obratio prvostepenom organu zahtjevom od 27. oktobra 2017. godine, za dostavljanje informacija iz dispozitiva Rješenja, u skladu sa Zakonom o slobodnom pristupu informacijama. Navodi se da je Postupajući po navedenom, a imajući u vidu da se tražene informacije nalaze u posjedu Ministarstva prosvjete, zahtjev usvajen u dijelu informacija iz dispozitiva 1 ovog rješenja koji se odnosi na ukupan iznos koji je Ministarstvo prosvjete utrošilo za jednokratne socijalne pomoći u 2016. i prvih 9 mjeseci 2017. godine, te da je za 2016. godinu je na ime socijalne pomoći isplaćeno 157.257,04 </w:t>
      </w:r>
      <w:r w:rsidR="00D74262" w:rsidRPr="00F657FA">
        <w:rPr>
          <w:rFonts w:ascii="Tahoma" w:eastAsia="Times New Roman" w:hAnsi="Tahoma" w:cs="Tahoma"/>
          <w:sz w:val="24"/>
          <w:szCs w:val="24"/>
          <w:lang w:val="sr-Latn-ME"/>
        </w:rPr>
        <w:lastRenderedPageBreak/>
        <w:t xml:space="preserve">eura, a za prvih 9 mjeseci 2017. godine 12.640,00 eura. </w:t>
      </w:r>
      <w:r w:rsidR="004D515D" w:rsidRPr="00F657FA">
        <w:rPr>
          <w:rFonts w:ascii="Tahoma" w:eastAsia="Times New Roman" w:hAnsi="Tahoma" w:cs="Tahoma"/>
          <w:sz w:val="24"/>
          <w:szCs w:val="24"/>
          <w:lang w:val="sr-Latn-ME"/>
        </w:rPr>
        <w:t xml:space="preserve">Prvostepeni organ navodi </w:t>
      </w:r>
      <w:r w:rsidR="00D74262" w:rsidRPr="00F657FA">
        <w:rPr>
          <w:rFonts w:ascii="Tahoma" w:eastAsia="Times New Roman" w:hAnsi="Tahoma" w:cs="Tahoma"/>
          <w:sz w:val="24"/>
          <w:szCs w:val="24"/>
          <w:lang w:val="sr-Latn-ME"/>
        </w:rPr>
        <w:t>da se drugi dio informacije tražene zahtjevom, iz dispozitiva 2 ovog rješenja odbija u skladu sa članom 14 stav 1 Zakona o slobodnom pristupu informacijama ("SI. list CG", br. 44/12 i 30/2017).</w:t>
      </w:r>
    </w:p>
    <w:p w:rsidR="004C5D3D" w:rsidRPr="00F657FA" w:rsidRDefault="004C5D3D" w:rsidP="00810FF6">
      <w:pPr>
        <w:pStyle w:val="BodyText2"/>
        <w:spacing w:after="0" w:line="276" w:lineRule="auto"/>
        <w:ind w:firstLine="720"/>
        <w:rPr>
          <w:rFonts w:ascii="Tahoma" w:eastAsia="Times New Roman" w:hAnsi="Tahoma" w:cs="Tahoma"/>
          <w:sz w:val="24"/>
          <w:szCs w:val="24"/>
          <w:lang w:val="sr-Latn-ME"/>
        </w:rPr>
      </w:pPr>
    </w:p>
    <w:p w:rsidR="00D74262" w:rsidRPr="00F657FA" w:rsidRDefault="00452E79" w:rsidP="00810FF6">
      <w:pPr>
        <w:spacing w:after="0" w:line="276" w:lineRule="auto"/>
        <w:jc w:val="both"/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Protiv ovog </w:t>
      </w:r>
      <w:r w:rsidR="004C5D3D" w:rsidRPr="00F657FA">
        <w:rPr>
          <w:rFonts w:ascii="Tahoma" w:hAnsi="Tahoma" w:cs="Tahoma"/>
          <w:sz w:val="24"/>
          <w:szCs w:val="24"/>
          <w:lang w:val="sr-Latn-ME"/>
        </w:rPr>
        <w:t>rješenja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u zakonskom roku podnosilac zahtjeva je uložio žalbu. U žalbi se u bitnom navodi da </w:t>
      </w:r>
      <w:r w:rsidR="00D74262" w:rsidRPr="00F657FA">
        <w:rPr>
          <w:rFonts w:ascii="Tahoma" w:hAnsi="Tahoma" w:cs="Tahoma"/>
          <w:sz w:val="24"/>
          <w:szCs w:val="24"/>
          <w:lang w:val="sr-Latn-ME"/>
        </w:rPr>
        <w:t>j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e 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Ministarstvo prosvjete djelimično odgovorilo na 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njihov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zahtjev, tako što je usvojilo informaciju u dijelu koji se odnosi na "ukupan iznos koje je Ministarstvo prosvjete utrošilo za jednokratne socijalne pomoći, u 2016. i prvih 9 mjeseci 2017. godine", ali da je odbijen pristup informaciji "analitičke kartice kao i propratnu dokumentaciju 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kojom se pravdaju ova sredstva 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odluke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i rješenja o dodjeli sredstava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." U svom rješenju se Ministarstvo pozvalo na čl. 14 stav 1 Zakona o slobodnom pristupu informacijama, i odbilo pristup ovoj informaciji. 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Navodi se da je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organ vlasti, u ovom slučaju Ministarstvo prosvjete, dužan da omogući pristup traženoj informaciji, ukoliko je pristup istoj ograničio u skladu sa članom 14 Zakona, kao što je ovdje slučaj, dostavljanjem njene kopije nakon brisanja dijela informacije koje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m je pristup ograničen 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čl. 24 Zakona o s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lobodnom pristupu informacijama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. 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Žalioc 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navodi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da 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izjavljuje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žalbu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 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zbog 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p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ovrede materijalnog prava 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u smislu člana 35 Zakona o slobodnom pristupu informacijama ("Službeni List 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Crne Gore", br. 44/12,30/2017</w:t>
      </w:r>
      <w:r w:rsidR="00DD522B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)</w:t>
      </w:r>
      <w:r w:rsidR="0072386A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 xml:space="preserve">,te je predložio </w:t>
      </w:r>
      <w:r w:rsidR="00D74262" w:rsidRPr="00F657FA">
        <w:rPr>
          <w:rFonts w:ascii="Tahoma" w:eastAsia="Palatino Linotype" w:hAnsi="Tahoma" w:cs="Tahoma"/>
          <w:color w:val="000000"/>
          <w:spacing w:val="10"/>
          <w:sz w:val="24"/>
          <w:szCs w:val="24"/>
          <w:lang w:val="sr-Latn-ME"/>
        </w:rPr>
        <w:t>da prvostepeni organ usvoji žalbu i donese novo rješenje po podnešenom zahtjevu, kojim će, izvršiti brisanje dijela informacije kojem se pristup ograničava i dostaviti istu podnosiocu, u ovom slučaju Institutu alternativa.</w:t>
      </w:r>
    </w:p>
    <w:p w:rsidR="00AA007C" w:rsidRPr="00F657FA" w:rsidRDefault="00AA007C" w:rsidP="00810FF6">
      <w:pPr>
        <w:pStyle w:val="BodyText2"/>
        <w:spacing w:after="0" w:line="276" w:lineRule="auto"/>
        <w:rPr>
          <w:rFonts w:ascii="Tahoma" w:hAnsi="Tahoma" w:cs="Tahoma"/>
          <w:sz w:val="24"/>
          <w:szCs w:val="24"/>
          <w:lang w:val="sr-Latn-ME"/>
        </w:rPr>
      </w:pPr>
    </w:p>
    <w:p w:rsidR="006B3904" w:rsidRPr="00F657FA" w:rsidRDefault="009345E1" w:rsidP="00810FF6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>Nakon razmatranja spisa predmeta i žalbenih navoda, Savjet Agencije nalazi da je žalba osnovana.</w:t>
      </w:r>
      <w:r w:rsidR="004D25DE"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0B412B" w:rsidRPr="00F657FA" w:rsidRDefault="000B412B" w:rsidP="00810FF6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945F5B" w:rsidRPr="00F657FA" w:rsidRDefault="009345E1" w:rsidP="00810FF6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CC3FA8" w:rsidRPr="00F657FA">
        <w:rPr>
          <w:rFonts w:ascii="Tahoma" w:hAnsi="Tahoma" w:cs="Tahoma"/>
          <w:sz w:val="24"/>
          <w:szCs w:val="24"/>
          <w:lang w:val="sr-Latn-ME"/>
        </w:rPr>
        <w:t>126</w:t>
      </w:r>
      <w:r w:rsidR="00745347" w:rsidRPr="00F657FA">
        <w:rPr>
          <w:rFonts w:ascii="Tahoma" w:hAnsi="Tahoma" w:cs="Tahoma"/>
          <w:sz w:val="24"/>
          <w:szCs w:val="24"/>
          <w:lang w:val="sr-Latn-ME"/>
        </w:rPr>
        <w:t xml:space="preserve"> stav 7</w:t>
      </w:r>
      <w:r w:rsidR="00CC3FA8" w:rsidRPr="00F657FA">
        <w:rPr>
          <w:rFonts w:ascii="Tahoma" w:hAnsi="Tahoma" w:cs="Tahoma"/>
          <w:sz w:val="24"/>
          <w:szCs w:val="24"/>
          <w:lang w:val="sr-Latn-ME"/>
        </w:rPr>
        <w:t xml:space="preserve"> Zakona o upravnom postupku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propisuje ako drugostepeni organ nađe da će nedostatke prvostepenog postupka brže i ekonomičnije otkloniti prvostepeni organ on će svojim rješenjem poništiti  prvostep</w:t>
      </w:r>
      <w:r w:rsidR="00882D96" w:rsidRPr="00F657FA">
        <w:rPr>
          <w:rFonts w:ascii="Tahoma" w:hAnsi="Tahoma" w:cs="Tahoma"/>
          <w:sz w:val="24"/>
          <w:szCs w:val="24"/>
          <w:lang w:val="sr-Latn-ME"/>
        </w:rPr>
        <w:t>eno rješenje  i vratiti predmet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prvostepenom organu na ponovni postupak. Savjet Agencije je u postupku preispitivanja zakonitosti osporenog </w:t>
      </w:r>
      <w:r w:rsidR="006B3904" w:rsidRPr="00F657FA">
        <w:rPr>
          <w:rFonts w:ascii="Tahoma" w:hAnsi="Tahoma" w:cs="Tahoma"/>
          <w:sz w:val="24"/>
          <w:szCs w:val="24"/>
          <w:lang w:val="sr-Latn-ME"/>
        </w:rPr>
        <w:t>rješenja</w:t>
      </w:r>
      <w:r w:rsidR="00810FF6" w:rsidRPr="00F657FA">
        <w:rPr>
          <w:rFonts w:ascii="Tahoma" w:hAnsi="Tahoma" w:cs="Tahoma"/>
          <w:sz w:val="24"/>
          <w:szCs w:val="24"/>
          <w:lang w:val="sr-Latn-ME"/>
        </w:rPr>
        <w:t xml:space="preserve"> utvrdio da prvostepeni organ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nije pravilno primijenio odredbu</w:t>
      </w:r>
      <w:r w:rsidR="00644703" w:rsidRPr="00F657FA">
        <w:rPr>
          <w:rFonts w:ascii="Tahoma" w:hAnsi="Tahoma" w:cs="Tahoma"/>
          <w:sz w:val="24"/>
          <w:szCs w:val="24"/>
          <w:lang w:val="sr-Latn-ME"/>
        </w:rPr>
        <w:t xml:space="preserve"> materijalnog prava kada je odbio predmetni zahtjev za </w:t>
      </w:r>
      <w:r w:rsidR="00874699" w:rsidRPr="00F657FA">
        <w:rPr>
          <w:rFonts w:ascii="Tahoma" w:hAnsi="Tahoma" w:cs="Tahoma"/>
          <w:sz w:val="24"/>
          <w:szCs w:val="24"/>
          <w:lang w:val="sr-Latn-ME"/>
        </w:rPr>
        <w:t>pristup informacijama</w:t>
      </w:r>
      <w:r w:rsidR="00FC5DC4" w:rsidRPr="00F657FA">
        <w:rPr>
          <w:rFonts w:ascii="Tahoma" w:hAnsi="Tahoma" w:cs="Tahoma"/>
          <w:sz w:val="24"/>
          <w:szCs w:val="24"/>
          <w:lang w:val="sr-Latn-ME"/>
        </w:rPr>
        <w:t xml:space="preserve">  u stavu II dispozitiva osporenog rješenja</w:t>
      </w:r>
      <w:r w:rsidR="00874699" w:rsidRPr="00F657FA">
        <w:rPr>
          <w:rFonts w:ascii="Tahoma" w:hAnsi="Tahoma" w:cs="Tahoma"/>
          <w:sz w:val="24"/>
          <w:szCs w:val="24"/>
          <w:lang w:val="sr-Latn-ME"/>
        </w:rPr>
        <w:t>, pozivajući se na odredbu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člana </w:t>
      </w:r>
      <w:r w:rsidR="00916039" w:rsidRPr="00F657FA">
        <w:rPr>
          <w:rFonts w:ascii="Tahoma" w:hAnsi="Tahoma" w:cs="Tahoma"/>
          <w:sz w:val="24"/>
          <w:szCs w:val="24"/>
          <w:lang w:val="sr-Latn-ME"/>
        </w:rPr>
        <w:t>14</w:t>
      </w:r>
      <w:r w:rsidR="00745347" w:rsidRPr="00F657FA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916039" w:rsidRPr="00F657FA">
        <w:rPr>
          <w:rFonts w:ascii="Tahoma" w:hAnsi="Tahoma" w:cs="Tahoma"/>
          <w:sz w:val="24"/>
          <w:szCs w:val="24"/>
          <w:lang w:val="sr-Latn-ME"/>
        </w:rPr>
        <w:t xml:space="preserve">1 tačka 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1</w:t>
      </w:r>
      <w:r w:rsidR="00916039"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F657FA">
        <w:rPr>
          <w:rFonts w:ascii="Tahoma" w:hAnsi="Tahoma" w:cs="Tahoma"/>
          <w:sz w:val="24"/>
          <w:szCs w:val="24"/>
          <w:lang w:val="sr-Latn-ME"/>
        </w:rPr>
        <w:t>Zakona o s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45F5B" w:rsidRPr="00F657FA">
        <w:rPr>
          <w:rFonts w:ascii="Tahoma" w:hAnsi="Tahoma" w:cs="Tahoma"/>
          <w:sz w:val="24"/>
          <w:szCs w:val="24"/>
          <w:lang w:val="sr-Latn-ME"/>
        </w:rPr>
        <w:t xml:space="preserve"> ograničavajući u cjelosti pristup traženoj informaciji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45F5B" w:rsidRPr="00F657FA">
        <w:rPr>
          <w:rFonts w:ascii="Tahoma" w:hAnsi="Tahoma" w:cs="Tahoma"/>
          <w:sz w:val="24"/>
          <w:szCs w:val="24"/>
          <w:lang w:val="sr-Latn-ME"/>
        </w:rPr>
        <w:t>Č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lano</w:t>
      </w:r>
      <w:r w:rsidR="00A227E7" w:rsidRPr="00F657FA">
        <w:rPr>
          <w:rFonts w:ascii="Tahoma" w:hAnsi="Tahoma" w:cs="Tahoma"/>
          <w:sz w:val="24"/>
          <w:szCs w:val="24"/>
          <w:lang w:val="sr-Latn-ME"/>
        </w:rPr>
        <w:t>m</w:t>
      </w:r>
      <w:r w:rsidR="00945F5B" w:rsidRPr="00F657FA">
        <w:rPr>
          <w:rFonts w:ascii="Tahoma" w:hAnsi="Tahoma" w:cs="Tahoma"/>
          <w:sz w:val="24"/>
          <w:szCs w:val="24"/>
          <w:lang w:val="sr-Latn-ME"/>
        </w:rPr>
        <w:t xml:space="preserve"> 14 stav 1 tačka 1 Zakona o slobodnom pristupu informacijama</w:t>
      </w:r>
      <w:r w:rsidR="00A227E7"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se propisuje da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227E7" w:rsidRPr="00F657FA">
        <w:rPr>
          <w:rFonts w:ascii="Tahoma" w:hAnsi="Tahoma" w:cs="Tahoma"/>
          <w:sz w:val="24"/>
          <w:szCs w:val="24"/>
          <w:lang w:val="sr-Latn-ME"/>
        </w:rPr>
        <w:lastRenderedPageBreak/>
        <w:t xml:space="preserve">organ vlasti može ograničiti pristup informaciji ili dijelu informacije, ako je to u interesu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nezaposlenosti. </w:t>
      </w:r>
      <w:r w:rsidR="005A1A19" w:rsidRPr="00F657FA">
        <w:rPr>
          <w:rFonts w:ascii="Tahoma" w:hAnsi="Tahoma" w:cs="Tahoma"/>
          <w:sz w:val="24"/>
          <w:szCs w:val="24"/>
          <w:lang w:val="sr-Latn-ME"/>
        </w:rPr>
        <w:t>Savjet Agencije nalazi da je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 xml:space="preserve"> prvostepeni organ trebao da odobri pristup traženim informacijama uz ograničavanje pristupa dijelu informacije koje predstavljaju lične podatke </w:t>
      </w:r>
      <w:r w:rsidR="005A1A19" w:rsidRPr="00F657FA">
        <w:rPr>
          <w:rFonts w:ascii="Tahoma" w:hAnsi="Tahoma" w:cs="Tahoma"/>
          <w:sz w:val="24"/>
          <w:szCs w:val="24"/>
          <w:lang w:val="sr-Latn-ME"/>
        </w:rPr>
        <w:t>na osnovu odredbe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 xml:space="preserve"> člana 9 Zakona o zaštiti podataka o ličnosti</w:t>
      </w:r>
      <w:r w:rsidR="00810FF6" w:rsidRPr="00F657FA">
        <w:rPr>
          <w:rFonts w:ascii="Tahoma" w:hAnsi="Tahoma" w:cs="Tahoma"/>
          <w:sz w:val="24"/>
          <w:szCs w:val="24"/>
          <w:lang w:val="sr-Latn-ME"/>
        </w:rPr>
        <w:t xml:space="preserve"> kojim  se lični podaci definišu kao sve informacije koje se odnose na fizičko lice čiji je identitet utvrđen ili se može utvrditi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45F5B" w:rsidRPr="00F657FA">
        <w:rPr>
          <w:rFonts w:ascii="Tahoma" w:hAnsi="Tahoma" w:cs="Tahoma"/>
          <w:sz w:val="24"/>
          <w:szCs w:val="24"/>
          <w:lang w:val="sr-Latn-ME"/>
        </w:rPr>
        <w:t>O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 xml:space="preserve">dredba člana 24 </w:t>
      </w:r>
      <w:r w:rsidR="004D25DE" w:rsidRPr="00F657FA">
        <w:rPr>
          <w:rFonts w:ascii="Tahoma" w:hAnsi="Tahoma" w:cs="Tahoma"/>
          <w:sz w:val="24"/>
          <w:szCs w:val="24"/>
          <w:lang w:val="sr-Latn-ME"/>
        </w:rPr>
        <w:t xml:space="preserve">Zakona o slobodnom pristupu informacijama 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 xml:space="preserve">kojim se propisuje da </w:t>
      </w:r>
      <w:r w:rsidR="004D25DE" w:rsidRPr="00F657FA">
        <w:rPr>
          <w:rFonts w:ascii="Tahoma" w:hAnsi="Tahoma" w:cs="Tahoma"/>
          <w:sz w:val="24"/>
          <w:szCs w:val="24"/>
          <w:lang w:val="sr-Latn-ME"/>
        </w:rPr>
        <w:t>a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ko je dijelu informacije pristup ograničen, u skladu sa članom 14 ovog zakona, organ vlasti dužan je da omogući pristup informaciji dostavljanjem njene kopije podnosiocu zahtjeva, nakon brisanja dijela informac</w:t>
      </w:r>
      <w:r w:rsidR="004D25DE" w:rsidRPr="00F657FA">
        <w:rPr>
          <w:rFonts w:ascii="Tahoma" w:hAnsi="Tahoma" w:cs="Tahoma"/>
          <w:sz w:val="24"/>
          <w:szCs w:val="24"/>
          <w:lang w:val="sr-Latn-ME"/>
        </w:rPr>
        <w:t xml:space="preserve">ije kojem je pristup ograničen. </w:t>
      </w:r>
      <w:r w:rsidR="00A658B6" w:rsidRPr="00F657FA">
        <w:rPr>
          <w:rFonts w:ascii="Tahoma" w:hAnsi="Tahoma" w:cs="Tahoma"/>
          <w:sz w:val="24"/>
          <w:szCs w:val="24"/>
          <w:lang w:val="sr-Latn-ME"/>
        </w:rPr>
        <w:t>Shodno navedenom, prvostepeni organ je dužan zaštiti lične podatke, na način da ne može doći do utvrđivanja identiteta licima kojima je dodijeljena socijalna pomoć.</w:t>
      </w:r>
      <w:r w:rsidR="00945F5B" w:rsidRPr="00F657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U slučaju iz stava 1 ovog člana, na dijelu informacije kojem je pristup ograničen stavlja se napomena "izvršeno brisanje" i daje obavještenje o obimu izvršenog brisan</w:t>
      </w:r>
      <w:r w:rsidR="004D25DE" w:rsidRPr="00F657FA">
        <w:rPr>
          <w:rFonts w:ascii="Tahoma" w:hAnsi="Tahoma" w:cs="Tahoma"/>
          <w:sz w:val="24"/>
          <w:szCs w:val="24"/>
          <w:lang w:val="sr-Latn-ME"/>
        </w:rPr>
        <w:t xml:space="preserve">ja (redova, pasusa i stranica). </w:t>
      </w:r>
      <w:r w:rsidR="00FC46AC" w:rsidRPr="00F657FA">
        <w:rPr>
          <w:rFonts w:ascii="Tahoma" w:hAnsi="Tahoma" w:cs="Tahoma"/>
          <w:sz w:val="24"/>
          <w:szCs w:val="24"/>
          <w:lang w:val="sr-Latn-ME"/>
        </w:rPr>
        <w:t>Brisanje dijela informacije vrši se na način kojim se ne može uništiti ili oštetiti tekst</w:t>
      </w:r>
      <w:r w:rsidR="004D25DE" w:rsidRPr="00F657FA">
        <w:rPr>
          <w:rFonts w:ascii="Tahoma" w:hAnsi="Tahoma" w:cs="Tahoma"/>
          <w:sz w:val="24"/>
          <w:szCs w:val="24"/>
          <w:lang w:val="sr-Latn-ME"/>
        </w:rPr>
        <w:t>, odnosno sadržina informacije.</w:t>
      </w:r>
      <w:r w:rsidR="00886058" w:rsidRPr="00F657FA">
        <w:rPr>
          <w:rFonts w:ascii="Tahoma" w:hAnsi="Tahoma" w:cs="Tahoma"/>
          <w:sz w:val="24"/>
          <w:szCs w:val="24"/>
          <w:lang w:val="sr-Latn-ME"/>
        </w:rPr>
        <w:t xml:space="preserve"> Prvostepeni organ nakon anonimizacije ličnih podataka na osnovu člana 14 stav 1 tačka 1 Zakona o slobodnom pristupu informacijama </w:t>
      </w:r>
      <w:r w:rsidR="00211647" w:rsidRPr="00F657FA">
        <w:rPr>
          <w:rFonts w:ascii="Tahoma" w:hAnsi="Tahoma" w:cs="Tahoma"/>
          <w:sz w:val="24"/>
          <w:szCs w:val="24"/>
          <w:lang w:val="sr-Latn-ME"/>
        </w:rPr>
        <w:t>a u vezi 24 Zakona o slobodnom pristupu informacijama će omogućiti pristu</w:t>
      </w:r>
      <w:r w:rsidR="005A1A19" w:rsidRPr="00F657FA">
        <w:rPr>
          <w:rFonts w:ascii="Tahoma" w:hAnsi="Tahoma" w:cs="Tahoma"/>
          <w:sz w:val="24"/>
          <w:szCs w:val="24"/>
          <w:lang w:val="sr-Latn-ME"/>
        </w:rPr>
        <w:t>p preostalom dijelu informacije iz stava II dispozitiva  osporenog rješenja.</w:t>
      </w:r>
    </w:p>
    <w:p w:rsidR="000B7D7A" w:rsidRPr="00F657FA" w:rsidRDefault="000B7D7A" w:rsidP="00810FF6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0B7D7A" w:rsidRPr="00F657FA" w:rsidRDefault="000B7D7A" w:rsidP="00810FF6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0B7D7A" w:rsidRPr="00F657FA" w:rsidRDefault="000B7D7A" w:rsidP="000B7D7A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Prvostepeni organ je dužan da u ponovnom postupku u roku od 20 dana od prijema rješenja na osnovu pravilno utvrđenog činjeničnog stanja pravilno primjeniti odrebe člana </w:t>
      </w:r>
      <w:r w:rsidR="00DD2F89" w:rsidRPr="00F657FA">
        <w:rPr>
          <w:rFonts w:ascii="Tahoma" w:hAnsi="Tahoma" w:cs="Tahoma"/>
          <w:sz w:val="24"/>
          <w:szCs w:val="24"/>
          <w:lang w:val="sr-Latn-ME"/>
        </w:rPr>
        <w:t>14 stav 1 tačka 1, 24 i 29 stav 1 tačka 1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Zakona o slobobonom pristupu informacijama i člana 22 stav 6 Zakona o upravnom postupku, na način što će donijeti novo rješenje.</w:t>
      </w:r>
    </w:p>
    <w:p w:rsidR="000B7D7A" w:rsidRPr="00F657FA" w:rsidRDefault="000B7D7A" w:rsidP="000B7D7A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0B7D7A" w:rsidRPr="00F657FA" w:rsidRDefault="000B7D7A" w:rsidP="000B7D7A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 xml:space="preserve"> Na osnovu člana 126 stav 7 Zakona o upravnom postupku je poništeno prvostepeno rješenje, a predmet se zbog prirode upravne stvari dostavlja na ponovni postupak prvostepenom organu.</w:t>
      </w:r>
      <w:r w:rsidRPr="00F657FA">
        <w:rPr>
          <w:rFonts w:ascii="Tahoma" w:eastAsia="Lucida Sans Unicode" w:hAnsi="Tahoma" w:cs="Tahoma"/>
          <w:color w:val="000000"/>
          <w:spacing w:val="-10"/>
          <w:sz w:val="24"/>
          <w:szCs w:val="24"/>
          <w:lang w:val="sr-Latn-ME"/>
        </w:rPr>
        <w:t xml:space="preserve"> </w:t>
      </w:r>
    </w:p>
    <w:p w:rsidR="000B7D7A" w:rsidRPr="00F657FA" w:rsidRDefault="000B7D7A" w:rsidP="00810FF6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810FF6" w:rsidRPr="00F657FA" w:rsidRDefault="00810FF6" w:rsidP="00810FF6">
      <w:pPr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>Savjet Agencije je cijenio i ostale navode iz žalbe, pa je našao da nijesu od uticaja za drugačije rješavanje u ovoj pravnoj stvari.</w:t>
      </w:r>
    </w:p>
    <w:p w:rsidR="00594CF7" w:rsidRPr="00F657FA" w:rsidRDefault="00594CF7" w:rsidP="00810FF6">
      <w:pPr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810FF6" w:rsidRPr="00F657FA" w:rsidRDefault="00810FF6" w:rsidP="00810FF6">
      <w:pPr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126 stav 7 Zakona o upravnom postupku, odlučeno je kao u izreci.</w:t>
      </w:r>
    </w:p>
    <w:p w:rsidR="00594CF7" w:rsidRPr="00F657FA" w:rsidRDefault="00594CF7" w:rsidP="00810FF6">
      <w:pPr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9345E1" w:rsidRPr="00F657FA" w:rsidRDefault="009345E1" w:rsidP="009345E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Pravna pouka:</w:t>
      </w:r>
      <w:r w:rsidRPr="00F657FA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20 dana od dana prijema.</w:t>
      </w:r>
      <w:r w:rsidRPr="00F657FA">
        <w:rPr>
          <w:rFonts w:ascii="Tahoma" w:hAnsi="Tahoma" w:cs="Tahoma"/>
          <w:sz w:val="24"/>
          <w:szCs w:val="24"/>
          <w:lang w:val="sr-Latn-ME"/>
        </w:rPr>
        <w:tab/>
      </w:r>
      <w:r w:rsidRPr="00F657FA">
        <w:rPr>
          <w:rFonts w:ascii="Tahoma" w:hAnsi="Tahoma" w:cs="Tahoma"/>
          <w:sz w:val="24"/>
          <w:szCs w:val="24"/>
          <w:lang w:val="sr-Latn-ME"/>
        </w:rPr>
        <w:tab/>
      </w:r>
      <w:r w:rsidRPr="00F657FA">
        <w:rPr>
          <w:rFonts w:ascii="Tahoma" w:hAnsi="Tahoma" w:cs="Tahoma"/>
          <w:sz w:val="24"/>
          <w:szCs w:val="24"/>
          <w:lang w:val="sr-Latn-ME"/>
        </w:rPr>
        <w:tab/>
      </w:r>
      <w:r w:rsidRPr="00F657FA">
        <w:rPr>
          <w:rFonts w:ascii="Tahoma" w:hAnsi="Tahoma" w:cs="Tahoma"/>
          <w:sz w:val="24"/>
          <w:szCs w:val="24"/>
          <w:lang w:val="sr-Latn-ME"/>
        </w:rPr>
        <w:tab/>
      </w:r>
    </w:p>
    <w:p w:rsidR="009345E1" w:rsidRPr="00F657FA" w:rsidRDefault="009345E1" w:rsidP="00594CF7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SAVJET AGENCIJE:</w:t>
      </w:r>
    </w:p>
    <w:p w:rsidR="009345E1" w:rsidRPr="00F657FA" w:rsidRDefault="009345E1" w:rsidP="009345E1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F657FA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9345E1" w:rsidRPr="00F657FA" w:rsidRDefault="009345E1" w:rsidP="009345E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9345E1" w:rsidRPr="00F657FA" w:rsidRDefault="009345E1" w:rsidP="009345E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5A1A19" w:rsidRPr="00F657FA" w:rsidRDefault="005A1A19" w:rsidP="00CC3FA8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5A1A19" w:rsidRPr="00F657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CE" w:rsidRDefault="00BD11CE">
      <w:pPr>
        <w:spacing w:after="0" w:line="240" w:lineRule="auto"/>
      </w:pPr>
      <w:r>
        <w:separator/>
      </w:r>
    </w:p>
  </w:endnote>
  <w:endnote w:type="continuationSeparator" w:id="0">
    <w:p w:rsidR="00BD11CE" w:rsidRDefault="00BD1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E68" w:rsidRDefault="00E60E68" w:rsidP="00E60E68">
    <w:pPr>
      <w:pStyle w:val="Footer"/>
      <w:rPr>
        <w:b/>
        <w:sz w:val="16"/>
        <w:szCs w:val="16"/>
      </w:rPr>
    </w:pPr>
  </w:p>
  <w:p w:rsidR="00E60E68" w:rsidRDefault="00E60E68" w:rsidP="00E60E68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E60E68" w:rsidRDefault="00E60E68" w:rsidP="00E60E68">
    <w:pPr>
      <w:pStyle w:val="Footer"/>
      <w:jc w:val="center"/>
      <w:rPr>
        <w:b/>
        <w:sz w:val="16"/>
        <w:szCs w:val="16"/>
      </w:rPr>
    </w:pPr>
  </w:p>
  <w:p w:rsidR="00E60E68" w:rsidRDefault="00E60E68" w:rsidP="00E60E68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E60E68" w:rsidRDefault="00E60E68" w:rsidP="00E60E68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Default="00BD11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CE" w:rsidRDefault="00BD11CE">
      <w:pPr>
        <w:spacing w:after="0" w:line="240" w:lineRule="auto"/>
      </w:pPr>
      <w:r>
        <w:separator/>
      </w:r>
    </w:p>
  </w:footnote>
  <w:footnote w:type="continuationSeparator" w:id="0">
    <w:p w:rsidR="00BD11CE" w:rsidRDefault="00BD1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36B8"/>
    <w:rsid w:val="0003343E"/>
    <w:rsid w:val="00056D0E"/>
    <w:rsid w:val="000B1B85"/>
    <w:rsid w:val="000B412B"/>
    <w:rsid w:val="000B7D7A"/>
    <w:rsid w:val="000E67AA"/>
    <w:rsid w:val="001057FD"/>
    <w:rsid w:val="00147776"/>
    <w:rsid w:val="00147E48"/>
    <w:rsid w:val="00162125"/>
    <w:rsid w:val="001805DB"/>
    <w:rsid w:val="00183BBA"/>
    <w:rsid w:val="001B315E"/>
    <w:rsid w:val="001B734A"/>
    <w:rsid w:val="001E3A1F"/>
    <w:rsid w:val="001E7C64"/>
    <w:rsid w:val="00211647"/>
    <w:rsid w:val="00211806"/>
    <w:rsid w:val="00240243"/>
    <w:rsid w:val="002812AC"/>
    <w:rsid w:val="00291D9C"/>
    <w:rsid w:val="00295203"/>
    <w:rsid w:val="00332E41"/>
    <w:rsid w:val="0034498E"/>
    <w:rsid w:val="004019D7"/>
    <w:rsid w:val="004022B6"/>
    <w:rsid w:val="00452E79"/>
    <w:rsid w:val="004704F0"/>
    <w:rsid w:val="00495309"/>
    <w:rsid w:val="004B512C"/>
    <w:rsid w:val="004B7911"/>
    <w:rsid w:val="004C5D3D"/>
    <w:rsid w:val="004D25DE"/>
    <w:rsid w:val="004D515D"/>
    <w:rsid w:val="00594CF7"/>
    <w:rsid w:val="005A1A19"/>
    <w:rsid w:val="005F5A85"/>
    <w:rsid w:val="00623117"/>
    <w:rsid w:val="00644703"/>
    <w:rsid w:val="00666405"/>
    <w:rsid w:val="00675A99"/>
    <w:rsid w:val="006B3904"/>
    <w:rsid w:val="006E3146"/>
    <w:rsid w:val="0072386A"/>
    <w:rsid w:val="00740689"/>
    <w:rsid w:val="00745347"/>
    <w:rsid w:val="00762B24"/>
    <w:rsid w:val="00792C40"/>
    <w:rsid w:val="007B16E6"/>
    <w:rsid w:val="007B2DE4"/>
    <w:rsid w:val="007C4D52"/>
    <w:rsid w:val="007F1D2A"/>
    <w:rsid w:val="00810FF6"/>
    <w:rsid w:val="00865750"/>
    <w:rsid w:val="00874699"/>
    <w:rsid w:val="00882D96"/>
    <w:rsid w:val="00886058"/>
    <w:rsid w:val="008D21CA"/>
    <w:rsid w:val="008D5173"/>
    <w:rsid w:val="008F48F7"/>
    <w:rsid w:val="00903F2D"/>
    <w:rsid w:val="00916039"/>
    <w:rsid w:val="009275B2"/>
    <w:rsid w:val="009345E1"/>
    <w:rsid w:val="0093540A"/>
    <w:rsid w:val="00945F5B"/>
    <w:rsid w:val="00A2072F"/>
    <w:rsid w:val="00A227E7"/>
    <w:rsid w:val="00A240F4"/>
    <w:rsid w:val="00A658B6"/>
    <w:rsid w:val="00A66581"/>
    <w:rsid w:val="00A92122"/>
    <w:rsid w:val="00A92708"/>
    <w:rsid w:val="00AA007C"/>
    <w:rsid w:val="00AC38C3"/>
    <w:rsid w:val="00AD2C89"/>
    <w:rsid w:val="00AF790F"/>
    <w:rsid w:val="00B23C59"/>
    <w:rsid w:val="00B2628B"/>
    <w:rsid w:val="00B30F6E"/>
    <w:rsid w:val="00B322B6"/>
    <w:rsid w:val="00B42272"/>
    <w:rsid w:val="00B82584"/>
    <w:rsid w:val="00BD11CE"/>
    <w:rsid w:val="00BD36E4"/>
    <w:rsid w:val="00C861B5"/>
    <w:rsid w:val="00CC3FA8"/>
    <w:rsid w:val="00CC56B9"/>
    <w:rsid w:val="00CC6C41"/>
    <w:rsid w:val="00D100D5"/>
    <w:rsid w:val="00D73657"/>
    <w:rsid w:val="00D74262"/>
    <w:rsid w:val="00DC6DDE"/>
    <w:rsid w:val="00DD2F89"/>
    <w:rsid w:val="00DD522B"/>
    <w:rsid w:val="00DF37BF"/>
    <w:rsid w:val="00DF4AFD"/>
    <w:rsid w:val="00E54DB4"/>
    <w:rsid w:val="00E60E68"/>
    <w:rsid w:val="00E86F7A"/>
    <w:rsid w:val="00ED7AB1"/>
    <w:rsid w:val="00F3267A"/>
    <w:rsid w:val="00F612E1"/>
    <w:rsid w:val="00F657FA"/>
    <w:rsid w:val="00F97D68"/>
    <w:rsid w:val="00FC46AC"/>
    <w:rsid w:val="00FC5DC4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E480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60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E68"/>
  </w:style>
  <w:style w:type="paragraph" w:styleId="Footer">
    <w:name w:val="footer"/>
    <w:basedOn w:val="Normal"/>
    <w:link w:val="FooterChar"/>
    <w:uiPriority w:val="99"/>
    <w:unhideWhenUsed/>
    <w:rsid w:val="00E60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E68"/>
  </w:style>
  <w:style w:type="paragraph" w:styleId="BalloonText">
    <w:name w:val="Balloon Text"/>
    <w:basedOn w:val="Normal"/>
    <w:link w:val="BalloonTextChar"/>
    <w:uiPriority w:val="99"/>
    <w:semiHidden/>
    <w:unhideWhenUsed/>
    <w:rsid w:val="00A92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33</cp:revision>
  <cp:lastPrinted>2019-03-05T07:46:00Z</cp:lastPrinted>
  <dcterms:created xsi:type="dcterms:W3CDTF">2018-05-24T12:42:00Z</dcterms:created>
  <dcterms:modified xsi:type="dcterms:W3CDTF">2019-06-11T08:04:00Z</dcterms:modified>
</cp:coreProperties>
</file>