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68D" w:rsidRPr="00D2068D" w:rsidRDefault="00D2068D" w:rsidP="00D2068D">
      <w:pPr>
        <w:spacing w:after="0" w:line="240" w:lineRule="auto"/>
        <w:jc w:val="both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</w:p>
    <w:p w:rsidR="00D2068D" w:rsidRPr="00D2068D" w:rsidRDefault="00D2068D" w:rsidP="00D2068D">
      <w:pPr>
        <w:spacing w:after="0" w:line="240" w:lineRule="auto"/>
        <w:jc w:val="both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C R N A   G O R A</w:t>
      </w:r>
    </w:p>
    <w:p w:rsidR="00D2068D" w:rsidRPr="00D2068D" w:rsidRDefault="00D2068D" w:rsidP="00D2068D">
      <w:pPr>
        <w:spacing w:after="0" w:line="240" w:lineRule="auto"/>
        <w:jc w:val="both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AGENCIJA ZA ZAŠTITU LIČNIH PODATAKA</w:t>
      </w:r>
    </w:p>
    <w:p w:rsidR="00D2068D" w:rsidRPr="00D2068D" w:rsidRDefault="00D2068D" w:rsidP="00D2068D">
      <w:pPr>
        <w:spacing w:after="0" w:line="240" w:lineRule="auto"/>
        <w:jc w:val="both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I SLOBODAN PRISTUP INFORMACIJAMA</w:t>
      </w:r>
    </w:p>
    <w:p w:rsidR="00D2068D" w:rsidRPr="00D2068D" w:rsidRDefault="00D2068D" w:rsidP="00D2068D">
      <w:pPr>
        <w:spacing w:after="0" w:line="240" w:lineRule="auto"/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</w:p>
    <w:p w:rsidR="00D2068D" w:rsidRPr="00D2068D" w:rsidRDefault="00D2068D" w:rsidP="00D2068D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sr-Latn-ME" w:eastAsia="sr-Latn-ME"/>
        </w:rPr>
      </w:pPr>
      <w:r w:rsidRPr="00D2068D">
        <w:rPr>
          <w:rFonts w:ascii="Tahoma" w:hAnsi="Tahoma" w:cs="Tahoma"/>
          <w:b/>
          <w:sz w:val="24"/>
          <w:szCs w:val="24"/>
          <w:lang w:val="sr-Latn-ME" w:eastAsia="sr-Latn-ME"/>
        </w:rPr>
        <w:t>Br. UPII 07-30</w:t>
      </w:r>
      <w:r w:rsidR="008D1370">
        <w:rPr>
          <w:rFonts w:ascii="Tahoma" w:hAnsi="Tahoma" w:cs="Tahoma"/>
          <w:b/>
          <w:sz w:val="24"/>
          <w:szCs w:val="24"/>
          <w:lang w:val="sr-Latn-ME" w:eastAsia="sr-Latn-ME"/>
        </w:rPr>
        <w:t>-</w:t>
      </w:r>
      <w:r w:rsidR="003D5EBC">
        <w:rPr>
          <w:rFonts w:ascii="Tahoma" w:hAnsi="Tahoma" w:cs="Tahoma"/>
          <w:b/>
          <w:sz w:val="24"/>
          <w:szCs w:val="24"/>
          <w:lang w:val="sr-Latn-ME" w:eastAsia="sr-Latn-ME"/>
        </w:rPr>
        <w:t>3908</w:t>
      </w:r>
      <w:r w:rsidR="008D1370">
        <w:rPr>
          <w:rFonts w:ascii="Tahoma" w:hAnsi="Tahoma" w:cs="Tahoma"/>
          <w:b/>
          <w:sz w:val="24"/>
          <w:szCs w:val="24"/>
          <w:lang w:val="sr-Latn-ME" w:eastAsia="sr-Latn-ME"/>
        </w:rPr>
        <w:t>-2</w:t>
      </w:r>
      <w:r w:rsidRPr="00D2068D">
        <w:rPr>
          <w:rFonts w:ascii="Tahoma" w:hAnsi="Tahoma" w:cs="Tahoma"/>
          <w:b/>
          <w:sz w:val="24"/>
          <w:szCs w:val="24"/>
          <w:lang w:val="sr-Latn-ME" w:eastAsia="sr-Latn-ME"/>
        </w:rPr>
        <w:t>/18</w:t>
      </w:r>
    </w:p>
    <w:p w:rsidR="00D2068D" w:rsidRPr="00D2068D" w:rsidRDefault="00D2068D" w:rsidP="00D2068D">
      <w:pPr>
        <w:jc w:val="both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 xml:space="preserve">Podgorica, </w:t>
      </w:r>
      <w:r w:rsidR="007E316E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14.02</w:t>
      </w:r>
      <w:r w:rsidR="003D5EBC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.2019</w:t>
      </w:r>
      <w:r w:rsidRPr="00D2068D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 xml:space="preserve">. godine             </w:t>
      </w:r>
    </w:p>
    <w:p w:rsidR="00D2068D" w:rsidRPr="00D2068D" w:rsidRDefault="00D2068D" w:rsidP="00D2068D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Agencija za zaštitu ličnih podataka i slobodan pristup informacijama - Savjet Agencije, rješavajući po žalbi </w:t>
      </w:r>
      <w:r w:rsidR="00FC3CEE">
        <w:rPr>
          <w:rFonts w:ascii="Tahoma" w:eastAsiaTheme="minorEastAsia" w:hAnsi="Tahoma" w:cs="Tahoma"/>
          <w:sz w:val="24"/>
          <w:szCs w:val="24"/>
          <w:lang w:val="sr-Latn-ME" w:eastAsia="sr-Latn-ME"/>
        </w:rPr>
        <w:t>X X</w:t>
      </w:r>
      <w:r w:rsidR="00EA3E5A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, koji je zakonski zastupnik maloljetnog </w:t>
      </w:r>
      <w:r w:rsidR="00FC3CEE">
        <w:rPr>
          <w:rFonts w:ascii="Tahoma" w:eastAsiaTheme="minorEastAsia" w:hAnsi="Tahoma" w:cs="Tahoma"/>
          <w:sz w:val="24"/>
          <w:szCs w:val="24"/>
          <w:lang w:val="sr-Latn-ME" w:eastAsia="sr-Latn-ME"/>
        </w:rPr>
        <w:t>X X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br. </w:t>
      </w:r>
      <w:r w:rsidR="003D5EBC">
        <w:rPr>
          <w:rFonts w:ascii="Tahoma" w:eastAsiaTheme="minorEastAsia" w:hAnsi="Tahoma" w:cs="Tahoma"/>
          <w:sz w:val="24"/>
          <w:szCs w:val="24"/>
          <w:lang w:val="sr-Latn-ME" w:eastAsia="sr-Latn-ME"/>
        </w:rPr>
        <w:t>UPI 007-80/2018-3 od 28.12.2018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>.</w:t>
      </w:r>
      <w:r w:rsidR="00540E3C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godine  izjavljene protiv </w:t>
      </w:r>
      <w:r w:rsidR="00D01492">
        <w:rPr>
          <w:rFonts w:ascii="Tahoma" w:eastAsiaTheme="minorEastAsia" w:hAnsi="Tahoma" w:cs="Tahoma"/>
          <w:sz w:val="24"/>
          <w:szCs w:val="24"/>
          <w:lang w:val="sr-Latn-ME" w:eastAsia="sr-Latn-ME"/>
        </w:rPr>
        <w:t>rješenja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3D5EBC">
        <w:rPr>
          <w:rFonts w:ascii="Tahoma" w:eastAsiaTheme="minorEastAsia" w:hAnsi="Tahoma" w:cs="Tahoma"/>
          <w:sz w:val="24"/>
          <w:szCs w:val="24"/>
          <w:lang w:val="sr-Latn-ME" w:eastAsia="sr-Latn-ME"/>
        </w:rPr>
        <w:t>Ministarstva prosvjete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broj </w:t>
      </w:r>
      <w:r w:rsidR="003D5EBC">
        <w:rPr>
          <w:rFonts w:ascii="Tahoma" w:eastAsiaTheme="minorEastAsia" w:hAnsi="Tahoma" w:cs="Tahoma"/>
          <w:sz w:val="24"/>
          <w:szCs w:val="24"/>
          <w:lang w:val="sr-Latn-ME" w:eastAsia="sr-Latn-ME"/>
        </w:rPr>
        <w:t>UPI 007-80/2018-2 od 13.12.2018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>.</w:t>
      </w:r>
      <w:r w:rsidR="002C2641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godine, na osnovu člana 38 Zakona o slobodnom pristupu informacijama (“Sl.list Crne Gore”, br.44/12 i 030/17) i člana 126 stav </w:t>
      </w:r>
      <w:r w:rsidR="00C95ADB">
        <w:rPr>
          <w:rFonts w:ascii="Tahoma" w:eastAsiaTheme="minorEastAsia" w:hAnsi="Tahoma" w:cs="Tahoma"/>
          <w:sz w:val="24"/>
          <w:szCs w:val="24"/>
          <w:lang w:val="sr-Latn-ME" w:eastAsia="sr-Latn-ME"/>
        </w:rPr>
        <w:t>7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Zakona o upravnom postupku ("Službeni list Crne Gore", br. 056/14 od 24.12.2014, 020/15 od 24.04.2015, 040/16 od 30.06.2016, 037/17 od 14.06.2017) je na sjednici održanoj dana </w:t>
      </w:r>
      <w:r w:rsidR="003B2070">
        <w:rPr>
          <w:rFonts w:ascii="Tahoma" w:eastAsiaTheme="minorEastAsia" w:hAnsi="Tahoma" w:cs="Tahoma"/>
          <w:sz w:val="24"/>
          <w:szCs w:val="24"/>
          <w:lang w:val="sr-Latn-ME" w:eastAsia="sr-Latn-ME"/>
        </w:rPr>
        <w:t>02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>.</w:t>
      </w:r>
      <w:r w:rsidR="003B2070">
        <w:rPr>
          <w:rFonts w:ascii="Tahoma" w:eastAsiaTheme="minorEastAsia" w:hAnsi="Tahoma" w:cs="Tahoma"/>
          <w:sz w:val="24"/>
          <w:szCs w:val="24"/>
          <w:lang w:val="sr-Latn-ME" w:eastAsia="sr-Latn-ME"/>
        </w:rPr>
        <w:t>02.2019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>. godine donio:</w:t>
      </w:r>
    </w:p>
    <w:p w:rsidR="00D2068D" w:rsidRPr="00D2068D" w:rsidRDefault="00D2068D" w:rsidP="00D2068D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</w:p>
    <w:p w:rsidR="00D2068D" w:rsidRPr="00D2068D" w:rsidRDefault="00D2068D" w:rsidP="00D2068D">
      <w:pPr>
        <w:jc w:val="center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R J E Š E NJ E</w:t>
      </w:r>
    </w:p>
    <w:p w:rsidR="00D2068D" w:rsidRPr="00D2068D" w:rsidRDefault="00980F97" w:rsidP="00D2068D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>
        <w:rPr>
          <w:rFonts w:ascii="Tahoma" w:eastAsiaTheme="minorEastAsia" w:hAnsi="Tahoma" w:cs="Tahoma"/>
          <w:sz w:val="24"/>
          <w:szCs w:val="24"/>
          <w:lang w:val="sr-Latn-ME" w:eastAsia="sr-Latn-ME"/>
        </w:rPr>
        <w:t>Usvaja se žalba</w:t>
      </w:r>
      <w:r w:rsidR="00D2068D"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>.</w:t>
      </w:r>
    </w:p>
    <w:p w:rsidR="00D2068D" w:rsidRPr="00D2068D" w:rsidRDefault="00D2068D" w:rsidP="00D2068D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Poništava se </w:t>
      </w:r>
      <w:r w:rsidR="00D01492">
        <w:rPr>
          <w:rFonts w:ascii="Tahoma" w:eastAsiaTheme="minorEastAsia" w:hAnsi="Tahoma" w:cs="Tahoma"/>
          <w:sz w:val="24"/>
          <w:szCs w:val="24"/>
          <w:lang w:val="sr-Latn-ME" w:eastAsia="sr-Latn-ME"/>
        </w:rPr>
        <w:t>rješenje</w:t>
      </w:r>
      <w:r w:rsidR="00D01492" w:rsidRPr="00D01492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3D5EBC">
        <w:rPr>
          <w:rFonts w:ascii="Tahoma" w:eastAsiaTheme="minorEastAsia" w:hAnsi="Tahoma" w:cs="Tahoma"/>
          <w:sz w:val="24"/>
          <w:szCs w:val="24"/>
          <w:lang w:val="sr-Latn-ME" w:eastAsia="sr-Latn-ME"/>
        </w:rPr>
        <w:t>Ministarstva prosvjete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broj </w:t>
      </w:r>
      <w:r w:rsidR="003D5EBC">
        <w:rPr>
          <w:rFonts w:ascii="Tahoma" w:eastAsiaTheme="minorEastAsia" w:hAnsi="Tahoma" w:cs="Tahoma"/>
          <w:sz w:val="24"/>
          <w:szCs w:val="24"/>
          <w:lang w:val="sr-Latn-ME" w:eastAsia="sr-Latn-ME"/>
        </w:rPr>
        <w:t>UPI 007-80/2018-2 od 13.12.2018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>.</w:t>
      </w:r>
      <w:r w:rsidR="00B135B0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>godine.</w:t>
      </w:r>
    </w:p>
    <w:p w:rsidR="00D2068D" w:rsidRPr="00D2068D" w:rsidRDefault="00D2068D" w:rsidP="00D2068D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>Predmet se dostavlja prvostepenom organu na ponovni postupak i odlučivanje.</w:t>
      </w:r>
    </w:p>
    <w:p w:rsidR="00D2068D" w:rsidRPr="00D2068D" w:rsidRDefault="00D2068D" w:rsidP="00D2068D">
      <w:pPr>
        <w:jc w:val="center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O b r a z l o ž e nj e</w:t>
      </w:r>
    </w:p>
    <w:p w:rsidR="00D64530" w:rsidRDefault="00D2068D" w:rsidP="000D21C6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Prvostepeni organ je donio </w:t>
      </w:r>
      <w:r w:rsidR="00D01492" w:rsidRPr="00D01492">
        <w:rPr>
          <w:rFonts w:ascii="Tahoma" w:eastAsiaTheme="minorEastAsia" w:hAnsi="Tahoma" w:cs="Tahoma"/>
          <w:sz w:val="24"/>
          <w:szCs w:val="24"/>
          <w:lang w:val="sr-Latn-ME" w:eastAsia="sr-Latn-ME"/>
        </w:rPr>
        <w:t>rješenje</w:t>
      </w:r>
      <w:r w:rsidR="00B135B0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po osnovu podnijetog zahtjeva za slobodan pristup informacijama </w:t>
      </w:r>
      <w:r w:rsidR="00FC3CEE">
        <w:rPr>
          <w:rFonts w:ascii="Tahoma" w:eastAsiaTheme="minorEastAsia" w:hAnsi="Tahoma" w:cs="Tahoma"/>
          <w:sz w:val="24"/>
          <w:szCs w:val="24"/>
          <w:lang w:val="sr-Latn-ME" w:eastAsia="sr-Latn-ME"/>
        </w:rPr>
        <w:t>X X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od </w:t>
      </w:r>
      <w:r w:rsidR="00C73E16">
        <w:rPr>
          <w:rFonts w:ascii="Tahoma" w:eastAsiaTheme="minorEastAsia" w:hAnsi="Tahoma" w:cs="Tahoma"/>
          <w:sz w:val="24"/>
          <w:szCs w:val="24"/>
          <w:lang w:val="sr-Latn-ME" w:eastAsia="sr-Latn-ME"/>
        </w:rPr>
        <w:t>07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. </w:t>
      </w:r>
      <w:r w:rsidR="00C73E16">
        <w:rPr>
          <w:rFonts w:ascii="Tahoma" w:eastAsiaTheme="minorEastAsia" w:hAnsi="Tahoma" w:cs="Tahoma"/>
          <w:sz w:val="24"/>
          <w:szCs w:val="24"/>
          <w:lang w:val="sr-Latn-ME" w:eastAsia="sr-Latn-ME"/>
        </w:rPr>
        <w:t>12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>. 201</w:t>
      </w:r>
      <w:r w:rsidR="001D6357">
        <w:rPr>
          <w:rFonts w:ascii="Tahoma" w:eastAsiaTheme="minorEastAsia" w:hAnsi="Tahoma" w:cs="Tahoma"/>
          <w:sz w:val="24"/>
          <w:szCs w:val="24"/>
          <w:lang w:val="sr-Latn-ME" w:eastAsia="sr-Latn-ME"/>
        </w:rPr>
        <w:t>8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. godine, kojim je odlučeno: </w:t>
      </w:r>
      <w:r w:rsidR="00C73E16" w:rsidRPr="00C73E16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Odbija se zahtjev </w:t>
      </w:r>
      <w:r w:rsidR="00FC3CEE">
        <w:rPr>
          <w:rFonts w:ascii="Tahoma" w:eastAsiaTheme="minorEastAsia" w:hAnsi="Tahoma" w:cs="Tahoma"/>
          <w:sz w:val="24"/>
          <w:szCs w:val="24"/>
          <w:lang w:val="sr-Latn-ME" w:eastAsia="sr-Latn-ME"/>
        </w:rPr>
        <w:t>X X</w:t>
      </w:r>
      <w:r w:rsidR="00C73E16" w:rsidRPr="00C73E16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za pristup informacijama koji se odnosi na to: koji od učenika osnovnih škola su na Konkursu za dodjelu nagrada talentima iz Fonda za kvalitet i talente dobili bodove po osnovu učešća na Olimpijadi znanja koju organizuje</w:t>
      </w:r>
      <w:r w:rsidR="00C73E16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PMF</w:t>
      </w:r>
      <w:r w:rsidR="00C73E16" w:rsidRPr="00C73E16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Podgorica, kao i broj bodova po ovom osnovu za svakog pojedinačnog učenika i da li je neko od učenika osnovnih škola na unaprijed pomenutom konkursu dobio bodove na osnovu volontiranja u pojedinim ustanovama, organizacijama, i ako jeste da se dostave imena učenika sa brojem dodijeljenih poena, iz razloga što pristup ovim informacijama podrazumijeva sačinjavanje nove informacije.</w:t>
      </w:r>
      <w:r w:rsidR="000D21C6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U obrazloženju se navodi da </w:t>
      </w:r>
      <w:r w:rsidR="00C73E16" w:rsidRPr="00C73E16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Shodno članu 29 stav 1 Zakona o slobodnom pristupu informacijama, organ vlasti odbiće zahtjev za pristup informaciji, ako pristup informaciji zahtijeva ili podrazumijeva sačinjavanje nove informacije. S obzirom da Ministarstvo prosvjete nema informacije iz tačke 1 </w:t>
      </w:r>
      <w:r w:rsidR="00C73E16" w:rsidRPr="00C73E16">
        <w:rPr>
          <w:rFonts w:ascii="Tahoma" w:eastAsiaTheme="minorEastAsia" w:hAnsi="Tahoma" w:cs="Tahoma"/>
          <w:sz w:val="24"/>
          <w:szCs w:val="24"/>
          <w:lang w:val="sr-Latn-ME" w:eastAsia="sr-Latn-ME"/>
        </w:rPr>
        <w:lastRenderedPageBreak/>
        <w:t>dispozitiva ovog rješenja, odnosno da nije vršilo analizu i vodilo evidenciju o bodovima na osnovu pojedinačnih ktiterijuma, to je odlučeno kako je navedeno u dispozitivu ovog rješenja.</w:t>
      </w:r>
      <w:r w:rsidR="009C54AC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8D1370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</w:p>
    <w:p w:rsidR="00A66E6F" w:rsidRPr="00561562" w:rsidRDefault="00D2068D" w:rsidP="00223380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Protiv ovog </w:t>
      </w:r>
      <w:r w:rsidR="00D01492">
        <w:rPr>
          <w:rFonts w:ascii="Tahoma" w:eastAsiaTheme="minorEastAsia" w:hAnsi="Tahoma" w:cs="Tahoma"/>
          <w:sz w:val="24"/>
          <w:szCs w:val="24"/>
          <w:lang w:val="sr-Latn-ME" w:eastAsia="sr-Latn-ME"/>
        </w:rPr>
        <w:t>rješenja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u zakonskom roku podnosilac zahtjeva je uložio žalbu. U žalbi je navedeno da se </w:t>
      </w:r>
      <w:r w:rsidR="00E9376A">
        <w:rPr>
          <w:rFonts w:ascii="Tahoma" w:eastAsiaTheme="minorEastAsia" w:hAnsi="Tahoma" w:cs="Tahoma"/>
          <w:sz w:val="24"/>
          <w:szCs w:val="24"/>
          <w:lang w:val="sr-Latn-ME" w:eastAsia="sr-Latn-ME"/>
        </w:rPr>
        <w:t>rješenje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pobija </w:t>
      </w:r>
      <w:r w:rsidR="00223380" w:rsidRPr="00223380">
        <w:rPr>
          <w:rFonts w:ascii="Tahoma" w:eastAsiaTheme="minorEastAsia" w:hAnsi="Tahoma" w:cs="Tahoma"/>
          <w:sz w:val="24"/>
          <w:szCs w:val="24"/>
          <w:lang w:val="sr-Latn-ME" w:eastAsia="sr-Latn-ME"/>
        </w:rPr>
        <w:t>zbog pogrešno i nepotpuno utvrđenog činjeničnog stanja i zbog pogrešne primjene materijalnog prava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. </w:t>
      </w:r>
      <w:r w:rsidR="00223380">
        <w:rPr>
          <w:rFonts w:ascii="Tahoma" w:eastAsiaTheme="minorEastAsia" w:hAnsi="Tahoma" w:cs="Tahoma"/>
          <w:sz w:val="24"/>
          <w:szCs w:val="24"/>
          <w:lang w:val="sr-Latn-ME" w:eastAsia="sr-Latn-ME"/>
        </w:rPr>
        <w:t>N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avodi </w:t>
      </w:r>
      <w:r w:rsidR="00A7479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se 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da </w:t>
      </w:r>
      <w:r w:rsidR="00223380">
        <w:rPr>
          <w:rFonts w:ascii="Tahoma" w:eastAsiaTheme="minorEastAsia" w:hAnsi="Tahoma" w:cs="Tahoma"/>
          <w:sz w:val="24"/>
          <w:szCs w:val="24"/>
          <w:lang w:val="sr-Latn-ME" w:eastAsia="sr-Latn-ME"/>
        </w:rPr>
        <w:t>se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223380">
        <w:rPr>
          <w:rFonts w:ascii="Tahoma" w:eastAsiaTheme="minorEastAsia" w:hAnsi="Tahoma" w:cs="Tahoma"/>
          <w:sz w:val="24"/>
          <w:szCs w:val="24"/>
          <w:lang w:val="sr-Latn-ME" w:eastAsia="sr-Latn-ME"/>
        </w:rPr>
        <w:t>p</w:t>
      </w:r>
      <w:r w:rsidR="00223380" w:rsidRPr="00223380">
        <w:rPr>
          <w:rFonts w:ascii="Tahoma" w:eastAsiaTheme="minorEastAsia" w:hAnsi="Tahoma" w:cs="Tahoma"/>
          <w:sz w:val="24"/>
          <w:szCs w:val="24"/>
          <w:lang w:val="sr-Latn-ME" w:eastAsia="sr-Latn-ME"/>
        </w:rPr>
        <w:t>rvostepeni organ namjerno ili u neznanju prilikom odbijanja zahtjeva poziva na član 30 stav 2 Zakona o slobodnom pristupu informacija</w:t>
      </w:r>
      <w:r w:rsidR="00A7479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ma koji kaže da pristup naprijed </w:t>
      </w:r>
      <w:r w:rsidR="00223380" w:rsidRPr="00223380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pomenutim informacijama podrazumjeva sačinjavanje nove informacije. Informacije koje </w:t>
      </w:r>
      <w:r w:rsidR="00A7479D">
        <w:rPr>
          <w:rFonts w:ascii="Tahoma" w:eastAsiaTheme="minorEastAsia" w:hAnsi="Tahoma" w:cs="Tahoma"/>
          <w:sz w:val="24"/>
          <w:szCs w:val="24"/>
          <w:lang w:val="sr-Latn-ME" w:eastAsia="sr-Latn-ME"/>
        </w:rPr>
        <w:t>su tražene</w:t>
      </w:r>
      <w:r w:rsidR="00223380" w:rsidRPr="00223380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ni u kom slučaju ne podrazumjevaju sačinjavanje nove informacije već sa istim podacima Ministarstvo mora da raspolaže, ukoliko su po zakonu sproveli konkurs o dodjeli nagrada iz Fonda za kvalitet i talente. Prema Javnom konkursu koji je raspisalo Ministarstvo prosvjete Odluka o dodjeli nagrada sadrži: podatke o učeniku, broju dodjeljenih bodova, sa razlozima zbog kojih su dodjeljeni i druge podatke koji su od značaja za donošenje odluke. Znači podatke koje traži</w:t>
      </w:r>
      <w:r w:rsidR="00A7479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žalilac</w:t>
      </w:r>
      <w:r w:rsidR="00223380" w:rsidRPr="00223380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moraju biti sadržani u Odluci koju je po Konkursu u ob</w:t>
      </w:r>
      <w:r w:rsidR="00A7479D">
        <w:rPr>
          <w:rFonts w:ascii="Tahoma" w:eastAsiaTheme="minorEastAsia" w:hAnsi="Tahoma" w:cs="Tahoma"/>
          <w:sz w:val="24"/>
          <w:szCs w:val="24"/>
          <w:lang w:val="sr-Latn-ME" w:eastAsia="sr-Latn-ME"/>
        </w:rPr>
        <w:t>avezi bila da donese komisija (</w:t>
      </w:r>
      <w:r w:rsidR="00223380" w:rsidRPr="00223380">
        <w:rPr>
          <w:rFonts w:ascii="Tahoma" w:eastAsiaTheme="minorEastAsia" w:hAnsi="Tahoma" w:cs="Tahoma"/>
          <w:sz w:val="24"/>
          <w:szCs w:val="24"/>
          <w:lang w:val="sr-Latn-ME" w:eastAsia="sr-Latn-ME"/>
        </w:rPr>
        <w:t>ili u pojedinačnim Odlukama za sv</w:t>
      </w:r>
      <w:r w:rsidR="00A7479D">
        <w:rPr>
          <w:rFonts w:ascii="Tahoma" w:eastAsiaTheme="minorEastAsia" w:hAnsi="Tahoma" w:cs="Tahoma"/>
          <w:sz w:val="24"/>
          <w:szCs w:val="24"/>
          <w:lang w:val="sr-Latn-ME" w:eastAsia="sr-Latn-ME"/>
        </w:rPr>
        <w:t>a</w:t>
      </w:r>
      <w:r w:rsidR="00223380" w:rsidRPr="00223380">
        <w:rPr>
          <w:rFonts w:ascii="Tahoma" w:eastAsiaTheme="minorEastAsia" w:hAnsi="Tahoma" w:cs="Tahoma"/>
          <w:sz w:val="24"/>
          <w:szCs w:val="24"/>
          <w:lang w:val="sr-Latn-ME" w:eastAsia="sr-Latn-ME"/>
        </w:rPr>
        <w:t>kog učenika kako ih je donosila Komisija)</w:t>
      </w:r>
      <w:r w:rsidR="00A7479D">
        <w:rPr>
          <w:rFonts w:ascii="Tahoma" w:eastAsiaTheme="minorEastAsia" w:hAnsi="Tahoma" w:cs="Tahoma"/>
          <w:sz w:val="24"/>
          <w:szCs w:val="24"/>
          <w:lang w:val="sr-Latn-ME" w:eastAsia="sr-Latn-ME"/>
        </w:rPr>
        <w:t>.</w:t>
      </w:r>
      <w:r w:rsidR="00223380" w:rsidRPr="00223380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U ovim pojedinačnim odlukama</w:t>
      </w:r>
      <w:r w:rsidR="00A7479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223380" w:rsidRPr="00223380">
        <w:rPr>
          <w:rFonts w:ascii="Tahoma" w:eastAsiaTheme="minorEastAsia" w:hAnsi="Tahoma" w:cs="Tahoma"/>
          <w:sz w:val="24"/>
          <w:szCs w:val="24"/>
          <w:lang w:val="sr-Latn-ME" w:eastAsia="sr-Latn-ME"/>
        </w:rPr>
        <w:t>koje je donosila komisija, osim ukupnog broja bodova, nije moguće sagledati bodove učenika po p</w:t>
      </w:r>
      <w:r w:rsidR="00A7479D">
        <w:rPr>
          <w:rFonts w:ascii="Tahoma" w:eastAsiaTheme="minorEastAsia" w:hAnsi="Tahoma" w:cs="Tahoma"/>
          <w:sz w:val="24"/>
          <w:szCs w:val="24"/>
          <w:lang w:val="sr-Latn-ME" w:eastAsia="sr-Latn-ME"/>
        </w:rPr>
        <w:t>ojedinačnim kriterijumima. Ako j</w:t>
      </w:r>
      <w:r w:rsidR="00223380" w:rsidRPr="00223380">
        <w:rPr>
          <w:rFonts w:ascii="Tahoma" w:eastAsiaTheme="minorEastAsia" w:hAnsi="Tahoma" w:cs="Tahoma"/>
          <w:sz w:val="24"/>
          <w:szCs w:val="24"/>
          <w:lang w:val="sr-Latn-ME" w:eastAsia="sr-Latn-ME"/>
        </w:rPr>
        <w:t>e Komisija radila po zakonu pojedinačne odlu</w:t>
      </w:r>
      <w:r w:rsidR="00A7479D">
        <w:rPr>
          <w:rFonts w:ascii="Tahoma" w:eastAsiaTheme="minorEastAsia" w:hAnsi="Tahoma" w:cs="Tahoma"/>
          <w:sz w:val="24"/>
          <w:szCs w:val="24"/>
          <w:lang w:val="sr-Latn-ME" w:eastAsia="sr-Latn-ME"/>
        </w:rPr>
        <w:t>ke mora pratiti dokumentacija (</w:t>
      </w:r>
      <w:r w:rsidR="00223380" w:rsidRPr="00223380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svjedočanstva , diplome, potvrde....) prema kojim je vršeno bodovanje kao i bodovna lista koja sadrži broj bodova po pojedinačnim kriterijumima. </w:t>
      </w:r>
      <w:r w:rsidR="002255FB">
        <w:rPr>
          <w:rFonts w:ascii="Tahoma" w:eastAsiaTheme="minorEastAsia" w:hAnsi="Tahoma" w:cs="Tahoma"/>
          <w:sz w:val="24"/>
          <w:szCs w:val="24"/>
          <w:lang w:val="sr-Latn-ME" w:eastAsia="sr-Latn-ME"/>
        </w:rPr>
        <w:t>Žalilac</w:t>
      </w:r>
      <w:r w:rsidR="00223380" w:rsidRPr="00223380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samo tražim uvid u ove dokumente, dok Ministarstvo već postojeće dokum</w:t>
      </w:r>
      <w:r w:rsidR="00A7479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ente smatra novom informacijom. </w:t>
      </w:r>
      <w:r w:rsidR="00223380" w:rsidRPr="00223380">
        <w:rPr>
          <w:rFonts w:ascii="Tahoma" w:eastAsiaTheme="minorEastAsia" w:hAnsi="Tahoma" w:cs="Tahoma"/>
          <w:sz w:val="24"/>
          <w:szCs w:val="24"/>
          <w:lang w:val="sr-Latn-ME" w:eastAsia="sr-Latn-ME"/>
        </w:rPr>
        <w:t>Da je Ministarstvo prosvjete ovaj konkurs sprovelo po zakonu na javan i transparentan način (a dužno je bilo), onda bi prije objavljivanja rang liste shodno članu 111 i 112 Zakona o upravnom postupku pismeno obavjestitlo učesnike Konkursa o rezultatima ispitnog postupka, rang listi koja je trebala da sadrži osim ukupnog broja bodova i broj bodova po svakom kriterijumu konkursa pojedinačno. Nakon toga su trebali ostaviti rok od najmanje tri ( 3 ) dana da učesnici Konkursa mogu izvršiti uvid u spise predmeta kao i da ostavite rok od 3 ( tri ) dana da se pismeno možemo izjasniti o rezultatima ispitnog postupka. Od svega ovog ništa nije ispoštovano. Transparentan i javan konkurs po svakom pitanju!!!</w:t>
      </w:r>
      <w:r w:rsidR="00AF0984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223380" w:rsidRPr="00223380">
        <w:rPr>
          <w:rFonts w:ascii="Tahoma" w:eastAsiaTheme="minorEastAsia" w:hAnsi="Tahoma" w:cs="Tahoma"/>
          <w:sz w:val="24"/>
          <w:szCs w:val="24"/>
          <w:lang w:val="sr-Latn-ME" w:eastAsia="sr-Latn-ME"/>
        </w:rPr>
        <w:t>Bez obzira na sve naprijed navedene propuste Ministarstvo prosvjete</w:t>
      </w:r>
      <w:r w:rsidR="00AF0984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podatke Javnog konkursa čuva </w:t>
      </w:r>
      <w:r w:rsidR="00223380" w:rsidRPr="00223380">
        <w:rPr>
          <w:rFonts w:ascii="Tahoma" w:eastAsiaTheme="minorEastAsia" w:hAnsi="Tahoma" w:cs="Tahoma"/>
          <w:sz w:val="24"/>
          <w:szCs w:val="24"/>
          <w:lang w:val="sr-Latn-ME" w:eastAsia="sr-Latn-ME"/>
        </w:rPr>
        <w:t>po</w:t>
      </w:r>
      <w:r w:rsidR="00AF0984">
        <w:rPr>
          <w:rFonts w:ascii="Tahoma" w:eastAsiaTheme="minorEastAsia" w:hAnsi="Tahoma" w:cs="Tahoma"/>
          <w:sz w:val="24"/>
          <w:szCs w:val="24"/>
          <w:lang w:val="sr-Latn-ME" w:eastAsia="sr-Latn-ME"/>
        </w:rPr>
        <w:t>d strogo povjerljiva dokumenta n</w:t>
      </w:r>
      <w:r w:rsidR="00223380" w:rsidRPr="00223380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i pored desetine mejlova koje </w:t>
      </w:r>
      <w:r w:rsidR="00AF0984">
        <w:rPr>
          <w:rFonts w:ascii="Tahoma" w:eastAsiaTheme="minorEastAsia" w:hAnsi="Tahoma" w:cs="Tahoma"/>
          <w:sz w:val="24"/>
          <w:szCs w:val="24"/>
          <w:lang w:val="sr-Latn-ME" w:eastAsia="sr-Latn-ME"/>
        </w:rPr>
        <w:t>je</w:t>
      </w:r>
      <w:r w:rsidR="00223380" w:rsidRPr="00223380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zvanično uputio prema Ministarstvu, </w:t>
      </w:r>
      <w:r w:rsidR="00AF0984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žalilac navodi da mu se </w:t>
      </w:r>
      <w:r w:rsidR="00223380" w:rsidRPr="00223380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ne dozvoljava </w:t>
      </w:r>
      <w:r w:rsidR="00AF0984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pristup javnim podacima sa  </w:t>
      </w:r>
      <w:r w:rsidR="00223380" w:rsidRPr="00223380">
        <w:rPr>
          <w:rFonts w:ascii="Tahoma" w:eastAsiaTheme="minorEastAsia" w:hAnsi="Tahoma" w:cs="Tahoma"/>
          <w:sz w:val="24"/>
          <w:szCs w:val="24"/>
          <w:lang w:val="sr-Latn-ME" w:eastAsia="sr-Latn-ME"/>
        </w:rPr>
        <w:t>Javnog konkursa</w:t>
      </w:r>
      <w:r w:rsidR="00AF0984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. </w:t>
      </w:r>
      <w:r w:rsidR="00223380" w:rsidRPr="00223380">
        <w:rPr>
          <w:rFonts w:ascii="Tahoma" w:eastAsiaTheme="minorEastAsia" w:hAnsi="Tahoma" w:cs="Tahoma"/>
          <w:sz w:val="24"/>
          <w:szCs w:val="24"/>
          <w:lang w:val="sr-Latn-ME" w:eastAsia="sr-Latn-ME"/>
        </w:rPr>
        <w:t>Podnosioc žalbe predlaže Agenciji za zaštitu podataka i slobodan pristup informacijama da uvaži žalbu, ukine predmetno rješenje rješenje br. UPI 007-80/2018-2 od 13. decembra 2018. godine i vrati predmet na ponovni postupak i odlučivanje. Takođe tra</w:t>
      </w:r>
      <w:r w:rsidR="002255FB">
        <w:rPr>
          <w:rFonts w:ascii="Tahoma" w:eastAsiaTheme="minorEastAsia" w:hAnsi="Tahoma" w:cs="Tahoma"/>
          <w:sz w:val="24"/>
          <w:szCs w:val="24"/>
          <w:lang w:val="sr-Latn-ME" w:eastAsia="sr-Latn-ME"/>
        </w:rPr>
        <w:t>ži da mu</w:t>
      </w:r>
      <w:r w:rsidR="00223380" w:rsidRPr="00223380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se pristup podacima omogući neposrednim uvidom u traženu dokumentaciju.</w:t>
      </w:r>
    </w:p>
    <w:p w:rsidR="0083127E" w:rsidRDefault="00561562" w:rsidP="00561562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561562">
        <w:rPr>
          <w:rFonts w:ascii="Tahoma" w:eastAsiaTheme="minorEastAsia" w:hAnsi="Tahoma" w:cs="Tahoma"/>
          <w:sz w:val="24"/>
          <w:szCs w:val="24"/>
          <w:lang w:val="sr-Latn-ME" w:eastAsia="sr-Latn-ME"/>
        </w:rPr>
        <w:lastRenderedPageBreak/>
        <w:t>N</w:t>
      </w:r>
      <w:r w:rsidR="00124D80">
        <w:rPr>
          <w:rFonts w:ascii="Tahoma" w:eastAsiaTheme="minorEastAsia" w:hAnsi="Tahoma" w:cs="Tahoma"/>
          <w:sz w:val="24"/>
          <w:szCs w:val="24"/>
          <w:lang w:val="sr-Latn-ME" w:eastAsia="sr-Latn-ME"/>
        </w:rPr>
        <w:t>a</w:t>
      </w:r>
      <w:r w:rsidR="002255FB">
        <w:rPr>
          <w:rFonts w:ascii="Tahoma" w:eastAsiaTheme="minorEastAsia" w:hAnsi="Tahoma" w:cs="Tahoma"/>
          <w:sz w:val="24"/>
          <w:szCs w:val="24"/>
          <w:lang w:val="sr-Latn-ME" w:eastAsia="sr-Latn-ME"/>
        </w:rPr>
        <w:t>kon razmatranja spisa predmeta i</w:t>
      </w:r>
      <w:r w:rsidRPr="00561562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žalbenih navoda</w:t>
      </w:r>
      <w:r w:rsidR="00622F69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Pr="00561562">
        <w:rPr>
          <w:rFonts w:ascii="Tahoma" w:eastAsiaTheme="minorEastAsia" w:hAnsi="Tahoma" w:cs="Tahoma"/>
          <w:sz w:val="24"/>
          <w:szCs w:val="24"/>
          <w:lang w:val="sr-Latn-ME" w:eastAsia="sr-Latn-ME"/>
        </w:rPr>
        <w:t>Savjet Agencije nalazi da je žalba osnovana.</w:t>
      </w:r>
    </w:p>
    <w:p w:rsidR="00726842" w:rsidRDefault="0031742C" w:rsidP="000D21C6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31742C">
        <w:rPr>
          <w:rFonts w:ascii="Tahoma" w:eastAsiaTheme="minorEastAsia" w:hAnsi="Tahoma" w:cs="Tahoma"/>
          <w:sz w:val="24"/>
          <w:szCs w:val="24"/>
          <w:lang w:val="sr-Latn-ME" w:eastAsia="sr-Latn-ME"/>
        </w:rPr>
        <w:t>Član 126 stav 7 Zakona o upravnom postupku propisuje da ako drugostepeni organ nađe da će nedostatke prvostepenog postupka brže i ekonomičnije otkloniti prvostepeni javnopravni organ, on će svojim rješenjem poništiti prvostepeno rješenje i predmet vratiti prvostepenom organu na ponovni postupak. Savjet Agencije, ispitujući zakonitost osporenog rješenja  utvrdio je da je prvostepeni organ nepravilno primjenio mater</w:t>
      </w:r>
      <w:r w:rsidR="00F75009">
        <w:rPr>
          <w:rFonts w:ascii="Tahoma" w:eastAsiaTheme="minorEastAsia" w:hAnsi="Tahoma" w:cs="Tahoma"/>
          <w:sz w:val="24"/>
          <w:szCs w:val="24"/>
          <w:lang w:val="sr-Latn-ME" w:eastAsia="sr-Latn-ME"/>
        </w:rPr>
        <w:t>ijalno pravo</w:t>
      </w:r>
      <w:r w:rsidR="00547362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i to član 29 stav 1 tačka 1 Zakona o slobodan pristup informacijama</w:t>
      </w:r>
      <w:r w:rsidRPr="0031742C">
        <w:rPr>
          <w:rFonts w:ascii="Tahoma" w:eastAsiaTheme="minorEastAsia" w:hAnsi="Tahoma" w:cs="Tahoma"/>
          <w:sz w:val="24"/>
          <w:szCs w:val="24"/>
          <w:lang w:val="sr-Latn-ME" w:eastAsia="sr-Latn-ME"/>
        </w:rPr>
        <w:t>.</w:t>
      </w:r>
      <w:r w:rsidR="00C75432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A225ED">
        <w:rPr>
          <w:rFonts w:ascii="Tahoma" w:eastAsiaTheme="minorEastAsia" w:hAnsi="Tahoma" w:cs="Tahoma"/>
          <w:sz w:val="24"/>
          <w:szCs w:val="24"/>
          <w:lang w:val="sr-Latn-ME" w:eastAsia="sr-Latn-ME"/>
        </w:rPr>
        <w:t>Rješenje prvostepenog organa je kontradiktorno jer odbijajući zahtjev za slobodan pristup informacijama poziva na sačinjavanje informacije</w:t>
      </w:r>
      <w:r w:rsidR="00B41FEC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u smislu člana 29 stav 1 tačka 1 Zakona o slobodnom pristupu informacijama</w:t>
      </w:r>
      <w:r w:rsidR="00A225E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, te u </w:t>
      </w:r>
      <w:r w:rsidR="00A04C4B">
        <w:rPr>
          <w:rFonts w:ascii="Tahoma" w:eastAsiaTheme="minorEastAsia" w:hAnsi="Tahoma" w:cs="Tahoma"/>
          <w:sz w:val="24"/>
          <w:szCs w:val="24"/>
          <w:lang w:val="sr-Latn-ME" w:eastAsia="sr-Latn-ME"/>
        </w:rPr>
        <w:t>obrazloženju osporenog rješenja</w:t>
      </w:r>
      <w:r w:rsidR="00B41FEC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istovremeno </w:t>
      </w:r>
      <w:r w:rsidR="004F3DEC">
        <w:rPr>
          <w:rFonts w:ascii="Tahoma" w:eastAsiaTheme="minorEastAsia" w:hAnsi="Tahoma" w:cs="Tahoma"/>
          <w:sz w:val="24"/>
          <w:szCs w:val="24"/>
          <w:lang w:val="sr-Latn-ME" w:eastAsia="sr-Latn-ME"/>
        </w:rPr>
        <w:t>navodi</w:t>
      </w:r>
      <w:r w:rsidR="00B41FEC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razloge da</w:t>
      </w:r>
      <w:r w:rsidR="00A225E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ne posjedovanje tražene informacije</w:t>
      </w:r>
      <w:r w:rsidR="005C1FB2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na način </w:t>
      </w:r>
      <w:r w:rsidR="005C1FB2" w:rsidRPr="005C1FB2">
        <w:t xml:space="preserve"> </w:t>
      </w:r>
      <w:r w:rsidR="005C1FB2" w:rsidRPr="005C1FB2">
        <w:rPr>
          <w:rFonts w:ascii="Tahoma" w:eastAsiaTheme="minorEastAsia" w:hAnsi="Tahoma" w:cs="Tahoma"/>
          <w:sz w:val="24"/>
          <w:szCs w:val="24"/>
          <w:lang w:val="sr-Latn-ME" w:eastAsia="sr-Latn-ME"/>
        </w:rPr>
        <w:t>da nije vršilo analizu i vodilo evidenciju o bodovima na osnovu pojedinačnih k</w:t>
      </w:r>
      <w:r w:rsidR="005C1FB2">
        <w:rPr>
          <w:rFonts w:ascii="Tahoma" w:eastAsiaTheme="minorEastAsia" w:hAnsi="Tahoma" w:cs="Tahoma"/>
          <w:sz w:val="24"/>
          <w:szCs w:val="24"/>
          <w:lang w:val="sr-Latn-ME" w:eastAsia="sr-Latn-ME"/>
        </w:rPr>
        <w:t>r</w:t>
      </w:r>
      <w:r w:rsidR="005C1FB2" w:rsidRPr="005C1FB2">
        <w:rPr>
          <w:rFonts w:ascii="Tahoma" w:eastAsiaTheme="minorEastAsia" w:hAnsi="Tahoma" w:cs="Tahoma"/>
          <w:sz w:val="24"/>
          <w:szCs w:val="24"/>
          <w:lang w:val="sr-Latn-ME" w:eastAsia="sr-Latn-ME"/>
        </w:rPr>
        <w:t>iterijuma</w:t>
      </w:r>
      <w:r w:rsidR="00A225E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. </w:t>
      </w:r>
      <w:r w:rsidR="00D87FBC">
        <w:rPr>
          <w:rFonts w:ascii="Tahoma" w:eastAsiaTheme="minorEastAsia" w:hAnsi="Tahoma" w:cs="Tahoma"/>
          <w:sz w:val="24"/>
          <w:szCs w:val="24"/>
          <w:lang w:val="sr-Latn-ME" w:eastAsia="sr-Latn-ME"/>
        </w:rPr>
        <w:t>Članom 30 stav 5 Zakona o slobodnom pristupu informacijama propisano je da r</w:t>
      </w:r>
      <w:r w:rsidR="00D87FBC" w:rsidRPr="00D87FBC">
        <w:rPr>
          <w:rFonts w:ascii="Tahoma" w:eastAsiaTheme="minorEastAsia" w:hAnsi="Tahoma" w:cs="Tahoma"/>
          <w:sz w:val="24"/>
          <w:szCs w:val="24"/>
          <w:lang w:val="sr-Latn-ME" w:eastAsia="sr-Latn-ME"/>
        </w:rPr>
        <w:t>ješenje kojim se odbija zahtjev za pristup informaciji, odnosno ponovnu upotrebu informacija sadrži detaljno obrazloženje razloga zbog kojih se ne dozvoljava pristup traženoj informaciji, odnosno ponovna upotreba informacija.</w:t>
      </w:r>
      <w:r w:rsidR="003B2070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Član</w:t>
      </w:r>
      <w:r w:rsidR="003B2070" w:rsidRPr="0055434E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22 stav 7 Zakona o upravnom postupku propisuje da obrazloženje rješenja treba da bude razumljivo i da sadrži kratko izlaganje zahtjeva stranke, činjenično stanje na osnovu kojeg je rješenje donijeto, propise na osnovu kojih je rješenje donijeto, razloge koji, s obzirom na utvrđeno činjenično stanje, upućuju na odluku u dispozitivu rješenja, razloge zbog kojih nije uvažen neki od zahtjeva ili predloga stranke, odnosno nije uzeto u obzir izjašnjenje stranke o rezultatima ispitnog postupka, a kod odlučivanja po slobodnoj ocjeni, glavne razloge za donijetu odluku. </w:t>
      </w:r>
      <w:r w:rsidR="003B2070">
        <w:rPr>
          <w:rFonts w:ascii="Tahoma" w:eastAsiaTheme="minorEastAsia" w:hAnsi="Tahoma" w:cs="Tahoma"/>
          <w:sz w:val="24"/>
          <w:szCs w:val="24"/>
          <w:lang w:val="sr-Latn-ME" w:eastAsia="sr-Latn-ME"/>
        </w:rPr>
        <w:t>Savjet Agencije nalazi da p</w:t>
      </w:r>
      <w:r w:rsidR="00D87FBC">
        <w:rPr>
          <w:rFonts w:ascii="Tahoma" w:eastAsiaTheme="minorEastAsia" w:hAnsi="Tahoma" w:cs="Tahoma"/>
          <w:sz w:val="24"/>
          <w:szCs w:val="24"/>
          <w:lang w:val="sr-Latn-ME" w:eastAsia="sr-Latn-ME"/>
        </w:rPr>
        <w:t>rvostepeni organ</w:t>
      </w:r>
      <w:r w:rsidR="008A5E12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nije naveo</w:t>
      </w:r>
      <w:r w:rsidR="006B3C97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dovoljn</w:t>
      </w:r>
      <w:r w:rsidR="003B2070">
        <w:rPr>
          <w:rFonts w:ascii="Tahoma" w:eastAsiaTheme="minorEastAsia" w:hAnsi="Tahoma" w:cs="Tahoma"/>
          <w:sz w:val="24"/>
          <w:szCs w:val="24"/>
          <w:lang w:val="sr-Latn-ME" w:eastAsia="sr-Latn-ME"/>
        </w:rPr>
        <w:t>o</w:t>
      </w:r>
      <w:r w:rsidR="008A5E12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jasne razloge zašto je odbio dostavlljanje traženih informacija</w:t>
      </w:r>
      <w:r w:rsidR="006B3C97">
        <w:rPr>
          <w:rFonts w:ascii="Tahoma" w:eastAsiaTheme="minorEastAsia" w:hAnsi="Tahoma" w:cs="Tahoma"/>
          <w:sz w:val="24"/>
          <w:szCs w:val="24"/>
          <w:lang w:val="sr-Latn-ME" w:eastAsia="sr-Latn-ME"/>
        </w:rPr>
        <w:t>,</w:t>
      </w:r>
      <w:r w:rsidR="00D87FBC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3102D4">
        <w:rPr>
          <w:rFonts w:ascii="Tahoma" w:eastAsiaTheme="minorEastAsia" w:hAnsi="Tahoma" w:cs="Tahoma"/>
          <w:sz w:val="24"/>
          <w:szCs w:val="24"/>
          <w:lang w:val="sr-Latn-ME" w:eastAsia="sr-Latn-ME"/>
        </w:rPr>
        <w:t>š</w:t>
      </w:r>
      <w:r w:rsidR="008A5E12">
        <w:rPr>
          <w:rFonts w:ascii="Tahoma" w:eastAsiaTheme="minorEastAsia" w:hAnsi="Tahoma" w:cs="Tahoma"/>
          <w:sz w:val="24"/>
          <w:szCs w:val="24"/>
          <w:lang w:val="sr-Latn-ME" w:eastAsia="sr-Latn-ME"/>
        </w:rPr>
        <w:t>to je bio dužan učiniti u rješenju, u skladu sa članom 30 stav 5 Zakona o slobodnom pristupu informacijama</w:t>
      </w:r>
      <w:r w:rsidR="003B2070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i članom </w:t>
      </w:r>
      <w:r w:rsidR="003B2070" w:rsidRPr="0055434E">
        <w:rPr>
          <w:rFonts w:ascii="Tahoma" w:eastAsiaTheme="minorEastAsia" w:hAnsi="Tahoma" w:cs="Tahoma"/>
          <w:sz w:val="24"/>
          <w:szCs w:val="24"/>
          <w:lang w:val="sr-Latn-ME" w:eastAsia="sr-Latn-ME"/>
        </w:rPr>
        <w:t>22 stav 7 Zakona o upravnom postupku</w:t>
      </w:r>
      <w:r w:rsidR="008A5E12">
        <w:rPr>
          <w:rFonts w:ascii="Tahoma" w:eastAsiaTheme="minorEastAsia" w:hAnsi="Tahoma" w:cs="Tahoma"/>
          <w:sz w:val="24"/>
          <w:szCs w:val="24"/>
          <w:lang w:val="sr-Latn-ME" w:eastAsia="sr-Latn-ME"/>
        </w:rPr>
        <w:t>.</w:t>
      </w:r>
      <w:r w:rsidR="00D87FBC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A4101D" w:rsidRPr="00A4101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Savjet Agencije je utvrdio da je prvostepeni organ dužan u ponovnom postupku u roku od </w:t>
      </w:r>
      <w:r w:rsidR="003102D4">
        <w:rPr>
          <w:rFonts w:ascii="Tahoma" w:eastAsiaTheme="minorEastAsia" w:hAnsi="Tahoma" w:cs="Tahoma"/>
          <w:sz w:val="24"/>
          <w:szCs w:val="24"/>
          <w:lang w:val="sr-Latn-ME" w:eastAsia="sr-Latn-ME"/>
        </w:rPr>
        <w:t>20</w:t>
      </w:r>
      <w:r w:rsidR="00A4101D" w:rsidRPr="00A4101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dana od prijema rješenja na osnovu pravilno utvrđenog činjeničnog stanja pravilno primjeniti čl</w:t>
      </w:r>
      <w:r w:rsidR="00B25B54">
        <w:rPr>
          <w:rFonts w:ascii="Tahoma" w:eastAsiaTheme="minorEastAsia" w:hAnsi="Tahoma" w:cs="Tahoma"/>
          <w:sz w:val="24"/>
          <w:szCs w:val="24"/>
          <w:lang w:val="sr-Latn-ME" w:eastAsia="sr-Latn-ME"/>
        </w:rPr>
        <w:t>an</w:t>
      </w:r>
      <w:r w:rsidR="008A5E12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30 stav 5</w:t>
      </w:r>
      <w:r w:rsidR="00B25B54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A4101D" w:rsidRPr="00A4101D">
        <w:rPr>
          <w:rFonts w:ascii="Tahoma" w:eastAsiaTheme="minorEastAsia" w:hAnsi="Tahoma" w:cs="Tahoma"/>
          <w:sz w:val="24"/>
          <w:szCs w:val="24"/>
          <w:lang w:val="sr-Latn-ME" w:eastAsia="sr-Latn-ME"/>
        </w:rPr>
        <w:t>Zakona o slobodnom pristupu informacijama</w:t>
      </w:r>
      <w:r w:rsidR="003B2070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kao</w:t>
      </w:r>
      <w:r w:rsidR="000A48CB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i</w:t>
      </w:r>
      <w:r w:rsidR="003B2070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član</w:t>
      </w:r>
      <w:r w:rsidR="003B2070" w:rsidRPr="0055434E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22 stav 7 Zakona o upravnom postupku</w:t>
      </w:r>
      <w:r w:rsidR="003B2070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i</w:t>
      </w:r>
      <w:r w:rsidR="000A48CB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donijeti novo rješenje</w:t>
      </w:r>
      <w:r w:rsidR="00F75009">
        <w:rPr>
          <w:rFonts w:ascii="Tahoma" w:eastAsiaTheme="minorEastAsia" w:hAnsi="Tahoma" w:cs="Tahoma"/>
          <w:sz w:val="24"/>
          <w:szCs w:val="24"/>
          <w:lang w:val="sr-Latn-ME" w:eastAsia="sr-Latn-ME"/>
        </w:rPr>
        <w:t>.</w:t>
      </w:r>
      <w:r w:rsidR="006963D2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</w:p>
    <w:p w:rsidR="00AC2CC0" w:rsidRPr="00AC2CC0" w:rsidRDefault="00BD0A6C" w:rsidP="000D21C6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B56845">
        <w:rPr>
          <w:rFonts w:ascii="Tahoma" w:hAnsi="Tahoma" w:cs="Tahoma"/>
          <w:sz w:val="24"/>
          <w:szCs w:val="24"/>
        </w:rPr>
        <w:t xml:space="preserve">Na </w:t>
      </w:r>
      <w:proofErr w:type="spellStart"/>
      <w:r w:rsidRPr="00B56845">
        <w:rPr>
          <w:rFonts w:ascii="Tahoma" w:hAnsi="Tahoma" w:cs="Tahoma"/>
          <w:sz w:val="24"/>
          <w:szCs w:val="24"/>
        </w:rPr>
        <w:t>osnovu</w:t>
      </w:r>
      <w:proofErr w:type="spellEnd"/>
      <w:r w:rsidRPr="00B568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56845">
        <w:rPr>
          <w:rFonts w:ascii="Tahoma" w:hAnsi="Tahoma" w:cs="Tahoma"/>
          <w:sz w:val="24"/>
          <w:szCs w:val="24"/>
        </w:rPr>
        <w:t>člana</w:t>
      </w:r>
      <w:proofErr w:type="spellEnd"/>
      <w:r w:rsidRPr="00B56845">
        <w:rPr>
          <w:rFonts w:ascii="Tahoma" w:hAnsi="Tahoma" w:cs="Tahoma"/>
          <w:sz w:val="24"/>
          <w:szCs w:val="24"/>
        </w:rPr>
        <w:t xml:space="preserve"> 126 </w:t>
      </w:r>
      <w:proofErr w:type="spellStart"/>
      <w:r w:rsidRPr="00B56845">
        <w:rPr>
          <w:rFonts w:ascii="Tahoma" w:hAnsi="Tahoma" w:cs="Tahoma"/>
          <w:sz w:val="24"/>
          <w:szCs w:val="24"/>
        </w:rPr>
        <w:t>stav</w:t>
      </w:r>
      <w:proofErr w:type="spellEnd"/>
      <w:r w:rsidRPr="00B56845">
        <w:rPr>
          <w:rFonts w:ascii="Tahoma" w:hAnsi="Tahoma" w:cs="Tahoma"/>
          <w:sz w:val="24"/>
          <w:szCs w:val="24"/>
        </w:rPr>
        <w:t xml:space="preserve"> 7 </w:t>
      </w:r>
      <w:proofErr w:type="spellStart"/>
      <w:r w:rsidRPr="00B56845">
        <w:rPr>
          <w:rFonts w:ascii="Tahoma" w:hAnsi="Tahoma" w:cs="Tahoma"/>
          <w:sz w:val="24"/>
          <w:szCs w:val="24"/>
        </w:rPr>
        <w:t>Zakona</w:t>
      </w:r>
      <w:proofErr w:type="spellEnd"/>
      <w:r w:rsidRPr="00B56845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B56845">
        <w:rPr>
          <w:rFonts w:ascii="Tahoma" w:hAnsi="Tahoma" w:cs="Tahoma"/>
          <w:sz w:val="24"/>
          <w:szCs w:val="24"/>
        </w:rPr>
        <w:t>upravnom</w:t>
      </w:r>
      <w:proofErr w:type="spellEnd"/>
      <w:r w:rsidRPr="00B568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56845">
        <w:rPr>
          <w:rFonts w:ascii="Tahoma" w:hAnsi="Tahoma" w:cs="Tahoma"/>
          <w:sz w:val="24"/>
          <w:szCs w:val="24"/>
        </w:rPr>
        <w:t>postupku</w:t>
      </w:r>
      <w:proofErr w:type="spellEnd"/>
      <w:r w:rsidRPr="00B56845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B56845">
        <w:rPr>
          <w:rFonts w:ascii="Tahoma" w:hAnsi="Tahoma" w:cs="Tahoma"/>
          <w:sz w:val="24"/>
          <w:szCs w:val="24"/>
        </w:rPr>
        <w:t>poništen</w:t>
      </w:r>
      <w:r w:rsidR="006753C0">
        <w:rPr>
          <w:rFonts w:ascii="Tahoma" w:hAnsi="Tahoma" w:cs="Tahoma"/>
          <w:sz w:val="24"/>
          <w:szCs w:val="24"/>
        </w:rPr>
        <w:t>o</w:t>
      </w:r>
      <w:proofErr w:type="spellEnd"/>
      <w:r w:rsidR="006753C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53C0">
        <w:rPr>
          <w:rFonts w:ascii="Tahoma" w:hAnsi="Tahoma" w:cs="Tahoma"/>
          <w:sz w:val="24"/>
          <w:szCs w:val="24"/>
        </w:rPr>
        <w:t>prvostepeno</w:t>
      </w:r>
      <w:proofErr w:type="spellEnd"/>
      <w:r w:rsidR="006753C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53C0">
        <w:rPr>
          <w:rFonts w:ascii="Tahoma" w:hAnsi="Tahoma" w:cs="Tahoma"/>
          <w:sz w:val="24"/>
          <w:szCs w:val="24"/>
        </w:rPr>
        <w:t>rješenje</w:t>
      </w:r>
      <w:proofErr w:type="spellEnd"/>
      <w:r w:rsidRPr="00B56845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B56845">
        <w:rPr>
          <w:rFonts w:ascii="Tahoma" w:hAnsi="Tahoma" w:cs="Tahoma"/>
          <w:sz w:val="24"/>
          <w:szCs w:val="24"/>
        </w:rPr>
        <w:t>predmet</w:t>
      </w:r>
      <w:proofErr w:type="spellEnd"/>
      <w:r w:rsidRPr="00B56845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Pr="00B56845">
        <w:rPr>
          <w:rFonts w:ascii="Tahoma" w:hAnsi="Tahoma" w:cs="Tahoma"/>
          <w:sz w:val="24"/>
          <w:szCs w:val="24"/>
        </w:rPr>
        <w:t>zbog</w:t>
      </w:r>
      <w:proofErr w:type="spellEnd"/>
      <w:r w:rsidRPr="00B568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56845">
        <w:rPr>
          <w:rFonts w:ascii="Tahoma" w:hAnsi="Tahoma" w:cs="Tahoma"/>
          <w:sz w:val="24"/>
          <w:szCs w:val="24"/>
        </w:rPr>
        <w:t>prirode</w:t>
      </w:r>
      <w:proofErr w:type="spellEnd"/>
      <w:r w:rsidRPr="00B568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56845">
        <w:rPr>
          <w:rFonts w:ascii="Tahoma" w:hAnsi="Tahoma" w:cs="Tahoma"/>
          <w:sz w:val="24"/>
          <w:szCs w:val="24"/>
        </w:rPr>
        <w:t>upravne</w:t>
      </w:r>
      <w:proofErr w:type="spellEnd"/>
      <w:r w:rsidRPr="00B568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56845">
        <w:rPr>
          <w:rFonts w:ascii="Tahoma" w:hAnsi="Tahoma" w:cs="Tahoma"/>
          <w:sz w:val="24"/>
          <w:szCs w:val="24"/>
        </w:rPr>
        <w:t>stvari</w:t>
      </w:r>
      <w:proofErr w:type="spellEnd"/>
      <w:r w:rsidRPr="00B568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56845">
        <w:rPr>
          <w:rFonts w:ascii="Tahoma" w:hAnsi="Tahoma" w:cs="Tahoma"/>
          <w:sz w:val="24"/>
          <w:szCs w:val="24"/>
        </w:rPr>
        <w:t>dostavlja</w:t>
      </w:r>
      <w:proofErr w:type="spellEnd"/>
      <w:r w:rsidRPr="00B568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56845">
        <w:rPr>
          <w:rFonts w:ascii="Tahoma" w:hAnsi="Tahoma" w:cs="Tahoma"/>
          <w:sz w:val="24"/>
          <w:szCs w:val="24"/>
        </w:rPr>
        <w:t>na</w:t>
      </w:r>
      <w:proofErr w:type="spellEnd"/>
      <w:r w:rsidRPr="00B568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56845">
        <w:rPr>
          <w:rFonts w:ascii="Tahoma" w:hAnsi="Tahoma" w:cs="Tahoma"/>
          <w:sz w:val="24"/>
          <w:szCs w:val="24"/>
        </w:rPr>
        <w:t>ponovni</w:t>
      </w:r>
      <w:proofErr w:type="spellEnd"/>
      <w:r w:rsidRPr="00B568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56845">
        <w:rPr>
          <w:rFonts w:ascii="Tahoma" w:hAnsi="Tahoma" w:cs="Tahoma"/>
          <w:sz w:val="24"/>
          <w:szCs w:val="24"/>
        </w:rPr>
        <w:t>postupak</w:t>
      </w:r>
      <w:proofErr w:type="spellEnd"/>
      <w:r w:rsidRPr="00B568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56845">
        <w:rPr>
          <w:rFonts w:ascii="Tahoma" w:hAnsi="Tahoma" w:cs="Tahoma"/>
          <w:sz w:val="24"/>
          <w:szCs w:val="24"/>
        </w:rPr>
        <w:t>prvostepenom</w:t>
      </w:r>
      <w:proofErr w:type="spellEnd"/>
      <w:r w:rsidRPr="00B568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56845">
        <w:rPr>
          <w:rFonts w:ascii="Tahoma" w:hAnsi="Tahoma" w:cs="Tahoma"/>
          <w:sz w:val="24"/>
          <w:szCs w:val="24"/>
        </w:rPr>
        <w:t>organu</w:t>
      </w:r>
      <w:proofErr w:type="spellEnd"/>
      <w:r w:rsidRPr="00B56845">
        <w:rPr>
          <w:rFonts w:ascii="Tahoma" w:hAnsi="Tahoma" w:cs="Tahoma"/>
          <w:sz w:val="24"/>
          <w:szCs w:val="24"/>
        </w:rPr>
        <w:t>.</w:t>
      </w:r>
      <w:r w:rsidR="0031742C" w:rsidRPr="0031742C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</w:p>
    <w:p w:rsidR="00A04C4B" w:rsidRDefault="00A04C4B" w:rsidP="00AC2CC0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</w:p>
    <w:p w:rsidR="00A04C4B" w:rsidRDefault="00A04C4B" w:rsidP="00AC2CC0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</w:p>
    <w:p w:rsidR="00A13005" w:rsidRPr="00A04C4B" w:rsidRDefault="00D2068D" w:rsidP="00D2068D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lastRenderedPageBreak/>
        <w:t>Sa iznjetih razloga, shodno članu 38 Zakona o slobodnom pristupu informacijama i člana 126 stav 7 Zakona o upravnom postupku, odlučeno je kao u izreci.</w:t>
      </w:r>
    </w:p>
    <w:p w:rsidR="00D2068D" w:rsidRPr="00D2068D" w:rsidRDefault="00D2068D" w:rsidP="00D2068D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b/>
          <w:sz w:val="24"/>
          <w:szCs w:val="24"/>
          <w:u w:val="single"/>
          <w:lang w:val="sr-Latn-ME" w:eastAsia="sr-Latn-ME"/>
        </w:rPr>
        <w:t>Pravna pouka: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Protiv ovog Rješenja može se pokrenuti Upravni spor u roku od 20 dana od dana prijema.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ab/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ab/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ab/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ab/>
      </w:r>
    </w:p>
    <w:p w:rsidR="00D2068D" w:rsidRPr="00D2068D" w:rsidRDefault="00D2068D" w:rsidP="00D2068D">
      <w:pPr>
        <w:spacing w:after="0"/>
        <w:jc w:val="right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SAVJET AGENCIJE:</w:t>
      </w:r>
    </w:p>
    <w:p w:rsidR="00D2068D" w:rsidRPr="00D2068D" w:rsidRDefault="00D2068D" w:rsidP="00D2068D">
      <w:pPr>
        <w:spacing w:after="0"/>
        <w:jc w:val="right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</w:p>
    <w:p w:rsidR="00D2068D" w:rsidRPr="00D2068D" w:rsidRDefault="00D2068D" w:rsidP="00D2068D">
      <w:pPr>
        <w:spacing w:after="0"/>
        <w:jc w:val="right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Predsjednik,  Muhamed Gjokaj</w:t>
      </w:r>
    </w:p>
    <w:p w:rsidR="00D2068D" w:rsidRPr="00D2068D" w:rsidRDefault="00D2068D" w:rsidP="00D2068D">
      <w:pPr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val="sr-Latn-ME" w:eastAsia="sr-Latn-ME"/>
        </w:rPr>
      </w:pPr>
    </w:p>
    <w:p w:rsidR="00D2068D" w:rsidRPr="00D2068D" w:rsidRDefault="00D2068D" w:rsidP="00D2068D">
      <w:pPr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val="sr-Latn-ME" w:eastAsia="sr-Latn-ME"/>
        </w:rPr>
      </w:pPr>
    </w:p>
    <w:p w:rsidR="004F3DEC" w:rsidRDefault="004F3DEC" w:rsidP="00D2068D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sr-Latn-ME" w:eastAsia="sr-Latn-ME"/>
        </w:rPr>
      </w:pPr>
      <w:bookmarkStart w:id="0" w:name="_GoBack"/>
      <w:bookmarkEnd w:id="0"/>
    </w:p>
    <w:p w:rsidR="00D2068D" w:rsidRPr="00D2068D" w:rsidRDefault="00D2068D" w:rsidP="00D2068D">
      <w:pPr>
        <w:jc w:val="both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</w:p>
    <w:p w:rsidR="007648BB" w:rsidRPr="00D2068D" w:rsidRDefault="007648BB" w:rsidP="00D2068D"/>
    <w:sectPr w:rsidR="007648BB" w:rsidRPr="00D2068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73D1" w:rsidRDefault="001973D1" w:rsidP="00CB7F9A">
      <w:pPr>
        <w:spacing w:after="0" w:line="240" w:lineRule="auto"/>
      </w:pPr>
      <w:r>
        <w:separator/>
      </w:r>
    </w:p>
  </w:endnote>
  <w:endnote w:type="continuationSeparator" w:id="0">
    <w:p w:rsidR="001973D1" w:rsidRDefault="001973D1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proofErr w:type="spellStart"/>
    <w:r w:rsidR="009355B6" w:rsidRPr="009355B6">
      <w:rPr>
        <w:b/>
        <w:sz w:val="16"/>
        <w:szCs w:val="16"/>
      </w:rPr>
      <w:t>adresa</w:t>
    </w:r>
    <w:proofErr w:type="spellEnd"/>
    <w:r w:rsidR="009355B6" w:rsidRPr="009355B6">
      <w:rPr>
        <w:b/>
        <w:sz w:val="16"/>
        <w:szCs w:val="16"/>
      </w:rPr>
      <w:t>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="00A8610B">
      <w:rPr>
        <w:sz w:val="16"/>
        <w:szCs w:val="16"/>
      </w:rPr>
      <w:t>), +382 020 634 884 (</w:t>
    </w:r>
    <w:proofErr w:type="spellStart"/>
    <w:r w:rsidR="00A8610B">
      <w:rPr>
        <w:sz w:val="16"/>
        <w:szCs w:val="16"/>
      </w:rPr>
      <w:t>direktor</w:t>
    </w:r>
    <w:proofErr w:type="spellEnd"/>
    <w:r w:rsidR="00A8610B">
      <w:rPr>
        <w:sz w:val="16"/>
        <w:szCs w:val="16"/>
      </w:rPr>
      <w:t>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73D1" w:rsidRDefault="001973D1" w:rsidP="00CB7F9A">
      <w:pPr>
        <w:spacing w:after="0" w:line="240" w:lineRule="auto"/>
      </w:pPr>
      <w:r>
        <w:separator/>
      </w:r>
    </w:p>
  </w:footnote>
  <w:footnote w:type="continuationSeparator" w:id="0">
    <w:p w:rsidR="001973D1" w:rsidRDefault="001973D1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4FA5"/>
    <w:rsid w:val="0002102C"/>
    <w:rsid w:val="00024646"/>
    <w:rsid w:val="000344CD"/>
    <w:rsid w:val="000360CE"/>
    <w:rsid w:val="00065AEA"/>
    <w:rsid w:val="00067C4C"/>
    <w:rsid w:val="00070E91"/>
    <w:rsid w:val="00072AFB"/>
    <w:rsid w:val="00075B9A"/>
    <w:rsid w:val="00097025"/>
    <w:rsid w:val="00097D42"/>
    <w:rsid w:val="000A48CB"/>
    <w:rsid w:val="000C0B43"/>
    <w:rsid w:val="000D0F0B"/>
    <w:rsid w:val="000D21C6"/>
    <w:rsid w:val="000D5AEF"/>
    <w:rsid w:val="000D6BE6"/>
    <w:rsid w:val="000D6C7C"/>
    <w:rsid w:val="000D7F23"/>
    <w:rsid w:val="0011170C"/>
    <w:rsid w:val="001131DD"/>
    <w:rsid w:val="00114C29"/>
    <w:rsid w:val="00124D80"/>
    <w:rsid w:val="00127570"/>
    <w:rsid w:val="00134A3B"/>
    <w:rsid w:val="001514C0"/>
    <w:rsid w:val="00153118"/>
    <w:rsid w:val="00155DE7"/>
    <w:rsid w:val="00167CB6"/>
    <w:rsid w:val="001711DD"/>
    <w:rsid w:val="00175942"/>
    <w:rsid w:val="00186F5F"/>
    <w:rsid w:val="00194855"/>
    <w:rsid w:val="001973D1"/>
    <w:rsid w:val="001A5EEE"/>
    <w:rsid w:val="001C0B45"/>
    <w:rsid w:val="001C2DCA"/>
    <w:rsid w:val="001C659C"/>
    <w:rsid w:val="001C7CAF"/>
    <w:rsid w:val="001D6357"/>
    <w:rsid w:val="001F29BD"/>
    <w:rsid w:val="00203703"/>
    <w:rsid w:val="00216882"/>
    <w:rsid w:val="00223380"/>
    <w:rsid w:val="002255FB"/>
    <w:rsid w:val="00231D2C"/>
    <w:rsid w:val="002370F4"/>
    <w:rsid w:val="00243A9F"/>
    <w:rsid w:val="00255127"/>
    <w:rsid w:val="002621D0"/>
    <w:rsid w:val="0026319C"/>
    <w:rsid w:val="00265134"/>
    <w:rsid w:val="002702D8"/>
    <w:rsid w:val="00272B03"/>
    <w:rsid w:val="0028748D"/>
    <w:rsid w:val="0029425F"/>
    <w:rsid w:val="00295D8B"/>
    <w:rsid w:val="002A50A6"/>
    <w:rsid w:val="002A5BCE"/>
    <w:rsid w:val="002A6C94"/>
    <w:rsid w:val="002B6C39"/>
    <w:rsid w:val="002C2641"/>
    <w:rsid w:val="002E3275"/>
    <w:rsid w:val="002E7023"/>
    <w:rsid w:val="002E790A"/>
    <w:rsid w:val="002F1EDB"/>
    <w:rsid w:val="002F4DDC"/>
    <w:rsid w:val="003102D4"/>
    <w:rsid w:val="0031742C"/>
    <w:rsid w:val="00337E9F"/>
    <w:rsid w:val="00340B4A"/>
    <w:rsid w:val="00340D75"/>
    <w:rsid w:val="00341E83"/>
    <w:rsid w:val="00350892"/>
    <w:rsid w:val="003529EB"/>
    <w:rsid w:val="003636E4"/>
    <w:rsid w:val="0036544B"/>
    <w:rsid w:val="00367470"/>
    <w:rsid w:val="00387445"/>
    <w:rsid w:val="003A4CDF"/>
    <w:rsid w:val="003B2070"/>
    <w:rsid w:val="003D10AD"/>
    <w:rsid w:val="003D46D8"/>
    <w:rsid w:val="003D4DD8"/>
    <w:rsid w:val="003D5EBC"/>
    <w:rsid w:val="00407C81"/>
    <w:rsid w:val="00424CBB"/>
    <w:rsid w:val="00427136"/>
    <w:rsid w:val="0044288F"/>
    <w:rsid w:val="004431E1"/>
    <w:rsid w:val="00443FFD"/>
    <w:rsid w:val="00446379"/>
    <w:rsid w:val="00460EFF"/>
    <w:rsid w:val="00461303"/>
    <w:rsid w:val="00464905"/>
    <w:rsid w:val="00467C3F"/>
    <w:rsid w:val="00473754"/>
    <w:rsid w:val="004737B5"/>
    <w:rsid w:val="00481ED8"/>
    <w:rsid w:val="00482B16"/>
    <w:rsid w:val="00483434"/>
    <w:rsid w:val="004860E6"/>
    <w:rsid w:val="00487198"/>
    <w:rsid w:val="00491863"/>
    <w:rsid w:val="00495DAC"/>
    <w:rsid w:val="00497090"/>
    <w:rsid w:val="00497F2D"/>
    <w:rsid w:val="004A1B9C"/>
    <w:rsid w:val="004B481E"/>
    <w:rsid w:val="004D0521"/>
    <w:rsid w:val="004D1136"/>
    <w:rsid w:val="004D4AEB"/>
    <w:rsid w:val="004D4DF0"/>
    <w:rsid w:val="004E7F76"/>
    <w:rsid w:val="004F3DEC"/>
    <w:rsid w:val="00501104"/>
    <w:rsid w:val="00502DA8"/>
    <w:rsid w:val="00502EA3"/>
    <w:rsid w:val="0050548F"/>
    <w:rsid w:val="00513EB5"/>
    <w:rsid w:val="00516A07"/>
    <w:rsid w:val="00530460"/>
    <w:rsid w:val="005335D1"/>
    <w:rsid w:val="00533C20"/>
    <w:rsid w:val="00536B17"/>
    <w:rsid w:val="00540E3C"/>
    <w:rsid w:val="00542738"/>
    <w:rsid w:val="00547362"/>
    <w:rsid w:val="005535C3"/>
    <w:rsid w:val="00556D98"/>
    <w:rsid w:val="00557F87"/>
    <w:rsid w:val="00561562"/>
    <w:rsid w:val="0056301A"/>
    <w:rsid w:val="00570121"/>
    <w:rsid w:val="005714CA"/>
    <w:rsid w:val="00573B33"/>
    <w:rsid w:val="00575027"/>
    <w:rsid w:val="0057631C"/>
    <w:rsid w:val="00584C84"/>
    <w:rsid w:val="00586CB8"/>
    <w:rsid w:val="005B3A7E"/>
    <w:rsid w:val="005C1FB2"/>
    <w:rsid w:val="005D1D01"/>
    <w:rsid w:val="005D28CA"/>
    <w:rsid w:val="005D3CAF"/>
    <w:rsid w:val="005E1857"/>
    <w:rsid w:val="005F4F38"/>
    <w:rsid w:val="0060132C"/>
    <w:rsid w:val="0060767C"/>
    <w:rsid w:val="00621111"/>
    <w:rsid w:val="00622F69"/>
    <w:rsid w:val="00626CF9"/>
    <w:rsid w:val="00643A74"/>
    <w:rsid w:val="00656E64"/>
    <w:rsid w:val="006753C0"/>
    <w:rsid w:val="00677FFC"/>
    <w:rsid w:val="006933A6"/>
    <w:rsid w:val="006963D2"/>
    <w:rsid w:val="006A27DF"/>
    <w:rsid w:val="006B3C97"/>
    <w:rsid w:val="006C2D9B"/>
    <w:rsid w:val="006C3A8B"/>
    <w:rsid w:val="006D636D"/>
    <w:rsid w:val="006D7FD1"/>
    <w:rsid w:val="006E3B1D"/>
    <w:rsid w:val="006E40A2"/>
    <w:rsid w:val="006F2464"/>
    <w:rsid w:val="0070044E"/>
    <w:rsid w:val="007034DC"/>
    <w:rsid w:val="00705245"/>
    <w:rsid w:val="007055E7"/>
    <w:rsid w:val="00707225"/>
    <w:rsid w:val="007229C4"/>
    <w:rsid w:val="00726842"/>
    <w:rsid w:val="00740F75"/>
    <w:rsid w:val="00745161"/>
    <w:rsid w:val="00750922"/>
    <w:rsid w:val="007545C7"/>
    <w:rsid w:val="007577F2"/>
    <w:rsid w:val="007648BB"/>
    <w:rsid w:val="0076490A"/>
    <w:rsid w:val="0077093E"/>
    <w:rsid w:val="00781EBB"/>
    <w:rsid w:val="007A7AD4"/>
    <w:rsid w:val="007C3477"/>
    <w:rsid w:val="007E316E"/>
    <w:rsid w:val="007E53B5"/>
    <w:rsid w:val="007F1DDC"/>
    <w:rsid w:val="007F3739"/>
    <w:rsid w:val="007F6668"/>
    <w:rsid w:val="00801532"/>
    <w:rsid w:val="00802FD3"/>
    <w:rsid w:val="00804B4A"/>
    <w:rsid w:val="008123B6"/>
    <w:rsid w:val="00817D11"/>
    <w:rsid w:val="0083127E"/>
    <w:rsid w:val="00831DA1"/>
    <w:rsid w:val="00832D8D"/>
    <w:rsid w:val="00835B33"/>
    <w:rsid w:val="00841F42"/>
    <w:rsid w:val="008430E1"/>
    <w:rsid w:val="008513AF"/>
    <w:rsid w:val="00881068"/>
    <w:rsid w:val="00881C14"/>
    <w:rsid w:val="00883CEC"/>
    <w:rsid w:val="00887560"/>
    <w:rsid w:val="00891C17"/>
    <w:rsid w:val="008933E1"/>
    <w:rsid w:val="00897E03"/>
    <w:rsid w:val="008A4DDA"/>
    <w:rsid w:val="008A5E12"/>
    <w:rsid w:val="008B3416"/>
    <w:rsid w:val="008B39BD"/>
    <w:rsid w:val="008C70F7"/>
    <w:rsid w:val="008D03E8"/>
    <w:rsid w:val="008D1370"/>
    <w:rsid w:val="008D2037"/>
    <w:rsid w:val="008D29C2"/>
    <w:rsid w:val="008E21BB"/>
    <w:rsid w:val="008E5439"/>
    <w:rsid w:val="008F0555"/>
    <w:rsid w:val="008F2CEE"/>
    <w:rsid w:val="00904268"/>
    <w:rsid w:val="00906FAF"/>
    <w:rsid w:val="0090753B"/>
    <w:rsid w:val="00910E99"/>
    <w:rsid w:val="00911FEF"/>
    <w:rsid w:val="009314B9"/>
    <w:rsid w:val="009355B6"/>
    <w:rsid w:val="00937EDC"/>
    <w:rsid w:val="00942D27"/>
    <w:rsid w:val="0094564A"/>
    <w:rsid w:val="0094696F"/>
    <w:rsid w:val="00946F72"/>
    <w:rsid w:val="00951C26"/>
    <w:rsid w:val="00956368"/>
    <w:rsid w:val="00970930"/>
    <w:rsid w:val="009773AC"/>
    <w:rsid w:val="00980099"/>
    <w:rsid w:val="00980F97"/>
    <w:rsid w:val="0099473E"/>
    <w:rsid w:val="009B4D71"/>
    <w:rsid w:val="009C54AC"/>
    <w:rsid w:val="009E35AF"/>
    <w:rsid w:val="009E4E7A"/>
    <w:rsid w:val="009F7809"/>
    <w:rsid w:val="00A04C4B"/>
    <w:rsid w:val="00A13005"/>
    <w:rsid w:val="00A2053B"/>
    <w:rsid w:val="00A225ED"/>
    <w:rsid w:val="00A4101D"/>
    <w:rsid w:val="00A53FBF"/>
    <w:rsid w:val="00A66826"/>
    <w:rsid w:val="00A66E6F"/>
    <w:rsid w:val="00A71CED"/>
    <w:rsid w:val="00A7479D"/>
    <w:rsid w:val="00A8610B"/>
    <w:rsid w:val="00A86BA7"/>
    <w:rsid w:val="00A9394D"/>
    <w:rsid w:val="00AB502E"/>
    <w:rsid w:val="00AC2102"/>
    <w:rsid w:val="00AC2CC0"/>
    <w:rsid w:val="00AD117C"/>
    <w:rsid w:val="00AD16A7"/>
    <w:rsid w:val="00AD2F39"/>
    <w:rsid w:val="00AE4EDF"/>
    <w:rsid w:val="00AF0984"/>
    <w:rsid w:val="00B05C8C"/>
    <w:rsid w:val="00B07017"/>
    <w:rsid w:val="00B132A7"/>
    <w:rsid w:val="00B135B0"/>
    <w:rsid w:val="00B144EB"/>
    <w:rsid w:val="00B15346"/>
    <w:rsid w:val="00B25B54"/>
    <w:rsid w:val="00B30A52"/>
    <w:rsid w:val="00B35126"/>
    <w:rsid w:val="00B36E00"/>
    <w:rsid w:val="00B41FEC"/>
    <w:rsid w:val="00B5137B"/>
    <w:rsid w:val="00B513AE"/>
    <w:rsid w:val="00B55E2C"/>
    <w:rsid w:val="00B65E5D"/>
    <w:rsid w:val="00B6772B"/>
    <w:rsid w:val="00B932E3"/>
    <w:rsid w:val="00B96CFD"/>
    <w:rsid w:val="00BA152F"/>
    <w:rsid w:val="00BB4ED8"/>
    <w:rsid w:val="00BC06DC"/>
    <w:rsid w:val="00BD0A6C"/>
    <w:rsid w:val="00BD5585"/>
    <w:rsid w:val="00BD5B98"/>
    <w:rsid w:val="00BD7622"/>
    <w:rsid w:val="00BD7F70"/>
    <w:rsid w:val="00BF2F93"/>
    <w:rsid w:val="00C00D7B"/>
    <w:rsid w:val="00C02E19"/>
    <w:rsid w:val="00C136A4"/>
    <w:rsid w:val="00C155F5"/>
    <w:rsid w:val="00C21521"/>
    <w:rsid w:val="00C33C0D"/>
    <w:rsid w:val="00C3552D"/>
    <w:rsid w:val="00C4228B"/>
    <w:rsid w:val="00C436E9"/>
    <w:rsid w:val="00C55206"/>
    <w:rsid w:val="00C67FDB"/>
    <w:rsid w:val="00C67FE1"/>
    <w:rsid w:val="00C73E16"/>
    <w:rsid w:val="00C75432"/>
    <w:rsid w:val="00C80EC6"/>
    <w:rsid w:val="00C9527E"/>
    <w:rsid w:val="00C95ADB"/>
    <w:rsid w:val="00CA53BF"/>
    <w:rsid w:val="00CB342B"/>
    <w:rsid w:val="00CB7F9A"/>
    <w:rsid w:val="00CC0D7C"/>
    <w:rsid w:val="00CD721A"/>
    <w:rsid w:val="00CF2ECC"/>
    <w:rsid w:val="00D012F4"/>
    <w:rsid w:val="00D01492"/>
    <w:rsid w:val="00D06EBB"/>
    <w:rsid w:val="00D2068D"/>
    <w:rsid w:val="00D2736A"/>
    <w:rsid w:val="00D30E6E"/>
    <w:rsid w:val="00D35709"/>
    <w:rsid w:val="00D35952"/>
    <w:rsid w:val="00D36AB5"/>
    <w:rsid w:val="00D4029B"/>
    <w:rsid w:val="00D46260"/>
    <w:rsid w:val="00D568DE"/>
    <w:rsid w:val="00D64530"/>
    <w:rsid w:val="00D64681"/>
    <w:rsid w:val="00D7285A"/>
    <w:rsid w:val="00D75853"/>
    <w:rsid w:val="00D870CE"/>
    <w:rsid w:val="00D87FBC"/>
    <w:rsid w:val="00DA0A90"/>
    <w:rsid w:val="00DA5B0D"/>
    <w:rsid w:val="00DC1A1D"/>
    <w:rsid w:val="00DC5F09"/>
    <w:rsid w:val="00DC622F"/>
    <w:rsid w:val="00DD27D0"/>
    <w:rsid w:val="00DE069C"/>
    <w:rsid w:val="00DE51FF"/>
    <w:rsid w:val="00DF5784"/>
    <w:rsid w:val="00E02885"/>
    <w:rsid w:val="00E03674"/>
    <w:rsid w:val="00E07885"/>
    <w:rsid w:val="00E11DEC"/>
    <w:rsid w:val="00E17A08"/>
    <w:rsid w:val="00E204A4"/>
    <w:rsid w:val="00E222FB"/>
    <w:rsid w:val="00E22909"/>
    <w:rsid w:val="00E24D05"/>
    <w:rsid w:val="00E44021"/>
    <w:rsid w:val="00E4493E"/>
    <w:rsid w:val="00E5189F"/>
    <w:rsid w:val="00E62A90"/>
    <w:rsid w:val="00E64749"/>
    <w:rsid w:val="00E82FCD"/>
    <w:rsid w:val="00E8428E"/>
    <w:rsid w:val="00E9209C"/>
    <w:rsid w:val="00E92931"/>
    <w:rsid w:val="00E9376A"/>
    <w:rsid w:val="00EA1642"/>
    <w:rsid w:val="00EA2993"/>
    <w:rsid w:val="00EA3E5A"/>
    <w:rsid w:val="00EA7D66"/>
    <w:rsid w:val="00EB20F9"/>
    <w:rsid w:val="00EC1DA5"/>
    <w:rsid w:val="00EC67B4"/>
    <w:rsid w:val="00EC70CA"/>
    <w:rsid w:val="00ED0E85"/>
    <w:rsid w:val="00ED24B4"/>
    <w:rsid w:val="00ED6C18"/>
    <w:rsid w:val="00ED7732"/>
    <w:rsid w:val="00EE41C0"/>
    <w:rsid w:val="00EF6A20"/>
    <w:rsid w:val="00F03089"/>
    <w:rsid w:val="00F03CD9"/>
    <w:rsid w:val="00F12FFC"/>
    <w:rsid w:val="00F147BC"/>
    <w:rsid w:val="00F17D8A"/>
    <w:rsid w:val="00F20709"/>
    <w:rsid w:val="00F2349F"/>
    <w:rsid w:val="00F24863"/>
    <w:rsid w:val="00F404CF"/>
    <w:rsid w:val="00F50793"/>
    <w:rsid w:val="00F50D75"/>
    <w:rsid w:val="00F53FCA"/>
    <w:rsid w:val="00F75009"/>
    <w:rsid w:val="00F7610E"/>
    <w:rsid w:val="00F76CAE"/>
    <w:rsid w:val="00F81B08"/>
    <w:rsid w:val="00F83B26"/>
    <w:rsid w:val="00F83BAE"/>
    <w:rsid w:val="00F90E15"/>
    <w:rsid w:val="00F91BE3"/>
    <w:rsid w:val="00F95485"/>
    <w:rsid w:val="00FA12B9"/>
    <w:rsid w:val="00FB2EE2"/>
    <w:rsid w:val="00FC3CEE"/>
    <w:rsid w:val="00FD1C50"/>
    <w:rsid w:val="00FD2C13"/>
    <w:rsid w:val="00FD5915"/>
    <w:rsid w:val="00FD75E9"/>
    <w:rsid w:val="00FF0EA2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7A91867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90C43B-EC50-4867-B58A-77DF38ABE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3831</TotalTime>
  <Pages>1</Pages>
  <Words>1220</Words>
  <Characters>6956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88</cp:revision>
  <cp:lastPrinted>2018-05-09T09:56:00Z</cp:lastPrinted>
  <dcterms:created xsi:type="dcterms:W3CDTF">2016-02-15T09:15:00Z</dcterms:created>
  <dcterms:modified xsi:type="dcterms:W3CDTF">2019-06-05T06:29:00Z</dcterms:modified>
</cp:coreProperties>
</file>