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2AC" w:rsidRDefault="005622AC" w:rsidP="005622AC">
      <w:pPr>
        <w:spacing w:after="0" w:line="240" w:lineRule="auto"/>
        <w:rPr>
          <w:rFonts w:ascii="Trebuchet MS" w:hAnsi="Trebuchet MS" w:cs="Arial"/>
          <w:b/>
          <w:sz w:val="24"/>
          <w:szCs w:val="24"/>
          <w:lang w:val="sr-Latn-CS"/>
        </w:rPr>
      </w:pPr>
      <w:r>
        <w:rPr>
          <w:rFonts w:ascii="Trebuchet MS" w:hAnsi="Trebuchet MS" w:cs="Arial"/>
          <w:b/>
          <w:sz w:val="24"/>
          <w:szCs w:val="24"/>
          <w:lang w:val="sr-Latn-CS"/>
        </w:rPr>
        <w:t>C R N A   G O R A</w:t>
      </w:r>
    </w:p>
    <w:p w:rsidR="005622AC" w:rsidRDefault="005622AC" w:rsidP="005622AC">
      <w:pPr>
        <w:spacing w:after="0" w:line="240" w:lineRule="auto"/>
        <w:rPr>
          <w:rFonts w:ascii="Trebuchet MS" w:hAnsi="Trebuchet MS" w:cs="Arial"/>
          <w:b/>
          <w:sz w:val="24"/>
          <w:szCs w:val="24"/>
          <w:lang w:val="sr-Latn-CS"/>
        </w:rPr>
      </w:pPr>
      <w:r>
        <w:rPr>
          <w:rFonts w:ascii="Trebuchet MS" w:hAnsi="Trebuchet MS" w:cs="Arial"/>
          <w:b/>
          <w:sz w:val="24"/>
          <w:szCs w:val="24"/>
          <w:lang w:val="sr-Latn-CS"/>
        </w:rPr>
        <w:t>AGENCIJA ZA ZAŠTITU LIČNIH PODATAKA</w:t>
      </w:r>
    </w:p>
    <w:p w:rsidR="005622AC" w:rsidRPr="00383040" w:rsidRDefault="005622AC" w:rsidP="005622AC">
      <w:pPr>
        <w:spacing w:after="0" w:line="240" w:lineRule="auto"/>
        <w:rPr>
          <w:rFonts w:ascii="Trebuchet MS" w:hAnsi="Trebuchet MS" w:cs="Arial"/>
          <w:b/>
          <w:sz w:val="24"/>
          <w:szCs w:val="24"/>
          <w:lang w:val="sr-Latn-CS"/>
        </w:rPr>
      </w:pPr>
      <w:r>
        <w:rPr>
          <w:rFonts w:ascii="Trebuchet MS" w:hAnsi="Trebuchet MS" w:cs="Arial"/>
          <w:b/>
          <w:sz w:val="24"/>
          <w:szCs w:val="24"/>
          <w:lang w:val="sr-Latn-CS"/>
        </w:rPr>
        <w:t>I SLOBODAN PRISTUP INFORMACIJAMA</w:t>
      </w:r>
    </w:p>
    <w:p w:rsidR="005622AC" w:rsidRDefault="005622AC" w:rsidP="005622AC">
      <w:pPr>
        <w:pStyle w:val="NoSpacing"/>
        <w:rPr>
          <w:rFonts w:ascii="Tahoma" w:hAnsi="Tahoma" w:cs="Tahoma"/>
          <w:b/>
          <w:sz w:val="24"/>
          <w:szCs w:val="24"/>
          <w:lang w:val="sr-Latn-CS"/>
        </w:rPr>
      </w:pPr>
      <w:r>
        <w:rPr>
          <w:rFonts w:ascii="Tahoma" w:hAnsi="Tahoma" w:cs="Tahoma"/>
          <w:b/>
          <w:sz w:val="24"/>
          <w:szCs w:val="24"/>
          <w:lang w:val="sr-Latn-CS"/>
        </w:rPr>
        <w:t>Br. UP II 07-30-</w:t>
      </w:r>
      <w:r w:rsidRPr="00095247">
        <w:rPr>
          <w:rFonts w:ascii="Tahoma" w:hAnsi="Tahoma" w:cs="Tahoma"/>
          <w:b/>
          <w:sz w:val="24"/>
          <w:szCs w:val="24"/>
          <w:lang w:val="sr-Latn-CS"/>
        </w:rPr>
        <w:t>4336-2</w:t>
      </w:r>
      <w:r w:rsidR="001E15D5">
        <w:rPr>
          <w:rFonts w:ascii="Tahoma" w:hAnsi="Tahoma" w:cs="Tahoma"/>
          <w:b/>
          <w:sz w:val="24"/>
          <w:szCs w:val="24"/>
          <w:lang w:val="sr-Latn-CS"/>
        </w:rPr>
        <w:t>/17</w:t>
      </w:r>
    </w:p>
    <w:p w:rsidR="005622AC" w:rsidRDefault="005622AC" w:rsidP="005622AC">
      <w:pPr>
        <w:rPr>
          <w:rFonts w:ascii="Tahoma" w:hAnsi="Tahoma" w:cs="Tahoma"/>
          <w:b/>
          <w:sz w:val="24"/>
          <w:szCs w:val="24"/>
          <w:lang w:val="sr-Latn-CS"/>
        </w:rPr>
      </w:pPr>
      <w:r>
        <w:rPr>
          <w:rFonts w:ascii="Tahoma" w:hAnsi="Tahoma" w:cs="Tahoma"/>
          <w:b/>
          <w:sz w:val="24"/>
          <w:szCs w:val="24"/>
          <w:lang w:val="sr-Latn-CS"/>
        </w:rPr>
        <w:t>Podgorica,</w:t>
      </w:r>
      <w:r w:rsidRPr="00095247">
        <w:rPr>
          <w:rFonts w:ascii="Tahoma" w:hAnsi="Tahoma" w:cs="Tahoma"/>
          <w:b/>
          <w:sz w:val="24"/>
          <w:szCs w:val="24"/>
          <w:lang w:val="sr-Latn-CS"/>
        </w:rPr>
        <w:t xml:space="preserve"> 25</w:t>
      </w:r>
      <w:r>
        <w:rPr>
          <w:rFonts w:ascii="Tahoma" w:hAnsi="Tahoma" w:cs="Tahoma"/>
          <w:b/>
          <w:sz w:val="24"/>
          <w:szCs w:val="24"/>
          <w:lang w:val="sr-Latn-CS"/>
        </w:rPr>
        <w:t xml:space="preserve">.02.2019.godine             </w:t>
      </w:r>
    </w:p>
    <w:p w:rsidR="005622AC" w:rsidRDefault="005622AC" w:rsidP="005622AC">
      <w:pPr>
        <w:jc w:val="both"/>
        <w:rPr>
          <w:rFonts w:ascii="Tahoma" w:hAnsi="Tahoma" w:cs="Tahoma"/>
          <w:sz w:val="24"/>
          <w:szCs w:val="24"/>
          <w:lang w:val="sr-Latn-CS"/>
        </w:rPr>
      </w:pPr>
      <w:r>
        <w:rPr>
          <w:rFonts w:ascii="Tahoma" w:hAnsi="Tahoma" w:cs="Tahoma"/>
          <w:sz w:val="24"/>
          <w:szCs w:val="24"/>
          <w:lang w:val="sr-Latn-CS"/>
        </w:rPr>
        <w:t>Agencija za zaštitu ličnih podataka i slobodan pristup informacijama-Savjet Agencije, rješavajući po žalbi NVO Mans br.17/115258-115259 od 15.11.2017.godine, koga zastupa Veselin Radulović, advokat iz Podgorice, radi poništaja rješenja Vodacom D.O.O Tivat  br.</w:t>
      </w:r>
      <w:r>
        <w:rPr>
          <w:rFonts w:ascii="Tahoma" w:hAnsi="Tahoma" w:cs="Tahoma"/>
          <w:bCs/>
          <w:color w:val="000000"/>
          <w:sz w:val="24"/>
          <w:szCs w:val="24"/>
          <w:lang w:val="sr-Latn-CS"/>
        </w:rPr>
        <w:t>2952 od 08.11.2017.godine</w:t>
      </w:r>
      <w:r>
        <w:rPr>
          <w:rFonts w:ascii="Tahoma" w:hAnsi="Tahoma" w:cs="Tahoma"/>
          <w:sz w:val="24"/>
          <w:szCs w:val="24"/>
          <w:lang w:val="sr-Latn-CS"/>
        </w:rPr>
        <w:t xml:space="preserve">, </w:t>
      </w:r>
      <w:r w:rsidR="00EA2E9D" w:rsidRPr="00DE2D5B">
        <w:rPr>
          <w:rFonts w:ascii="Tahoma" w:hAnsi="Tahoma" w:cs="Tahoma"/>
          <w:sz w:val="24"/>
          <w:szCs w:val="24"/>
          <w:lang w:val="sr-Latn-CS"/>
        </w:rPr>
        <w:t xml:space="preserve"> na osnovu člana 38 Zakona o slobodnom pristupu informacijama (“Sl.list Crne Gore”, br.44/12 i 030/17) i člana 126 stav 4 Zakona o upravnom postupku ("Službeni list Crne </w:t>
      </w:r>
      <w:r w:rsidR="00C723D2">
        <w:rPr>
          <w:rFonts w:ascii="Tahoma" w:hAnsi="Tahoma" w:cs="Tahoma"/>
          <w:sz w:val="24"/>
          <w:szCs w:val="24"/>
          <w:lang w:val="sr-Latn-CS"/>
        </w:rPr>
        <w:t>Gore", br. 056/14 od 24.12.2014.</w:t>
      </w:r>
      <w:r w:rsidR="00EA2E9D" w:rsidRPr="00DE2D5B">
        <w:rPr>
          <w:rFonts w:ascii="Tahoma" w:hAnsi="Tahoma" w:cs="Tahoma"/>
          <w:sz w:val="24"/>
          <w:szCs w:val="24"/>
          <w:lang w:val="sr-Latn-CS"/>
        </w:rPr>
        <w:t xml:space="preserve"> 020/15 od 24.04.2015, 040/16 od 07.08.2016, 037/17 od 14.06.2017)  je na sjednici održanoj dana </w:t>
      </w:r>
      <w:r w:rsidR="00095247" w:rsidRPr="00095247">
        <w:rPr>
          <w:rFonts w:ascii="Tahoma" w:hAnsi="Tahoma" w:cs="Tahoma"/>
          <w:sz w:val="24"/>
          <w:szCs w:val="24"/>
          <w:lang w:val="sr-Latn-CS"/>
        </w:rPr>
        <w:t>02.02</w:t>
      </w:r>
      <w:r w:rsidR="00095247">
        <w:rPr>
          <w:rFonts w:ascii="Tahoma" w:hAnsi="Tahoma" w:cs="Tahoma"/>
          <w:sz w:val="24"/>
          <w:szCs w:val="24"/>
          <w:lang w:val="sr-Latn-CS"/>
        </w:rPr>
        <w:t>.2019</w:t>
      </w:r>
      <w:r>
        <w:rPr>
          <w:rFonts w:ascii="Tahoma" w:hAnsi="Tahoma" w:cs="Tahoma"/>
          <w:sz w:val="24"/>
          <w:szCs w:val="24"/>
          <w:lang w:val="sr-Latn-CS"/>
        </w:rPr>
        <w:t>. godine donio:</w:t>
      </w:r>
    </w:p>
    <w:p w:rsidR="00383040" w:rsidRDefault="00383040" w:rsidP="005622AC">
      <w:pPr>
        <w:jc w:val="center"/>
        <w:rPr>
          <w:rFonts w:ascii="Tahoma" w:hAnsi="Tahoma" w:cs="Tahoma"/>
          <w:b/>
          <w:sz w:val="24"/>
          <w:szCs w:val="24"/>
          <w:lang w:val="sr-Latn-CS"/>
        </w:rPr>
      </w:pPr>
    </w:p>
    <w:p w:rsidR="005622AC" w:rsidRDefault="005622AC" w:rsidP="005622AC">
      <w:pPr>
        <w:jc w:val="center"/>
        <w:rPr>
          <w:rFonts w:ascii="Tahoma" w:hAnsi="Tahoma" w:cs="Tahoma"/>
          <w:b/>
          <w:sz w:val="24"/>
          <w:szCs w:val="24"/>
          <w:lang w:val="sr-Latn-CS"/>
        </w:rPr>
      </w:pPr>
      <w:r>
        <w:rPr>
          <w:rFonts w:ascii="Tahoma" w:hAnsi="Tahoma" w:cs="Tahoma"/>
          <w:b/>
          <w:sz w:val="24"/>
          <w:szCs w:val="24"/>
          <w:lang w:val="sr-Latn-CS"/>
        </w:rPr>
        <w:t>R J E Š E NJ E</w:t>
      </w:r>
    </w:p>
    <w:p w:rsidR="00EA2E9D" w:rsidRPr="00DE2D5B" w:rsidRDefault="00EA2E9D" w:rsidP="00EA2E9D">
      <w:pPr>
        <w:rPr>
          <w:rFonts w:ascii="Tahoma" w:hAnsi="Tahoma" w:cs="Tahoma"/>
          <w:sz w:val="24"/>
          <w:szCs w:val="24"/>
          <w:lang w:val="sr-Latn-CS"/>
        </w:rPr>
      </w:pPr>
      <w:proofErr w:type="spellStart"/>
      <w:r w:rsidRPr="00DE2D5B">
        <w:rPr>
          <w:rFonts w:ascii="Tahoma" w:hAnsi="Tahoma" w:cs="Tahoma"/>
          <w:sz w:val="24"/>
          <w:szCs w:val="24"/>
          <w:lang w:val="en-US" w:eastAsia="en-US"/>
        </w:rPr>
        <w:t>Usvaja</w:t>
      </w:r>
      <w:proofErr w:type="spellEnd"/>
      <w:r w:rsidRPr="00DE2D5B">
        <w:rPr>
          <w:rFonts w:ascii="Tahoma" w:hAnsi="Tahoma" w:cs="Tahoma"/>
          <w:sz w:val="24"/>
          <w:szCs w:val="24"/>
          <w:lang w:val="en-US" w:eastAsia="en-US"/>
        </w:rPr>
        <w:t xml:space="preserve"> se </w:t>
      </w:r>
      <w:proofErr w:type="spellStart"/>
      <w:r w:rsidRPr="00DE2D5B">
        <w:rPr>
          <w:rFonts w:ascii="Tahoma" w:hAnsi="Tahoma" w:cs="Tahoma"/>
          <w:sz w:val="24"/>
          <w:szCs w:val="24"/>
          <w:lang w:val="en-US" w:eastAsia="en-US"/>
        </w:rPr>
        <w:t>žalba</w:t>
      </w:r>
      <w:proofErr w:type="spellEnd"/>
      <w:r w:rsidRPr="00DE2D5B">
        <w:rPr>
          <w:rFonts w:ascii="Tahoma" w:hAnsi="Tahoma" w:cs="Tahoma"/>
          <w:sz w:val="24"/>
          <w:szCs w:val="24"/>
          <w:lang w:val="sr-Latn-CS"/>
        </w:rPr>
        <w:t>.</w:t>
      </w:r>
    </w:p>
    <w:p w:rsidR="00EA2E9D" w:rsidRPr="00DE2D5B" w:rsidRDefault="00EA2E9D" w:rsidP="00EA2E9D">
      <w:pPr>
        <w:jc w:val="both"/>
        <w:rPr>
          <w:rFonts w:ascii="Tahoma" w:hAnsi="Tahoma" w:cs="Tahoma"/>
          <w:sz w:val="24"/>
          <w:szCs w:val="24"/>
          <w:lang w:val="sr-Latn-CS"/>
        </w:rPr>
      </w:pPr>
      <w:r w:rsidRPr="00DE2D5B">
        <w:rPr>
          <w:rFonts w:ascii="Tahoma" w:hAnsi="Tahoma" w:cs="Tahoma"/>
          <w:sz w:val="24"/>
          <w:szCs w:val="24"/>
          <w:lang w:val="sr-Latn-CS"/>
        </w:rPr>
        <w:t xml:space="preserve">Poništava se rješenje “Vodacom” DOO Tivat broj: </w:t>
      </w:r>
      <w:r w:rsidR="006D20B7">
        <w:rPr>
          <w:rFonts w:ascii="Tahoma" w:hAnsi="Tahoma" w:cs="Tahoma"/>
          <w:bCs/>
          <w:color w:val="000000"/>
          <w:sz w:val="24"/>
          <w:szCs w:val="24"/>
          <w:lang w:val="sr-Latn-CS"/>
        </w:rPr>
        <w:t>2952 od 08.11.2017.godine</w:t>
      </w:r>
    </w:p>
    <w:p w:rsidR="00EA2E9D" w:rsidRPr="00DE2D5B" w:rsidRDefault="00EA2E9D" w:rsidP="00EA2E9D">
      <w:pPr>
        <w:jc w:val="both"/>
        <w:rPr>
          <w:rFonts w:ascii="Tahoma" w:hAnsi="Tahoma" w:cs="Tahoma"/>
          <w:sz w:val="24"/>
          <w:szCs w:val="24"/>
          <w:lang w:val="sr-Latn-CS"/>
        </w:rPr>
      </w:pPr>
      <w:r w:rsidRPr="00DE2D5B">
        <w:rPr>
          <w:rFonts w:ascii="Tahoma" w:hAnsi="Tahoma" w:cs="Tahoma"/>
          <w:sz w:val="24"/>
          <w:szCs w:val="24"/>
          <w:lang w:val="sr-Latn-CS"/>
        </w:rPr>
        <w:t xml:space="preserve">Predmet se dostavlja  prvostepenom organu na ponovni postupak i odlučivanje.  </w:t>
      </w:r>
    </w:p>
    <w:p w:rsidR="005622AC" w:rsidRDefault="005622AC" w:rsidP="005622AC">
      <w:pPr>
        <w:jc w:val="center"/>
        <w:rPr>
          <w:rFonts w:ascii="Tahoma" w:hAnsi="Tahoma" w:cs="Tahoma"/>
          <w:b/>
          <w:sz w:val="24"/>
          <w:szCs w:val="24"/>
          <w:lang w:val="sr-Latn-CS"/>
        </w:rPr>
      </w:pPr>
      <w:r>
        <w:rPr>
          <w:rFonts w:ascii="Tahoma" w:hAnsi="Tahoma" w:cs="Tahoma"/>
          <w:b/>
          <w:sz w:val="24"/>
          <w:szCs w:val="24"/>
          <w:lang w:val="sr-Latn-CS"/>
        </w:rPr>
        <w:t>O b r a z l o ž e nj e</w:t>
      </w:r>
    </w:p>
    <w:p w:rsidR="005622AC" w:rsidRDefault="005622AC" w:rsidP="00701410">
      <w:pPr>
        <w:pStyle w:val="Bodytext100"/>
        <w:spacing w:after="0" w:line="276" w:lineRule="auto"/>
        <w:ind w:firstLine="0"/>
        <w:jc w:val="both"/>
        <w:rPr>
          <w:rFonts w:ascii="Tahoma" w:hAnsi="Tahoma" w:cs="Tahoma"/>
          <w:sz w:val="24"/>
          <w:szCs w:val="24"/>
        </w:rPr>
      </w:pPr>
      <w:r>
        <w:rPr>
          <w:rFonts w:ascii="Tahoma" w:hAnsi="Tahoma" w:cs="Tahoma"/>
          <w:sz w:val="24"/>
          <w:szCs w:val="24"/>
          <w:lang w:val="sr-Latn-CS"/>
        </w:rPr>
        <w:t>Prvostepeni organ je postupajući po zahtjevu br. 17/115258-115259 od 24.10.2017. godine donio rješenje br. 2952 od 08.11.2017. godine kojim je odlučeno na način:</w:t>
      </w:r>
      <w:r>
        <w:rPr>
          <w:rFonts w:eastAsiaTheme="minorHAnsi"/>
          <w:lang w:val="en-US" w:eastAsia="en-US"/>
        </w:rPr>
        <w:t xml:space="preserve"> “</w:t>
      </w:r>
      <w:r>
        <w:rPr>
          <w:rFonts w:ascii="Tahoma" w:hAnsi="Tahoma" w:cs="Tahoma"/>
          <w:sz w:val="24"/>
          <w:szCs w:val="24"/>
          <w:lang w:val="sr-Latn-CS"/>
        </w:rPr>
        <w:t>Odbija se zahtjev MANSA pod tačkom 1. o dostavljanju svih izvještaja o troškovima za kašnjenje usluga u Herceg Novom, a u vezi Konsultantskog ugovor</w:t>
      </w:r>
      <w:r w:rsidR="0025438E">
        <w:rPr>
          <w:rFonts w:ascii="Tahoma" w:hAnsi="Tahoma" w:cs="Tahoma"/>
          <w:sz w:val="24"/>
          <w:szCs w:val="24"/>
          <w:lang w:val="sr-Latn-CS"/>
        </w:rPr>
        <w:t>a sa Dahlemom (Projekat Vodosnadb</w:t>
      </w:r>
      <w:r>
        <w:rPr>
          <w:rFonts w:ascii="Tahoma" w:hAnsi="Tahoma" w:cs="Tahoma"/>
          <w:sz w:val="24"/>
          <w:szCs w:val="24"/>
          <w:lang w:val="sr-Latn-CS"/>
        </w:rPr>
        <w:t xml:space="preserve">ijavanja i odvođenja otpadnih voda Primorskog regiona, faza III) i zahtjev pod tačkom 2 O dostavljanju svih izvještaja o troškovima za kašnjenje usluga u Tivtu a u vezi Konsultantskog ugovora sa Dahlemom Projekat </w:t>
      </w:r>
      <w:r w:rsidR="0025438E">
        <w:rPr>
          <w:rFonts w:ascii="Tahoma" w:hAnsi="Tahoma" w:cs="Tahoma"/>
          <w:sz w:val="24"/>
          <w:szCs w:val="24"/>
          <w:lang w:val="sr-Latn-CS"/>
        </w:rPr>
        <w:t>Vodosna</w:t>
      </w:r>
      <w:r>
        <w:rPr>
          <w:rFonts w:ascii="Tahoma" w:hAnsi="Tahoma" w:cs="Tahoma"/>
          <w:sz w:val="24"/>
          <w:szCs w:val="24"/>
          <w:lang w:val="sr-Latn-CS"/>
        </w:rPr>
        <w:t>b</w:t>
      </w:r>
      <w:r w:rsidR="0025438E">
        <w:rPr>
          <w:rFonts w:ascii="Tahoma" w:hAnsi="Tahoma" w:cs="Tahoma"/>
          <w:sz w:val="24"/>
          <w:szCs w:val="24"/>
          <w:lang w:val="sr-Latn-CS"/>
        </w:rPr>
        <w:t>d</w:t>
      </w:r>
      <w:r>
        <w:rPr>
          <w:rFonts w:ascii="Tahoma" w:hAnsi="Tahoma" w:cs="Tahoma"/>
          <w:sz w:val="24"/>
          <w:szCs w:val="24"/>
          <w:lang w:val="sr-Latn-CS"/>
        </w:rPr>
        <w:t>ijavanja i odvođenja otpadnih voda Primorskog regiona, faza III), iz razloga što Vodacom ne posjeduje takvu dokumentaciju.</w:t>
      </w:r>
      <w:r>
        <w:rPr>
          <w:rFonts w:ascii="Tahoma" w:hAnsi="Tahoma" w:cs="Tahoma"/>
          <w:sz w:val="24"/>
          <w:szCs w:val="24"/>
          <w:lang w:val="en-US"/>
        </w:rPr>
        <w:t>”</w:t>
      </w:r>
      <w:r>
        <w:rPr>
          <w:rFonts w:ascii="Tahoma" w:hAnsi="Tahoma" w:cs="Tahoma"/>
          <w:sz w:val="24"/>
          <w:szCs w:val="24"/>
        </w:rPr>
        <w:t xml:space="preserve"> Dalje se navodi da Vodacom, razmatrajući zahtjev utvrdio da dokumentaciju poda tačkama 1. i 2. ne posjeduje.</w:t>
      </w:r>
    </w:p>
    <w:p w:rsidR="005622AC" w:rsidRDefault="005622AC" w:rsidP="00701410">
      <w:pPr>
        <w:jc w:val="both"/>
        <w:rPr>
          <w:rFonts w:ascii="Tahoma" w:hAnsi="Tahoma" w:cs="Tahoma"/>
          <w:sz w:val="24"/>
          <w:szCs w:val="24"/>
          <w:lang w:val="en-US"/>
        </w:rPr>
      </w:pPr>
    </w:p>
    <w:p w:rsidR="005622AC" w:rsidRDefault="005622AC" w:rsidP="00701410">
      <w:pPr>
        <w:pStyle w:val="Bodytext60"/>
        <w:shd w:val="clear" w:color="auto" w:fill="auto"/>
        <w:spacing w:before="0" w:after="182" w:line="276" w:lineRule="auto"/>
        <w:ind w:right="20"/>
        <w:rPr>
          <w:rFonts w:ascii="Tahoma" w:eastAsiaTheme="minorEastAsia" w:hAnsi="Tahoma" w:cs="Tahoma"/>
          <w:i w:val="0"/>
          <w:sz w:val="24"/>
          <w:szCs w:val="24"/>
          <w:lang w:val="sr-Latn-CS"/>
        </w:rPr>
      </w:pPr>
      <w:r>
        <w:rPr>
          <w:rFonts w:ascii="Tahoma" w:hAnsi="Tahoma" w:cs="Tahoma"/>
          <w:i w:val="0"/>
          <w:sz w:val="24"/>
          <w:szCs w:val="24"/>
          <w:lang w:val="sr-Latn-CS"/>
        </w:rPr>
        <w:t>Protiv ovog rješenja u zakonskom roku podnosilac zahtjeva je uložio žalbu. U žalbi se u bitnom navodi da rješenje pobija zbog povrede pravila postupka i pogređno i nepotpuno utvrđenog činjeničnog stanja. Navodi se da je dana 14. oktobra 2017. godine žalilac podnio zahtjev za slobodan pristup informacijama. Dana 08. novembra 2017. godine dostavljeno je rješenje „Vodacom“ D.O.O Tivat broj</w:t>
      </w:r>
      <w:r>
        <w:rPr>
          <w:rFonts w:ascii="Tahoma" w:hAnsi="Tahoma" w:cs="Tahoma"/>
          <w:i w:val="0"/>
          <w:sz w:val="24"/>
          <w:szCs w:val="24"/>
          <w:lang w:val="en-US"/>
        </w:rPr>
        <w:t xml:space="preserve">: 2952 od dana 08. </w:t>
      </w:r>
      <w:proofErr w:type="spellStart"/>
      <w:r>
        <w:rPr>
          <w:rFonts w:ascii="Tahoma" w:hAnsi="Tahoma" w:cs="Tahoma"/>
          <w:i w:val="0"/>
          <w:sz w:val="24"/>
          <w:szCs w:val="24"/>
          <w:lang w:val="en-US"/>
        </w:rPr>
        <w:t>novembra</w:t>
      </w:r>
      <w:proofErr w:type="spellEnd"/>
      <w:r>
        <w:rPr>
          <w:rFonts w:ascii="Tahoma" w:hAnsi="Tahoma" w:cs="Tahoma"/>
          <w:i w:val="0"/>
          <w:sz w:val="24"/>
          <w:szCs w:val="24"/>
          <w:lang w:val="en-US"/>
        </w:rPr>
        <w:t xml:space="preserve"> </w:t>
      </w:r>
      <w:r>
        <w:rPr>
          <w:rFonts w:ascii="Tahoma" w:hAnsi="Tahoma" w:cs="Tahoma"/>
          <w:i w:val="0"/>
          <w:sz w:val="24"/>
          <w:szCs w:val="24"/>
          <w:lang w:val="en-US"/>
        </w:rPr>
        <w:lastRenderedPageBreak/>
        <w:t xml:space="preserve">2017.godine </w:t>
      </w:r>
      <w:proofErr w:type="spellStart"/>
      <w:r>
        <w:rPr>
          <w:rFonts w:ascii="Tahoma" w:hAnsi="Tahoma" w:cs="Tahoma"/>
          <w:i w:val="0"/>
          <w:sz w:val="24"/>
          <w:szCs w:val="24"/>
          <w:lang w:val="en-US"/>
        </w:rPr>
        <w:t>kojim</w:t>
      </w:r>
      <w:proofErr w:type="spellEnd"/>
      <w:r>
        <w:rPr>
          <w:rFonts w:ascii="Tahoma" w:hAnsi="Tahoma" w:cs="Tahoma"/>
          <w:i w:val="0"/>
          <w:sz w:val="24"/>
          <w:szCs w:val="24"/>
          <w:lang w:val="en-US"/>
        </w:rPr>
        <w:t xml:space="preserve"> </w:t>
      </w:r>
      <w:proofErr w:type="spellStart"/>
      <w:r>
        <w:rPr>
          <w:rFonts w:ascii="Tahoma" w:hAnsi="Tahoma" w:cs="Tahoma"/>
          <w:i w:val="0"/>
          <w:sz w:val="24"/>
          <w:szCs w:val="24"/>
          <w:lang w:val="en-US"/>
        </w:rPr>
        <w:t>odbija</w:t>
      </w:r>
      <w:proofErr w:type="spellEnd"/>
      <w:r>
        <w:rPr>
          <w:rFonts w:ascii="Tahoma" w:hAnsi="Tahoma" w:cs="Tahoma"/>
          <w:i w:val="0"/>
          <w:sz w:val="24"/>
          <w:szCs w:val="24"/>
          <w:lang w:val="en-US"/>
        </w:rPr>
        <w:t xml:space="preserve"> pristup </w:t>
      </w:r>
      <w:proofErr w:type="spellStart"/>
      <w:r>
        <w:rPr>
          <w:rFonts w:ascii="Tahoma" w:hAnsi="Tahoma" w:cs="Tahoma"/>
          <w:i w:val="0"/>
          <w:sz w:val="24"/>
          <w:szCs w:val="24"/>
          <w:lang w:val="en-US"/>
        </w:rPr>
        <w:t>traženim</w:t>
      </w:r>
      <w:proofErr w:type="spellEnd"/>
      <w:r>
        <w:rPr>
          <w:rFonts w:ascii="Tahoma" w:hAnsi="Tahoma" w:cs="Tahoma"/>
          <w:i w:val="0"/>
          <w:sz w:val="24"/>
          <w:szCs w:val="24"/>
          <w:lang w:val="en-US"/>
        </w:rPr>
        <w:t xml:space="preserve"> informacijama, </w:t>
      </w:r>
      <w:proofErr w:type="spellStart"/>
      <w:r>
        <w:rPr>
          <w:rFonts w:ascii="Tahoma" w:hAnsi="Tahoma" w:cs="Tahoma"/>
          <w:i w:val="0"/>
          <w:sz w:val="24"/>
          <w:szCs w:val="24"/>
          <w:lang w:val="en-US"/>
        </w:rPr>
        <w:t>uz</w:t>
      </w:r>
      <w:proofErr w:type="spellEnd"/>
      <w:r>
        <w:rPr>
          <w:rFonts w:ascii="Tahoma" w:hAnsi="Tahoma" w:cs="Tahoma"/>
          <w:i w:val="0"/>
          <w:sz w:val="24"/>
          <w:szCs w:val="24"/>
          <w:lang w:val="en-US"/>
        </w:rPr>
        <w:t xml:space="preserve"> </w:t>
      </w:r>
      <w:proofErr w:type="spellStart"/>
      <w:r>
        <w:rPr>
          <w:rFonts w:ascii="Tahoma" w:hAnsi="Tahoma" w:cs="Tahoma"/>
          <w:i w:val="0"/>
          <w:sz w:val="24"/>
          <w:szCs w:val="24"/>
          <w:lang w:val="en-US"/>
        </w:rPr>
        <w:t>obrazloženje</w:t>
      </w:r>
      <w:proofErr w:type="spellEnd"/>
      <w:r>
        <w:rPr>
          <w:rFonts w:ascii="Tahoma" w:hAnsi="Tahoma" w:cs="Tahoma"/>
          <w:i w:val="0"/>
          <w:sz w:val="24"/>
          <w:szCs w:val="24"/>
          <w:lang w:val="en-US"/>
        </w:rPr>
        <w:t xml:space="preserve"> da </w:t>
      </w:r>
      <w:proofErr w:type="spellStart"/>
      <w:r>
        <w:rPr>
          <w:rFonts w:ascii="Tahoma" w:hAnsi="Tahoma" w:cs="Tahoma"/>
          <w:i w:val="0"/>
          <w:sz w:val="24"/>
          <w:szCs w:val="24"/>
          <w:lang w:val="en-US"/>
        </w:rPr>
        <w:t>iste</w:t>
      </w:r>
      <w:proofErr w:type="spellEnd"/>
      <w:r>
        <w:rPr>
          <w:rFonts w:ascii="Tahoma" w:hAnsi="Tahoma" w:cs="Tahoma"/>
          <w:i w:val="0"/>
          <w:sz w:val="24"/>
          <w:szCs w:val="24"/>
          <w:lang w:val="en-US"/>
        </w:rPr>
        <w:t xml:space="preserve"> ne </w:t>
      </w:r>
      <w:proofErr w:type="spellStart"/>
      <w:r>
        <w:rPr>
          <w:rFonts w:ascii="Tahoma" w:hAnsi="Tahoma" w:cs="Tahoma"/>
          <w:i w:val="0"/>
          <w:sz w:val="24"/>
          <w:szCs w:val="24"/>
          <w:lang w:val="en-US"/>
        </w:rPr>
        <w:t>posjeduje</w:t>
      </w:r>
      <w:proofErr w:type="spellEnd"/>
      <w:r>
        <w:rPr>
          <w:rFonts w:ascii="Tahoma" w:hAnsi="Tahoma" w:cs="Tahoma"/>
          <w:i w:val="0"/>
          <w:sz w:val="24"/>
          <w:szCs w:val="24"/>
          <w:lang w:val="en-US"/>
        </w:rPr>
        <w:t xml:space="preserve">. </w:t>
      </w:r>
      <w:r>
        <w:rPr>
          <w:rFonts w:ascii="Tahoma" w:eastAsiaTheme="minorEastAsia" w:hAnsi="Tahoma" w:cs="Tahoma"/>
          <w:i w:val="0"/>
          <w:sz w:val="24"/>
          <w:szCs w:val="24"/>
          <w:lang w:val="sr-Latn-CS"/>
        </w:rPr>
        <w:t>U postupku donošenja osporenog rješenja prvostepeni organ je povrijedio Zakon o slobodnom pristupu informacijama, a koja povreda se ogleda u sljedećem: 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obezbjeđuje transparentnost rada, pods</w:t>
      </w:r>
      <w:r w:rsidR="006232E5">
        <w:rPr>
          <w:rFonts w:ascii="Tahoma" w:eastAsiaTheme="minorEastAsia" w:hAnsi="Tahoma" w:cs="Tahoma"/>
          <w:i w:val="0"/>
          <w:sz w:val="24"/>
          <w:szCs w:val="24"/>
          <w:lang w:val="sr-Latn-CS"/>
        </w:rPr>
        <w:t xml:space="preserve">tiče efikasnost, djelotvornost, </w:t>
      </w:r>
      <w:r>
        <w:rPr>
          <w:rFonts w:ascii="Tahoma" w:eastAsiaTheme="minorEastAsia" w:hAnsi="Tahoma" w:cs="Tahoma"/>
          <w:i w:val="0"/>
          <w:sz w:val="24"/>
          <w:szCs w:val="24"/>
          <w:lang w:val="sr-Latn-CS"/>
        </w:rPr>
        <w:t>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w:t>
      </w:r>
    </w:p>
    <w:p w:rsidR="005622AC" w:rsidRPr="00A32493" w:rsidRDefault="005622AC" w:rsidP="00701410">
      <w:pPr>
        <w:jc w:val="both"/>
        <w:rPr>
          <w:rFonts w:ascii="Tahoma" w:hAnsi="Tahoma" w:cs="Tahoma"/>
          <w:sz w:val="24"/>
          <w:szCs w:val="24"/>
        </w:rPr>
      </w:pPr>
      <w:r>
        <w:rPr>
          <w:rFonts w:ascii="Tahoma" w:hAnsi="Tahoma" w:cs="Tahoma"/>
          <w:sz w:val="24"/>
          <w:szCs w:val="24"/>
        </w:rPr>
        <w:t xml:space="preserve">Prvostepeni organ u Odgovoru na žalbu broj 3038 od 21.11.2017. godine naveo da je žalba neosnovana. Da 24.10.2017. godine MANS putem mejla tražio dostavu svih Izvještaja o troškovima za kašnjenje u Herceg Novom i Tivtu, a u vezi konsultantskog ugovora sa Dahlemom, Projekta vodosnadbijevanja i odvođenja otpadnih voda, faza III. Navodi da Vodacom pretražujući arhivu dokumenata zaključio  da takav dokument ne posjeduje, jer se traženi dokument ne nalazi kao posebni, izdvojeni dokument i donio Rješenje o odbijanju. </w:t>
      </w:r>
      <w:r w:rsidRPr="00DA573E">
        <w:rPr>
          <w:rFonts w:ascii="Tahoma" w:hAnsi="Tahoma" w:cs="Tahoma"/>
          <w:color w:val="000000" w:themeColor="text1"/>
          <w:sz w:val="24"/>
          <w:szCs w:val="24"/>
        </w:rPr>
        <w:t>U daljem navodi, da nakon dostavljanja žalbe MANSa i priloga uz žalbu, predmetnog izvještaja Vodacom je utvdio</w:t>
      </w:r>
      <w:r w:rsidRPr="00DA573E">
        <w:rPr>
          <w:rFonts w:ascii="Tahoma" w:hAnsi="Tahoma" w:cs="Tahoma"/>
          <w:color w:val="000000" w:themeColor="text1"/>
          <w:sz w:val="24"/>
          <w:szCs w:val="24"/>
          <w:lang w:val="en-US"/>
        </w:rPr>
        <w:t xml:space="preserve"> da se </w:t>
      </w:r>
      <w:proofErr w:type="spellStart"/>
      <w:r w:rsidRPr="00DA573E">
        <w:rPr>
          <w:rFonts w:ascii="Tahoma" w:hAnsi="Tahoma" w:cs="Tahoma"/>
          <w:color w:val="000000" w:themeColor="text1"/>
          <w:sz w:val="24"/>
          <w:szCs w:val="24"/>
          <w:lang w:val="en-US"/>
        </w:rPr>
        <w:t>radi</w:t>
      </w:r>
      <w:proofErr w:type="spellEnd"/>
      <w:r w:rsidRPr="00DA573E">
        <w:rPr>
          <w:rFonts w:ascii="Tahoma" w:hAnsi="Tahoma" w:cs="Tahoma"/>
          <w:color w:val="000000" w:themeColor="text1"/>
          <w:sz w:val="24"/>
          <w:szCs w:val="24"/>
          <w:lang w:val="en-US"/>
        </w:rPr>
        <w:t xml:space="preserve"> o </w:t>
      </w:r>
      <w:proofErr w:type="spellStart"/>
      <w:r w:rsidRPr="00DA573E">
        <w:rPr>
          <w:rFonts w:ascii="Tahoma" w:hAnsi="Tahoma" w:cs="Tahoma"/>
          <w:color w:val="000000" w:themeColor="text1"/>
          <w:sz w:val="24"/>
          <w:szCs w:val="24"/>
          <w:lang w:val="en-US"/>
        </w:rPr>
        <w:t>prilogu</w:t>
      </w:r>
      <w:proofErr w:type="spellEnd"/>
      <w:r w:rsidRPr="00DA573E">
        <w:rPr>
          <w:rFonts w:ascii="Tahoma" w:hAnsi="Tahoma" w:cs="Tahoma"/>
          <w:color w:val="000000" w:themeColor="text1"/>
          <w:sz w:val="24"/>
          <w:szCs w:val="24"/>
          <w:lang w:val="en-US"/>
        </w:rPr>
        <w:t xml:space="preserve"> </w:t>
      </w:r>
      <w:r w:rsidRPr="00DA573E">
        <w:rPr>
          <w:rFonts w:ascii="Tahoma" w:hAnsi="Tahoma" w:cs="Tahoma"/>
          <w:color w:val="000000" w:themeColor="text1"/>
          <w:sz w:val="24"/>
          <w:szCs w:val="24"/>
        </w:rPr>
        <w:t xml:space="preserve"> Aneksa Ugovora sa Dahlemom, i da se zato tako nazvani dokument nije mogao naći jer je isti  sastavni dio Aneksa Ugovora,odnosno jedan o mn</w:t>
      </w:r>
      <w:r w:rsidR="00C419C1">
        <w:rPr>
          <w:rFonts w:ascii="Tahoma" w:hAnsi="Tahoma" w:cs="Tahoma"/>
          <w:color w:val="000000" w:themeColor="text1"/>
          <w:sz w:val="24"/>
          <w:szCs w:val="24"/>
        </w:rPr>
        <w:t>ogobrojnih priloga koji prate s</w:t>
      </w:r>
      <w:r w:rsidRPr="00DA573E">
        <w:rPr>
          <w:rFonts w:ascii="Tahoma" w:hAnsi="Tahoma" w:cs="Tahoma"/>
          <w:color w:val="000000" w:themeColor="text1"/>
          <w:sz w:val="24"/>
          <w:szCs w:val="24"/>
        </w:rPr>
        <w:t>vaki Aneks.</w:t>
      </w:r>
      <w:r>
        <w:rPr>
          <w:rFonts w:ascii="Tahoma" w:hAnsi="Tahoma" w:cs="Tahoma"/>
          <w:sz w:val="24"/>
          <w:szCs w:val="24"/>
        </w:rPr>
        <w:t>Takođe navode, da ono što je najvažnije jeste činjenica</w:t>
      </w:r>
      <w:r w:rsidR="00C419C1">
        <w:rPr>
          <w:rFonts w:ascii="Tahoma" w:hAnsi="Tahoma" w:cs="Tahoma"/>
          <w:sz w:val="24"/>
          <w:szCs w:val="24"/>
        </w:rPr>
        <w:t xml:space="preserve"> da je Vodacom dana 08.08.2017.</w:t>
      </w:r>
      <w:r>
        <w:rPr>
          <w:rFonts w:ascii="Tahoma" w:hAnsi="Tahoma" w:cs="Tahoma"/>
          <w:sz w:val="24"/>
          <w:szCs w:val="24"/>
        </w:rPr>
        <w:t xml:space="preserve">godine donio rješenje kojim se dozvoljava pristup MANSu, odnosno dostavlja mu se Ugovor sa Konsultantom Dahlemom, kao i svi Aneksi zaključenog Ugovora, te da je činjenica da MANS posjeduje svje izvještaje o troškovima za kašnjenje vezano za svaki Aneks </w:t>
      </w:r>
      <w:r>
        <w:rPr>
          <w:rFonts w:ascii="Tahoma" w:hAnsi="Tahoma" w:cs="Tahoma"/>
          <w:sz w:val="24"/>
          <w:szCs w:val="24"/>
        </w:rPr>
        <w:lastRenderedPageBreak/>
        <w:t>navedenog Ugovora, odnosno da posjeduje upravo traženi predmetni dokument.</w:t>
      </w:r>
      <w:r w:rsidR="00C419C1">
        <w:rPr>
          <w:rFonts w:ascii="Tahoma" w:hAnsi="Tahoma" w:cs="Tahoma"/>
          <w:sz w:val="24"/>
          <w:szCs w:val="24"/>
        </w:rPr>
        <w:t xml:space="preserve"> </w:t>
      </w:r>
      <w:r>
        <w:rPr>
          <w:rFonts w:ascii="Tahoma" w:hAnsi="Tahoma" w:cs="Tahoma"/>
          <w:sz w:val="24"/>
          <w:szCs w:val="24"/>
        </w:rPr>
        <w:t>Predlažu da Agencija za zaštitu ličnih podataka i slobodan pristup informacijama u cjelosti odbije predmetnu žalbu kao neosnovanu.</w:t>
      </w:r>
    </w:p>
    <w:p w:rsidR="005622AC" w:rsidRPr="00A32493" w:rsidRDefault="00EA2E9D" w:rsidP="00701410">
      <w:pPr>
        <w:jc w:val="both"/>
        <w:rPr>
          <w:rFonts w:ascii="Tahoma" w:hAnsi="Tahoma" w:cs="Tahoma"/>
          <w:sz w:val="24"/>
          <w:szCs w:val="24"/>
          <w:lang w:val="sr-Latn-CS"/>
        </w:rPr>
      </w:pPr>
      <w:r w:rsidRPr="00DE2D5B">
        <w:rPr>
          <w:rFonts w:ascii="Tahoma" w:hAnsi="Tahoma" w:cs="Tahoma"/>
          <w:sz w:val="24"/>
          <w:szCs w:val="24"/>
        </w:rPr>
        <w:t>Na</w:t>
      </w:r>
      <w:r>
        <w:rPr>
          <w:rFonts w:ascii="Tahoma" w:hAnsi="Tahoma" w:cs="Tahoma"/>
          <w:sz w:val="24"/>
          <w:szCs w:val="24"/>
        </w:rPr>
        <w:t>kon razmatranja spisa predmeta, žalbenih navod</w:t>
      </w:r>
      <w:r w:rsidR="00C419C1">
        <w:rPr>
          <w:rFonts w:ascii="Tahoma" w:hAnsi="Tahoma" w:cs="Tahoma"/>
          <w:sz w:val="24"/>
          <w:szCs w:val="24"/>
        </w:rPr>
        <w:t>a</w:t>
      </w:r>
      <w:r>
        <w:rPr>
          <w:rFonts w:ascii="Tahoma" w:hAnsi="Tahoma" w:cs="Tahoma"/>
          <w:sz w:val="24"/>
          <w:szCs w:val="24"/>
        </w:rPr>
        <w:t xml:space="preserve"> i odgovora nažalbu </w:t>
      </w:r>
      <w:r w:rsidRPr="00DE2D5B">
        <w:rPr>
          <w:rFonts w:ascii="Tahoma" w:hAnsi="Tahoma" w:cs="Tahoma"/>
          <w:sz w:val="24"/>
          <w:szCs w:val="24"/>
        </w:rPr>
        <w:t xml:space="preserve">Savjet Agencije je u skladu sa članom </w:t>
      </w:r>
      <w:r w:rsidR="00C419C1">
        <w:rPr>
          <w:rFonts w:ascii="Tahoma" w:hAnsi="Tahoma" w:cs="Tahoma"/>
          <w:sz w:val="24"/>
          <w:szCs w:val="24"/>
        </w:rPr>
        <w:t>126 stav 7</w:t>
      </w:r>
      <w:r w:rsidRPr="00DE2D5B">
        <w:rPr>
          <w:rFonts w:ascii="Tahoma" w:hAnsi="Tahoma" w:cs="Tahoma"/>
          <w:sz w:val="24"/>
          <w:szCs w:val="24"/>
        </w:rPr>
        <w:t xml:space="preserve"> Zakona o upravnom postupku, shodno svojim ovlaštenjima a poštujući pozitivne propise</w:t>
      </w:r>
      <w:r w:rsidRPr="00DE2D5B">
        <w:rPr>
          <w:rFonts w:ascii="Tahoma" w:hAnsi="Tahoma" w:cs="Tahoma"/>
          <w:sz w:val="24"/>
          <w:szCs w:val="24"/>
          <w:lang w:val="sr-Latn-CS"/>
        </w:rPr>
        <w:t>, našao da je žalba osnovana.</w:t>
      </w:r>
    </w:p>
    <w:p w:rsidR="00C419C1" w:rsidRDefault="0038298C" w:rsidP="00701410">
      <w:pPr>
        <w:jc w:val="both"/>
        <w:rPr>
          <w:rFonts w:ascii="Tahoma" w:hAnsi="Tahoma" w:cs="Tahoma"/>
          <w:sz w:val="24"/>
          <w:szCs w:val="24"/>
        </w:rPr>
      </w:pPr>
      <w:proofErr w:type="spellStart"/>
      <w:r>
        <w:rPr>
          <w:rFonts w:ascii="Tahoma" w:hAnsi="Tahoma" w:cs="Tahoma"/>
          <w:sz w:val="24"/>
          <w:szCs w:val="24"/>
          <w:lang w:val="en-US" w:eastAsia="en-US"/>
        </w:rPr>
        <w:t>Član</w:t>
      </w:r>
      <w:proofErr w:type="spellEnd"/>
      <w:r>
        <w:rPr>
          <w:rFonts w:ascii="Tahoma" w:hAnsi="Tahoma" w:cs="Tahoma"/>
          <w:sz w:val="24"/>
          <w:szCs w:val="24"/>
          <w:lang w:val="en-US" w:eastAsia="en-US"/>
        </w:rPr>
        <w:t xml:space="preserve"> 126 </w:t>
      </w:r>
      <w:proofErr w:type="spellStart"/>
      <w:r>
        <w:rPr>
          <w:rFonts w:ascii="Tahoma" w:hAnsi="Tahoma" w:cs="Tahoma"/>
          <w:sz w:val="24"/>
          <w:szCs w:val="24"/>
          <w:lang w:val="en-US" w:eastAsia="en-US"/>
        </w:rPr>
        <w:t>stav</w:t>
      </w:r>
      <w:proofErr w:type="spellEnd"/>
      <w:r>
        <w:rPr>
          <w:rFonts w:ascii="Tahoma" w:hAnsi="Tahoma" w:cs="Tahoma"/>
          <w:sz w:val="24"/>
          <w:szCs w:val="24"/>
          <w:lang w:val="en-US" w:eastAsia="en-US"/>
        </w:rPr>
        <w:t xml:space="preserve"> 7 </w:t>
      </w:r>
      <w:proofErr w:type="spellStart"/>
      <w:r>
        <w:rPr>
          <w:rFonts w:ascii="Tahoma" w:hAnsi="Tahoma" w:cs="Tahoma"/>
          <w:sz w:val="24"/>
          <w:szCs w:val="24"/>
          <w:lang w:val="en-US" w:eastAsia="en-US"/>
        </w:rPr>
        <w:t>Zakona</w:t>
      </w:r>
      <w:proofErr w:type="spellEnd"/>
      <w:r>
        <w:rPr>
          <w:rFonts w:ascii="Tahoma" w:hAnsi="Tahoma" w:cs="Tahoma"/>
          <w:sz w:val="24"/>
          <w:szCs w:val="24"/>
          <w:lang w:val="en-US" w:eastAsia="en-US"/>
        </w:rPr>
        <w:t xml:space="preserve"> o </w:t>
      </w:r>
      <w:proofErr w:type="spellStart"/>
      <w:r>
        <w:rPr>
          <w:rFonts w:ascii="Tahoma" w:hAnsi="Tahoma" w:cs="Tahoma"/>
          <w:sz w:val="24"/>
          <w:szCs w:val="24"/>
          <w:lang w:val="en-US" w:eastAsia="en-US"/>
        </w:rPr>
        <w:t>upravnom</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postupku</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propisuje</w:t>
      </w:r>
      <w:proofErr w:type="spellEnd"/>
      <w:r>
        <w:rPr>
          <w:rFonts w:ascii="Tahoma" w:hAnsi="Tahoma" w:cs="Tahoma"/>
          <w:sz w:val="24"/>
          <w:szCs w:val="24"/>
          <w:lang w:val="en-US" w:eastAsia="en-US"/>
        </w:rPr>
        <w:t xml:space="preserve"> da </w:t>
      </w:r>
      <w:proofErr w:type="spellStart"/>
      <w:r>
        <w:rPr>
          <w:rFonts w:ascii="Tahoma" w:hAnsi="Tahoma" w:cs="Tahoma"/>
          <w:sz w:val="24"/>
          <w:szCs w:val="24"/>
          <w:lang w:val="en-US" w:eastAsia="en-US"/>
        </w:rPr>
        <w:t>ako</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drugostepeni</w:t>
      </w:r>
      <w:proofErr w:type="spellEnd"/>
      <w:r>
        <w:rPr>
          <w:rFonts w:ascii="Tahoma" w:hAnsi="Tahoma" w:cs="Tahoma"/>
          <w:sz w:val="24"/>
          <w:szCs w:val="24"/>
          <w:lang w:val="en-US" w:eastAsia="en-US"/>
        </w:rPr>
        <w:t xml:space="preserve"> organ </w:t>
      </w:r>
      <w:proofErr w:type="spellStart"/>
      <w:r>
        <w:rPr>
          <w:rFonts w:ascii="Tahoma" w:hAnsi="Tahoma" w:cs="Tahoma"/>
          <w:sz w:val="24"/>
          <w:szCs w:val="24"/>
          <w:lang w:val="en-US" w:eastAsia="en-US"/>
        </w:rPr>
        <w:t>nadje</w:t>
      </w:r>
      <w:proofErr w:type="spellEnd"/>
      <w:r>
        <w:rPr>
          <w:rFonts w:ascii="Tahoma" w:hAnsi="Tahoma" w:cs="Tahoma"/>
          <w:sz w:val="24"/>
          <w:szCs w:val="24"/>
          <w:lang w:val="en-US" w:eastAsia="en-US"/>
        </w:rPr>
        <w:t xml:space="preserve"> da </w:t>
      </w:r>
      <w:proofErr w:type="spellStart"/>
      <w:r>
        <w:rPr>
          <w:rFonts w:ascii="Tahoma" w:hAnsi="Tahoma" w:cs="Tahoma"/>
          <w:sz w:val="24"/>
          <w:szCs w:val="24"/>
          <w:lang w:val="en-US" w:eastAsia="en-US"/>
        </w:rPr>
        <w:t>će</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nedostatke</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prvostepenog</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postupka</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brže</w:t>
      </w:r>
      <w:proofErr w:type="spellEnd"/>
      <w:r>
        <w:rPr>
          <w:rFonts w:ascii="Tahoma" w:hAnsi="Tahoma" w:cs="Tahoma"/>
          <w:sz w:val="24"/>
          <w:szCs w:val="24"/>
          <w:lang w:val="en-US" w:eastAsia="en-US"/>
        </w:rPr>
        <w:t xml:space="preserve"> i </w:t>
      </w:r>
      <w:proofErr w:type="spellStart"/>
      <w:r>
        <w:rPr>
          <w:rFonts w:ascii="Tahoma" w:hAnsi="Tahoma" w:cs="Tahoma"/>
          <w:sz w:val="24"/>
          <w:szCs w:val="24"/>
          <w:lang w:val="en-US" w:eastAsia="en-US"/>
        </w:rPr>
        <w:t>ekonomičnije</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otkloniti</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prvostepeni</w:t>
      </w:r>
      <w:proofErr w:type="spellEnd"/>
      <w:r>
        <w:rPr>
          <w:rFonts w:ascii="Tahoma" w:hAnsi="Tahoma" w:cs="Tahoma"/>
          <w:sz w:val="24"/>
          <w:szCs w:val="24"/>
          <w:lang w:val="en-US" w:eastAsia="en-US"/>
        </w:rPr>
        <w:t xml:space="preserve"> organ on </w:t>
      </w:r>
      <w:proofErr w:type="spellStart"/>
      <w:r>
        <w:rPr>
          <w:rFonts w:ascii="Tahoma" w:hAnsi="Tahoma" w:cs="Tahoma"/>
          <w:sz w:val="24"/>
          <w:szCs w:val="24"/>
          <w:lang w:val="en-US" w:eastAsia="en-US"/>
        </w:rPr>
        <w:t>će</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svojim</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rješenjem</w:t>
      </w:r>
      <w:proofErr w:type="spellEnd"/>
      <w:r>
        <w:rPr>
          <w:rFonts w:ascii="Tahoma" w:hAnsi="Tahoma" w:cs="Tahoma"/>
          <w:sz w:val="24"/>
          <w:szCs w:val="24"/>
          <w:lang w:val="en-US" w:eastAsia="en-US"/>
        </w:rPr>
        <w:t xml:space="preserve"> </w:t>
      </w:r>
      <w:proofErr w:type="spellStart"/>
      <w:proofErr w:type="gramStart"/>
      <w:r>
        <w:rPr>
          <w:rFonts w:ascii="Tahoma" w:hAnsi="Tahoma" w:cs="Tahoma"/>
          <w:sz w:val="24"/>
          <w:szCs w:val="24"/>
          <w:lang w:val="en-US" w:eastAsia="en-US"/>
        </w:rPr>
        <w:t>poništiti</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prvostepeno</w:t>
      </w:r>
      <w:proofErr w:type="spellEnd"/>
      <w:proofErr w:type="gramEnd"/>
      <w:r>
        <w:rPr>
          <w:rFonts w:ascii="Tahoma" w:hAnsi="Tahoma" w:cs="Tahoma"/>
          <w:sz w:val="24"/>
          <w:szCs w:val="24"/>
          <w:lang w:val="en-US" w:eastAsia="en-US"/>
        </w:rPr>
        <w:t xml:space="preserve"> </w:t>
      </w:r>
      <w:proofErr w:type="spellStart"/>
      <w:r>
        <w:rPr>
          <w:rFonts w:ascii="Tahoma" w:hAnsi="Tahoma" w:cs="Tahoma"/>
          <w:sz w:val="24"/>
          <w:szCs w:val="24"/>
          <w:lang w:val="en-US" w:eastAsia="en-US"/>
        </w:rPr>
        <w:t>rješenje</w:t>
      </w:r>
      <w:proofErr w:type="spellEnd"/>
      <w:r>
        <w:rPr>
          <w:rFonts w:ascii="Tahoma" w:hAnsi="Tahoma" w:cs="Tahoma"/>
          <w:sz w:val="24"/>
          <w:szCs w:val="24"/>
          <w:lang w:val="en-US" w:eastAsia="en-US"/>
        </w:rPr>
        <w:t xml:space="preserve">  i </w:t>
      </w:r>
      <w:proofErr w:type="spellStart"/>
      <w:r>
        <w:rPr>
          <w:rFonts w:ascii="Tahoma" w:hAnsi="Tahoma" w:cs="Tahoma"/>
          <w:sz w:val="24"/>
          <w:szCs w:val="24"/>
          <w:lang w:val="en-US" w:eastAsia="en-US"/>
        </w:rPr>
        <w:t>vratiti</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predmet</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prvostepenom</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organu</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na</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ponovni</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postupak</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Savjet</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Agencije</w:t>
      </w:r>
      <w:proofErr w:type="spellEnd"/>
      <w:r>
        <w:rPr>
          <w:rFonts w:ascii="Tahoma" w:hAnsi="Tahoma" w:cs="Tahoma"/>
          <w:sz w:val="24"/>
          <w:szCs w:val="24"/>
          <w:lang w:val="en-US" w:eastAsia="en-US"/>
        </w:rPr>
        <w:t xml:space="preserve"> je </w:t>
      </w:r>
      <w:proofErr w:type="spellStart"/>
      <w:r>
        <w:rPr>
          <w:rFonts w:ascii="Tahoma" w:hAnsi="Tahoma" w:cs="Tahoma"/>
          <w:sz w:val="24"/>
          <w:szCs w:val="24"/>
          <w:lang w:val="en-US" w:eastAsia="en-US"/>
        </w:rPr>
        <w:t>poništio</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prvostepeno</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rješenje</w:t>
      </w:r>
      <w:proofErr w:type="spellEnd"/>
      <w:r>
        <w:rPr>
          <w:rFonts w:ascii="Tahoma" w:hAnsi="Tahoma" w:cs="Tahoma"/>
          <w:sz w:val="24"/>
          <w:szCs w:val="24"/>
          <w:lang w:val="en-US" w:eastAsia="en-US"/>
        </w:rPr>
        <w:t xml:space="preserve"> </w:t>
      </w:r>
      <w:r>
        <w:rPr>
          <w:rFonts w:ascii="Tahoma" w:hAnsi="Tahoma" w:cs="Tahoma"/>
          <w:sz w:val="24"/>
          <w:szCs w:val="24"/>
          <w:lang w:val="sr-Latn-CS"/>
        </w:rPr>
        <w:t>2952 od 08.11.2017</w:t>
      </w:r>
      <w:r w:rsidR="006232E5">
        <w:rPr>
          <w:rFonts w:ascii="Tahoma" w:hAnsi="Tahoma" w:cs="Tahoma"/>
          <w:sz w:val="24"/>
          <w:szCs w:val="24"/>
          <w:lang w:val="en-US" w:eastAsia="en-US"/>
        </w:rPr>
        <w:t>.</w:t>
      </w:r>
      <w:proofErr w:type="spellStart"/>
      <w:r>
        <w:rPr>
          <w:rFonts w:ascii="Tahoma" w:hAnsi="Tahoma" w:cs="Tahoma"/>
          <w:sz w:val="24"/>
          <w:szCs w:val="24"/>
          <w:lang w:val="en-US" w:eastAsia="en-US"/>
        </w:rPr>
        <w:t>godine</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zbog</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pogrešno</w:t>
      </w:r>
      <w:proofErr w:type="spellEnd"/>
      <w:r w:rsidR="00C419C1">
        <w:rPr>
          <w:rFonts w:ascii="Tahoma" w:hAnsi="Tahoma" w:cs="Tahoma"/>
          <w:sz w:val="24"/>
          <w:szCs w:val="24"/>
          <w:lang w:val="en-US" w:eastAsia="en-US"/>
        </w:rPr>
        <w:t xml:space="preserve"> i </w:t>
      </w:r>
      <w:proofErr w:type="spellStart"/>
      <w:proofErr w:type="gramStart"/>
      <w:r w:rsidR="00C419C1">
        <w:rPr>
          <w:rFonts w:ascii="Tahoma" w:hAnsi="Tahoma" w:cs="Tahoma"/>
          <w:sz w:val="24"/>
          <w:szCs w:val="24"/>
          <w:lang w:val="en-US" w:eastAsia="en-US"/>
        </w:rPr>
        <w:t>nepotpuno</w:t>
      </w:r>
      <w:proofErr w:type="spellEnd"/>
      <w:r w:rsidR="00C419C1">
        <w:rPr>
          <w:rFonts w:ascii="Tahoma" w:hAnsi="Tahoma" w:cs="Tahoma"/>
          <w:sz w:val="24"/>
          <w:szCs w:val="24"/>
          <w:lang w:val="en-US" w:eastAsia="en-US"/>
        </w:rPr>
        <w:t xml:space="preserve"> </w:t>
      </w:r>
      <w:r>
        <w:rPr>
          <w:rFonts w:ascii="Tahoma" w:hAnsi="Tahoma" w:cs="Tahoma"/>
          <w:sz w:val="24"/>
          <w:szCs w:val="24"/>
          <w:lang w:val="en-US" w:eastAsia="en-US"/>
        </w:rPr>
        <w:t xml:space="preserve"> </w:t>
      </w:r>
      <w:proofErr w:type="spellStart"/>
      <w:r>
        <w:rPr>
          <w:rFonts w:ascii="Tahoma" w:hAnsi="Tahoma" w:cs="Tahoma"/>
          <w:sz w:val="24"/>
          <w:szCs w:val="24"/>
          <w:lang w:val="en-US" w:eastAsia="en-US"/>
        </w:rPr>
        <w:t>utvrđenog</w:t>
      </w:r>
      <w:proofErr w:type="spellEnd"/>
      <w:proofErr w:type="gramEnd"/>
      <w:r>
        <w:rPr>
          <w:rFonts w:ascii="Tahoma" w:hAnsi="Tahoma" w:cs="Tahoma"/>
          <w:sz w:val="24"/>
          <w:szCs w:val="24"/>
          <w:lang w:val="en-US" w:eastAsia="en-US"/>
        </w:rPr>
        <w:t xml:space="preserve"> </w:t>
      </w:r>
      <w:proofErr w:type="spellStart"/>
      <w:r>
        <w:rPr>
          <w:rFonts w:ascii="Tahoma" w:hAnsi="Tahoma" w:cs="Tahoma"/>
          <w:sz w:val="24"/>
          <w:szCs w:val="24"/>
          <w:lang w:val="en-US" w:eastAsia="en-US"/>
        </w:rPr>
        <w:t>činj</w:t>
      </w:r>
      <w:r w:rsidR="00C419C1">
        <w:rPr>
          <w:rFonts w:ascii="Tahoma" w:hAnsi="Tahoma" w:cs="Tahoma"/>
          <w:sz w:val="24"/>
          <w:szCs w:val="24"/>
          <w:lang w:val="en-US" w:eastAsia="en-US"/>
        </w:rPr>
        <w:t>e</w:t>
      </w:r>
      <w:r>
        <w:rPr>
          <w:rFonts w:ascii="Tahoma" w:hAnsi="Tahoma" w:cs="Tahoma"/>
          <w:sz w:val="24"/>
          <w:szCs w:val="24"/>
          <w:lang w:val="en-US" w:eastAsia="en-US"/>
        </w:rPr>
        <w:t>ničnog</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stanja</w:t>
      </w:r>
      <w:proofErr w:type="spellEnd"/>
      <w:r w:rsidR="00C419C1">
        <w:rPr>
          <w:rFonts w:ascii="Tahoma" w:hAnsi="Tahoma" w:cs="Tahoma"/>
          <w:sz w:val="24"/>
          <w:szCs w:val="24"/>
          <w:lang w:val="en-US" w:eastAsia="en-US"/>
        </w:rPr>
        <w:t xml:space="preserve"> i </w:t>
      </w:r>
      <w:proofErr w:type="spellStart"/>
      <w:r w:rsidR="00C419C1">
        <w:rPr>
          <w:rFonts w:ascii="Tahoma" w:hAnsi="Tahoma" w:cs="Tahoma"/>
          <w:sz w:val="24"/>
          <w:szCs w:val="24"/>
          <w:lang w:val="en-US" w:eastAsia="en-US"/>
        </w:rPr>
        <w:t>povrede</w:t>
      </w:r>
      <w:proofErr w:type="spellEnd"/>
      <w:r w:rsidR="00C419C1">
        <w:rPr>
          <w:rFonts w:ascii="Tahoma" w:hAnsi="Tahoma" w:cs="Tahoma"/>
          <w:sz w:val="24"/>
          <w:szCs w:val="24"/>
          <w:lang w:val="en-US" w:eastAsia="en-US"/>
        </w:rPr>
        <w:t xml:space="preserve"> </w:t>
      </w:r>
      <w:proofErr w:type="spellStart"/>
      <w:r w:rsidR="00C419C1">
        <w:rPr>
          <w:rFonts w:ascii="Tahoma" w:hAnsi="Tahoma" w:cs="Tahoma"/>
          <w:sz w:val="24"/>
          <w:szCs w:val="24"/>
          <w:lang w:val="en-US" w:eastAsia="en-US"/>
        </w:rPr>
        <w:t>pravila</w:t>
      </w:r>
      <w:proofErr w:type="spellEnd"/>
      <w:r w:rsidR="00C419C1">
        <w:rPr>
          <w:rFonts w:ascii="Tahoma" w:hAnsi="Tahoma" w:cs="Tahoma"/>
          <w:sz w:val="24"/>
          <w:szCs w:val="24"/>
          <w:lang w:val="en-US" w:eastAsia="en-US"/>
        </w:rPr>
        <w:t xml:space="preserve"> </w:t>
      </w:r>
      <w:proofErr w:type="spellStart"/>
      <w:r w:rsidR="00C419C1">
        <w:rPr>
          <w:rFonts w:ascii="Tahoma" w:hAnsi="Tahoma" w:cs="Tahoma"/>
          <w:sz w:val="24"/>
          <w:szCs w:val="24"/>
          <w:lang w:val="en-US" w:eastAsia="en-US"/>
        </w:rPr>
        <w:t>postupka</w:t>
      </w:r>
      <w:proofErr w:type="spellEnd"/>
      <w:r>
        <w:rPr>
          <w:rFonts w:ascii="Tahoma" w:hAnsi="Tahoma" w:cs="Tahoma"/>
          <w:sz w:val="24"/>
          <w:szCs w:val="24"/>
          <w:lang w:val="en-US" w:eastAsia="en-US"/>
        </w:rPr>
        <w:t xml:space="preserve">. </w:t>
      </w:r>
      <w:proofErr w:type="spellStart"/>
      <w:proofErr w:type="gramStart"/>
      <w:r>
        <w:rPr>
          <w:rFonts w:ascii="Tahoma" w:hAnsi="Tahoma" w:cs="Tahoma"/>
          <w:sz w:val="24"/>
          <w:szCs w:val="24"/>
          <w:lang w:val="en-US" w:eastAsia="en-US"/>
        </w:rPr>
        <w:t>Naime</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podnosilac</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zahtjeva</w:t>
      </w:r>
      <w:proofErr w:type="spellEnd"/>
      <w:r>
        <w:rPr>
          <w:rFonts w:ascii="Tahoma" w:hAnsi="Tahoma" w:cs="Tahoma"/>
          <w:sz w:val="24"/>
          <w:szCs w:val="24"/>
          <w:lang w:val="en-US" w:eastAsia="en-US"/>
        </w:rPr>
        <w:t xml:space="preserve"> je od </w:t>
      </w:r>
      <w:proofErr w:type="spellStart"/>
      <w:r>
        <w:rPr>
          <w:rFonts w:ascii="Tahoma" w:hAnsi="Tahoma" w:cs="Tahoma"/>
          <w:sz w:val="24"/>
          <w:szCs w:val="24"/>
          <w:lang w:val="en-US" w:eastAsia="en-US"/>
        </w:rPr>
        <w:t>prvostepenog</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organa</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tražio</w:t>
      </w:r>
      <w:proofErr w:type="spellEnd"/>
      <w:r>
        <w:rPr>
          <w:rFonts w:ascii="Tahoma" w:hAnsi="Tahoma" w:cs="Tahoma"/>
          <w:sz w:val="24"/>
          <w:szCs w:val="24"/>
          <w:lang w:val="en-US" w:eastAsia="en-US"/>
        </w:rPr>
        <w:t xml:space="preserve"> </w:t>
      </w:r>
      <w:proofErr w:type="spellStart"/>
      <w:r>
        <w:rPr>
          <w:rFonts w:ascii="Tahoma" w:hAnsi="Tahoma" w:cs="Tahoma"/>
          <w:sz w:val="24"/>
          <w:szCs w:val="24"/>
          <w:lang w:val="en-US" w:eastAsia="en-US"/>
        </w:rPr>
        <w:t>informacije</w:t>
      </w:r>
      <w:proofErr w:type="spellEnd"/>
      <w:r>
        <w:rPr>
          <w:rFonts w:ascii="Tahoma" w:hAnsi="Tahoma" w:cs="Tahoma"/>
          <w:sz w:val="24"/>
          <w:szCs w:val="24"/>
          <w:lang w:val="en-US" w:eastAsia="en-US"/>
        </w:rPr>
        <w:t xml:space="preserve">: </w:t>
      </w:r>
      <w:r w:rsidR="006F5126">
        <w:rPr>
          <w:rFonts w:ascii="Tahoma" w:hAnsi="Tahoma" w:cs="Tahoma"/>
          <w:sz w:val="24"/>
          <w:szCs w:val="24"/>
          <w:lang w:val="sr-Latn-CS"/>
        </w:rPr>
        <w:t>dostavljanje</w:t>
      </w:r>
      <w:r w:rsidR="006D20B7">
        <w:rPr>
          <w:rFonts w:ascii="Tahoma" w:hAnsi="Tahoma" w:cs="Tahoma"/>
          <w:sz w:val="24"/>
          <w:szCs w:val="24"/>
          <w:lang w:val="sr-Latn-CS"/>
        </w:rPr>
        <w:t xml:space="preserve"> svih izvještaja o troškovima za kašnjenje usluga u Herceg Novom, a u vezi Konsultantskog ugovora sa Dahlemom (Projekat Vodosnadbijavanja i odvođenja otpadnih voda Primorskog regiona, faza III) i zahtjev pod tačkom 2 O dostavljanju svih izvještaja o troškovima za kašnjenje usluga u Tivtu a u vezi Konsultantskog ugovora sa Dahlemom Projekat Vodosnab</w:t>
      </w:r>
      <w:r w:rsidR="0025438E">
        <w:rPr>
          <w:rFonts w:ascii="Tahoma" w:hAnsi="Tahoma" w:cs="Tahoma"/>
          <w:sz w:val="24"/>
          <w:szCs w:val="24"/>
          <w:lang w:val="sr-Latn-CS"/>
        </w:rPr>
        <w:t>d</w:t>
      </w:r>
      <w:r w:rsidR="006D20B7">
        <w:rPr>
          <w:rFonts w:ascii="Tahoma" w:hAnsi="Tahoma" w:cs="Tahoma"/>
          <w:sz w:val="24"/>
          <w:szCs w:val="24"/>
          <w:lang w:val="sr-Latn-CS"/>
        </w:rPr>
        <w:t>ijavanja i odvođenja otpadnih voda Primorskog regiona, faza III),</w:t>
      </w:r>
      <w:r w:rsidR="00C419C1">
        <w:rPr>
          <w:rFonts w:ascii="Tahoma" w:hAnsi="Tahoma" w:cs="Tahoma"/>
          <w:sz w:val="24"/>
          <w:szCs w:val="24"/>
          <w:lang w:val="sr-Latn-CS"/>
        </w:rPr>
        <w:t>a prvostepeni organ je samo paušalno, bez navođenja ikakvih dokaza  naveo da nije u posjedu tražene informacije.</w:t>
      </w:r>
      <w:proofErr w:type="gramEnd"/>
      <w:r w:rsidR="00C419C1">
        <w:rPr>
          <w:rFonts w:ascii="Tahoma" w:hAnsi="Tahoma" w:cs="Tahoma"/>
          <w:sz w:val="24"/>
          <w:szCs w:val="24"/>
          <w:lang w:val="sr-Latn-CS"/>
        </w:rPr>
        <w:t xml:space="preserve"> </w:t>
      </w:r>
      <w:r w:rsidR="00C419C1" w:rsidRPr="00925E3D">
        <w:rPr>
          <w:rFonts w:ascii="Tahoma" w:hAnsi="Tahoma" w:cs="Tahoma"/>
          <w:sz w:val="24"/>
          <w:szCs w:val="24"/>
        </w:rPr>
        <w:t xml:space="preserve">Savjet Agencije je u postupku preispitivanja zakonitosti osporenog rješenja utvrdio da prvostepeni organ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Ovo iz razloga što prvostepeni organ u pobijanom rješenju samo paušalno navodi da nije u posjedu informacija </w:t>
      </w:r>
      <w:r w:rsidR="00C419C1">
        <w:rPr>
          <w:rFonts w:ascii="Tahoma" w:hAnsi="Tahoma" w:cs="Tahoma"/>
          <w:sz w:val="24"/>
          <w:szCs w:val="24"/>
        </w:rPr>
        <w:t xml:space="preserve">koji se odnose na </w:t>
      </w:r>
      <w:r w:rsidR="00C419C1" w:rsidRPr="00C419C1">
        <w:rPr>
          <w:rFonts w:ascii="Tahoma" w:hAnsi="Tahoma" w:cs="Tahoma"/>
          <w:sz w:val="24"/>
          <w:szCs w:val="24"/>
        </w:rPr>
        <w:t>dostavljanje svih izvještaja o troškovima za kašnjenje usluga u Herceg Novom, a u vezi Konsultantskog ugovora sa Dahlemom (Projekat Vodosnadbijavanja i odvođenja otpadnih voda Primorskog regiona, faza III) i zahtjev pod tačkom 2 O dostavljanju svih izvještaja o troškovima za kašnjenje usluga u Tivtu a u vezi Konsultantskog ugovora sa Dahlemom Projekat Vodosnadbijavanja i odvođenja otpadnih voda Primorskog regiona, faza III)</w:t>
      </w:r>
      <w:r w:rsidR="00C419C1" w:rsidRPr="00925E3D">
        <w:rPr>
          <w:rFonts w:ascii="Tahoma" w:eastAsia="Times New Roman" w:hAnsi="Tahoma" w:cs="Tahoma"/>
          <w:sz w:val="24"/>
          <w:szCs w:val="24"/>
        </w:rPr>
        <w:t>.</w:t>
      </w:r>
      <w:r w:rsidR="00C419C1">
        <w:rPr>
          <w:rFonts w:ascii="Tahoma" w:hAnsi="Tahoma" w:cs="Tahoma"/>
          <w:sz w:val="24"/>
          <w:szCs w:val="24"/>
        </w:rPr>
        <w:t xml:space="preserve"> </w:t>
      </w:r>
      <w:r w:rsidR="00C419C1" w:rsidRPr="00925E3D">
        <w:rPr>
          <w:rFonts w:ascii="Tahoma" w:hAnsi="Tahoma" w:cs="Tahoma"/>
          <w:sz w:val="24"/>
          <w:szCs w:val="24"/>
        </w:rPr>
        <w:t xml:space="preserve">Savjet Agencije nalazi da je počinjena povreda pravila postupka budući da obrazloženje rješenja ne sadrži valjane razloge zbog kojih je zahtjev stranke odbijen. Iz navedenog proizilazi da je povrijeđena odredba člana 22 stav 6 Zakona o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w:t>
      </w:r>
      <w:r w:rsidR="00C419C1" w:rsidRPr="00925E3D">
        <w:rPr>
          <w:rFonts w:ascii="Tahoma" w:hAnsi="Tahoma" w:cs="Tahoma"/>
          <w:sz w:val="24"/>
          <w:szCs w:val="24"/>
        </w:rPr>
        <w:lastRenderedPageBreak/>
        <w:t>stranke, odnosno nije uzeto u obzir izjašnjenje stranke o rezultatima ispitnog postupka, a kod odlučivanja po slobodnoj ocjeni, glavne razloge za donijetu odluku, imajući u vidu da u predmetnom rješenju prvostepeni organ ne navodi činjenično stanje na osnovu kojeg je rješenje donijeto</w:t>
      </w:r>
      <w:r w:rsidR="00C419C1" w:rsidRPr="00925E3D">
        <w:rPr>
          <w:rFonts w:ascii="Tahoma" w:eastAsia="Lucida Sans Unicode" w:hAnsi="Tahoma" w:cs="Tahoma"/>
          <w:color w:val="000000"/>
          <w:spacing w:val="-10"/>
          <w:sz w:val="24"/>
          <w:szCs w:val="24"/>
        </w:rPr>
        <w:t>.</w:t>
      </w:r>
      <w:r w:rsidR="00C419C1" w:rsidRPr="00925E3D">
        <w:rPr>
          <w:rFonts w:ascii="Tahoma" w:hAnsi="Tahoma" w:cs="Tahoma"/>
          <w:color w:val="000000"/>
          <w:sz w:val="24"/>
          <w:szCs w:val="24"/>
        </w:rPr>
        <w:t xml:space="preserve"> Po mišljenju Savjeta Agencije ovako dato obrazloženje je nerazumljivo, jer u istom nema jasnog i </w:t>
      </w:r>
      <w:r w:rsidR="00C419C1" w:rsidRPr="00925E3D">
        <w:rPr>
          <w:rFonts w:ascii="Tahoma" w:hAnsi="Tahoma" w:cs="Tahoma"/>
          <w:sz w:val="24"/>
          <w:szCs w:val="24"/>
        </w:rPr>
        <w:t>detaljnog obrazloženja razloga zbog kojih se ne dozvoljava pristup traženoj informaciji.</w:t>
      </w:r>
      <w:r w:rsidR="00C419C1">
        <w:rPr>
          <w:rFonts w:ascii="Tahoma" w:hAnsi="Tahoma" w:cs="Tahoma"/>
          <w:sz w:val="24"/>
          <w:szCs w:val="24"/>
        </w:rPr>
        <w:t xml:space="preserve"> </w:t>
      </w:r>
      <w:r w:rsidR="00C419C1" w:rsidRPr="00925E3D">
        <w:rPr>
          <w:rFonts w:ascii="Tahoma" w:hAnsi="Tahoma" w:cs="Tahoma"/>
          <w:sz w:val="24"/>
          <w:szCs w:val="24"/>
        </w:rPr>
        <w:t xml:space="preserve">Takođe, prvostepeni organ nije dostavio u postupku dokaze da je izvršen test štetnosti, a što je bila njegova obaveza shodno odredbi člana 16 Zakona o slobodnom pristupu informacijama. </w:t>
      </w:r>
    </w:p>
    <w:p w:rsidR="00C419C1" w:rsidRDefault="00C419C1" w:rsidP="00701410">
      <w:pPr>
        <w:jc w:val="both"/>
        <w:rPr>
          <w:rFonts w:ascii="Tahoma" w:hAnsi="Tahoma" w:cs="Tahoma"/>
          <w:sz w:val="24"/>
          <w:szCs w:val="24"/>
        </w:rPr>
      </w:pPr>
      <w:r>
        <w:rPr>
          <w:rFonts w:ascii="Tahoma" w:hAnsi="Tahoma" w:cs="Tahoma"/>
          <w:sz w:val="24"/>
          <w:szCs w:val="24"/>
        </w:rPr>
        <w:t xml:space="preserve">Nadalje, Savjet Agencije je našao </w:t>
      </w:r>
      <w:r w:rsidRPr="0060351A">
        <w:rPr>
          <w:rFonts w:ascii="Tahoma" w:hAnsi="Tahoma" w:cs="Tahoma"/>
          <w:sz w:val="24"/>
          <w:szCs w:val="24"/>
        </w:rPr>
        <w:t>da se odgovorom na žalbu ne može dopunjavati osporeno rješenje na način koji bi doveo do konvalidacije istog</w:t>
      </w:r>
      <w:r>
        <w:rPr>
          <w:rFonts w:ascii="Tahoma" w:hAnsi="Tahoma" w:cs="Tahoma"/>
          <w:sz w:val="24"/>
          <w:szCs w:val="24"/>
        </w:rPr>
        <w:t>.</w:t>
      </w:r>
    </w:p>
    <w:p w:rsidR="00A32493" w:rsidRPr="00925E3D" w:rsidRDefault="00A32493" w:rsidP="00701410">
      <w:pPr>
        <w:widowControl w:val="0"/>
        <w:tabs>
          <w:tab w:val="left" w:pos="780"/>
        </w:tabs>
        <w:spacing w:after="0"/>
        <w:jc w:val="both"/>
        <w:rPr>
          <w:rFonts w:ascii="Tahoma" w:eastAsia="Lucida Sans Unicode" w:hAnsi="Tahoma" w:cs="Tahoma"/>
          <w:color w:val="000000"/>
          <w:spacing w:val="-10"/>
          <w:sz w:val="24"/>
          <w:szCs w:val="24"/>
        </w:rPr>
      </w:pPr>
      <w:r>
        <w:rPr>
          <w:rFonts w:ascii="Tahoma" w:hAnsi="Tahoma" w:cs="Tahoma"/>
          <w:sz w:val="24"/>
          <w:szCs w:val="24"/>
        </w:rPr>
        <w:t xml:space="preserve">Na osnovu prethodno navedenog </w:t>
      </w:r>
      <w:r w:rsidRPr="00925E3D">
        <w:rPr>
          <w:rFonts w:ascii="Tahoma" w:hAnsi="Tahoma" w:cs="Tahoma"/>
          <w:sz w:val="24"/>
          <w:szCs w:val="24"/>
        </w:rPr>
        <w:t xml:space="preserve">Savjet Agencije je utvrdio da je žalba osnovana, pa je ista usvojena, a prvostepeni organ je dužan da u ponovnom postupku u roku od </w:t>
      </w:r>
      <w:r>
        <w:rPr>
          <w:rFonts w:ascii="Tahoma" w:hAnsi="Tahoma" w:cs="Tahoma"/>
          <w:sz w:val="24"/>
          <w:szCs w:val="24"/>
        </w:rPr>
        <w:t>20</w:t>
      </w:r>
      <w:r w:rsidRPr="00925E3D">
        <w:rPr>
          <w:rFonts w:ascii="Tahoma" w:hAnsi="Tahoma" w:cs="Tahoma"/>
          <w:sz w:val="24"/>
          <w:szCs w:val="24"/>
        </w:rPr>
        <w:t xml:space="preserve"> dana od dana prijema rješenja donese novo rješenje u kojem će pravilno primijeniti odredbe Zakona o slobodnom pristupu informacijama.</w:t>
      </w:r>
      <w:r w:rsidRPr="00925E3D">
        <w:rPr>
          <w:rFonts w:ascii="Tahoma" w:eastAsia="Lucida Sans Unicode" w:hAnsi="Tahoma" w:cs="Tahoma"/>
          <w:color w:val="000000"/>
          <w:spacing w:val="-10"/>
          <w:sz w:val="24"/>
          <w:szCs w:val="24"/>
        </w:rPr>
        <w:t xml:space="preserve"> </w:t>
      </w:r>
    </w:p>
    <w:p w:rsidR="00A32493" w:rsidRPr="00925E3D" w:rsidRDefault="00A32493" w:rsidP="00701410">
      <w:pPr>
        <w:jc w:val="both"/>
        <w:rPr>
          <w:rFonts w:ascii="Tahoma" w:hAnsi="Tahoma" w:cs="Tahoma"/>
          <w:sz w:val="24"/>
          <w:szCs w:val="24"/>
        </w:rPr>
      </w:pPr>
      <w:r w:rsidRPr="00925E3D">
        <w:rPr>
          <w:rFonts w:ascii="Tahoma" w:hAnsi="Tahoma" w:cs="Tahoma"/>
          <w:sz w:val="24"/>
          <w:szCs w:val="24"/>
        </w:rPr>
        <w:t>Na osnovu člana 126 stav 7 Zakona o upravnom postupku je poništeno prvostepeno rješenje, a predmet se zbog prirode upravne stvari dostavlja na ponovni postupak prvostepenom organu.</w:t>
      </w:r>
    </w:p>
    <w:p w:rsidR="00A32493" w:rsidRPr="00925E3D" w:rsidRDefault="00A32493" w:rsidP="00701410">
      <w:pPr>
        <w:jc w:val="both"/>
        <w:rPr>
          <w:rFonts w:ascii="Tahoma" w:hAnsi="Tahoma" w:cs="Tahoma"/>
          <w:sz w:val="24"/>
          <w:szCs w:val="24"/>
        </w:rPr>
      </w:pPr>
      <w:r w:rsidRPr="00925E3D">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rsidR="00A32493" w:rsidRPr="00925E3D" w:rsidRDefault="00A32493" w:rsidP="00701410">
      <w:pPr>
        <w:jc w:val="both"/>
        <w:rPr>
          <w:rFonts w:ascii="Tahoma" w:hAnsi="Tahoma" w:cs="Tahoma"/>
          <w:sz w:val="24"/>
          <w:szCs w:val="24"/>
        </w:rPr>
      </w:pPr>
      <w:r w:rsidRPr="00925E3D">
        <w:rPr>
          <w:rFonts w:ascii="Tahoma" w:hAnsi="Tahoma" w:cs="Tahoma"/>
          <w:sz w:val="24"/>
          <w:szCs w:val="24"/>
        </w:rPr>
        <w:t>Sa iznijetih razloga, shodno članu 38 Zakona o slobodnom pristupu informacijama i člana 126 stav 7 Zakona o upravnom postupku , odlučeno je kao u izreci.</w:t>
      </w:r>
    </w:p>
    <w:p w:rsidR="005622AC" w:rsidRPr="00A32493" w:rsidRDefault="005622AC" w:rsidP="00A32493">
      <w:pPr>
        <w:jc w:val="both"/>
        <w:rPr>
          <w:rFonts w:ascii="Tahoma" w:hAnsi="Tahoma" w:cs="Tahoma"/>
          <w:sz w:val="24"/>
          <w:szCs w:val="24"/>
          <w:lang w:val="sr-Latn-CS"/>
        </w:rPr>
      </w:pPr>
      <w:r>
        <w:rPr>
          <w:rFonts w:ascii="Tahoma" w:hAnsi="Tahoma" w:cs="Tahoma"/>
          <w:b/>
          <w:sz w:val="24"/>
          <w:szCs w:val="24"/>
          <w:u w:val="single"/>
          <w:lang w:val="sr-Latn-CS"/>
        </w:rPr>
        <w:t>Pravna pouka:</w:t>
      </w:r>
      <w:r>
        <w:rPr>
          <w:rFonts w:ascii="Tahoma" w:hAnsi="Tahoma" w:cs="Tahoma"/>
          <w:sz w:val="24"/>
          <w:szCs w:val="24"/>
          <w:lang w:val="sr-Latn-CS"/>
        </w:rPr>
        <w:t xml:space="preserve"> Protiv ovog Rješenja može se pokrenuti Upravni spor u roku od 20 dana od dana prijema.</w:t>
      </w:r>
      <w:r>
        <w:rPr>
          <w:rFonts w:ascii="Tahoma" w:hAnsi="Tahoma" w:cs="Tahoma"/>
          <w:lang w:val="sr-Latn-CS"/>
        </w:rPr>
        <w:tab/>
      </w:r>
      <w:r>
        <w:rPr>
          <w:rFonts w:ascii="Tahoma" w:hAnsi="Tahoma" w:cs="Tahoma"/>
          <w:lang w:val="sr-Latn-CS"/>
        </w:rPr>
        <w:tab/>
      </w:r>
      <w:r>
        <w:rPr>
          <w:rFonts w:ascii="Tahoma" w:hAnsi="Tahoma" w:cs="Tahoma"/>
          <w:lang w:val="sr-Latn-CS"/>
        </w:rPr>
        <w:tab/>
      </w:r>
      <w:r>
        <w:rPr>
          <w:rFonts w:ascii="Tahoma" w:hAnsi="Tahoma" w:cs="Tahoma"/>
          <w:lang w:val="sr-Latn-CS"/>
        </w:rPr>
        <w:tab/>
      </w:r>
      <w:r>
        <w:rPr>
          <w:rFonts w:ascii="Tahoma" w:hAnsi="Tahoma" w:cs="Tahoma"/>
          <w:lang w:val="sr-Latn-CS"/>
        </w:rPr>
        <w:tab/>
      </w:r>
    </w:p>
    <w:p w:rsidR="005622AC" w:rsidRDefault="005622AC" w:rsidP="005622AC">
      <w:pPr>
        <w:spacing w:after="0"/>
        <w:jc w:val="right"/>
        <w:rPr>
          <w:rFonts w:ascii="Tahoma" w:hAnsi="Tahoma" w:cs="Tahoma"/>
          <w:b/>
          <w:sz w:val="28"/>
          <w:szCs w:val="28"/>
          <w:lang w:val="sr-Latn-CS"/>
        </w:rPr>
      </w:pPr>
      <w:r>
        <w:rPr>
          <w:rFonts w:ascii="Tahoma" w:hAnsi="Tahoma" w:cs="Tahoma"/>
          <w:b/>
          <w:sz w:val="28"/>
          <w:szCs w:val="28"/>
          <w:lang w:val="sr-Latn-CS"/>
        </w:rPr>
        <w:t>SAVJET AGENCIJE:</w:t>
      </w:r>
    </w:p>
    <w:p w:rsidR="005622AC" w:rsidRDefault="005622AC" w:rsidP="005622AC">
      <w:pPr>
        <w:spacing w:after="0"/>
        <w:jc w:val="right"/>
        <w:rPr>
          <w:rFonts w:ascii="Tahoma" w:hAnsi="Tahoma" w:cs="Tahoma"/>
          <w:b/>
          <w:sz w:val="24"/>
          <w:szCs w:val="24"/>
          <w:lang w:val="sr-Latn-CS"/>
        </w:rPr>
      </w:pPr>
    </w:p>
    <w:p w:rsidR="005622AC" w:rsidRDefault="005622AC" w:rsidP="00A32493">
      <w:pPr>
        <w:spacing w:after="0"/>
        <w:jc w:val="right"/>
        <w:rPr>
          <w:rFonts w:ascii="Tahoma" w:hAnsi="Tahoma" w:cs="Tahoma"/>
          <w:b/>
          <w:sz w:val="24"/>
          <w:szCs w:val="24"/>
          <w:lang w:val="sr-Latn-CS"/>
        </w:rPr>
      </w:pPr>
      <w:r>
        <w:rPr>
          <w:rFonts w:ascii="Tahoma" w:hAnsi="Tahoma" w:cs="Tahoma"/>
          <w:b/>
          <w:sz w:val="24"/>
          <w:szCs w:val="24"/>
          <w:lang w:val="sr-Latn-CS"/>
        </w:rPr>
        <w:t>Predsjednik,  Muhamed Gjokaj</w:t>
      </w:r>
    </w:p>
    <w:p w:rsidR="001E15D5" w:rsidRDefault="001E15D5" w:rsidP="005622AC">
      <w:pPr>
        <w:spacing w:after="0" w:line="240" w:lineRule="auto"/>
        <w:rPr>
          <w:rFonts w:ascii="Tahoma" w:eastAsiaTheme="minorHAnsi" w:hAnsi="Tahoma" w:cs="Tahoma"/>
          <w:b/>
          <w:sz w:val="24"/>
          <w:szCs w:val="24"/>
          <w:lang w:val="sr-Latn-CS"/>
        </w:rPr>
      </w:pPr>
      <w:bookmarkStart w:id="0" w:name="_GoBack"/>
      <w:bookmarkEnd w:id="0"/>
    </w:p>
    <w:p w:rsidR="00306A70" w:rsidRPr="005622AC" w:rsidRDefault="00306A70" w:rsidP="005622AC"/>
    <w:sectPr w:rsidR="00306A70" w:rsidRPr="005622AC" w:rsidSect="001E15D5">
      <w:footerReference w:type="even" r:id="rId7"/>
      <w:footerReference w:type="default" r:id="rId8"/>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83D" w:rsidRDefault="00D4683D" w:rsidP="004C7646">
      <w:pPr>
        <w:spacing w:after="0" w:line="240" w:lineRule="auto"/>
      </w:pPr>
      <w:r>
        <w:separator/>
      </w:r>
    </w:p>
  </w:endnote>
  <w:endnote w:type="continuationSeparator" w:id="0">
    <w:p w:rsidR="00D4683D" w:rsidRDefault="00D4683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4683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83D" w:rsidP="00EA2993">
    <w:pPr>
      <w:pStyle w:val="Footer"/>
      <w:rPr>
        <w:b/>
        <w:sz w:val="16"/>
        <w:szCs w:val="16"/>
      </w:rPr>
    </w:pPr>
  </w:p>
  <w:p w:rsidR="0090753B" w:rsidRPr="00E62A90" w:rsidRDefault="00D4683D" w:rsidP="00E62A90">
    <w:pPr>
      <w:pStyle w:val="Footer"/>
      <w:shd w:val="clear" w:color="auto" w:fill="FF0000"/>
      <w:jc w:val="center"/>
      <w:rPr>
        <w:b/>
        <w:color w:val="FF0000"/>
        <w:sz w:val="2"/>
        <w:szCs w:val="2"/>
      </w:rPr>
    </w:pPr>
  </w:p>
  <w:p w:rsidR="0090753B" w:rsidRDefault="00D4683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00383040">
      <w:rPr>
        <w:sz w:val="16"/>
        <w:szCs w:val="16"/>
      </w:rPr>
      <w:t xml:space="preserve">, Bulevar Svetog Petra Cetinjskog br.147. </w:t>
    </w:r>
    <w:r w:rsidRPr="002B6C39">
      <w:rPr>
        <w:sz w:val="16"/>
        <w:szCs w:val="16"/>
      </w:rPr>
      <w:t>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4683D" w:rsidP="00E03674">
    <w:pPr>
      <w:pStyle w:val="Footer"/>
      <w:jc w:val="center"/>
      <w:rPr>
        <w:sz w:val="16"/>
        <w:szCs w:val="16"/>
      </w:rPr>
    </w:pPr>
  </w:p>
  <w:p w:rsidR="0090753B" w:rsidRPr="002B6C39" w:rsidRDefault="00D4683D">
    <w:pPr>
      <w:pStyle w:val="Footer"/>
    </w:pPr>
  </w:p>
  <w:p w:rsidR="0090753B" w:rsidRDefault="00D4683D"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83D" w:rsidRDefault="00D4683D" w:rsidP="004C7646">
      <w:pPr>
        <w:spacing w:after="0" w:line="240" w:lineRule="auto"/>
      </w:pPr>
      <w:r>
        <w:separator/>
      </w:r>
    </w:p>
  </w:footnote>
  <w:footnote w:type="continuationSeparator" w:id="0">
    <w:p w:rsidR="00D4683D" w:rsidRDefault="00D4683D"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0B9C"/>
    <w:rsid w:val="00042930"/>
    <w:rsid w:val="00042969"/>
    <w:rsid w:val="00042EFC"/>
    <w:rsid w:val="00043F05"/>
    <w:rsid w:val="00047CE1"/>
    <w:rsid w:val="00050DAC"/>
    <w:rsid w:val="000520A5"/>
    <w:rsid w:val="00053F4A"/>
    <w:rsid w:val="00055DF0"/>
    <w:rsid w:val="0005651B"/>
    <w:rsid w:val="0006096A"/>
    <w:rsid w:val="000609E7"/>
    <w:rsid w:val="0006252C"/>
    <w:rsid w:val="000632EB"/>
    <w:rsid w:val="00063C90"/>
    <w:rsid w:val="00064BAB"/>
    <w:rsid w:val="00066151"/>
    <w:rsid w:val="000667B2"/>
    <w:rsid w:val="00066A64"/>
    <w:rsid w:val="00066A97"/>
    <w:rsid w:val="00067B0F"/>
    <w:rsid w:val="00071638"/>
    <w:rsid w:val="00074BBA"/>
    <w:rsid w:val="00076A61"/>
    <w:rsid w:val="00080FE6"/>
    <w:rsid w:val="00081D4B"/>
    <w:rsid w:val="0008399B"/>
    <w:rsid w:val="00084B01"/>
    <w:rsid w:val="00084C48"/>
    <w:rsid w:val="0008530E"/>
    <w:rsid w:val="0008580A"/>
    <w:rsid w:val="00086E59"/>
    <w:rsid w:val="00086EB6"/>
    <w:rsid w:val="00093631"/>
    <w:rsid w:val="00093BCC"/>
    <w:rsid w:val="00095247"/>
    <w:rsid w:val="00096F20"/>
    <w:rsid w:val="0009798B"/>
    <w:rsid w:val="000A1194"/>
    <w:rsid w:val="000A121A"/>
    <w:rsid w:val="000A4523"/>
    <w:rsid w:val="000A4AE0"/>
    <w:rsid w:val="000A5538"/>
    <w:rsid w:val="000A698C"/>
    <w:rsid w:val="000A7D81"/>
    <w:rsid w:val="000B1B48"/>
    <w:rsid w:val="000B711E"/>
    <w:rsid w:val="000B73F6"/>
    <w:rsid w:val="000C3D9B"/>
    <w:rsid w:val="000C3F64"/>
    <w:rsid w:val="000C4473"/>
    <w:rsid w:val="000C4FC2"/>
    <w:rsid w:val="000C55C4"/>
    <w:rsid w:val="000D0973"/>
    <w:rsid w:val="000D15AF"/>
    <w:rsid w:val="000D225E"/>
    <w:rsid w:val="000D2B0A"/>
    <w:rsid w:val="000D4C92"/>
    <w:rsid w:val="000E1D99"/>
    <w:rsid w:val="000E2727"/>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1648"/>
    <w:rsid w:val="00126117"/>
    <w:rsid w:val="00126D93"/>
    <w:rsid w:val="0012738F"/>
    <w:rsid w:val="00132FFA"/>
    <w:rsid w:val="001335D0"/>
    <w:rsid w:val="00136BDA"/>
    <w:rsid w:val="001415A0"/>
    <w:rsid w:val="001431B9"/>
    <w:rsid w:val="001456AD"/>
    <w:rsid w:val="00147346"/>
    <w:rsid w:val="00147BA1"/>
    <w:rsid w:val="001530C3"/>
    <w:rsid w:val="00153F6B"/>
    <w:rsid w:val="001569CC"/>
    <w:rsid w:val="00156D06"/>
    <w:rsid w:val="00160BBE"/>
    <w:rsid w:val="001614D1"/>
    <w:rsid w:val="00162D67"/>
    <w:rsid w:val="001632CB"/>
    <w:rsid w:val="0016367C"/>
    <w:rsid w:val="00163F73"/>
    <w:rsid w:val="0016432B"/>
    <w:rsid w:val="001715FD"/>
    <w:rsid w:val="00175405"/>
    <w:rsid w:val="00177D79"/>
    <w:rsid w:val="001828B3"/>
    <w:rsid w:val="0018406D"/>
    <w:rsid w:val="001848A9"/>
    <w:rsid w:val="0018599A"/>
    <w:rsid w:val="00185EA7"/>
    <w:rsid w:val="001866E6"/>
    <w:rsid w:val="001903DB"/>
    <w:rsid w:val="00190B3A"/>
    <w:rsid w:val="001917B0"/>
    <w:rsid w:val="001920D7"/>
    <w:rsid w:val="0019227B"/>
    <w:rsid w:val="00194615"/>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126C"/>
    <w:rsid w:val="001C23E9"/>
    <w:rsid w:val="001C64ED"/>
    <w:rsid w:val="001C6B8E"/>
    <w:rsid w:val="001D053D"/>
    <w:rsid w:val="001D33C4"/>
    <w:rsid w:val="001D77B3"/>
    <w:rsid w:val="001D7FA8"/>
    <w:rsid w:val="001E11DC"/>
    <w:rsid w:val="001E15D5"/>
    <w:rsid w:val="001E3F07"/>
    <w:rsid w:val="001E593A"/>
    <w:rsid w:val="001E6154"/>
    <w:rsid w:val="001E6750"/>
    <w:rsid w:val="001E6A60"/>
    <w:rsid w:val="001E6C0D"/>
    <w:rsid w:val="001E7579"/>
    <w:rsid w:val="001F04B5"/>
    <w:rsid w:val="001F1DBD"/>
    <w:rsid w:val="001F2A3B"/>
    <w:rsid w:val="001F3920"/>
    <w:rsid w:val="001F4142"/>
    <w:rsid w:val="001F4B7A"/>
    <w:rsid w:val="001F6791"/>
    <w:rsid w:val="001F79BA"/>
    <w:rsid w:val="00200A32"/>
    <w:rsid w:val="00200D9E"/>
    <w:rsid w:val="00202EC4"/>
    <w:rsid w:val="00203EB3"/>
    <w:rsid w:val="00204553"/>
    <w:rsid w:val="00205859"/>
    <w:rsid w:val="00206776"/>
    <w:rsid w:val="0020732E"/>
    <w:rsid w:val="00210372"/>
    <w:rsid w:val="00211776"/>
    <w:rsid w:val="00212DA0"/>
    <w:rsid w:val="00215663"/>
    <w:rsid w:val="0021574C"/>
    <w:rsid w:val="00215BDE"/>
    <w:rsid w:val="002178F5"/>
    <w:rsid w:val="00220E3C"/>
    <w:rsid w:val="0022105C"/>
    <w:rsid w:val="00221C56"/>
    <w:rsid w:val="002220BB"/>
    <w:rsid w:val="00222534"/>
    <w:rsid w:val="00223176"/>
    <w:rsid w:val="00224F85"/>
    <w:rsid w:val="0022592C"/>
    <w:rsid w:val="002269BA"/>
    <w:rsid w:val="002320DE"/>
    <w:rsid w:val="00233039"/>
    <w:rsid w:val="002332FF"/>
    <w:rsid w:val="002337F0"/>
    <w:rsid w:val="002352EB"/>
    <w:rsid w:val="002369F9"/>
    <w:rsid w:val="00240A8A"/>
    <w:rsid w:val="002417B5"/>
    <w:rsid w:val="00241E76"/>
    <w:rsid w:val="002435AA"/>
    <w:rsid w:val="00243C30"/>
    <w:rsid w:val="0024478D"/>
    <w:rsid w:val="002447A3"/>
    <w:rsid w:val="00245343"/>
    <w:rsid w:val="00250163"/>
    <w:rsid w:val="0025438E"/>
    <w:rsid w:val="002543CB"/>
    <w:rsid w:val="00257D9A"/>
    <w:rsid w:val="00260FA2"/>
    <w:rsid w:val="0026151E"/>
    <w:rsid w:val="002618E6"/>
    <w:rsid w:val="00261FDF"/>
    <w:rsid w:val="0026567C"/>
    <w:rsid w:val="002677AA"/>
    <w:rsid w:val="00272AA0"/>
    <w:rsid w:val="00273372"/>
    <w:rsid w:val="002752F8"/>
    <w:rsid w:val="002762DD"/>
    <w:rsid w:val="002770C9"/>
    <w:rsid w:val="00277EE0"/>
    <w:rsid w:val="00281C13"/>
    <w:rsid w:val="00282557"/>
    <w:rsid w:val="00283A2E"/>
    <w:rsid w:val="002851FE"/>
    <w:rsid w:val="00286C3A"/>
    <w:rsid w:val="00287B06"/>
    <w:rsid w:val="00287D79"/>
    <w:rsid w:val="002906C5"/>
    <w:rsid w:val="002920CC"/>
    <w:rsid w:val="00295217"/>
    <w:rsid w:val="002A1A4B"/>
    <w:rsid w:val="002A4D1D"/>
    <w:rsid w:val="002A648C"/>
    <w:rsid w:val="002A6DB1"/>
    <w:rsid w:val="002A7A54"/>
    <w:rsid w:val="002B04DA"/>
    <w:rsid w:val="002B43F7"/>
    <w:rsid w:val="002B50AA"/>
    <w:rsid w:val="002C3DA8"/>
    <w:rsid w:val="002C3E09"/>
    <w:rsid w:val="002C4B70"/>
    <w:rsid w:val="002C59DD"/>
    <w:rsid w:val="002D53F8"/>
    <w:rsid w:val="002D546F"/>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16C1"/>
    <w:rsid w:val="0031479A"/>
    <w:rsid w:val="003209C7"/>
    <w:rsid w:val="00320CE2"/>
    <w:rsid w:val="0032192B"/>
    <w:rsid w:val="00322B97"/>
    <w:rsid w:val="00325D33"/>
    <w:rsid w:val="00327D8F"/>
    <w:rsid w:val="00333F67"/>
    <w:rsid w:val="0033589B"/>
    <w:rsid w:val="00335A94"/>
    <w:rsid w:val="0034017B"/>
    <w:rsid w:val="003409C7"/>
    <w:rsid w:val="003413F7"/>
    <w:rsid w:val="0034268C"/>
    <w:rsid w:val="003443E8"/>
    <w:rsid w:val="00345350"/>
    <w:rsid w:val="00345606"/>
    <w:rsid w:val="003504CE"/>
    <w:rsid w:val="0035099E"/>
    <w:rsid w:val="00351080"/>
    <w:rsid w:val="00352381"/>
    <w:rsid w:val="00353F42"/>
    <w:rsid w:val="00354503"/>
    <w:rsid w:val="00355F5F"/>
    <w:rsid w:val="00364F4B"/>
    <w:rsid w:val="003652C5"/>
    <w:rsid w:val="00365DE4"/>
    <w:rsid w:val="00367A05"/>
    <w:rsid w:val="003721C4"/>
    <w:rsid w:val="0037705E"/>
    <w:rsid w:val="00377C15"/>
    <w:rsid w:val="00377F37"/>
    <w:rsid w:val="0038298C"/>
    <w:rsid w:val="00383040"/>
    <w:rsid w:val="003839DB"/>
    <w:rsid w:val="00383F64"/>
    <w:rsid w:val="00391058"/>
    <w:rsid w:val="0039125B"/>
    <w:rsid w:val="00391432"/>
    <w:rsid w:val="00393230"/>
    <w:rsid w:val="003945C6"/>
    <w:rsid w:val="003972D4"/>
    <w:rsid w:val="003A0210"/>
    <w:rsid w:val="003A0A17"/>
    <w:rsid w:val="003A2BD2"/>
    <w:rsid w:val="003A2C4D"/>
    <w:rsid w:val="003A34B7"/>
    <w:rsid w:val="003A3A35"/>
    <w:rsid w:val="003A4BB6"/>
    <w:rsid w:val="003A50E9"/>
    <w:rsid w:val="003A5F29"/>
    <w:rsid w:val="003A6AEB"/>
    <w:rsid w:val="003B0562"/>
    <w:rsid w:val="003B6FF0"/>
    <w:rsid w:val="003C12E8"/>
    <w:rsid w:val="003C195F"/>
    <w:rsid w:val="003C3119"/>
    <w:rsid w:val="003C4753"/>
    <w:rsid w:val="003D20C8"/>
    <w:rsid w:val="003D260E"/>
    <w:rsid w:val="003D2792"/>
    <w:rsid w:val="003D3E27"/>
    <w:rsid w:val="003D4B5F"/>
    <w:rsid w:val="003D586A"/>
    <w:rsid w:val="003E0C3C"/>
    <w:rsid w:val="003E1B95"/>
    <w:rsid w:val="003E21F2"/>
    <w:rsid w:val="003E3695"/>
    <w:rsid w:val="003E616C"/>
    <w:rsid w:val="003E6AC9"/>
    <w:rsid w:val="003E7175"/>
    <w:rsid w:val="003E7932"/>
    <w:rsid w:val="003E7B7F"/>
    <w:rsid w:val="003F28D7"/>
    <w:rsid w:val="003F320D"/>
    <w:rsid w:val="003F4775"/>
    <w:rsid w:val="003F5F8D"/>
    <w:rsid w:val="003F71B5"/>
    <w:rsid w:val="003F77CE"/>
    <w:rsid w:val="004019B5"/>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49E1"/>
    <w:rsid w:val="00425326"/>
    <w:rsid w:val="004268B7"/>
    <w:rsid w:val="0042724F"/>
    <w:rsid w:val="00430229"/>
    <w:rsid w:val="0043023F"/>
    <w:rsid w:val="0043026C"/>
    <w:rsid w:val="00430E57"/>
    <w:rsid w:val="0043152C"/>
    <w:rsid w:val="0043243F"/>
    <w:rsid w:val="00432AC7"/>
    <w:rsid w:val="00433B5E"/>
    <w:rsid w:val="00433B82"/>
    <w:rsid w:val="004343A3"/>
    <w:rsid w:val="00436149"/>
    <w:rsid w:val="00436331"/>
    <w:rsid w:val="0043656C"/>
    <w:rsid w:val="00436A05"/>
    <w:rsid w:val="004405C7"/>
    <w:rsid w:val="00440F9F"/>
    <w:rsid w:val="00442C6D"/>
    <w:rsid w:val="00442D99"/>
    <w:rsid w:val="00443DCB"/>
    <w:rsid w:val="00446471"/>
    <w:rsid w:val="00450D0D"/>
    <w:rsid w:val="0045148B"/>
    <w:rsid w:val="004515BA"/>
    <w:rsid w:val="004524E6"/>
    <w:rsid w:val="00452A2B"/>
    <w:rsid w:val="00453129"/>
    <w:rsid w:val="00453F0B"/>
    <w:rsid w:val="00454978"/>
    <w:rsid w:val="00455F0A"/>
    <w:rsid w:val="0045602A"/>
    <w:rsid w:val="00456080"/>
    <w:rsid w:val="004564AB"/>
    <w:rsid w:val="00463E8F"/>
    <w:rsid w:val="004643FA"/>
    <w:rsid w:val="00464AF1"/>
    <w:rsid w:val="0046531E"/>
    <w:rsid w:val="00466D7F"/>
    <w:rsid w:val="0046762E"/>
    <w:rsid w:val="00467BAB"/>
    <w:rsid w:val="00471DB1"/>
    <w:rsid w:val="00473DA1"/>
    <w:rsid w:val="0047441A"/>
    <w:rsid w:val="004752E2"/>
    <w:rsid w:val="00475A2D"/>
    <w:rsid w:val="00475E51"/>
    <w:rsid w:val="00476B83"/>
    <w:rsid w:val="00477071"/>
    <w:rsid w:val="00477C66"/>
    <w:rsid w:val="00481ECA"/>
    <w:rsid w:val="00482623"/>
    <w:rsid w:val="00483C24"/>
    <w:rsid w:val="004846EC"/>
    <w:rsid w:val="00486FE9"/>
    <w:rsid w:val="00490284"/>
    <w:rsid w:val="004905FE"/>
    <w:rsid w:val="004919F0"/>
    <w:rsid w:val="0049468C"/>
    <w:rsid w:val="004956D1"/>
    <w:rsid w:val="00497880"/>
    <w:rsid w:val="00497ED7"/>
    <w:rsid w:val="004A20A6"/>
    <w:rsid w:val="004A3EEF"/>
    <w:rsid w:val="004A46FF"/>
    <w:rsid w:val="004A5CF0"/>
    <w:rsid w:val="004A763E"/>
    <w:rsid w:val="004A7A4F"/>
    <w:rsid w:val="004B07D3"/>
    <w:rsid w:val="004B6DEC"/>
    <w:rsid w:val="004C11AC"/>
    <w:rsid w:val="004C1BF8"/>
    <w:rsid w:val="004C21C9"/>
    <w:rsid w:val="004C2DC2"/>
    <w:rsid w:val="004C3CE6"/>
    <w:rsid w:val="004C48E0"/>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301D"/>
    <w:rsid w:val="0050585A"/>
    <w:rsid w:val="00505BDA"/>
    <w:rsid w:val="005103CA"/>
    <w:rsid w:val="00511358"/>
    <w:rsid w:val="005161B3"/>
    <w:rsid w:val="00517F29"/>
    <w:rsid w:val="00525BB5"/>
    <w:rsid w:val="00525C87"/>
    <w:rsid w:val="00526496"/>
    <w:rsid w:val="0052667A"/>
    <w:rsid w:val="00527857"/>
    <w:rsid w:val="00530E36"/>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22AC"/>
    <w:rsid w:val="00563912"/>
    <w:rsid w:val="00567141"/>
    <w:rsid w:val="00567530"/>
    <w:rsid w:val="005700A5"/>
    <w:rsid w:val="00571037"/>
    <w:rsid w:val="00571E51"/>
    <w:rsid w:val="005721A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161E"/>
    <w:rsid w:val="005A3BCD"/>
    <w:rsid w:val="005A3CC4"/>
    <w:rsid w:val="005A4B03"/>
    <w:rsid w:val="005A4D26"/>
    <w:rsid w:val="005A6484"/>
    <w:rsid w:val="005A7719"/>
    <w:rsid w:val="005A7F9F"/>
    <w:rsid w:val="005B1044"/>
    <w:rsid w:val="005B30CB"/>
    <w:rsid w:val="005B387E"/>
    <w:rsid w:val="005B42F0"/>
    <w:rsid w:val="005B606B"/>
    <w:rsid w:val="005B62B3"/>
    <w:rsid w:val="005C0DD4"/>
    <w:rsid w:val="005C0E58"/>
    <w:rsid w:val="005C3FF8"/>
    <w:rsid w:val="005C44D4"/>
    <w:rsid w:val="005C4EDA"/>
    <w:rsid w:val="005C6B1C"/>
    <w:rsid w:val="005C7552"/>
    <w:rsid w:val="005D0C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22E"/>
    <w:rsid w:val="0061563B"/>
    <w:rsid w:val="00616793"/>
    <w:rsid w:val="00616F76"/>
    <w:rsid w:val="00617B5B"/>
    <w:rsid w:val="0062035D"/>
    <w:rsid w:val="006232E5"/>
    <w:rsid w:val="00623C50"/>
    <w:rsid w:val="00623C87"/>
    <w:rsid w:val="00625CCD"/>
    <w:rsid w:val="00626ABB"/>
    <w:rsid w:val="0063168B"/>
    <w:rsid w:val="00633FA1"/>
    <w:rsid w:val="006372DE"/>
    <w:rsid w:val="00641171"/>
    <w:rsid w:val="006413B1"/>
    <w:rsid w:val="00642676"/>
    <w:rsid w:val="006466EB"/>
    <w:rsid w:val="00647654"/>
    <w:rsid w:val="0065356C"/>
    <w:rsid w:val="006539A1"/>
    <w:rsid w:val="00655D58"/>
    <w:rsid w:val="0065645C"/>
    <w:rsid w:val="006568AC"/>
    <w:rsid w:val="00663242"/>
    <w:rsid w:val="006632ED"/>
    <w:rsid w:val="00663CEB"/>
    <w:rsid w:val="00664DA3"/>
    <w:rsid w:val="00666236"/>
    <w:rsid w:val="00666358"/>
    <w:rsid w:val="0066674A"/>
    <w:rsid w:val="006716A2"/>
    <w:rsid w:val="00673F96"/>
    <w:rsid w:val="00674736"/>
    <w:rsid w:val="006766FA"/>
    <w:rsid w:val="006775DC"/>
    <w:rsid w:val="00677EAA"/>
    <w:rsid w:val="00680405"/>
    <w:rsid w:val="006810AA"/>
    <w:rsid w:val="006813CB"/>
    <w:rsid w:val="00681FF7"/>
    <w:rsid w:val="00682313"/>
    <w:rsid w:val="0068314E"/>
    <w:rsid w:val="006833FC"/>
    <w:rsid w:val="006837DC"/>
    <w:rsid w:val="006856A4"/>
    <w:rsid w:val="0068795D"/>
    <w:rsid w:val="00692B74"/>
    <w:rsid w:val="006935A9"/>
    <w:rsid w:val="00694D27"/>
    <w:rsid w:val="00697277"/>
    <w:rsid w:val="006A2060"/>
    <w:rsid w:val="006A4330"/>
    <w:rsid w:val="006A5DE1"/>
    <w:rsid w:val="006A63F5"/>
    <w:rsid w:val="006A699F"/>
    <w:rsid w:val="006A729B"/>
    <w:rsid w:val="006B0547"/>
    <w:rsid w:val="006B40D1"/>
    <w:rsid w:val="006B40F9"/>
    <w:rsid w:val="006B6B64"/>
    <w:rsid w:val="006B6FEC"/>
    <w:rsid w:val="006C205B"/>
    <w:rsid w:val="006C2398"/>
    <w:rsid w:val="006D1981"/>
    <w:rsid w:val="006D20B7"/>
    <w:rsid w:val="006D3061"/>
    <w:rsid w:val="006D4BF8"/>
    <w:rsid w:val="006D63DC"/>
    <w:rsid w:val="006D6D00"/>
    <w:rsid w:val="006D7FE0"/>
    <w:rsid w:val="006E0A84"/>
    <w:rsid w:val="006E1D9B"/>
    <w:rsid w:val="006E2F18"/>
    <w:rsid w:val="006E4192"/>
    <w:rsid w:val="006F187D"/>
    <w:rsid w:val="006F20DE"/>
    <w:rsid w:val="006F5126"/>
    <w:rsid w:val="006F5F75"/>
    <w:rsid w:val="006F6E7C"/>
    <w:rsid w:val="006F76A3"/>
    <w:rsid w:val="00701410"/>
    <w:rsid w:val="00703493"/>
    <w:rsid w:val="00704CD5"/>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36F48"/>
    <w:rsid w:val="007402DA"/>
    <w:rsid w:val="00741615"/>
    <w:rsid w:val="00741FA6"/>
    <w:rsid w:val="00742306"/>
    <w:rsid w:val="00743838"/>
    <w:rsid w:val="00744F64"/>
    <w:rsid w:val="0074577C"/>
    <w:rsid w:val="00750B87"/>
    <w:rsid w:val="0075307F"/>
    <w:rsid w:val="00753FC3"/>
    <w:rsid w:val="007547F3"/>
    <w:rsid w:val="007558CB"/>
    <w:rsid w:val="007615E9"/>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0F40"/>
    <w:rsid w:val="007C3781"/>
    <w:rsid w:val="007C482C"/>
    <w:rsid w:val="007C4CEC"/>
    <w:rsid w:val="007C60F0"/>
    <w:rsid w:val="007C679F"/>
    <w:rsid w:val="007C7604"/>
    <w:rsid w:val="007D0A74"/>
    <w:rsid w:val="007D1042"/>
    <w:rsid w:val="007D16B8"/>
    <w:rsid w:val="007D173E"/>
    <w:rsid w:val="007D4D60"/>
    <w:rsid w:val="007D7B4F"/>
    <w:rsid w:val="007E1615"/>
    <w:rsid w:val="007E3E43"/>
    <w:rsid w:val="007E7AAE"/>
    <w:rsid w:val="007F0791"/>
    <w:rsid w:val="007F3C7A"/>
    <w:rsid w:val="007F64B2"/>
    <w:rsid w:val="007F79FE"/>
    <w:rsid w:val="007F7B4E"/>
    <w:rsid w:val="00801708"/>
    <w:rsid w:val="00801EAD"/>
    <w:rsid w:val="00807715"/>
    <w:rsid w:val="00807AE6"/>
    <w:rsid w:val="00812107"/>
    <w:rsid w:val="0081262D"/>
    <w:rsid w:val="00812F01"/>
    <w:rsid w:val="00813749"/>
    <w:rsid w:val="00813D1E"/>
    <w:rsid w:val="00814B3B"/>
    <w:rsid w:val="00814EE8"/>
    <w:rsid w:val="00815124"/>
    <w:rsid w:val="00815820"/>
    <w:rsid w:val="00815C97"/>
    <w:rsid w:val="00817169"/>
    <w:rsid w:val="00817794"/>
    <w:rsid w:val="00820565"/>
    <w:rsid w:val="00821997"/>
    <w:rsid w:val="00822BA2"/>
    <w:rsid w:val="00825191"/>
    <w:rsid w:val="00825B2D"/>
    <w:rsid w:val="00826D87"/>
    <w:rsid w:val="00830575"/>
    <w:rsid w:val="00830639"/>
    <w:rsid w:val="008336B5"/>
    <w:rsid w:val="00834EFF"/>
    <w:rsid w:val="00835959"/>
    <w:rsid w:val="0084265B"/>
    <w:rsid w:val="00842F29"/>
    <w:rsid w:val="00844B2F"/>
    <w:rsid w:val="0084675A"/>
    <w:rsid w:val="0084769E"/>
    <w:rsid w:val="008568D7"/>
    <w:rsid w:val="0085728B"/>
    <w:rsid w:val="0085796A"/>
    <w:rsid w:val="00862839"/>
    <w:rsid w:val="0086361D"/>
    <w:rsid w:val="00863995"/>
    <w:rsid w:val="008646C0"/>
    <w:rsid w:val="00865054"/>
    <w:rsid w:val="008656B9"/>
    <w:rsid w:val="00867D1A"/>
    <w:rsid w:val="0087052F"/>
    <w:rsid w:val="00874ECB"/>
    <w:rsid w:val="00875433"/>
    <w:rsid w:val="008768E3"/>
    <w:rsid w:val="00881846"/>
    <w:rsid w:val="00881B2F"/>
    <w:rsid w:val="00882BCA"/>
    <w:rsid w:val="008842E3"/>
    <w:rsid w:val="008858A5"/>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6E88"/>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6ABB"/>
    <w:rsid w:val="0090762C"/>
    <w:rsid w:val="0091010A"/>
    <w:rsid w:val="00910867"/>
    <w:rsid w:val="00910DA4"/>
    <w:rsid w:val="009115AE"/>
    <w:rsid w:val="009131CE"/>
    <w:rsid w:val="009138F9"/>
    <w:rsid w:val="00913E47"/>
    <w:rsid w:val="0091591B"/>
    <w:rsid w:val="00915A70"/>
    <w:rsid w:val="0092048B"/>
    <w:rsid w:val="00920EBF"/>
    <w:rsid w:val="00922248"/>
    <w:rsid w:val="009241D1"/>
    <w:rsid w:val="0092593D"/>
    <w:rsid w:val="00926550"/>
    <w:rsid w:val="00932317"/>
    <w:rsid w:val="009332E7"/>
    <w:rsid w:val="00934E5F"/>
    <w:rsid w:val="009352C2"/>
    <w:rsid w:val="0093551F"/>
    <w:rsid w:val="00936C48"/>
    <w:rsid w:val="00937FDF"/>
    <w:rsid w:val="009407CA"/>
    <w:rsid w:val="00942A6B"/>
    <w:rsid w:val="00942BBD"/>
    <w:rsid w:val="009439A1"/>
    <w:rsid w:val="00943D8F"/>
    <w:rsid w:val="0094416F"/>
    <w:rsid w:val="00945EDA"/>
    <w:rsid w:val="00951F7F"/>
    <w:rsid w:val="00955D70"/>
    <w:rsid w:val="009569D5"/>
    <w:rsid w:val="00956FF9"/>
    <w:rsid w:val="00957FB7"/>
    <w:rsid w:val="0096011A"/>
    <w:rsid w:val="0096140F"/>
    <w:rsid w:val="009619E9"/>
    <w:rsid w:val="0096297E"/>
    <w:rsid w:val="00962AF3"/>
    <w:rsid w:val="00963D37"/>
    <w:rsid w:val="00963E8B"/>
    <w:rsid w:val="00964000"/>
    <w:rsid w:val="00964B7B"/>
    <w:rsid w:val="00964C52"/>
    <w:rsid w:val="00966700"/>
    <w:rsid w:val="00967428"/>
    <w:rsid w:val="00967A7A"/>
    <w:rsid w:val="009711A9"/>
    <w:rsid w:val="00971C45"/>
    <w:rsid w:val="00976EA7"/>
    <w:rsid w:val="0097799D"/>
    <w:rsid w:val="00977B55"/>
    <w:rsid w:val="0098015E"/>
    <w:rsid w:val="00980354"/>
    <w:rsid w:val="00983F73"/>
    <w:rsid w:val="00984BFE"/>
    <w:rsid w:val="009850A0"/>
    <w:rsid w:val="0099027A"/>
    <w:rsid w:val="009905AE"/>
    <w:rsid w:val="00993AA9"/>
    <w:rsid w:val="00994425"/>
    <w:rsid w:val="00995034"/>
    <w:rsid w:val="00995A92"/>
    <w:rsid w:val="009969FC"/>
    <w:rsid w:val="00996F9F"/>
    <w:rsid w:val="009A0E70"/>
    <w:rsid w:val="009A0F91"/>
    <w:rsid w:val="009A17CB"/>
    <w:rsid w:val="009A2684"/>
    <w:rsid w:val="009A55A0"/>
    <w:rsid w:val="009B0040"/>
    <w:rsid w:val="009B071D"/>
    <w:rsid w:val="009B2C57"/>
    <w:rsid w:val="009B5822"/>
    <w:rsid w:val="009C18BB"/>
    <w:rsid w:val="009C1E1A"/>
    <w:rsid w:val="009C3A9E"/>
    <w:rsid w:val="009C6749"/>
    <w:rsid w:val="009C6CCF"/>
    <w:rsid w:val="009C7E36"/>
    <w:rsid w:val="009D2A37"/>
    <w:rsid w:val="009D3135"/>
    <w:rsid w:val="009D5C73"/>
    <w:rsid w:val="009E323D"/>
    <w:rsid w:val="009E4477"/>
    <w:rsid w:val="009E5996"/>
    <w:rsid w:val="009F0420"/>
    <w:rsid w:val="009F0951"/>
    <w:rsid w:val="009F3141"/>
    <w:rsid w:val="009F3849"/>
    <w:rsid w:val="009F6AC7"/>
    <w:rsid w:val="009F7AAC"/>
    <w:rsid w:val="00A013BB"/>
    <w:rsid w:val="00A030B3"/>
    <w:rsid w:val="00A03E80"/>
    <w:rsid w:val="00A03FB4"/>
    <w:rsid w:val="00A04DE3"/>
    <w:rsid w:val="00A07768"/>
    <w:rsid w:val="00A12101"/>
    <w:rsid w:val="00A1690B"/>
    <w:rsid w:val="00A217E7"/>
    <w:rsid w:val="00A22C3D"/>
    <w:rsid w:val="00A22F21"/>
    <w:rsid w:val="00A2594D"/>
    <w:rsid w:val="00A32493"/>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12DC"/>
    <w:rsid w:val="00A74106"/>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1A0C"/>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6204"/>
    <w:rsid w:val="00B07BBA"/>
    <w:rsid w:val="00B11ACA"/>
    <w:rsid w:val="00B1224F"/>
    <w:rsid w:val="00B17FB0"/>
    <w:rsid w:val="00B217FF"/>
    <w:rsid w:val="00B218BD"/>
    <w:rsid w:val="00B21F6A"/>
    <w:rsid w:val="00B22507"/>
    <w:rsid w:val="00B232B4"/>
    <w:rsid w:val="00B247D1"/>
    <w:rsid w:val="00B26EDE"/>
    <w:rsid w:val="00B30E57"/>
    <w:rsid w:val="00B3148B"/>
    <w:rsid w:val="00B31516"/>
    <w:rsid w:val="00B315D3"/>
    <w:rsid w:val="00B31B7B"/>
    <w:rsid w:val="00B320D2"/>
    <w:rsid w:val="00B3379E"/>
    <w:rsid w:val="00B36E1C"/>
    <w:rsid w:val="00B37BDD"/>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D63"/>
    <w:rsid w:val="00B67E63"/>
    <w:rsid w:val="00B73AEF"/>
    <w:rsid w:val="00B748DF"/>
    <w:rsid w:val="00B77884"/>
    <w:rsid w:val="00B801D4"/>
    <w:rsid w:val="00B8115A"/>
    <w:rsid w:val="00B8183D"/>
    <w:rsid w:val="00B82D48"/>
    <w:rsid w:val="00B83D15"/>
    <w:rsid w:val="00B84C06"/>
    <w:rsid w:val="00B93A68"/>
    <w:rsid w:val="00B93EB2"/>
    <w:rsid w:val="00B947E7"/>
    <w:rsid w:val="00B94A59"/>
    <w:rsid w:val="00B95C4F"/>
    <w:rsid w:val="00BA0672"/>
    <w:rsid w:val="00BA1CDA"/>
    <w:rsid w:val="00BA4F95"/>
    <w:rsid w:val="00BA51CF"/>
    <w:rsid w:val="00BA6F1E"/>
    <w:rsid w:val="00BA7788"/>
    <w:rsid w:val="00BB1DC8"/>
    <w:rsid w:val="00BB1DE6"/>
    <w:rsid w:val="00BB249B"/>
    <w:rsid w:val="00BB5A4B"/>
    <w:rsid w:val="00BB6AF7"/>
    <w:rsid w:val="00BB7477"/>
    <w:rsid w:val="00BC1CA2"/>
    <w:rsid w:val="00BC545C"/>
    <w:rsid w:val="00BC66A6"/>
    <w:rsid w:val="00BD05F3"/>
    <w:rsid w:val="00BD3157"/>
    <w:rsid w:val="00BE2071"/>
    <w:rsid w:val="00BE373D"/>
    <w:rsid w:val="00BE446A"/>
    <w:rsid w:val="00BE49BB"/>
    <w:rsid w:val="00BE50E7"/>
    <w:rsid w:val="00BE65D5"/>
    <w:rsid w:val="00BF0C01"/>
    <w:rsid w:val="00BF1BE9"/>
    <w:rsid w:val="00BF2447"/>
    <w:rsid w:val="00BF46BD"/>
    <w:rsid w:val="00BF4E29"/>
    <w:rsid w:val="00BF6DC8"/>
    <w:rsid w:val="00C01F06"/>
    <w:rsid w:val="00C0585A"/>
    <w:rsid w:val="00C063C2"/>
    <w:rsid w:val="00C06573"/>
    <w:rsid w:val="00C06BFC"/>
    <w:rsid w:val="00C10088"/>
    <w:rsid w:val="00C1132A"/>
    <w:rsid w:val="00C11521"/>
    <w:rsid w:val="00C1198D"/>
    <w:rsid w:val="00C129B7"/>
    <w:rsid w:val="00C13461"/>
    <w:rsid w:val="00C141F3"/>
    <w:rsid w:val="00C1574B"/>
    <w:rsid w:val="00C168C8"/>
    <w:rsid w:val="00C21EC7"/>
    <w:rsid w:val="00C275AD"/>
    <w:rsid w:val="00C27CD1"/>
    <w:rsid w:val="00C30FB3"/>
    <w:rsid w:val="00C34ACF"/>
    <w:rsid w:val="00C352E4"/>
    <w:rsid w:val="00C36438"/>
    <w:rsid w:val="00C37757"/>
    <w:rsid w:val="00C37986"/>
    <w:rsid w:val="00C40FC1"/>
    <w:rsid w:val="00C419C1"/>
    <w:rsid w:val="00C4323D"/>
    <w:rsid w:val="00C450E4"/>
    <w:rsid w:val="00C45317"/>
    <w:rsid w:val="00C47716"/>
    <w:rsid w:val="00C50A31"/>
    <w:rsid w:val="00C50DAF"/>
    <w:rsid w:val="00C518C0"/>
    <w:rsid w:val="00C51C83"/>
    <w:rsid w:val="00C52713"/>
    <w:rsid w:val="00C55CDB"/>
    <w:rsid w:val="00C576F5"/>
    <w:rsid w:val="00C6286C"/>
    <w:rsid w:val="00C64117"/>
    <w:rsid w:val="00C64A27"/>
    <w:rsid w:val="00C655C0"/>
    <w:rsid w:val="00C6676D"/>
    <w:rsid w:val="00C7100A"/>
    <w:rsid w:val="00C71F18"/>
    <w:rsid w:val="00C723D2"/>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51C2"/>
    <w:rsid w:val="00CF604F"/>
    <w:rsid w:val="00D02A85"/>
    <w:rsid w:val="00D02C7C"/>
    <w:rsid w:val="00D0357C"/>
    <w:rsid w:val="00D0406B"/>
    <w:rsid w:val="00D05734"/>
    <w:rsid w:val="00D070DF"/>
    <w:rsid w:val="00D072E2"/>
    <w:rsid w:val="00D10CC3"/>
    <w:rsid w:val="00D15D3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4683D"/>
    <w:rsid w:val="00D502CB"/>
    <w:rsid w:val="00D52F88"/>
    <w:rsid w:val="00D55DEE"/>
    <w:rsid w:val="00D56AB8"/>
    <w:rsid w:val="00D56B02"/>
    <w:rsid w:val="00D57D5D"/>
    <w:rsid w:val="00D62287"/>
    <w:rsid w:val="00D623A9"/>
    <w:rsid w:val="00D66591"/>
    <w:rsid w:val="00D7094D"/>
    <w:rsid w:val="00D709E4"/>
    <w:rsid w:val="00D71EE3"/>
    <w:rsid w:val="00D753E5"/>
    <w:rsid w:val="00D7571F"/>
    <w:rsid w:val="00D76534"/>
    <w:rsid w:val="00D7681C"/>
    <w:rsid w:val="00D76B94"/>
    <w:rsid w:val="00D777E7"/>
    <w:rsid w:val="00D818C4"/>
    <w:rsid w:val="00D82A14"/>
    <w:rsid w:val="00D83418"/>
    <w:rsid w:val="00D848D6"/>
    <w:rsid w:val="00D86791"/>
    <w:rsid w:val="00D9006E"/>
    <w:rsid w:val="00D91E94"/>
    <w:rsid w:val="00D93D3D"/>
    <w:rsid w:val="00D9595A"/>
    <w:rsid w:val="00D967D0"/>
    <w:rsid w:val="00DA15E0"/>
    <w:rsid w:val="00DA1BC5"/>
    <w:rsid w:val="00DA2979"/>
    <w:rsid w:val="00DA573E"/>
    <w:rsid w:val="00DA5C60"/>
    <w:rsid w:val="00DA719C"/>
    <w:rsid w:val="00DB0293"/>
    <w:rsid w:val="00DB0BAC"/>
    <w:rsid w:val="00DB1F61"/>
    <w:rsid w:val="00DB3E90"/>
    <w:rsid w:val="00DB73E7"/>
    <w:rsid w:val="00DC09A0"/>
    <w:rsid w:val="00DC111B"/>
    <w:rsid w:val="00DC1F40"/>
    <w:rsid w:val="00DC21F7"/>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233B"/>
    <w:rsid w:val="00E03EEF"/>
    <w:rsid w:val="00E06020"/>
    <w:rsid w:val="00E06703"/>
    <w:rsid w:val="00E07051"/>
    <w:rsid w:val="00E073F0"/>
    <w:rsid w:val="00E104AD"/>
    <w:rsid w:val="00E116A2"/>
    <w:rsid w:val="00E11EB2"/>
    <w:rsid w:val="00E15B5D"/>
    <w:rsid w:val="00E23B47"/>
    <w:rsid w:val="00E24C34"/>
    <w:rsid w:val="00E30954"/>
    <w:rsid w:val="00E30B86"/>
    <w:rsid w:val="00E3165A"/>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DA6"/>
    <w:rsid w:val="00E70E30"/>
    <w:rsid w:val="00E70E7B"/>
    <w:rsid w:val="00E72311"/>
    <w:rsid w:val="00E74922"/>
    <w:rsid w:val="00E74C83"/>
    <w:rsid w:val="00E76ECB"/>
    <w:rsid w:val="00E80E84"/>
    <w:rsid w:val="00E8246B"/>
    <w:rsid w:val="00E835DC"/>
    <w:rsid w:val="00E840D7"/>
    <w:rsid w:val="00E87C72"/>
    <w:rsid w:val="00E913B4"/>
    <w:rsid w:val="00E94C3A"/>
    <w:rsid w:val="00EA1508"/>
    <w:rsid w:val="00EA2E9D"/>
    <w:rsid w:val="00EA2FCB"/>
    <w:rsid w:val="00EA3D9A"/>
    <w:rsid w:val="00EA4CF3"/>
    <w:rsid w:val="00EA55BF"/>
    <w:rsid w:val="00EA5D0C"/>
    <w:rsid w:val="00EA5F56"/>
    <w:rsid w:val="00EA6C1C"/>
    <w:rsid w:val="00EA7304"/>
    <w:rsid w:val="00EB083F"/>
    <w:rsid w:val="00EB1B1C"/>
    <w:rsid w:val="00EB2A0E"/>
    <w:rsid w:val="00EB2A38"/>
    <w:rsid w:val="00EB2D8A"/>
    <w:rsid w:val="00EB41DC"/>
    <w:rsid w:val="00EB5223"/>
    <w:rsid w:val="00EB620A"/>
    <w:rsid w:val="00EB6528"/>
    <w:rsid w:val="00EB6710"/>
    <w:rsid w:val="00EB6BDE"/>
    <w:rsid w:val="00EC10CC"/>
    <w:rsid w:val="00EC1F5C"/>
    <w:rsid w:val="00EC3148"/>
    <w:rsid w:val="00EC349F"/>
    <w:rsid w:val="00EC3EC6"/>
    <w:rsid w:val="00EC5026"/>
    <w:rsid w:val="00EC58F6"/>
    <w:rsid w:val="00ED01D5"/>
    <w:rsid w:val="00ED3847"/>
    <w:rsid w:val="00EE08EC"/>
    <w:rsid w:val="00EE196E"/>
    <w:rsid w:val="00EE6F7E"/>
    <w:rsid w:val="00EE72C5"/>
    <w:rsid w:val="00EF0150"/>
    <w:rsid w:val="00EF0299"/>
    <w:rsid w:val="00EF0AE7"/>
    <w:rsid w:val="00EF1136"/>
    <w:rsid w:val="00EF2EC3"/>
    <w:rsid w:val="00EF2F97"/>
    <w:rsid w:val="00EF5130"/>
    <w:rsid w:val="00EF6860"/>
    <w:rsid w:val="00F0150C"/>
    <w:rsid w:val="00F0233D"/>
    <w:rsid w:val="00F1254F"/>
    <w:rsid w:val="00F1447F"/>
    <w:rsid w:val="00F14FDC"/>
    <w:rsid w:val="00F1687F"/>
    <w:rsid w:val="00F17C54"/>
    <w:rsid w:val="00F204F7"/>
    <w:rsid w:val="00F2079D"/>
    <w:rsid w:val="00F2169A"/>
    <w:rsid w:val="00F216C0"/>
    <w:rsid w:val="00F2372A"/>
    <w:rsid w:val="00F2477A"/>
    <w:rsid w:val="00F27149"/>
    <w:rsid w:val="00F30532"/>
    <w:rsid w:val="00F31190"/>
    <w:rsid w:val="00F311B7"/>
    <w:rsid w:val="00F313E1"/>
    <w:rsid w:val="00F31E78"/>
    <w:rsid w:val="00F3356D"/>
    <w:rsid w:val="00F351A0"/>
    <w:rsid w:val="00F35E1A"/>
    <w:rsid w:val="00F3677D"/>
    <w:rsid w:val="00F37E01"/>
    <w:rsid w:val="00F47076"/>
    <w:rsid w:val="00F50323"/>
    <w:rsid w:val="00F513BA"/>
    <w:rsid w:val="00F52F9F"/>
    <w:rsid w:val="00F53892"/>
    <w:rsid w:val="00F55FF6"/>
    <w:rsid w:val="00F6033F"/>
    <w:rsid w:val="00F60745"/>
    <w:rsid w:val="00F71E82"/>
    <w:rsid w:val="00F7339E"/>
    <w:rsid w:val="00F73632"/>
    <w:rsid w:val="00F74861"/>
    <w:rsid w:val="00F75870"/>
    <w:rsid w:val="00F76303"/>
    <w:rsid w:val="00F769E0"/>
    <w:rsid w:val="00F769E1"/>
    <w:rsid w:val="00F80249"/>
    <w:rsid w:val="00F81948"/>
    <w:rsid w:val="00F8220A"/>
    <w:rsid w:val="00F82838"/>
    <w:rsid w:val="00F86696"/>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1F83"/>
    <w:rsid w:val="00FC57AC"/>
    <w:rsid w:val="00FC70E8"/>
    <w:rsid w:val="00FC7166"/>
    <w:rsid w:val="00FD044C"/>
    <w:rsid w:val="00FD3778"/>
    <w:rsid w:val="00FD4686"/>
    <w:rsid w:val="00FD6D0D"/>
    <w:rsid w:val="00FE0986"/>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848F8"/>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B104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563912"/>
    <w:rPr>
      <w:rFonts w:ascii="Times New Roman" w:eastAsia="Times New Roman" w:hAnsi="Times New Roman" w:cs="Times New Roman"/>
      <w:shd w:val="clear" w:color="auto" w:fill="FFFFFF"/>
    </w:rPr>
  </w:style>
  <w:style w:type="paragraph" w:customStyle="1" w:styleId="BodyText2">
    <w:name w:val="Body Text2"/>
    <w:basedOn w:val="Normal"/>
    <w:link w:val="Bodytext"/>
    <w:rsid w:val="00563912"/>
    <w:pPr>
      <w:widowControl w:val="0"/>
      <w:shd w:val="clear" w:color="auto" w:fill="FFFFFF"/>
      <w:spacing w:after="0" w:line="211" w:lineRule="exact"/>
      <w:ind w:hanging="1360"/>
    </w:pPr>
    <w:rPr>
      <w:rFonts w:ascii="Times New Roman" w:eastAsia="Times New Roman" w:hAnsi="Times New Roman" w:cs="Times New Roman"/>
    </w:rPr>
  </w:style>
  <w:style w:type="character" w:customStyle="1" w:styleId="Bodytext6">
    <w:name w:val="Body text (6)_"/>
    <w:basedOn w:val="DefaultParagraphFont"/>
    <w:link w:val="Bodytext60"/>
    <w:rsid w:val="00563912"/>
    <w:rPr>
      <w:rFonts w:ascii="Times New Roman" w:eastAsia="Times New Roman" w:hAnsi="Times New Roman" w:cs="Times New Roman"/>
      <w:i/>
      <w:iCs/>
      <w:shd w:val="clear" w:color="auto" w:fill="FFFFFF"/>
    </w:rPr>
  </w:style>
  <w:style w:type="character" w:customStyle="1" w:styleId="Bodytext6NotItalic">
    <w:name w:val="Body text (6) + Not Italic"/>
    <w:basedOn w:val="Bodytext6"/>
    <w:rsid w:val="00563912"/>
    <w:rPr>
      <w:rFonts w:ascii="Times New Roman" w:eastAsia="Times New Roman" w:hAnsi="Times New Roman" w:cs="Times New Roman"/>
      <w:i/>
      <w:iCs/>
      <w:color w:val="000000"/>
      <w:spacing w:val="0"/>
      <w:w w:val="100"/>
      <w:position w:val="0"/>
      <w:shd w:val="clear" w:color="auto" w:fill="FFFFFF"/>
      <w:lang w:val="hr-HR"/>
    </w:rPr>
  </w:style>
  <w:style w:type="character" w:customStyle="1" w:styleId="Bodytext6Bold">
    <w:name w:val="Body text (6) + Bold"/>
    <w:basedOn w:val="Bodytext6"/>
    <w:rsid w:val="00563912"/>
    <w:rPr>
      <w:rFonts w:ascii="Times New Roman" w:eastAsia="Times New Roman" w:hAnsi="Times New Roman" w:cs="Times New Roman"/>
      <w:b/>
      <w:bCs/>
      <w:i/>
      <w:iCs/>
      <w:color w:val="000000"/>
      <w:spacing w:val="0"/>
      <w:w w:val="100"/>
      <w:position w:val="0"/>
      <w:u w:val="single"/>
      <w:shd w:val="clear" w:color="auto" w:fill="FFFFFF"/>
      <w:lang w:val="hr-HR"/>
    </w:rPr>
  </w:style>
  <w:style w:type="paragraph" w:customStyle="1" w:styleId="Bodytext60">
    <w:name w:val="Body text (6)"/>
    <w:basedOn w:val="Normal"/>
    <w:link w:val="Bodytext6"/>
    <w:rsid w:val="00563912"/>
    <w:pPr>
      <w:widowControl w:val="0"/>
      <w:shd w:val="clear" w:color="auto" w:fill="FFFFFF"/>
      <w:spacing w:before="240" w:after="240" w:line="0" w:lineRule="atLeast"/>
      <w:jc w:val="both"/>
    </w:pPr>
    <w:rPr>
      <w:rFonts w:ascii="Times New Roman" w:eastAsia="Times New Roman" w:hAnsi="Times New Roman" w:cs="Times New Roman"/>
      <w:i/>
      <w:iCs/>
    </w:rPr>
  </w:style>
  <w:style w:type="paragraph" w:customStyle="1" w:styleId="BodyText1">
    <w:name w:val="Body Text1"/>
    <w:basedOn w:val="Normal"/>
    <w:rsid w:val="00736F48"/>
    <w:pPr>
      <w:widowControl w:val="0"/>
      <w:shd w:val="clear" w:color="auto" w:fill="FFFFFF"/>
      <w:spacing w:before="660" w:after="660" w:line="230" w:lineRule="exact"/>
      <w:ind w:hanging="1100"/>
      <w:jc w:val="both"/>
    </w:pPr>
    <w:rPr>
      <w:rFonts w:ascii="Trebuchet MS" w:eastAsia="Trebuchet MS" w:hAnsi="Trebuchet MS" w:cs="Trebuchet MS"/>
    </w:rPr>
  </w:style>
  <w:style w:type="character" w:customStyle="1" w:styleId="Heading1Char">
    <w:name w:val="Heading 1 Char"/>
    <w:basedOn w:val="DefaultParagraphFont"/>
    <w:link w:val="Heading1"/>
    <w:uiPriority w:val="9"/>
    <w:rsid w:val="005B1044"/>
    <w:rPr>
      <w:rFonts w:asciiTheme="majorHAnsi" w:eastAsiaTheme="majorEastAsia" w:hAnsiTheme="majorHAnsi" w:cstheme="majorBidi"/>
      <w:color w:val="365F91" w:themeColor="accent1" w:themeShade="BF"/>
      <w:sz w:val="32"/>
      <w:szCs w:val="32"/>
    </w:rPr>
  </w:style>
  <w:style w:type="character" w:customStyle="1" w:styleId="Bodytext10">
    <w:name w:val="Body text (10)_"/>
    <w:basedOn w:val="DefaultParagraphFont"/>
    <w:link w:val="Bodytext100"/>
    <w:locked/>
    <w:rsid w:val="005622AC"/>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5622AC"/>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235365057">
      <w:bodyDiv w:val="1"/>
      <w:marLeft w:val="0"/>
      <w:marRight w:val="0"/>
      <w:marTop w:val="0"/>
      <w:marBottom w:val="0"/>
      <w:divBdr>
        <w:top w:val="none" w:sz="0" w:space="0" w:color="auto"/>
        <w:left w:val="none" w:sz="0" w:space="0" w:color="auto"/>
        <w:bottom w:val="none" w:sz="0" w:space="0" w:color="auto"/>
        <w:right w:val="none" w:sz="0" w:space="0" w:color="auto"/>
      </w:divBdr>
    </w:div>
    <w:div w:id="496654601">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179739097">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9F5BA8-5E05-4336-941D-E0FE3BB59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1554</Words>
  <Characters>8859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cp:revision>
  <cp:lastPrinted>2019-02-27T11:24:00Z</cp:lastPrinted>
  <dcterms:created xsi:type="dcterms:W3CDTF">2019-02-27T11:23:00Z</dcterms:created>
  <dcterms:modified xsi:type="dcterms:W3CDTF">2019-06-14T07:57:00Z</dcterms:modified>
</cp:coreProperties>
</file>