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C01C2D">
        <w:rPr>
          <w:rFonts w:ascii="Tahoma" w:hAnsi="Tahoma" w:cs="Tahoma"/>
          <w:b/>
          <w:sz w:val="24"/>
          <w:szCs w:val="24"/>
        </w:rPr>
        <w:t>4614</w:t>
      </w:r>
      <w:r w:rsidR="00BB7DE6">
        <w:rPr>
          <w:rFonts w:ascii="Tahoma" w:hAnsi="Tahoma" w:cs="Tahoma"/>
          <w:b/>
          <w:sz w:val="24"/>
          <w:szCs w:val="24"/>
        </w:rPr>
        <w:t>-</w:t>
      </w:r>
      <w:r w:rsidR="00C01C2D">
        <w:rPr>
          <w:rFonts w:ascii="Tahoma" w:hAnsi="Tahoma" w:cs="Tahoma"/>
          <w:b/>
          <w:sz w:val="24"/>
          <w:szCs w:val="24"/>
        </w:rPr>
        <w:t>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C01C2D">
        <w:rPr>
          <w:rFonts w:ascii="Tahoma" w:hAnsi="Tahoma" w:cs="Tahoma"/>
          <w:b/>
          <w:sz w:val="24"/>
          <w:szCs w:val="24"/>
        </w:rPr>
        <w:t>11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FA7135">
        <w:rPr>
          <w:rFonts w:ascii="Tahoma" w:hAnsi="Tahoma" w:cs="Tahoma"/>
          <w:b/>
          <w:sz w:val="24"/>
          <w:szCs w:val="24"/>
        </w:rPr>
        <w:t>0</w:t>
      </w:r>
      <w:r w:rsidR="00C01C2D">
        <w:rPr>
          <w:rFonts w:ascii="Tahoma" w:hAnsi="Tahoma" w:cs="Tahoma"/>
          <w:b/>
          <w:sz w:val="24"/>
          <w:szCs w:val="24"/>
        </w:rPr>
        <w:t>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>201</w:t>
      </w:r>
      <w:r w:rsidR="000F76AC">
        <w:rPr>
          <w:rFonts w:ascii="Tahoma" w:hAnsi="Tahoma" w:cs="Tahoma"/>
          <w:b/>
          <w:sz w:val="24"/>
          <w:szCs w:val="24"/>
        </w:rPr>
        <w:t>9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C22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</w:t>
      </w:r>
      <w:r w:rsidR="00C01C2D">
        <w:rPr>
          <w:rFonts w:ascii="Tahoma" w:hAnsi="Tahoma" w:cs="Tahoma"/>
          <w:sz w:val="24"/>
          <w:szCs w:val="24"/>
          <w:lang w:val="sr-Latn-CS"/>
        </w:rPr>
        <w:t>7</w:t>
      </w:r>
      <w:r w:rsidR="00BB7DE6">
        <w:rPr>
          <w:rFonts w:ascii="Tahoma" w:hAnsi="Tahoma" w:cs="Tahoma"/>
          <w:sz w:val="24"/>
          <w:szCs w:val="24"/>
          <w:lang w:val="sr-Latn-CS"/>
        </w:rPr>
        <w:t>/</w:t>
      </w:r>
      <w:r w:rsidR="00C01C2D">
        <w:rPr>
          <w:rFonts w:ascii="Tahoma" w:hAnsi="Tahoma" w:cs="Tahoma"/>
          <w:sz w:val="24"/>
          <w:szCs w:val="24"/>
          <w:lang w:val="sr-Latn-CS"/>
        </w:rPr>
        <w:t>115319-115321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01C2D">
        <w:rPr>
          <w:rFonts w:ascii="Tahoma" w:hAnsi="Tahoma" w:cs="Tahoma"/>
          <w:sz w:val="24"/>
          <w:szCs w:val="24"/>
          <w:lang w:val="sr-Latn-CS"/>
        </w:rPr>
        <w:t>17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</w:t>
      </w:r>
      <w:r w:rsidR="00C01C2D">
        <w:rPr>
          <w:rFonts w:ascii="Tahoma" w:hAnsi="Tahoma" w:cs="Tahoma"/>
          <w:sz w:val="24"/>
          <w:szCs w:val="24"/>
          <w:lang w:val="sr-Latn-CS"/>
        </w:rPr>
        <w:t>1</w:t>
      </w:r>
      <w:r w:rsidR="00BB7DE6">
        <w:rPr>
          <w:rFonts w:ascii="Tahoma" w:hAnsi="Tahoma" w:cs="Tahoma"/>
          <w:sz w:val="24"/>
          <w:szCs w:val="24"/>
          <w:lang w:val="sr-Latn-CS"/>
        </w:rPr>
        <w:t>.201</w:t>
      </w:r>
      <w:r w:rsidR="00C01C2D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</w:t>
      </w:r>
      <w:r w:rsidR="00C01C2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C01C2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1C2D">
        <w:rPr>
          <w:rFonts w:ascii="Tahoma" w:hAnsi="Tahoma" w:cs="Tahoma"/>
          <w:sz w:val="24"/>
          <w:szCs w:val="24"/>
          <w:lang w:val="sr-Latn-CS"/>
        </w:rPr>
        <w:t>Rudo Montenegro D.O.O.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C01C2D" w:rsidRPr="000B44BA">
        <w:rPr>
          <w:rFonts w:ascii="Tahoma" w:hAnsi="Tahoma" w:cs="Tahoma"/>
          <w:sz w:val="24"/>
          <w:szCs w:val="24"/>
        </w:rPr>
        <w:t xml:space="preserve">na osnovu člana 38 Zakona o slobodnom pristupu informacijama </w:t>
      </w:r>
      <w:r w:rsidR="00C01C2D" w:rsidRPr="007C095F">
        <w:rPr>
          <w:rFonts w:ascii="Tahoma" w:hAnsi="Tahoma" w:cs="Tahoma"/>
          <w:sz w:val="24"/>
          <w:szCs w:val="24"/>
        </w:rPr>
        <w:t>(“Sl.list Crne Gore”, br.44/12, 30/17)</w:t>
      </w:r>
      <w:r w:rsidR="00C01C2D" w:rsidRPr="000B44BA">
        <w:rPr>
          <w:rFonts w:ascii="Tahoma" w:hAnsi="Tahoma" w:cs="Tahoma"/>
          <w:sz w:val="24"/>
          <w:szCs w:val="24"/>
        </w:rPr>
        <w:t xml:space="preserve"> i člana 126 stav </w:t>
      </w:r>
      <w:r w:rsidR="00C01C2D">
        <w:rPr>
          <w:rFonts w:ascii="Tahoma" w:hAnsi="Tahoma" w:cs="Tahoma"/>
          <w:sz w:val="24"/>
          <w:szCs w:val="24"/>
        </w:rPr>
        <w:t>4</w:t>
      </w:r>
      <w:r w:rsidR="00C01C2D" w:rsidRPr="000B44BA">
        <w:rPr>
          <w:rFonts w:ascii="Tahoma" w:hAnsi="Tahoma" w:cs="Tahoma"/>
          <w:sz w:val="24"/>
          <w:szCs w:val="24"/>
        </w:rPr>
        <w:t xml:space="preserve"> Zakona o upravnom postupku ("Sl. list CG", br. 056/14, 020/15, 040/16, 037/17) je na sjednici održanoj dana </w:t>
      </w:r>
      <w:r w:rsidR="00C01C2D">
        <w:rPr>
          <w:rFonts w:ascii="Tahoma" w:hAnsi="Tahoma" w:cs="Tahoma"/>
          <w:sz w:val="24"/>
          <w:szCs w:val="24"/>
          <w:lang w:val="sr-Latn-CS"/>
        </w:rPr>
        <w:t>20.02.</w:t>
      </w:r>
      <w:r w:rsidR="00C01C2D" w:rsidRPr="00D62FD4">
        <w:rPr>
          <w:rFonts w:ascii="Tahoma" w:hAnsi="Tahoma" w:cs="Tahoma"/>
          <w:sz w:val="24"/>
          <w:szCs w:val="24"/>
          <w:lang w:val="sr-Latn-CS"/>
        </w:rPr>
        <w:t>201</w:t>
      </w:r>
      <w:r w:rsidR="00C01C2D">
        <w:rPr>
          <w:rFonts w:ascii="Tahoma" w:hAnsi="Tahoma" w:cs="Tahoma"/>
          <w:sz w:val="24"/>
          <w:szCs w:val="24"/>
          <w:lang w:val="sr-Latn-CS"/>
        </w:rPr>
        <w:t>8</w:t>
      </w:r>
      <w:r w:rsidR="00C01C2D" w:rsidRPr="000B44BA">
        <w:rPr>
          <w:rFonts w:ascii="Tahoma" w:hAnsi="Tahoma" w:cs="Tahoma"/>
          <w:sz w:val="24"/>
          <w:szCs w:val="24"/>
        </w:rPr>
        <w:t>. godine donio</w:t>
      </w:r>
      <w:r w:rsidR="00C01C2D" w:rsidRPr="00141D1B">
        <w:rPr>
          <w:rFonts w:ascii="Tahoma" w:hAnsi="Tahoma" w:cs="Tahoma"/>
          <w:sz w:val="24"/>
          <w:szCs w:val="24"/>
        </w:rPr>
        <w:t>: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C01C2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BA2488">
        <w:rPr>
          <w:rFonts w:ascii="Tahoma" w:hAnsi="Tahoma" w:cs="Tahoma"/>
          <w:sz w:val="24"/>
          <w:szCs w:val="24"/>
          <w:lang w:val="sr-Latn-CS"/>
        </w:rPr>
        <w:t>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1C2D">
        <w:rPr>
          <w:rFonts w:ascii="Tahoma" w:hAnsi="Tahoma" w:cs="Tahoma"/>
          <w:sz w:val="24"/>
          <w:szCs w:val="24"/>
          <w:lang w:val="sr-Latn-CS"/>
        </w:rPr>
        <w:t>Rudo Montenegro D.O.O.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1C2D">
        <w:rPr>
          <w:rFonts w:ascii="Tahoma" w:hAnsi="Tahoma" w:cs="Tahoma"/>
          <w:sz w:val="24"/>
          <w:szCs w:val="24"/>
          <w:lang w:val="sr-Latn-CS"/>
        </w:rPr>
        <w:t>26.1</w:t>
      </w:r>
      <w:r w:rsidR="00F87332">
        <w:rPr>
          <w:rFonts w:ascii="Tahoma" w:hAnsi="Tahoma" w:cs="Tahoma"/>
          <w:sz w:val="24"/>
          <w:szCs w:val="24"/>
          <w:lang w:val="sr-Latn-CS"/>
        </w:rPr>
        <w:t>0</w:t>
      </w:r>
      <w:r w:rsidR="00C01C2D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1C2D">
        <w:rPr>
          <w:rFonts w:ascii="Tahoma" w:hAnsi="Tahoma" w:cs="Tahoma"/>
          <w:sz w:val="24"/>
          <w:szCs w:val="24"/>
          <w:lang w:val="sr-Latn-CS"/>
        </w:rPr>
        <w:t>svih ponuda za obezbjeđivanje nabavke medicinsko-tehničkih pomagala koje je firma Rudo Montenegro D.O.O. dostavila Fondu za zdravstvenu zaštitu od 2013. godine do danas; evidencije o ostvarivanju indikatora o broju realizovanih podataka o nabavci medicinsko-tehničkih pomagala po vrstama pomagala i iznosu fakturisanih medicinsko-tehničkih pomagala; mjesečnih faktura o isporučenim medicinsko-tehničkim pomagalima koje je firma Rudo Montenegro D.O.O.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1C2D">
        <w:rPr>
          <w:rFonts w:ascii="Tahoma" w:hAnsi="Tahoma" w:cs="Tahoma"/>
          <w:sz w:val="24"/>
          <w:szCs w:val="24"/>
          <w:lang w:val="sr-Latn-CS"/>
        </w:rPr>
        <w:t>dostavila Fondu za zdravstvenu zaštitu za period od januara do septembra 2017. godine.</w:t>
      </w:r>
      <w:r w:rsidR="00C01C2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Nakon razmatranja spisa predmeta i žalbenih navoda Savjet Agencije nalazi da je žalba </w:t>
      </w:r>
      <w:r w:rsidR="00BA2488">
        <w:rPr>
          <w:rFonts w:ascii="Tahoma" w:hAnsi="Tahoma" w:cs="Tahoma"/>
          <w:sz w:val="24"/>
          <w:szCs w:val="24"/>
          <w:lang w:val="sr-Latn-CS"/>
        </w:rPr>
        <w:t>ne</w:t>
      </w:r>
      <w:r w:rsidRPr="0063619C">
        <w:rPr>
          <w:rFonts w:ascii="Tahoma" w:hAnsi="Tahoma" w:cs="Tahoma"/>
          <w:sz w:val="24"/>
          <w:szCs w:val="24"/>
          <w:lang w:val="sr-Latn-CS"/>
        </w:rPr>
        <w:t>osnovana.</w:t>
      </w:r>
    </w:p>
    <w:p w:rsidR="00E84524" w:rsidRDefault="00E8452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84524">
        <w:rPr>
          <w:rFonts w:ascii="Tahoma" w:hAnsi="Tahoma" w:cs="Tahoma"/>
          <w:sz w:val="24"/>
          <w:szCs w:val="24"/>
          <w:lang w:val="sr-Latn-CS"/>
        </w:rPr>
        <w:t xml:space="preserve">Član 9 Zakona o slobodnom pristupu informacijama propisuje da pojedini izrazi u ovom zakonu imaju sljedeće značenje: 1) organ vlasti je državni organ (zakonodavni, izvršni, sudski, upravni), organ lokalne samouprave, organ lokalne uprave, ustanova, </w:t>
      </w:r>
      <w:r w:rsidRPr="00E84524">
        <w:rPr>
          <w:rFonts w:ascii="Tahoma" w:hAnsi="Tahoma" w:cs="Tahoma"/>
          <w:sz w:val="24"/>
          <w:szCs w:val="24"/>
          <w:lang w:val="sr-Latn-CS"/>
        </w:rPr>
        <w:lastRenderedPageBreak/>
        <w:t>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032DAB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01C2D">
        <w:rPr>
          <w:rFonts w:ascii="Tahoma" w:hAnsi="Tahoma" w:cs="Tahoma"/>
          <w:sz w:val="24"/>
          <w:szCs w:val="24"/>
          <w:lang w:val="sr-Latn-CS"/>
        </w:rPr>
        <w:t>12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C01C2D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32DAB">
        <w:rPr>
          <w:rFonts w:ascii="Tahoma" w:hAnsi="Tahoma" w:cs="Tahoma"/>
          <w:sz w:val="24"/>
          <w:szCs w:val="24"/>
          <w:lang w:val="sr-Latn-CS"/>
        </w:rPr>
        <w:t>12505</w:t>
      </w:r>
      <w:r w:rsidR="009055E3">
        <w:rPr>
          <w:rFonts w:ascii="Tahoma" w:hAnsi="Tahoma" w:cs="Tahoma"/>
          <w:sz w:val="24"/>
          <w:szCs w:val="24"/>
          <w:lang w:val="sr-Latn-CS"/>
        </w:rPr>
        <w:t>-1/1</w:t>
      </w:r>
      <w:r w:rsidR="00032DAB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45212">
        <w:rPr>
          <w:rFonts w:ascii="Tahoma" w:hAnsi="Tahoma" w:cs="Tahoma"/>
          <w:sz w:val="24"/>
          <w:szCs w:val="24"/>
          <w:lang w:val="sr-Latn-CS"/>
        </w:rPr>
        <w:t>1</w:t>
      </w:r>
      <w:r w:rsidR="00032DAB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32DAB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2284">
        <w:rPr>
          <w:rFonts w:ascii="Tahoma" w:hAnsi="Tahoma" w:cs="Tahoma"/>
          <w:sz w:val="24"/>
          <w:szCs w:val="24"/>
          <w:lang w:val="sr-Latn-CS"/>
        </w:rPr>
        <w:t>129</w:t>
      </w:r>
      <w:r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65592" w:rsidRDefault="00433B4D" w:rsidP="00032DA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32DAB">
        <w:rPr>
          <w:rFonts w:ascii="Tahoma" w:hAnsi="Tahoma" w:cs="Tahoma"/>
          <w:sz w:val="24"/>
          <w:szCs w:val="24"/>
          <w:lang w:val="sr-Latn-CS"/>
        </w:rPr>
        <w:t>P</w:t>
      </w:r>
      <w:r w:rsidR="00CC792E" w:rsidRPr="00032DAB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CC792E" w:rsidRPr="00032DAB">
        <w:rPr>
          <w:rFonts w:ascii="Tahoma" w:hAnsi="Tahoma" w:cs="Tahoma"/>
          <w:sz w:val="24"/>
          <w:szCs w:val="24"/>
          <w:lang w:val="sr-Latn-CS"/>
        </w:rPr>
        <w:t>dostavio spise predmeta i odgovor na predmetni zahtjev</w:t>
      </w:r>
      <w:r w:rsidR="00266A91" w:rsidRPr="00032DAB">
        <w:rPr>
          <w:rFonts w:ascii="Tahoma" w:hAnsi="Tahoma" w:cs="Tahoma"/>
          <w:sz w:val="24"/>
          <w:szCs w:val="24"/>
          <w:lang w:val="sr-Latn-CS"/>
        </w:rPr>
        <w:t>.</w:t>
      </w:r>
      <w:r w:rsidR="00032DAB">
        <w:rPr>
          <w:rFonts w:ascii="Tahoma" w:hAnsi="Tahoma" w:cs="Tahoma"/>
          <w:sz w:val="24"/>
          <w:szCs w:val="24"/>
          <w:lang w:val="sr-Latn-CS"/>
        </w:rPr>
        <w:t xml:space="preserve"> U bitnom je naveo da 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032DAB">
        <w:rPr>
          <w:rFonts w:ascii="Tahoma" w:hAnsi="Tahoma" w:cs="Tahoma"/>
          <w:sz w:val="24"/>
          <w:szCs w:val="24"/>
          <w:lang w:val="sr-Latn-CS"/>
        </w:rPr>
        <w:t xml:space="preserve">isti 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pravno lice, koje koje vrši isporuku medicinskih sredstava (ortopedskih pomagala) Fondu za zdravstveno osiguranje Crne Gore </w:t>
      </w:r>
      <w:r w:rsidR="00032DAB">
        <w:rPr>
          <w:rFonts w:ascii="Tahoma" w:hAnsi="Tahoma" w:cs="Tahoma"/>
          <w:sz w:val="24"/>
          <w:szCs w:val="24"/>
          <w:lang w:val="sr-Latn-CS"/>
        </w:rPr>
        <w:t>te da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 svoje prihode ostvaruje prodajom proizvoda, zato se ne može smatrati organom vlasti na koji se odnose obaveze po Zakonu o sl</w:t>
      </w:r>
      <w:r w:rsidR="00032DAB">
        <w:rPr>
          <w:rFonts w:ascii="Tahoma" w:hAnsi="Tahoma" w:cs="Tahoma"/>
          <w:sz w:val="24"/>
          <w:szCs w:val="24"/>
          <w:lang w:val="sr-Latn-CS"/>
        </w:rPr>
        <w:t>obodnom pristupu informacijama. Dalje se navodi da isti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 ne vrši javna ovlašćenja, niti upravalja javnim fondom niti se njegov rad finansira iz javnih prihoda, a obzirom da osnivač, suosnivač ili većinski vlasnik nije država ili lokalna samouprava, </w:t>
      </w:r>
      <w:r w:rsidR="00032DAB">
        <w:rPr>
          <w:rFonts w:ascii="Tahoma" w:hAnsi="Tahoma" w:cs="Tahoma"/>
          <w:sz w:val="24"/>
          <w:szCs w:val="24"/>
          <w:lang w:val="sr-Latn-CS"/>
        </w:rPr>
        <w:t xml:space="preserve">te da 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>smatra da ne spada u organ vlasti u smislu čl. 9 st. 1 Zakona o sl</w:t>
      </w:r>
      <w:r w:rsidR="00032DAB">
        <w:rPr>
          <w:rFonts w:ascii="Tahoma" w:hAnsi="Tahoma" w:cs="Tahoma"/>
          <w:sz w:val="24"/>
          <w:szCs w:val="24"/>
          <w:lang w:val="sr-Latn-CS"/>
        </w:rPr>
        <w:t>obodnom pristupu informacijama. U kranjem prvostepeni organ je predložio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 da Agencija za zaštitu ličnih podataka </w:t>
      </w:r>
      <w:r w:rsidR="00032DAB">
        <w:rPr>
          <w:rFonts w:ascii="Tahoma" w:hAnsi="Tahoma" w:cs="Tahoma"/>
          <w:sz w:val="24"/>
          <w:szCs w:val="24"/>
          <w:lang w:val="sr-Latn-CS"/>
        </w:rPr>
        <w:t>i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2047">
        <w:rPr>
          <w:rFonts w:ascii="Tahoma" w:hAnsi="Tahoma" w:cs="Tahoma"/>
          <w:sz w:val="24"/>
          <w:szCs w:val="24"/>
          <w:lang w:val="sr-Latn-CS"/>
        </w:rPr>
        <w:t>S</w:t>
      </w:r>
      <w:r w:rsidR="00032DAB" w:rsidRPr="00032DAB">
        <w:rPr>
          <w:rFonts w:ascii="Tahoma" w:hAnsi="Tahoma" w:cs="Tahoma"/>
          <w:sz w:val="24"/>
          <w:szCs w:val="24"/>
          <w:lang w:val="sr-Latn-CS"/>
        </w:rPr>
        <w:t>lobodan pristup informacijama utvrdi status privrednog društva RUDOMONTEGRO d.o.o. kao pravni subjekt koji ne ispunjava uslove iz čl. 9 st 1 Zakona i odbaci zahtjev za pristup informacijama.</w:t>
      </w:r>
    </w:p>
    <w:p w:rsidR="00675C3F" w:rsidRDefault="00675C3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75C3F">
        <w:rPr>
          <w:rFonts w:ascii="Tahoma" w:hAnsi="Tahoma" w:cs="Tahoma"/>
          <w:sz w:val="24"/>
          <w:szCs w:val="24"/>
          <w:lang w:val="sr-Latn-CS"/>
        </w:rPr>
        <w:t xml:space="preserve">Na osnovu sprovedenog ponovnog postupka odlučivanja je po ocjeni Savjeta Agencije utvrdjeno činjenično stanje u konkretnom predmetu, to je Savjet Agencije tek nakon </w:t>
      </w:r>
      <w:r w:rsidR="00BC2284">
        <w:rPr>
          <w:rFonts w:ascii="Tahoma" w:hAnsi="Tahoma" w:cs="Tahoma"/>
          <w:sz w:val="24"/>
          <w:szCs w:val="24"/>
          <w:lang w:val="sr-Latn-CS"/>
        </w:rPr>
        <w:t xml:space="preserve">uvida u bilanse stanja prvostepenog organa za 2014, 2015 i 2016. godinu, te </w:t>
      </w:r>
      <w:r w:rsidRPr="00675C3F">
        <w:rPr>
          <w:rFonts w:ascii="Tahoma" w:hAnsi="Tahoma" w:cs="Tahoma"/>
          <w:sz w:val="24"/>
          <w:szCs w:val="24"/>
          <w:lang w:val="sr-Latn-CS"/>
        </w:rPr>
        <w:t>uvida u izvod u Zakon o budžetu Crne Gore 2017 utvrdio da nije budžetski korisnik te nije obveznik Zakona o slobodnom pristupu informacijama u smislu člana 9 stav 1 tačka 1.</w:t>
      </w:r>
      <w:r w:rsidR="00BC2284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81AD3" w:rsidRDefault="00881AD3" w:rsidP="00881AD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1AD3">
        <w:rPr>
          <w:rFonts w:ascii="Tahoma" w:hAnsi="Tahoma" w:cs="Tahoma"/>
          <w:sz w:val="24"/>
          <w:szCs w:val="24"/>
          <w:lang w:val="sr-Latn-CS"/>
        </w:rPr>
        <w:t xml:space="preserve">Savjet Agencije je u konkretnom predmetu formiranom po žalbi NVO Mans </w:t>
      </w:r>
      <w:r w:rsidR="008D177D">
        <w:rPr>
          <w:rFonts w:ascii="Tahoma" w:hAnsi="Tahoma" w:cs="Tahoma"/>
          <w:sz w:val="24"/>
          <w:szCs w:val="24"/>
          <w:lang w:val="sr-Latn-CS"/>
        </w:rPr>
        <w:t>br.</w:t>
      </w:r>
      <w:r w:rsidR="00BC2284">
        <w:rPr>
          <w:rFonts w:ascii="Tahoma" w:hAnsi="Tahoma" w:cs="Tahoma"/>
          <w:sz w:val="24"/>
          <w:szCs w:val="24"/>
          <w:lang w:val="sr-Latn-CS"/>
        </w:rPr>
        <w:t xml:space="preserve"> 17/115319-115321</w:t>
      </w:r>
      <w:r w:rsidR="00BC2284" w:rsidRPr="00903FF8">
        <w:rPr>
          <w:rFonts w:ascii="Tahoma" w:hAnsi="Tahoma" w:cs="Tahoma"/>
          <w:sz w:val="24"/>
          <w:szCs w:val="24"/>
        </w:rPr>
        <w:t xml:space="preserve"> </w:t>
      </w:r>
      <w:r w:rsidR="008D17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2284">
        <w:rPr>
          <w:rFonts w:ascii="Tahoma" w:hAnsi="Tahoma" w:cs="Tahoma"/>
          <w:sz w:val="24"/>
          <w:szCs w:val="24"/>
          <w:lang w:val="sr-Latn-CS"/>
        </w:rPr>
        <w:t>17</w:t>
      </w:r>
      <w:r w:rsidR="008D177D">
        <w:rPr>
          <w:rFonts w:ascii="Tahoma" w:hAnsi="Tahoma" w:cs="Tahoma"/>
          <w:sz w:val="24"/>
          <w:szCs w:val="24"/>
          <w:lang w:val="sr-Latn-CS"/>
        </w:rPr>
        <w:t>.11.</w:t>
      </w:r>
      <w:r w:rsidRPr="00881AD3">
        <w:rPr>
          <w:rFonts w:ascii="Tahoma" w:hAnsi="Tahoma" w:cs="Tahoma"/>
          <w:sz w:val="24"/>
          <w:szCs w:val="24"/>
          <w:lang w:val="sr-Latn-CS"/>
        </w:rPr>
        <w:t>201</w:t>
      </w:r>
      <w:r w:rsidR="00BC2284">
        <w:rPr>
          <w:rFonts w:ascii="Tahoma" w:hAnsi="Tahoma" w:cs="Tahoma"/>
          <w:sz w:val="24"/>
          <w:szCs w:val="24"/>
          <w:lang w:val="sr-Latn-CS"/>
        </w:rPr>
        <w:t>7</w:t>
      </w:r>
      <w:r w:rsidRPr="00881AD3">
        <w:rPr>
          <w:rFonts w:ascii="Tahoma" w:hAnsi="Tahoma" w:cs="Tahoma"/>
          <w:sz w:val="24"/>
          <w:szCs w:val="24"/>
          <w:lang w:val="sr-Latn-CS"/>
        </w:rPr>
        <w:t xml:space="preserve">. godine, uvidom u spise predmeta, utvrdio da </w:t>
      </w:r>
      <w:r w:rsidR="00BC2284">
        <w:rPr>
          <w:rFonts w:ascii="Tahoma" w:hAnsi="Tahoma" w:cs="Tahoma"/>
          <w:sz w:val="24"/>
          <w:szCs w:val="24"/>
          <w:lang w:val="sr-Latn-CS"/>
        </w:rPr>
        <w:t>Rudo Montenegro D.O.O.</w:t>
      </w:r>
      <w:r w:rsidRPr="00881AD3">
        <w:rPr>
          <w:rFonts w:ascii="Tahoma" w:hAnsi="Tahoma" w:cs="Tahoma"/>
          <w:sz w:val="24"/>
          <w:szCs w:val="24"/>
          <w:lang w:val="sr-Latn-CS"/>
        </w:rPr>
        <w:t xml:space="preserve"> nije obveznik Zakona o slobodnom pristupu informacijama, a u smislu člana 9 Zakona, te da iz iznijetog nije u obavezi da postupa po zahtjevima za slobodan pristup informacijama i dostavlja tražene informacije.</w:t>
      </w:r>
    </w:p>
    <w:p w:rsidR="00112047" w:rsidRDefault="00112047" w:rsidP="00881AD3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112047" w:rsidRPr="00881AD3" w:rsidRDefault="00112047" w:rsidP="00881AD3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881AD3" w:rsidRDefault="00881AD3" w:rsidP="00881AD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1AD3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BC2284">
        <w:rPr>
          <w:rFonts w:ascii="Tahoma" w:hAnsi="Tahoma" w:cs="Tahoma"/>
          <w:sz w:val="24"/>
          <w:szCs w:val="24"/>
          <w:lang w:val="sr-Latn-CS"/>
        </w:rPr>
        <w:t xml:space="preserve">126 </w:t>
      </w:r>
      <w:r w:rsidRPr="00881AD3">
        <w:rPr>
          <w:rFonts w:ascii="Tahoma" w:hAnsi="Tahoma" w:cs="Tahoma"/>
          <w:sz w:val="24"/>
          <w:szCs w:val="24"/>
          <w:lang w:val="sr-Latn-CS"/>
        </w:rPr>
        <w:t xml:space="preserve">stav </w:t>
      </w:r>
      <w:r w:rsidR="00BC2284">
        <w:rPr>
          <w:rFonts w:ascii="Tahoma" w:hAnsi="Tahoma" w:cs="Tahoma"/>
          <w:sz w:val="24"/>
          <w:szCs w:val="24"/>
          <w:lang w:val="sr-Latn-CS"/>
        </w:rPr>
        <w:t>4</w:t>
      </w:r>
      <w:r w:rsidRPr="00881AD3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Protiv ovog Rješenja može se pokrenuti Upravni spor u roku od </w:t>
      </w:r>
      <w:r w:rsidR="00112047">
        <w:rPr>
          <w:rFonts w:ascii="Tahoma" w:hAnsi="Tahoma" w:cs="Tahoma"/>
          <w:sz w:val="24"/>
          <w:szCs w:val="24"/>
          <w:lang w:val="sr-Latn-CS"/>
        </w:rPr>
        <w:t>20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dana od dana prijema.</w:t>
      </w:r>
    </w:p>
    <w:p w:rsidR="00BC2284" w:rsidRDefault="009845A6" w:rsidP="0011204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87332" w:rsidRPr="006860B7" w:rsidRDefault="00F87332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87332" w:rsidRPr="006860B7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DF0" w:rsidRDefault="00023DF0" w:rsidP="00CB7F9A">
      <w:pPr>
        <w:spacing w:after="0" w:line="240" w:lineRule="auto"/>
      </w:pPr>
      <w:r>
        <w:separator/>
      </w:r>
    </w:p>
  </w:endnote>
  <w:endnote w:type="continuationSeparator" w:id="0">
    <w:p w:rsidR="00023DF0" w:rsidRDefault="00023D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C0" w:rsidRDefault="00BF23C0" w:rsidP="00BF23C0">
    <w:pPr>
      <w:pStyle w:val="Footer"/>
      <w:rPr>
        <w:b/>
        <w:sz w:val="16"/>
        <w:szCs w:val="16"/>
      </w:rPr>
    </w:pPr>
  </w:p>
  <w:p w:rsidR="00BF23C0" w:rsidRPr="00E62A90" w:rsidRDefault="00BF23C0" w:rsidP="00BF23C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BF23C0" w:rsidRDefault="00BF23C0" w:rsidP="00BF23C0">
    <w:pPr>
      <w:pStyle w:val="Footer"/>
      <w:jc w:val="center"/>
      <w:rPr>
        <w:b/>
        <w:sz w:val="16"/>
        <w:szCs w:val="16"/>
      </w:rPr>
    </w:pPr>
  </w:p>
  <w:p w:rsidR="00BF23C0" w:rsidRPr="00753B70" w:rsidRDefault="00BF23C0" w:rsidP="00BF23C0">
    <w:pPr>
      <w:pStyle w:val="Footer"/>
      <w:jc w:val="center"/>
      <w:rPr>
        <w:b/>
        <w:sz w:val="16"/>
        <w:szCs w:val="16"/>
      </w:rPr>
    </w:pPr>
    <w:r w:rsidRPr="00753B70">
      <w:rPr>
        <w:b/>
        <w:sz w:val="16"/>
        <w:szCs w:val="16"/>
      </w:rPr>
      <w:t>AGENCIJA ZA ZAŠTITU LIČNIH PODATAKA I SLOBODAN PRISTUP INFORMACIJAMA, adresa: Bulevar Svetog Petra Cetinjskog br. 147</w:t>
    </w:r>
  </w:p>
  <w:p w:rsidR="00BF23C0" w:rsidRPr="002B6C39" w:rsidRDefault="00BF23C0" w:rsidP="00BF23C0">
    <w:pPr>
      <w:pStyle w:val="Footer"/>
      <w:jc w:val="center"/>
      <w:rPr>
        <w:sz w:val="16"/>
        <w:szCs w:val="16"/>
      </w:rPr>
    </w:pPr>
    <w:r w:rsidRPr="00753B70">
      <w:rPr>
        <w:b/>
        <w:sz w:val="16"/>
        <w:szCs w:val="16"/>
      </w:rPr>
      <w:t>tel/fax: +382 020 634 883 (Savjet), +382 020 634 884 (direktor), e-mail: azlp@t-com.me, web site: www.azlp.me</w:t>
    </w:r>
  </w:p>
  <w:p w:rsidR="00BF23C0" w:rsidRPr="002B6C39" w:rsidRDefault="00BF23C0" w:rsidP="00BF23C0">
    <w:pPr>
      <w:pStyle w:val="Footer"/>
      <w:jc w:val="center"/>
      <w:rPr>
        <w:sz w:val="16"/>
        <w:szCs w:val="16"/>
      </w:rPr>
    </w:pPr>
  </w:p>
  <w:p w:rsidR="00BF23C0" w:rsidRPr="002B6C39" w:rsidRDefault="00BF23C0" w:rsidP="00BF23C0">
    <w:pPr>
      <w:pStyle w:val="Footer"/>
    </w:pPr>
  </w:p>
  <w:p w:rsidR="00BF23C0" w:rsidRDefault="00BF23C0" w:rsidP="00BF23C0">
    <w:pPr>
      <w:pStyle w:val="Footer"/>
      <w:jc w:val="center"/>
      <w:rPr>
        <w:b/>
        <w:sz w:val="16"/>
        <w:szCs w:val="16"/>
      </w:rPr>
    </w:pPr>
  </w:p>
  <w:p w:rsidR="00BF23C0" w:rsidRPr="00E12BF6" w:rsidRDefault="00BF23C0" w:rsidP="00BF23C0">
    <w:pPr>
      <w:pStyle w:val="Footer"/>
    </w:pPr>
  </w:p>
  <w:p w:rsidR="00FB5A81" w:rsidRPr="00BF23C0" w:rsidRDefault="00FB5A81" w:rsidP="00BF2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C0" w:rsidRDefault="00BF2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DF0" w:rsidRDefault="00023DF0" w:rsidP="00CB7F9A">
      <w:pPr>
        <w:spacing w:after="0" w:line="240" w:lineRule="auto"/>
      </w:pPr>
      <w:r>
        <w:separator/>
      </w:r>
    </w:p>
  </w:footnote>
  <w:footnote w:type="continuationSeparator" w:id="0">
    <w:p w:rsidR="00023DF0" w:rsidRDefault="00023DF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C0" w:rsidRDefault="00BF23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C0" w:rsidRDefault="00BF23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3C0" w:rsidRDefault="00BF23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3DF0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DAB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0AC8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6AC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047"/>
    <w:rsid w:val="0011232F"/>
    <w:rsid w:val="00112670"/>
    <w:rsid w:val="00113102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2900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59B9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2C3E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18D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5F8C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697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761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5C3F"/>
    <w:rsid w:val="00676340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1FF6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51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AD3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177D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BA4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42FE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319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E3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5B1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2488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2284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180C"/>
    <w:rsid w:val="00BE42A2"/>
    <w:rsid w:val="00BE4513"/>
    <w:rsid w:val="00BE596F"/>
    <w:rsid w:val="00BE5974"/>
    <w:rsid w:val="00BE5FAA"/>
    <w:rsid w:val="00BE63E9"/>
    <w:rsid w:val="00BF0ED9"/>
    <w:rsid w:val="00BF23C0"/>
    <w:rsid w:val="00BF2F93"/>
    <w:rsid w:val="00BF314B"/>
    <w:rsid w:val="00BF55C5"/>
    <w:rsid w:val="00BF5EBE"/>
    <w:rsid w:val="00BF77D6"/>
    <w:rsid w:val="00C01C2D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383A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901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52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7ED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212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592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6E"/>
    <w:rsid w:val="00F77C74"/>
    <w:rsid w:val="00F820F6"/>
    <w:rsid w:val="00F83A27"/>
    <w:rsid w:val="00F843E3"/>
    <w:rsid w:val="00F84506"/>
    <w:rsid w:val="00F85B85"/>
    <w:rsid w:val="00F86CCF"/>
    <w:rsid w:val="00F86F1C"/>
    <w:rsid w:val="00F87332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35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243B4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0ADB6-7578-4878-8281-AFB60954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2014-12-08T14:22:00Z</cp:lastPrinted>
  <dcterms:created xsi:type="dcterms:W3CDTF">2019-03-11T09:17:00Z</dcterms:created>
  <dcterms:modified xsi:type="dcterms:W3CDTF">2019-06-07T06:55:00Z</dcterms:modified>
</cp:coreProperties>
</file>