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337B05">
        <w:rPr>
          <w:rFonts w:ascii="Tahoma" w:hAnsi="Tahoma" w:cs="Tahoma"/>
          <w:b/>
          <w:sz w:val="24"/>
          <w:szCs w:val="24"/>
        </w:rPr>
        <w:t>1763</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337B05">
        <w:rPr>
          <w:rFonts w:ascii="Tahoma" w:hAnsi="Tahoma" w:cs="Tahoma"/>
          <w:b/>
          <w:sz w:val="24"/>
          <w:szCs w:val="24"/>
        </w:rPr>
        <w:t>19.03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5069D7">
        <w:rPr>
          <w:rFonts w:ascii="Tahoma" w:hAnsi="Tahoma" w:cs="Tahoma"/>
          <w:sz w:val="24"/>
          <w:szCs w:val="24"/>
        </w:rPr>
        <w:t>18/117966-117968</w:t>
      </w:r>
      <w:r w:rsidR="00651C62">
        <w:rPr>
          <w:rFonts w:ascii="Tahoma" w:hAnsi="Tahoma" w:cs="Tahoma"/>
          <w:sz w:val="24"/>
          <w:szCs w:val="24"/>
        </w:rPr>
        <w:t xml:space="preserve"> </w:t>
      </w:r>
      <w:proofErr w:type="spellStart"/>
      <w:r w:rsidR="00651C62">
        <w:rPr>
          <w:rFonts w:ascii="Tahoma" w:hAnsi="Tahoma" w:cs="Tahoma"/>
          <w:sz w:val="24"/>
          <w:szCs w:val="24"/>
        </w:rPr>
        <w:t>od</w:t>
      </w:r>
      <w:proofErr w:type="spellEnd"/>
      <w:r w:rsidR="00651C62">
        <w:rPr>
          <w:rFonts w:ascii="Tahoma" w:hAnsi="Tahoma" w:cs="Tahoma"/>
          <w:sz w:val="24"/>
          <w:szCs w:val="24"/>
        </w:rPr>
        <w:t xml:space="preserve"> </w:t>
      </w:r>
      <w:r w:rsidR="005069D7">
        <w:rPr>
          <w:rFonts w:ascii="Tahoma" w:hAnsi="Tahoma" w:cs="Tahoma"/>
          <w:sz w:val="24"/>
          <w:szCs w:val="24"/>
        </w:rPr>
        <w:t>10.04.2018</w:t>
      </w:r>
      <w:r w:rsidR="00AB0DF1">
        <w:rPr>
          <w:rFonts w:ascii="Tahoma" w:hAnsi="Tahoma" w:cs="Tahoma"/>
          <w:sz w:val="24"/>
          <w:szCs w:val="24"/>
        </w:rPr>
        <w:t xml:space="preserve">. </w:t>
      </w:r>
      <w:proofErr w:type="spellStart"/>
      <w:proofErr w:type="gramStart"/>
      <w:r w:rsidR="00AB0DF1">
        <w:rPr>
          <w:rFonts w:ascii="Tahoma" w:hAnsi="Tahoma" w:cs="Tahoma"/>
          <w:sz w:val="24"/>
          <w:szCs w:val="24"/>
        </w:rPr>
        <w:t>godine</w:t>
      </w:r>
      <w:proofErr w:type="spellEnd"/>
      <w:proofErr w:type="gram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5069D7">
        <w:rPr>
          <w:rFonts w:ascii="Tahoma" w:hAnsi="Tahoma" w:cs="Tahoma"/>
          <w:sz w:val="24"/>
          <w:szCs w:val="24"/>
        </w:rPr>
        <w:t>Uprave</w:t>
      </w:r>
      <w:proofErr w:type="spellEnd"/>
      <w:r w:rsidR="005069D7">
        <w:rPr>
          <w:rFonts w:ascii="Tahoma" w:hAnsi="Tahoma" w:cs="Tahoma"/>
          <w:sz w:val="24"/>
          <w:szCs w:val="24"/>
        </w:rPr>
        <w:t xml:space="preserve"> carina </w:t>
      </w:r>
      <w:proofErr w:type="spellStart"/>
      <w:r w:rsidR="005069D7">
        <w:rPr>
          <w:rFonts w:ascii="Tahoma" w:hAnsi="Tahoma" w:cs="Tahoma"/>
          <w:sz w:val="24"/>
          <w:szCs w:val="24"/>
        </w:rPr>
        <w:t>Crne</w:t>
      </w:r>
      <w:proofErr w:type="spellEnd"/>
      <w:r w:rsidR="005069D7">
        <w:rPr>
          <w:rFonts w:ascii="Tahoma" w:hAnsi="Tahoma" w:cs="Tahoma"/>
          <w:sz w:val="24"/>
          <w:szCs w:val="24"/>
        </w:rPr>
        <w:t xml:space="preserve"> Gore 03/03</w:t>
      </w:r>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w:t>
      </w:r>
      <w:r w:rsidR="005069D7">
        <w:rPr>
          <w:rFonts w:ascii="Tahoma" w:hAnsi="Tahoma" w:cs="Tahoma"/>
          <w:sz w:val="24"/>
          <w:szCs w:val="24"/>
        </w:rPr>
        <w:t>D-2205/4</w:t>
      </w:r>
      <w:r w:rsidR="0069042F">
        <w:rPr>
          <w:rFonts w:ascii="Tahoma" w:hAnsi="Tahoma" w:cs="Tahoma"/>
          <w:sz w:val="24"/>
          <w:szCs w:val="24"/>
        </w:rPr>
        <w:t xml:space="preserve"> od </w:t>
      </w:r>
      <w:r w:rsidR="005069D7">
        <w:rPr>
          <w:rFonts w:ascii="Tahoma" w:hAnsi="Tahoma" w:cs="Tahoma"/>
          <w:sz w:val="24"/>
          <w:szCs w:val="24"/>
        </w:rPr>
        <w:t>22.03.2018</w:t>
      </w:r>
      <w:r>
        <w:rPr>
          <w:rFonts w:ascii="Tahoma" w:hAnsi="Tahoma" w:cs="Tahoma"/>
          <w:sz w:val="24"/>
          <w:szCs w:val="24"/>
        </w:rPr>
        <w:t>.</w:t>
      </w:r>
      <w:r w:rsidR="00FC5C54">
        <w:rPr>
          <w:rFonts w:ascii="Tahoma" w:hAnsi="Tahoma" w:cs="Tahoma"/>
          <w:sz w:val="24"/>
          <w:szCs w:val="24"/>
        </w:rPr>
        <w:t xml:space="preserve"> </w:t>
      </w:r>
      <w:proofErr w:type="spellStart"/>
      <w:r>
        <w:rPr>
          <w:rFonts w:ascii="Tahoma" w:hAnsi="Tahoma" w:cs="Tahoma"/>
          <w:sz w:val="24"/>
          <w:szCs w:val="24"/>
        </w:rPr>
        <w:t>godine</w:t>
      </w:r>
      <w:proofErr w:type="spell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r w:rsidR="004B5F9E" w:rsidRPr="004B5F9E">
        <w:rPr>
          <w:rFonts w:ascii="Tahoma" w:hAnsi="Tahoma" w:cs="Tahoma"/>
          <w:sz w:val="24"/>
          <w:szCs w:val="24"/>
        </w:rPr>
        <w:t>("</w:t>
      </w:r>
      <w:proofErr w:type="spellStart"/>
      <w:r w:rsidR="004B5F9E" w:rsidRPr="004B5F9E">
        <w:rPr>
          <w:rFonts w:ascii="Tahoma" w:hAnsi="Tahoma" w:cs="Tahoma"/>
          <w:sz w:val="24"/>
          <w:szCs w:val="24"/>
        </w:rPr>
        <w:t>Službeni</w:t>
      </w:r>
      <w:proofErr w:type="spellEnd"/>
      <w:r w:rsidR="004B5F9E" w:rsidRPr="004B5F9E">
        <w:rPr>
          <w:rFonts w:ascii="Tahoma" w:hAnsi="Tahoma" w:cs="Tahoma"/>
          <w:sz w:val="24"/>
          <w:szCs w:val="24"/>
        </w:rPr>
        <w:t xml:space="preserve"> list </w:t>
      </w:r>
      <w:proofErr w:type="spellStart"/>
      <w:r w:rsidR="004B5F9E" w:rsidRPr="004B5F9E">
        <w:rPr>
          <w:rFonts w:ascii="Tahoma" w:hAnsi="Tahoma" w:cs="Tahoma"/>
          <w:sz w:val="24"/>
          <w:szCs w:val="24"/>
        </w:rPr>
        <w:t>Crne</w:t>
      </w:r>
      <w:proofErr w:type="spellEnd"/>
      <w:r w:rsidR="004B5F9E" w:rsidRPr="004B5F9E">
        <w:rPr>
          <w:rFonts w:ascii="Tahoma" w:hAnsi="Tahoma" w:cs="Tahoma"/>
          <w:sz w:val="24"/>
          <w:szCs w:val="24"/>
        </w:rPr>
        <w:t xml:space="preserve"> Gore", br. 056/14 od 24.12.2014, 020/15 od 24.04.2015, 040/16 od 07.08.2016, 037/17 od 14.06.2017)</w:t>
      </w:r>
      <w:r w:rsidR="000208DB" w:rsidRPr="00CA7A5D">
        <w:rPr>
          <w:rFonts w:ascii="Tahoma" w:hAnsi="Tahoma" w:cs="Tahoma"/>
          <w:sz w:val="24"/>
          <w:szCs w:val="24"/>
        </w:rPr>
        <w:t xml:space="preserve">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2B50D2" w:rsidRDefault="009373B5" w:rsidP="002B50D2">
      <w:pPr>
        <w:pStyle w:val="BodyText1"/>
        <w:shd w:val="clear" w:color="auto" w:fill="auto"/>
        <w:spacing w:after="529" w:line="276" w:lineRule="auto"/>
        <w:ind w:left="20" w:firstLine="680"/>
        <w:rPr>
          <w:sz w:val="24"/>
          <w:szCs w:val="24"/>
        </w:rPr>
      </w:pPr>
      <w:proofErr w:type="spellStart"/>
      <w:r w:rsidRPr="002B50D2">
        <w:rPr>
          <w:sz w:val="24"/>
          <w:szCs w:val="24"/>
        </w:rPr>
        <w:t>Prvostepeni</w:t>
      </w:r>
      <w:proofErr w:type="spellEnd"/>
      <w:r w:rsidRPr="002B50D2">
        <w:rPr>
          <w:sz w:val="24"/>
          <w:szCs w:val="24"/>
        </w:rPr>
        <w:t xml:space="preserve"> organ je </w:t>
      </w:r>
      <w:proofErr w:type="spellStart"/>
      <w:r w:rsidRPr="002B50D2">
        <w:rPr>
          <w:sz w:val="24"/>
          <w:szCs w:val="24"/>
        </w:rPr>
        <w:t>donio</w:t>
      </w:r>
      <w:proofErr w:type="spellEnd"/>
      <w:r w:rsidRPr="002B50D2">
        <w:rPr>
          <w:sz w:val="24"/>
          <w:szCs w:val="24"/>
        </w:rPr>
        <w:t xml:space="preserve"> </w:t>
      </w:r>
      <w:proofErr w:type="spellStart"/>
      <w:r w:rsidRPr="002B50D2">
        <w:rPr>
          <w:sz w:val="24"/>
          <w:szCs w:val="24"/>
        </w:rPr>
        <w:t>rješenje</w:t>
      </w:r>
      <w:proofErr w:type="spellEnd"/>
      <w:r w:rsidRPr="002B50D2">
        <w:rPr>
          <w:sz w:val="24"/>
          <w:szCs w:val="24"/>
        </w:rPr>
        <w:t xml:space="preserve"> </w:t>
      </w:r>
      <w:proofErr w:type="spellStart"/>
      <w:r w:rsidRPr="002B50D2">
        <w:rPr>
          <w:sz w:val="24"/>
          <w:szCs w:val="24"/>
        </w:rPr>
        <w:t>po</w:t>
      </w:r>
      <w:proofErr w:type="spellEnd"/>
      <w:r w:rsidRPr="002B50D2">
        <w:rPr>
          <w:sz w:val="24"/>
          <w:szCs w:val="24"/>
        </w:rPr>
        <w:t xml:space="preserve"> </w:t>
      </w:r>
      <w:proofErr w:type="spellStart"/>
      <w:r w:rsidRPr="002B50D2">
        <w:rPr>
          <w:sz w:val="24"/>
          <w:szCs w:val="24"/>
        </w:rPr>
        <w:t>osnovu</w:t>
      </w:r>
      <w:proofErr w:type="spellEnd"/>
      <w:r w:rsidRPr="002B50D2">
        <w:rPr>
          <w:sz w:val="24"/>
          <w:szCs w:val="24"/>
        </w:rPr>
        <w:t xml:space="preserve"> </w:t>
      </w:r>
      <w:proofErr w:type="spellStart"/>
      <w:r w:rsidRPr="002B50D2">
        <w:rPr>
          <w:sz w:val="24"/>
          <w:szCs w:val="24"/>
        </w:rPr>
        <w:t>podnijetog</w:t>
      </w:r>
      <w:proofErr w:type="spellEnd"/>
      <w:r w:rsidRPr="002B50D2">
        <w:rPr>
          <w:sz w:val="24"/>
          <w:szCs w:val="24"/>
        </w:rPr>
        <w:t xml:space="preserve"> </w:t>
      </w:r>
      <w:proofErr w:type="spellStart"/>
      <w:r w:rsidRPr="002B50D2">
        <w:rPr>
          <w:sz w:val="24"/>
          <w:szCs w:val="24"/>
        </w:rPr>
        <w:t>zahtjeva</w:t>
      </w:r>
      <w:proofErr w:type="spellEnd"/>
      <w:r w:rsidRPr="002B50D2">
        <w:rPr>
          <w:sz w:val="24"/>
          <w:szCs w:val="24"/>
        </w:rPr>
        <w:t xml:space="preserve"> </w:t>
      </w:r>
      <w:proofErr w:type="spellStart"/>
      <w:r w:rsidRPr="002B50D2">
        <w:rPr>
          <w:sz w:val="24"/>
          <w:szCs w:val="24"/>
        </w:rPr>
        <w:t>za</w:t>
      </w:r>
      <w:proofErr w:type="spellEnd"/>
      <w:r w:rsidRPr="002B50D2">
        <w:rPr>
          <w:sz w:val="24"/>
          <w:szCs w:val="24"/>
        </w:rPr>
        <w:t xml:space="preserve"> </w:t>
      </w:r>
      <w:proofErr w:type="spellStart"/>
      <w:r w:rsidRPr="002B50D2">
        <w:rPr>
          <w:sz w:val="24"/>
          <w:szCs w:val="24"/>
        </w:rPr>
        <w:t>slobodan</w:t>
      </w:r>
      <w:proofErr w:type="spellEnd"/>
      <w:r w:rsidRPr="002B50D2">
        <w:rPr>
          <w:sz w:val="24"/>
          <w:szCs w:val="24"/>
        </w:rPr>
        <w:t xml:space="preserve"> pristup informacijama </w:t>
      </w:r>
      <w:r w:rsidR="00651C62" w:rsidRPr="002B50D2">
        <w:rPr>
          <w:sz w:val="24"/>
          <w:szCs w:val="24"/>
        </w:rPr>
        <w:t>NVO Mans</w:t>
      </w:r>
      <w:r w:rsidRPr="002B50D2">
        <w:rPr>
          <w:sz w:val="24"/>
          <w:szCs w:val="24"/>
        </w:rPr>
        <w:t xml:space="preserve"> br. </w:t>
      </w:r>
      <w:r w:rsidR="005069D7" w:rsidRPr="002B50D2">
        <w:rPr>
          <w:sz w:val="24"/>
          <w:szCs w:val="24"/>
        </w:rPr>
        <w:t>18/117966-117968</w:t>
      </w:r>
      <w:r w:rsidR="007B4718" w:rsidRPr="002B50D2">
        <w:rPr>
          <w:sz w:val="24"/>
          <w:szCs w:val="24"/>
        </w:rPr>
        <w:t xml:space="preserve"> </w:t>
      </w:r>
      <w:proofErr w:type="spellStart"/>
      <w:r w:rsidR="007B4718" w:rsidRPr="002B50D2">
        <w:rPr>
          <w:sz w:val="24"/>
          <w:szCs w:val="24"/>
        </w:rPr>
        <w:t>od</w:t>
      </w:r>
      <w:proofErr w:type="spellEnd"/>
      <w:r w:rsidR="007B4718" w:rsidRPr="002B50D2">
        <w:rPr>
          <w:sz w:val="24"/>
          <w:szCs w:val="24"/>
        </w:rPr>
        <w:t xml:space="preserve"> </w:t>
      </w:r>
      <w:r w:rsidR="005069D7" w:rsidRPr="002B50D2">
        <w:rPr>
          <w:sz w:val="24"/>
          <w:szCs w:val="24"/>
        </w:rPr>
        <w:t>19.02.2018</w:t>
      </w:r>
      <w:r w:rsidR="003C1BB8" w:rsidRPr="002B50D2">
        <w:rPr>
          <w:sz w:val="24"/>
          <w:szCs w:val="24"/>
        </w:rPr>
        <w:t xml:space="preserve">. </w:t>
      </w:r>
      <w:proofErr w:type="spellStart"/>
      <w:proofErr w:type="gramStart"/>
      <w:r w:rsidR="003C1BB8" w:rsidRPr="002B50D2">
        <w:rPr>
          <w:sz w:val="24"/>
          <w:szCs w:val="24"/>
        </w:rPr>
        <w:t>godine</w:t>
      </w:r>
      <w:proofErr w:type="spellEnd"/>
      <w:proofErr w:type="gramEnd"/>
      <w:r w:rsidR="0069042F" w:rsidRPr="002B50D2">
        <w:rPr>
          <w:sz w:val="24"/>
          <w:szCs w:val="24"/>
        </w:rPr>
        <w:t xml:space="preserve"> </w:t>
      </w:r>
      <w:proofErr w:type="spellStart"/>
      <w:r w:rsidR="0069042F" w:rsidRPr="002B50D2">
        <w:rPr>
          <w:sz w:val="24"/>
          <w:szCs w:val="24"/>
        </w:rPr>
        <w:t>na</w:t>
      </w:r>
      <w:proofErr w:type="spellEnd"/>
      <w:r w:rsidR="0069042F" w:rsidRPr="002B50D2">
        <w:rPr>
          <w:sz w:val="24"/>
          <w:szCs w:val="24"/>
        </w:rPr>
        <w:t xml:space="preserve"> </w:t>
      </w:r>
      <w:proofErr w:type="spellStart"/>
      <w:r w:rsidR="0069042F" w:rsidRPr="002B50D2">
        <w:rPr>
          <w:sz w:val="24"/>
          <w:szCs w:val="24"/>
        </w:rPr>
        <w:t>način</w:t>
      </w:r>
      <w:proofErr w:type="spellEnd"/>
      <w:r w:rsidR="0069042F" w:rsidRPr="002B50D2">
        <w:rPr>
          <w:sz w:val="24"/>
          <w:szCs w:val="24"/>
        </w:rPr>
        <w:t xml:space="preserve"> </w:t>
      </w:r>
      <w:proofErr w:type="spellStart"/>
      <w:r w:rsidR="0069042F" w:rsidRPr="002B50D2">
        <w:rPr>
          <w:sz w:val="24"/>
          <w:szCs w:val="24"/>
        </w:rPr>
        <w:t>što</w:t>
      </w:r>
      <w:proofErr w:type="spellEnd"/>
      <w:r w:rsidR="0069042F" w:rsidRPr="002B50D2">
        <w:rPr>
          <w:sz w:val="24"/>
          <w:szCs w:val="24"/>
        </w:rPr>
        <w:t xml:space="preserve"> je </w:t>
      </w:r>
      <w:proofErr w:type="spellStart"/>
      <w:r w:rsidR="0069042F" w:rsidRPr="002B50D2">
        <w:rPr>
          <w:sz w:val="24"/>
          <w:szCs w:val="24"/>
        </w:rPr>
        <w:t>odlučeno</w:t>
      </w:r>
      <w:proofErr w:type="spellEnd"/>
      <w:r w:rsidR="0069042F" w:rsidRPr="002B50D2">
        <w:rPr>
          <w:sz w:val="24"/>
          <w:szCs w:val="24"/>
        </w:rPr>
        <w:t>:”</w:t>
      </w:r>
      <w:r w:rsidR="002B50D2" w:rsidRPr="002B50D2">
        <w:rPr>
          <w:b/>
          <w:sz w:val="24"/>
          <w:szCs w:val="24"/>
        </w:rPr>
        <w:t xml:space="preserve"> </w:t>
      </w:r>
      <w:r w:rsidR="002B50D2" w:rsidRPr="002B50D2">
        <w:rPr>
          <w:rStyle w:val="BodytextBold"/>
          <w:rFonts w:ascii="Tahoma" w:eastAsia="Tahoma" w:hAnsi="Tahoma" w:cs="Tahoma"/>
          <w:b w:val="0"/>
          <w:sz w:val="24"/>
          <w:szCs w:val="24"/>
        </w:rPr>
        <w:t>Odbija</w:t>
      </w:r>
      <w:r w:rsidR="002B50D2" w:rsidRPr="002B50D2">
        <w:rPr>
          <w:rStyle w:val="BodytextBold"/>
          <w:rFonts w:ascii="Tahoma" w:eastAsia="Tahoma" w:hAnsi="Tahoma" w:cs="Tahoma"/>
          <w:sz w:val="24"/>
          <w:szCs w:val="24"/>
        </w:rPr>
        <w:t xml:space="preserve"> </w:t>
      </w:r>
      <w:r w:rsidR="002B50D2" w:rsidRPr="002B50D2">
        <w:rPr>
          <w:color w:val="000000"/>
          <w:sz w:val="24"/>
          <w:szCs w:val="24"/>
          <w:lang w:val="hr-HR"/>
        </w:rPr>
        <w:t xml:space="preserve">se kao neosnovan zahtjev za slobodan pristup informacijama NVO ,,MANS“ iz Podgorice broj </w:t>
      </w:r>
      <w:r w:rsidR="002B50D2" w:rsidRPr="002B50D2">
        <w:rPr>
          <w:color w:val="000000"/>
          <w:sz w:val="24"/>
          <w:szCs w:val="24"/>
        </w:rPr>
        <w:t xml:space="preserve">17/117966-117968 </w:t>
      </w:r>
      <w:r w:rsidR="002B50D2" w:rsidRPr="002B50D2">
        <w:rPr>
          <w:color w:val="000000"/>
          <w:sz w:val="24"/>
          <w:szCs w:val="24"/>
          <w:lang w:val="hr-HR"/>
        </w:rPr>
        <w:t>od 28.02.2018. godine, koji se odnosi na dostavljanje kopije:</w:t>
      </w:r>
      <w:r w:rsidR="002B50D2" w:rsidRPr="002B50D2">
        <w:rPr>
          <w:sz w:val="24"/>
          <w:szCs w:val="24"/>
        </w:rPr>
        <w:t xml:space="preserve"> </w:t>
      </w:r>
      <w:r w:rsidR="002B50D2" w:rsidRPr="002B50D2">
        <w:rPr>
          <w:color w:val="000000"/>
          <w:sz w:val="24"/>
          <w:szCs w:val="24"/>
          <w:lang w:val="hr-HR"/>
        </w:rPr>
        <w:t>svih isplata izvršenih u toku 2015. godine, a po osnovu Ugovora o davanju ovlašćenja za štampanje kontrolnih markica (od dana 19. februara 2015. godine) zaključenog između Ministarstva f</w:t>
      </w:r>
      <w:r w:rsidR="00886760">
        <w:rPr>
          <w:color w:val="000000"/>
          <w:sz w:val="24"/>
          <w:szCs w:val="24"/>
          <w:lang w:val="hr-HR"/>
        </w:rPr>
        <w:t>in</w:t>
      </w:r>
      <w:r w:rsidR="002B50D2" w:rsidRPr="002B50D2">
        <w:rPr>
          <w:color w:val="000000"/>
          <w:sz w:val="24"/>
          <w:szCs w:val="24"/>
          <w:lang w:val="hr-HR"/>
        </w:rPr>
        <w:t>ansija i Štamparije »Obod« AD Cetinje, a uključujući i anekse pomenutcfg ugovora;</w:t>
      </w:r>
      <w:r w:rsidR="002B50D2" w:rsidRPr="002B50D2">
        <w:rPr>
          <w:sz w:val="24"/>
          <w:szCs w:val="24"/>
        </w:rPr>
        <w:t xml:space="preserve"> </w:t>
      </w:r>
      <w:r w:rsidR="002B50D2" w:rsidRPr="002B50D2">
        <w:rPr>
          <w:color w:val="000000"/>
          <w:sz w:val="24"/>
          <w:szCs w:val="24"/>
          <w:lang w:val="hr-HR"/>
        </w:rPr>
        <w:t>svih isplajta izvršenih u toku 2016. godine, a po osnovu Ugovora o davanju ovlašćenja za štampanje kontrolnih markica (od dana 19. februara 2015. godine) zaključenog između Ministarstva fmansija i Štamparije »Obod« AD Cetinje, a uključujući i anekse pomenutog ugovora;</w:t>
      </w:r>
      <w:r w:rsidR="002B50D2" w:rsidRPr="002B50D2">
        <w:rPr>
          <w:sz w:val="24"/>
          <w:szCs w:val="24"/>
        </w:rPr>
        <w:t xml:space="preserve"> </w:t>
      </w:r>
      <w:r w:rsidR="002B50D2" w:rsidRPr="002B50D2">
        <w:rPr>
          <w:color w:val="000000"/>
          <w:sz w:val="24"/>
          <w:szCs w:val="24"/>
          <w:lang w:val="hr-HR"/>
        </w:rPr>
        <w:t>svih isplata izvršenih u toku 2017. godine, a po osnovu Ugovora o davanju ovlašćenja za štampanje kontrolnih markica (od dana 19. februara 2015. godine) zaključenog izmeč u Ministarstva fmansija i Štamparije »Obod« AD Cetinje, a uključujući i anekse pomenutog ugovora. Troškova postupka nije bilo.</w:t>
      </w:r>
      <w:r w:rsidR="0069042F" w:rsidRPr="002B50D2">
        <w:rPr>
          <w:sz w:val="24"/>
          <w:szCs w:val="24"/>
        </w:rPr>
        <w:t>”</w:t>
      </w:r>
      <w:r w:rsidRPr="002B50D2">
        <w:rPr>
          <w:b/>
          <w:sz w:val="24"/>
          <w:szCs w:val="24"/>
        </w:rPr>
        <w:t xml:space="preserve"> </w:t>
      </w:r>
      <w:r w:rsidRPr="002B50D2">
        <w:rPr>
          <w:sz w:val="24"/>
          <w:szCs w:val="24"/>
        </w:rPr>
        <w:t xml:space="preserve">U </w:t>
      </w:r>
      <w:proofErr w:type="spellStart"/>
      <w:r w:rsidRPr="002B50D2">
        <w:rPr>
          <w:sz w:val="24"/>
          <w:szCs w:val="24"/>
        </w:rPr>
        <w:t>obrazloženju</w:t>
      </w:r>
      <w:proofErr w:type="spellEnd"/>
      <w:r w:rsidRPr="002B50D2">
        <w:rPr>
          <w:sz w:val="24"/>
          <w:szCs w:val="24"/>
        </w:rPr>
        <w:t xml:space="preserve"> </w:t>
      </w:r>
      <w:proofErr w:type="spellStart"/>
      <w:r w:rsidRPr="002B50D2">
        <w:rPr>
          <w:sz w:val="24"/>
          <w:szCs w:val="24"/>
        </w:rPr>
        <w:lastRenderedPageBreak/>
        <w:t>osporenog</w:t>
      </w:r>
      <w:proofErr w:type="spellEnd"/>
      <w:r w:rsidRPr="002B50D2">
        <w:rPr>
          <w:sz w:val="24"/>
          <w:szCs w:val="24"/>
        </w:rPr>
        <w:t xml:space="preserve"> </w:t>
      </w:r>
      <w:proofErr w:type="spellStart"/>
      <w:r w:rsidRPr="002B50D2">
        <w:rPr>
          <w:sz w:val="24"/>
          <w:szCs w:val="24"/>
        </w:rPr>
        <w:t>rješenja</w:t>
      </w:r>
      <w:proofErr w:type="spellEnd"/>
      <w:r w:rsidRPr="002B50D2">
        <w:rPr>
          <w:sz w:val="24"/>
          <w:szCs w:val="24"/>
        </w:rPr>
        <w:t xml:space="preserve"> </w:t>
      </w:r>
      <w:proofErr w:type="spellStart"/>
      <w:r w:rsidRPr="002B50D2">
        <w:rPr>
          <w:sz w:val="24"/>
          <w:szCs w:val="24"/>
        </w:rPr>
        <w:t>navodi</w:t>
      </w:r>
      <w:proofErr w:type="spellEnd"/>
      <w:r w:rsidR="006B1068" w:rsidRPr="002B50D2">
        <w:rPr>
          <w:sz w:val="24"/>
          <w:szCs w:val="24"/>
        </w:rPr>
        <w:t xml:space="preserve"> se da se </w:t>
      </w:r>
      <w:r w:rsidR="006B1068" w:rsidRPr="002B50D2">
        <w:rPr>
          <w:color w:val="000000"/>
          <w:sz w:val="24"/>
          <w:szCs w:val="24"/>
          <w:lang w:val="hr-HR"/>
        </w:rPr>
        <w:t xml:space="preserve">dana </w:t>
      </w:r>
      <w:r w:rsidR="002B50D2" w:rsidRPr="002B50D2">
        <w:rPr>
          <w:sz w:val="24"/>
          <w:szCs w:val="24"/>
        </w:rPr>
        <w:t>28.02.2018.godine</w:t>
      </w:r>
      <w:r w:rsidR="001408CA" w:rsidRPr="002B50D2">
        <w:rPr>
          <w:sz w:val="24"/>
          <w:szCs w:val="24"/>
        </w:rPr>
        <w:t xml:space="preserve">, </w:t>
      </w:r>
      <w:proofErr w:type="spellStart"/>
      <w:r w:rsidR="001408CA" w:rsidRPr="002B50D2">
        <w:rPr>
          <w:sz w:val="24"/>
          <w:szCs w:val="24"/>
        </w:rPr>
        <w:t>Mreže</w:t>
      </w:r>
      <w:proofErr w:type="spellEnd"/>
      <w:r w:rsidR="001408CA" w:rsidRPr="002B50D2">
        <w:rPr>
          <w:sz w:val="24"/>
          <w:szCs w:val="24"/>
        </w:rPr>
        <w:t xml:space="preserve"> </w:t>
      </w:r>
      <w:proofErr w:type="spellStart"/>
      <w:r w:rsidR="001408CA" w:rsidRPr="002B50D2">
        <w:rPr>
          <w:sz w:val="24"/>
          <w:szCs w:val="24"/>
        </w:rPr>
        <w:t>za</w:t>
      </w:r>
      <w:proofErr w:type="spellEnd"/>
      <w:r w:rsidR="001408CA" w:rsidRPr="002B50D2">
        <w:rPr>
          <w:sz w:val="24"/>
          <w:szCs w:val="24"/>
        </w:rPr>
        <w:t xml:space="preserve"> </w:t>
      </w:r>
      <w:proofErr w:type="spellStart"/>
      <w:r w:rsidR="001408CA" w:rsidRPr="002B50D2">
        <w:rPr>
          <w:sz w:val="24"/>
          <w:szCs w:val="24"/>
        </w:rPr>
        <w:t>afirmaciju</w:t>
      </w:r>
      <w:proofErr w:type="spellEnd"/>
      <w:r w:rsidR="001408CA" w:rsidRPr="002B50D2">
        <w:rPr>
          <w:sz w:val="24"/>
          <w:szCs w:val="24"/>
        </w:rPr>
        <w:t xml:space="preserve"> </w:t>
      </w:r>
      <w:proofErr w:type="spellStart"/>
      <w:r w:rsidR="001408CA" w:rsidRPr="002B50D2">
        <w:rPr>
          <w:sz w:val="24"/>
          <w:szCs w:val="24"/>
        </w:rPr>
        <w:t>nevladinog</w:t>
      </w:r>
      <w:proofErr w:type="spellEnd"/>
      <w:r w:rsidR="001408CA" w:rsidRPr="002B50D2">
        <w:rPr>
          <w:sz w:val="24"/>
          <w:szCs w:val="24"/>
        </w:rPr>
        <w:t xml:space="preserve"> </w:t>
      </w:r>
      <w:proofErr w:type="spellStart"/>
      <w:r w:rsidR="001408CA" w:rsidRPr="002B50D2">
        <w:rPr>
          <w:sz w:val="24"/>
          <w:szCs w:val="24"/>
        </w:rPr>
        <w:t>sektora</w:t>
      </w:r>
      <w:proofErr w:type="spellEnd"/>
      <w:r w:rsidR="001408CA" w:rsidRPr="002B50D2">
        <w:rPr>
          <w:sz w:val="24"/>
          <w:szCs w:val="24"/>
        </w:rPr>
        <w:t xml:space="preserve"> - MANS </w:t>
      </w:r>
      <w:proofErr w:type="spellStart"/>
      <w:r w:rsidR="001408CA" w:rsidRPr="002B50D2">
        <w:rPr>
          <w:sz w:val="24"/>
          <w:szCs w:val="24"/>
        </w:rPr>
        <w:t>iz</w:t>
      </w:r>
      <w:proofErr w:type="spellEnd"/>
      <w:r w:rsidR="001408CA" w:rsidRPr="002B50D2">
        <w:rPr>
          <w:sz w:val="24"/>
          <w:szCs w:val="24"/>
        </w:rPr>
        <w:t xml:space="preserve"> </w:t>
      </w:r>
      <w:proofErr w:type="spellStart"/>
      <w:r w:rsidR="001408CA" w:rsidRPr="002B50D2">
        <w:rPr>
          <w:sz w:val="24"/>
          <w:szCs w:val="24"/>
        </w:rPr>
        <w:t>Podgorice</w:t>
      </w:r>
      <w:proofErr w:type="spellEnd"/>
      <w:r w:rsidR="001408CA" w:rsidRPr="002B50D2">
        <w:rPr>
          <w:sz w:val="24"/>
          <w:szCs w:val="24"/>
        </w:rPr>
        <w:t xml:space="preserve">, </w:t>
      </w:r>
      <w:proofErr w:type="spellStart"/>
      <w:r w:rsidR="001408CA" w:rsidRPr="002B50D2">
        <w:rPr>
          <w:sz w:val="24"/>
          <w:szCs w:val="24"/>
        </w:rPr>
        <w:t>obratila</w:t>
      </w:r>
      <w:proofErr w:type="spellEnd"/>
      <w:r w:rsidR="001408CA" w:rsidRPr="002B50D2">
        <w:rPr>
          <w:sz w:val="24"/>
          <w:szCs w:val="24"/>
        </w:rPr>
        <w:t xml:space="preserve"> </w:t>
      </w:r>
      <w:r w:rsidR="002B50D2" w:rsidRPr="002B50D2">
        <w:rPr>
          <w:rStyle w:val="BodytextItalic"/>
          <w:rFonts w:ascii="Tahoma" w:eastAsia="Tahoma" w:hAnsi="Tahoma" w:cs="Tahoma"/>
          <w:i w:val="0"/>
          <w:sz w:val="24"/>
          <w:szCs w:val="24"/>
        </w:rPr>
        <w:t>Upravi carina</w:t>
      </w:r>
      <w:r w:rsidR="001408CA" w:rsidRPr="002B50D2">
        <w:rPr>
          <w:rStyle w:val="BodytextItalic"/>
          <w:rFonts w:ascii="Tahoma" w:eastAsia="Tahoma" w:hAnsi="Tahoma" w:cs="Tahoma"/>
          <w:i w:val="0"/>
          <w:sz w:val="24"/>
          <w:szCs w:val="24"/>
        </w:rPr>
        <w:t>,</w:t>
      </w:r>
      <w:r w:rsidR="001408CA" w:rsidRPr="002B50D2">
        <w:rPr>
          <w:sz w:val="24"/>
          <w:szCs w:val="24"/>
        </w:rPr>
        <w:t xml:space="preserve"> </w:t>
      </w:r>
      <w:proofErr w:type="spellStart"/>
      <w:r w:rsidR="001408CA" w:rsidRPr="002B50D2">
        <w:rPr>
          <w:sz w:val="24"/>
          <w:szCs w:val="24"/>
        </w:rPr>
        <w:t>sa</w:t>
      </w:r>
      <w:proofErr w:type="spellEnd"/>
      <w:r w:rsidR="001408CA" w:rsidRPr="002B50D2">
        <w:rPr>
          <w:sz w:val="24"/>
          <w:szCs w:val="24"/>
        </w:rPr>
        <w:t xml:space="preserve"> </w:t>
      </w:r>
      <w:r w:rsidR="001408CA" w:rsidRPr="002B50D2">
        <w:rPr>
          <w:rStyle w:val="Bodytext115pt"/>
          <w:rFonts w:ascii="Tahoma" w:eastAsia="Tahoma" w:hAnsi="Tahoma" w:cs="Tahoma"/>
          <w:sz w:val="24"/>
          <w:szCs w:val="24"/>
        </w:rPr>
        <w:t xml:space="preserve">zahtjevom </w:t>
      </w:r>
      <w:r w:rsidR="00D01B9F">
        <w:rPr>
          <w:sz w:val="24"/>
          <w:szCs w:val="24"/>
        </w:rPr>
        <w:t>br.</w:t>
      </w:r>
      <w:r w:rsidR="005069D7" w:rsidRPr="002B50D2">
        <w:rPr>
          <w:sz w:val="24"/>
          <w:szCs w:val="24"/>
        </w:rPr>
        <w:t>18/117966-117968</w:t>
      </w:r>
      <w:r w:rsidR="001408CA" w:rsidRPr="002B50D2">
        <w:rPr>
          <w:sz w:val="24"/>
          <w:szCs w:val="24"/>
        </w:rPr>
        <w:t xml:space="preserve">, </w:t>
      </w:r>
      <w:r w:rsidR="002B50D2" w:rsidRPr="002B50D2">
        <w:rPr>
          <w:color w:val="000000"/>
          <w:sz w:val="24"/>
          <w:szCs w:val="24"/>
          <w:lang w:val="hr-HR"/>
        </w:rPr>
        <w:t xml:space="preserve">kojim je traženo da se na osnovu Zakona o slobodnom pristupu informacijama omogući pristup informacijama koje su navedene u dispozitivu ovog Rješenja. Razmatrajući predmetni zahtjev, ovaj organ je našao daje isti neosnovan. Naime, sve isplate koje su izvršene u traženom periodu, po osnovu Ugovora o davanju ovlašćenja za štampanje kontrolnih markica (od dana 19.02.2015.godine), zaključenog između Ministarstva fmansija i štamparije »Obod« AD Cetinje, uključujući i anekse pomenutog ugovora, nijesu sadržale kontrolne markice. S obzirom da će se dostava ovog rješenja izvršiti na adresu podnosioca zahljeva, nijesu nastali stvarni troškovi za Upravu carina. Na osnovu izloženog odlučeno je kao u dispozitivu ovog </w:t>
      </w:r>
      <w:r w:rsidR="00736AC6">
        <w:rPr>
          <w:color w:val="000000"/>
          <w:sz w:val="24"/>
          <w:szCs w:val="24"/>
          <w:lang w:val="hr-HR"/>
        </w:rPr>
        <w:t>r</w:t>
      </w:r>
      <w:r w:rsidR="002B50D2" w:rsidRPr="002B50D2">
        <w:rPr>
          <w:color w:val="000000"/>
          <w:sz w:val="24"/>
          <w:szCs w:val="24"/>
          <w:lang w:val="hr-HR"/>
        </w:rPr>
        <w:t>ješenja.</w:t>
      </w:r>
    </w:p>
    <w:p w:rsidR="00D62BA4" w:rsidRPr="00860E59" w:rsidRDefault="009373B5" w:rsidP="00860E59">
      <w:pPr>
        <w:pStyle w:val="BodyText1"/>
        <w:shd w:val="clear" w:color="auto" w:fill="auto"/>
        <w:spacing w:before="0" w:after="306" w:line="276" w:lineRule="auto"/>
        <w:ind w:left="40" w:right="40"/>
        <w:rPr>
          <w:sz w:val="24"/>
          <w:szCs w:val="24"/>
        </w:rPr>
      </w:pPr>
      <w:r w:rsidRPr="00860E59">
        <w:rPr>
          <w:sz w:val="24"/>
          <w:szCs w:val="24"/>
        </w:rPr>
        <w:t>Protiv ovog rješenja u zakonskom roku podnosilac zahtjeva je uložio žalbu.</w:t>
      </w:r>
      <w:r w:rsidR="0040343B" w:rsidRPr="00860E59">
        <w:rPr>
          <w:sz w:val="24"/>
          <w:szCs w:val="24"/>
        </w:rPr>
        <w:t xml:space="preserve"> U žalbi je navedeno da se rješenje pobija zbog nepotpuno i nepravilno utvrđenog činjeničnog stanja, pogrešne primjene materijalnog prava i povrede pravila postupka. </w:t>
      </w:r>
      <w:r w:rsidRPr="00860E59">
        <w:rPr>
          <w:sz w:val="24"/>
          <w:szCs w:val="24"/>
        </w:rPr>
        <w:t>U</w:t>
      </w:r>
      <w:r w:rsidR="00151538" w:rsidRPr="00860E59">
        <w:rPr>
          <w:sz w:val="24"/>
          <w:szCs w:val="24"/>
        </w:rPr>
        <w:t xml:space="preserve"> žalbi se navodi da je </w:t>
      </w:r>
      <w:proofErr w:type="gramStart"/>
      <w:r w:rsidR="00013FB1" w:rsidRPr="00860E59">
        <w:rPr>
          <w:sz w:val="24"/>
          <w:szCs w:val="24"/>
        </w:rPr>
        <w:t>dana</w:t>
      </w:r>
      <w:proofErr w:type="gramEnd"/>
      <w:r w:rsidR="00013FB1" w:rsidRPr="00860E59">
        <w:rPr>
          <w:sz w:val="24"/>
          <w:szCs w:val="24"/>
        </w:rPr>
        <w:t xml:space="preserve"> </w:t>
      </w:r>
      <w:r w:rsidR="002B50D2" w:rsidRPr="00860E59">
        <w:rPr>
          <w:sz w:val="24"/>
          <w:szCs w:val="24"/>
        </w:rPr>
        <w:t>19.februara</w:t>
      </w:r>
      <w:r w:rsidR="00C0233D" w:rsidRPr="00860E59">
        <w:rPr>
          <w:sz w:val="24"/>
          <w:szCs w:val="24"/>
        </w:rPr>
        <w:t xml:space="preserve"> 2018. </w:t>
      </w:r>
      <w:proofErr w:type="gramStart"/>
      <w:r w:rsidR="00C0233D" w:rsidRPr="00860E59">
        <w:rPr>
          <w:sz w:val="24"/>
          <w:szCs w:val="24"/>
        </w:rPr>
        <w:t>godine</w:t>
      </w:r>
      <w:proofErr w:type="gramEnd"/>
      <w:r w:rsidR="00C0233D" w:rsidRPr="00860E59">
        <w:rPr>
          <w:sz w:val="24"/>
          <w:szCs w:val="24"/>
        </w:rPr>
        <w:t xml:space="preserve"> Mreže za afirmaciju nevladinog sektora - MANS iz Podgorice  podnijela zahtjev za slobodan pristup informacijama kojim su od </w:t>
      </w:r>
      <w:r w:rsidR="00736AC6" w:rsidRPr="00860E59">
        <w:rPr>
          <w:sz w:val="24"/>
          <w:szCs w:val="24"/>
        </w:rPr>
        <w:t xml:space="preserve">Uprave carina zatražili </w:t>
      </w:r>
      <w:r w:rsidR="00736AC6" w:rsidRPr="00860E59">
        <w:rPr>
          <w:color w:val="000000"/>
          <w:sz w:val="24"/>
          <w:szCs w:val="24"/>
          <w:lang w:val="hr-HR"/>
        </w:rPr>
        <w:t xml:space="preserve">dostavljanje kopija informacija bliže opisanih u dispozitivu rješenja. Dana 22. marta 2018.godine dostavljeno nam je rješenje Uprave carina broj: </w:t>
      </w:r>
      <w:r w:rsidR="00736AC6" w:rsidRPr="00860E59">
        <w:rPr>
          <w:color w:val="000000"/>
          <w:sz w:val="24"/>
          <w:szCs w:val="24"/>
        </w:rPr>
        <w:t xml:space="preserve">03/03 </w:t>
      </w:r>
      <w:r w:rsidR="00736AC6" w:rsidRPr="00860E59">
        <w:rPr>
          <w:color w:val="000000"/>
          <w:sz w:val="24"/>
          <w:szCs w:val="24"/>
          <w:lang w:val="hr-HR"/>
        </w:rPr>
        <w:t xml:space="preserve">Broj: D-2205/4 od 22. marta 2018.godine kojim odbija zahtjev kao neosnovan. U obrazloženju osporenog rješenja prvostepeni organ navodi da uplate izvršene po osnovu ugovora o davanju ovlašćenja za štampanje kontrolnih markica nijesu sadržale kontrolne markice. Žalilac osporava rješenje prvostepenog organa i smatra da prilikom donošenja istog nije pravilno utvrđeno činjenično stanje, te je isto nerazumljivo jer ne sadrži valjano obrazloženje, na koji način je počinjena povreda pravila postupka.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w:t>
      </w:r>
      <w:r w:rsidR="000C0401">
        <w:rPr>
          <w:color w:val="000000"/>
          <w:sz w:val="24"/>
          <w:szCs w:val="24"/>
          <w:lang w:val="hr-HR"/>
        </w:rPr>
        <w:t>i</w:t>
      </w:r>
      <w:r w:rsidR="00736AC6" w:rsidRPr="00860E59">
        <w:rPr>
          <w:color w:val="000000"/>
          <w:sz w:val="24"/>
          <w:szCs w:val="24"/>
          <w:lang w:val="hr-HR"/>
        </w:rPr>
        <w:t xml:space="preserve">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poijedu organa vlasti faktičko posjedovanje informacije od strane organa vlasti (sopstvene informacije, informacije dostavljene od drugih organa vlasti ili trećih lica), bez obzira na osnov i način sticanja. Naime, žalilac smatra da je prvostepeni organ pogrešno utvrdio činjenično stanje i da je paušano ograničio pristup traženim </w:t>
      </w:r>
      <w:r w:rsidR="00736AC6" w:rsidRPr="00860E59">
        <w:rPr>
          <w:color w:val="000000"/>
          <w:sz w:val="24"/>
          <w:szCs w:val="24"/>
          <w:lang w:val="hr-HR"/>
        </w:rPr>
        <w:lastRenderedPageBreak/>
        <w:t>informacijama bez valjanog. Shodno tome žalilac ukazuje na prethodne zahtjeve postupajući po kojima je Poreska uprava dostavila zahtjeve za izdavanje kontrolih markica, a koje dostavljamo u prilogu. Na osnovu priloženog se jasno utvrđuje da se po osnovu ugovora o davanju ovlašćenja za štampanje kontrolnih marica iste izdaju. S tim u vezi, žalilac ukazuje na to da na osnovu Ugovora o izgradnji auto-puta koji propisuju posebnu proceduru za oslobađanje od plaćanja poreza glavni izvođač dostavlja zahtjeve za izdavanje kontrolnih markica na osnovu kojih se odlobađanje od plaćanja poreza i realizuje. Prema tome, neosnovni su navodi provstepenog organa da u konkrentom slučaju nisu izdate kontrolne markice, jer su iste osnov za oslobađanje od plaćanja poreza.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w:t>
      </w:r>
      <w:r w:rsidR="00860E59" w:rsidRPr="00860E59">
        <w:rPr>
          <w:color w:val="000000"/>
          <w:sz w:val="24"/>
          <w:szCs w:val="24"/>
          <w:lang w:val="hr-HR"/>
        </w:rPr>
        <w:t xml:space="preserve"> zbog kojih žalba ne odlaže izvršenje rješenja. Osporeno rješenje ne sadrži utvrđeno činjenično stanje, nijesu navedeni valjani razlozi  zbog kojeg nije uvažen zahtjev, kao ni razlozi koji bi upućivali </w:t>
      </w:r>
      <w:proofErr w:type="spellStart"/>
      <w:r w:rsidR="00860E59" w:rsidRPr="00860E59">
        <w:rPr>
          <w:rStyle w:val="BodytextExact"/>
          <w:rFonts w:ascii="Tahoma" w:hAnsi="Tahoma" w:cs="Tahoma"/>
          <w:sz w:val="24"/>
          <w:szCs w:val="24"/>
        </w:rPr>
        <w:t>na</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pravilnu</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primjenu</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materijalnog</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prava</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što</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nedvosmisleno</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ukazuje</w:t>
      </w:r>
      <w:proofErr w:type="spellEnd"/>
      <w:r w:rsidR="00860E59" w:rsidRPr="00860E59">
        <w:rPr>
          <w:rStyle w:val="BodytextExact"/>
          <w:rFonts w:ascii="Tahoma" w:hAnsi="Tahoma" w:cs="Tahoma"/>
          <w:sz w:val="24"/>
          <w:szCs w:val="24"/>
        </w:rPr>
        <w:t xml:space="preserve"> </w:t>
      </w:r>
      <w:proofErr w:type="spellStart"/>
      <w:r w:rsidR="00860E59" w:rsidRPr="00860E59">
        <w:rPr>
          <w:rStyle w:val="BodytextExact"/>
          <w:rFonts w:ascii="Tahoma" w:hAnsi="Tahoma" w:cs="Tahoma"/>
          <w:sz w:val="24"/>
          <w:szCs w:val="24"/>
        </w:rPr>
        <w:t>na</w:t>
      </w:r>
      <w:proofErr w:type="spellEnd"/>
      <w:r w:rsidR="00860E59" w:rsidRPr="00860E59">
        <w:rPr>
          <w:rStyle w:val="BodytextExact"/>
          <w:rFonts w:ascii="Tahoma" w:hAnsi="Tahoma" w:cs="Tahoma"/>
          <w:sz w:val="24"/>
          <w:szCs w:val="24"/>
        </w:rPr>
        <w:t xml:space="preserve"> </w:t>
      </w:r>
      <w:r w:rsidR="00860E59" w:rsidRPr="00860E59">
        <w:rPr>
          <w:color w:val="000000"/>
          <w:sz w:val="24"/>
          <w:szCs w:val="24"/>
          <w:lang w:val="hr-HR"/>
        </w:rPr>
        <w:t>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stjoga žalilac blagovremeno izjavljuje žalbu i predlaže da Agencija za</w:t>
      </w:r>
      <w:r w:rsidR="00860E59" w:rsidRPr="00860E59">
        <w:rPr>
          <w:sz w:val="24"/>
          <w:szCs w:val="24"/>
        </w:rPr>
        <w:t xml:space="preserve"> </w:t>
      </w:r>
      <w:r w:rsidR="00860E59" w:rsidRPr="00860E59">
        <w:rPr>
          <w:color w:val="000000"/>
          <w:sz w:val="24"/>
          <w:szCs w:val="24"/>
          <w:lang w:val="hr-HR"/>
        </w:rPr>
        <w:t xml:space="preserve">zaštitu ličnih podataka i slobodan pristup informacijama poništi rješenje Uprave carina broj: </w:t>
      </w:r>
      <w:r w:rsidR="00860E59" w:rsidRPr="00860E59">
        <w:rPr>
          <w:color w:val="000000"/>
          <w:sz w:val="24"/>
          <w:szCs w:val="24"/>
        </w:rPr>
        <w:t xml:space="preserve">03/03 </w:t>
      </w:r>
      <w:r w:rsidR="00860E59" w:rsidRPr="00860E59">
        <w:rPr>
          <w:color w:val="000000"/>
          <w:sz w:val="24"/>
          <w:szCs w:val="24"/>
          <w:lang w:val="hr-HR"/>
        </w:rPr>
        <w:t>Broj: D-2205/4 od dana 22. marta 2018. godine i meritorno odluči po žalbi, te da obaveže prvostepeni organ da žaliocu naknadi troškove postupka shodno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lastRenderedPageBreak/>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6B335A"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r w:rsidR="00410CD6">
        <w:rPr>
          <w:rFonts w:ascii="Tahoma" w:hAnsi="Tahoma" w:cs="Tahoma"/>
          <w:sz w:val="24"/>
          <w:szCs w:val="24"/>
        </w:rPr>
        <w:t xml:space="preserve"> </w:t>
      </w:r>
      <w:proofErr w:type="spellStart"/>
      <w:r w:rsidR="009024FB">
        <w:rPr>
          <w:rFonts w:ascii="Tahoma" w:hAnsi="Tahoma" w:cs="Tahoma"/>
          <w:sz w:val="24"/>
          <w:szCs w:val="24"/>
        </w:rPr>
        <w:t>Savjet</w:t>
      </w:r>
      <w:proofErr w:type="spellEnd"/>
      <w:r w:rsidR="009024FB">
        <w:rPr>
          <w:rFonts w:ascii="Tahoma" w:hAnsi="Tahoma" w:cs="Tahoma"/>
          <w:sz w:val="24"/>
          <w:szCs w:val="24"/>
        </w:rPr>
        <w:t xml:space="preserve"> </w:t>
      </w:r>
      <w:proofErr w:type="spellStart"/>
      <w:r w:rsidR="009024FB">
        <w:rPr>
          <w:rFonts w:ascii="Tahoma" w:hAnsi="Tahoma" w:cs="Tahoma"/>
          <w:sz w:val="24"/>
          <w:szCs w:val="24"/>
        </w:rPr>
        <w:t>Agencije</w:t>
      </w:r>
      <w:proofErr w:type="spellEnd"/>
      <w:r w:rsidR="009024FB">
        <w:rPr>
          <w:rFonts w:ascii="Tahoma" w:hAnsi="Tahoma" w:cs="Tahoma"/>
          <w:sz w:val="24"/>
          <w:szCs w:val="24"/>
        </w:rPr>
        <w:t xml:space="preserve"> je </w:t>
      </w:r>
      <w:proofErr w:type="spellStart"/>
      <w:r w:rsidR="009024FB">
        <w:rPr>
          <w:rFonts w:ascii="Tahoma" w:hAnsi="Tahoma" w:cs="Tahoma"/>
          <w:sz w:val="24"/>
          <w:szCs w:val="24"/>
        </w:rPr>
        <w:t>ispitujući</w:t>
      </w:r>
      <w:proofErr w:type="spellEnd"/>
      <w:r w:rsidR="009024FB">
        <w:rPr>
          <w:rFonts w:ascii="Tahoma" w:hAnsi="Tahoma" w:cs="Tahoma"/>
          <w:sz w:val="24"/>
          <w:szCs w:val="24"/>
        </w:rPr>
        <w:t xml:space="preserve"> </w:t>
      </w:r>
      <w:proofErr w:type="spellStart"/>
      <w:r w:rsidR="009024FB">
        <w:rPr>
          <w:rFonts w:ascii="Tahoma" w:hAnsi="Tahoma" w:cs="Tahoma"/>
          <w:sz w:val="24"/>
          <w:szCs w:val="24"/>
        </w:rPr>
        <w:t>zakonitosti</w:t>
      </w:r>
      <w:proofErr w:type="spellEnd"/>
      <w:r w:rsidR="009024FB">
        <w:rPr>
          <w:rFonts w:ascii="Tahoma" w:hAnsi="Tahoma" w:cs="Tahoma"/>
          <w:sz w:val="24"/>
          <w:szCs w:val="24"/>
        </w:rPr>
        <w:t xml:space="preserve"> </w:t>
      </w:r>
      <w:proofErr w:type="spellStart"/>
      <w:r w:rsidR="009024FB">
        <w:rPr>
          <w:rFonts w:ascii="Tahoma" w:hAnsi="Tahoma" w:cs="Tahoma"/>
          <w:sz w:val="24"/>
          <w:szCs w:val="24"/>
        </w:rPr>
        <w:t>osporenog</w:t>
      </w:r>
      <w:proofErr w:type="spellEnd"/>
      <w:r w:rsidR="009024FB">
        <w:rPr>
          <w:rFonts w:ascii="Tahoma" w:hAnsi="Tahoma" w:cs="Tahoma"/>
          <w:sz w:val="24"/>
          <w:szCs w:val="24"/>
        </w:rPr>
        <w:t xml:space="preserve"> </w:t>
      </w:r>
      <w:proofErr w:type="spellStart"/>
      <w:r w:rsidR="009024FB">
        <w:rPr>
          <w:rFonts w:ascii="Tahoma" w:hAnsi="Tahoma" w:cs="Tahoma"/>
          <w:sz w:val="24"/>
          <w:szCs w:val="24"/>
        </w:rPr>
        <w:t>rješenju</w:t>
      </w:r>
      <w:proofErr w:type="spellEnd"/>
      <w:r w:rsidR="009024FB">
        <w:rPr>
          <w:rFonts w:ascii="Tahoma" w:hAnsi="Tahoma" w:cs="Tahoma"/>
          <w:sz w:val="24"/>
          <w:szCs w:val="24"/>
        </w:rPr>
        <w:t xml:space="preserve"> i </w:t>
      </w:r>
      <w:proofErr w:type="spellStart"/>
      <w:r w:rsidR="009024FB">
        <w:rPr>
          <w:rFonts w:ascii="Tahoma" w:hAnsi="Tahoma" w:cs="Tahoma"/>
          <w:sz w:val="24"/>
          <w:szCs w:val="24"/>
        </w:rPr>
        <w:t>utvrdio</w:t>
      </w:r>
      <w:proofErr w:type="spellEnd"/>
      <w:r w:rsidR="009024FB">
        <w:rPr>
          <w:rFonts w:ascii="Tahoma" w:hAnsi="Tahoma" w:cs="Tahoma"/>
          <w:sz w:val="24"/>
          <w:szCs w:val="24"/>
        </w:rPr>
        <w:t xml:space="preserve"> da je </w:t>
      </w:r>
      <w:proofErr w:type="spellStart"/>
      <w:r w:rsidR="009024FB">
        <w:rPr>
          <w:rFonts w:ascii="Tahoma" w:hAnsi="Tahoma" w:cs="Tahoma"/>
          <w:sz w:val="24"/>
          <w:szCs w:val="24"/>
        </w:rPr>
        <w:t>prvostepeni</w:t>
      </w:r>
      <w:proofErr w:type="spellEnd"/>
      <w:r w:rsidR="009024FB">
        <w:rPr>
          <w:rFonts w:ascii="Tahoma" w:hAnsi="Tahoma" w:cs="Tahoma"/>
          <w:sz w:val="24"/>
          <w:szCs w:val="24"/>
        </w:rPr>
        <w:t xml:space="preserve"> organ </w:t>
      </w:r>
      <w:proofErr w:type="spellStart"/>
      <w:r w:rsidR="009024FB">
        <w:rPr>
          <w:rFonts w:ascii="Tahoma" w:hAnsi="Tahoma" w:cs="Tahoma"/>
          <w:sz w:val="24"/>
          <w:szCs w:val="24"/>
        </w:rPr>
        <w:t>pravilno</w:t>
      </w:r>
      <w:proofErr w:type="spellEnd"/>
      <w:r w:rsidR="009024FB">
        <w:rPr>
          <w:rFonts w:ascii="Tahoma" w:hAnsi="Tahoma" w:cs="Tahoma"/>
          <w:sz w:val="24"/>
          <w:szCs w:val="24"/>
        </w:rPr>
        <w:t xml:space="preserve"> </w:t>
      </w:r>
      <w:proofErr w:type="spellStart"/>
      <w:r w:rsidR="009024FB">
        <w:rPr>
          <w:rFonts w:ascii="Tahoma" w:hAnsi="Tahoma" w:cs="Tahoma"/>
          <w:sz w:val="24"/>
          <w:szCs w:val="24"/>
        </w:rPr>
        <w:t>primjenio</w:t>
      </w:r>
      <w:proofErr w:type="spellEnd"/>
      <w:r w:rsidR="009024FB">
        <w:rPr>
          <w:rFonts w:ascii="Tahoma" w:hAnsi="Tahoma" w:cs="Tahoma"/>
          <w:sz w:val="24"/>
          <w:szCs w:val="24"/>
        </w:rPr>
        <w:t xml:space="preserve"> </w:t>
      </w:r>
      <w:proofErr w:type="spellStart"/>
      <w:r w:rsidR="009024FB">
        <w:rPr>
          <w:rFonts w:ascii="Tahoma" w:hAnsi="Tahoma" w:cs="Tahoma"/>
          <w:sz w:val="24"/>
          <w:szCs w:val="24"/>
        </w:rPr>
        <w:t>odredbe</w:t>
      </w:r>
      <w:proofErr w:type="spellEnd"/>
      <w:r w:rsidR="009024FB">
        <w:rPr>
          <w:rFonts w:ascii="Tahoma" w:hAnsi="Tahoma" w:cs="Tahoma"/>
          <w:sz w:val="24"/>
          <w:szCs w:val="24"/>
        </w:rPr>
        <w:t xml:space="preserve"> </w:t>
      </w:r>
      <w:proofErr w:type="spellStart"/>
      <w:r w:rsidR="009024FB">
        <w:rPr>
          <w:rFonts w:ascii="Tahoma" w:hAnsi="Tahoma" w:cs="Tahoma"/>
          <w:sz w:val="24"/>
          <w:szCs w:val="24"/>
        </w:rPr>
        <w:t>materijalnog</w:t>
      </w:r>
      <w:proofErr w:type="spellEnd"/>
      <w:r w:rsidR="009024FB">
        <w:rPr>
          <w:rFonts w:ascii="Tahoma" w:hAnsi="Tahoma" w:cs="Tahoma"/>
          <w:sz w:val="24"/>
          <w:szCs w:val="24"/>
        </w:rPr>
        <w:t xml:space="preserve"> </w:t>
      </w:r>
      <w:proofErr w:type="spellStart"/>
      <w:r w:rsidR="009024FB">
        <w:rPr>
          <w:rFonts w:ascii="Tahoma" w:hAnsi="Tahoma" w:cs="Tahoma"/>
          <w:sz w:val="24"/>
          <w:szCs w:val="24"/>
        </w:rPr>
        <w:t>prava</w:t>
      </w:r>
      <w:proofErr w:type="spellEnd"/>
      <w:r w:rsidR="009024FB">
        <w:rPr>
          <w:rFonts w:ascii="Tahoma" w:hAnsi="Tahoma" w:cs="Tahoma"/>
          <w:sz w:val="24"/>
          <w:szCs w:val="24"/>
        </w:rPr>
        <w:t xml:space="preserve">. </w:t>
      </w:r>
      <w:proofErr w:type="spellStart"/>
      <w:r w:rsidR="000F6278" w:rsidRPr="000F6278">
        <w:rPr>
          <w:rFonts w:ascii="Tahoma" w:hAnsi="Tahoma" w:cs="Tahoma"/>
          <w:sz w:val="24"/>
          <w:szCs w:val="24"/>
        </w:rPr>
        <w:t>Odredba</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člana</w:t>
      </w:r>
      <w:proofErr w:type="spellEnd"/>
      <w:r w:rsidR="000F6278" w:rsidRPr="000F6278">
        <w:rPr>
          <w:rFonts w:ascii="Tahoma" w:hAnsi="Tahoma" w:cs="Tahoma"/>
          <w:sz w:val="24"/>
          <w:szCs w:val="24"/>
        </w:rPr>
        <w:t xml:space="preserve"> 30 </w:t>
      </w:r>
      <w:proofErr w:type="spellStart"/>
      <w:r w:rsidR="000F6278" w:rsidRPr="000F6278">
        <w:rPr>
          <w:rFonts w:ascii="Tahoma" w:hAnsi="Tahoma" w:cs="Tahoma"/>
          <w:sz w:val="24"/>
          <w:szCs w:val="24"/>
        </w:rPr>
        <w:t>stav</w:t>
      </w:r>
      <w:proofErr w:type="spellEnd"/>
      <w:r w:rsidR="000F6278" w:rsidRPr="000F6278">
        <w:rPr>
          <w:rFonts w:ascii="Tahoma" w:hAnsi="Tahoma" w:cs="Tahoma"/>
          <w:sz w:val="24"/>
          <w:szCs w:val="24"/>
        </w:rPr>
        <w:t xml:space="preserve"> </w:t>
      </w:r>
      <w:r w:rsidR="000F6278">
        <w:rPr>
          <w:rFonts w:ascii="Tahoma" w:hAnsi="Tahoma" w:cs="Tahoma"/>
          <w:sz w:val="24"/>
          <w:szCs w:val="24"/>
        </w:rPr>
        <w:t>5</w:t>
      </w:r>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Zakona</w:t>
      </w:r>
      <w:proofErr w:type="spellEnd"/>
      <w:r w:rsidR="000F6278" w:rsidRPr="000F6278">
        <w:rPr>
          <w:rFonts w:ascii="Tahoma" w:hAnsi="Tahoma" w:cs="Tahoma"/>
          <w:sz w:val="24"/>
          <w:szCs w:val="24"/>
        </w:rPr>
        <w:t xml:space="preserve"> o </w:t>
      </w:r>
      <w:proofErr w:type="spellStart"/>
      <w:r w:rsidR="000F6278" w:rsidRPr="000F6278">
        <w:rPr>
          <w:rFonts w:ascii="Tahoma" w:hAnsi="Tahoma" w:cs="Tahoma"/>
          <w:sz w:val="24"/>
          <w:szCs w:val="24"/>
        </w:rPr>
        <w:t>slobodnom</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pristupu</w:t>
      </w:r>
      <w:proofErr w:type="spellEnd"/>
      <w:r w:rsidR="000F6278" w:rsidRPr="000F6278">
        <w:rPr>
          <w:rFonts w:ascii="Tahoma" w:hAnsi="Tahoma" w:cs="Tahoma"/>
          <w:sz w:val="24"/>
          <w:szCs w:val="24"/>
        </w:rPr>
        <w:t xml:space="preserve"> informacijama </w:t>
      </w:r>
      <w:proofErr w:type="spellStart"/>
      <w:r w:rsidR="000F6278" w:rsidRPr="000F6278">
        <w:rPr>
          <w:rFonts w:ascii="Tahoma" w:hAnsi="Tahoma" w:cs="Tahoma"/>
          <w:sz w:val="24"/>
          <w:szCs w:val="24"/>
        </w:rPr>
        <w:t>propisuje</w:t>
      </w:r>
      <w:proofErr w:type="spellEnd"/>
      <w:r w:rsidR="000F6278" w:rsidRPr="000F6278">
        <w:rPr>
          <w:rFonts w:ascii="Tahoma" w:hAnsi="Tahoma" w:cs="Tahoma"/>
          <w:sz w:val="24"/>
          <w:szCs w:val="24"/>
        </w:rPr>
        <w:t xml:space="preserve"> da </w:t>
      </w:r>
      <w:proofErr w:type="spellStart"/>
      <w:r w:rsidR="000F6278" w:rsidRPr="000F6278">
        <w:rPr>
          <w:rFonts w:ascii="Tahoma" w:hAnsi="Tahoma" w:cs="Tahoma"/>
          <w:sz w:val="24"/>
          <w:szCs w:val="24"/>
        </w:rPr>
        <w:t>rješenje</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kojim</w:t>
      </w:r>
      <w:proofErr w:type="spellEnd"/>
      <w:r w:rsidR="000F6278" w:rsidRPr="000F6278">
        <w:rPr>
          <w:rFonts w:ascii="Tahoma" w:hAnsi="Tahoma" w:cs="Tahoma"/>
          <w:sz w:val="24"/>
          <w:szCs w:val="24"/>
        </w:rPr>
        <w:t xml:space="preserve"> se </w:t>
      </w:r>
      <w:proofErr w:type="spellStart"/>
      <w:r w:rsidR="000F6278" w:rsidRPr="000F6278">
        <w:rPr>
          <w:rFonts w:ascii="Tahoma" w:hAnsi="Tahoma" w:cs="Tahoma"/>
          <w:sz w:val="24"/>
          <w:szCs w:val="24"/>
        </w:rPr>
        <w:t>odbija</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zahtjev</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za</w:t>
      </w:r>
      <w:proofErr w:type="spellEnd"/>
      <w:r w:rsidR="000F6278" w:rsidRPr="000F6278">
        <w:rPr>
          <w:rFonts w:ascii="Tahoma" w:hAnsi="Tahoma" w:cs="Tahoma"/>
          <w:sz w:val="24"/>
          <w:szCs w:val="24"/>
        </w:rPr>
        <w:t xml:space="preserve"> pristup </w:t>
      </w:r>
      <w:proofErr w:type="spellStart"/>
      <w:r w:rsidR="000F6278" w:rsidRPr="000F6278">
        <w:rPr>
          <w:rFonts w:ascii="Tahoma" w:hAnsi="Tahoma" w:cs="Tahoma"/>
          <w:sz w:val="24"/>
          <w:szCs w:val="24"/>
        </w:rPr>
        <w:t>informaciji</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sadrži</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detaljno</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obrazloženje</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razloga</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zbog</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kojih</w:t>
      </w:r>
      <w:proofErr w:type="spellEnd"/>
      <w:r w:rsidR="000F6278" w:rsidRPr="000F6278">
        <w:rPr>
          <w:rFonts w:ascii="Tahoma" w:hAnsi="Tahoma" w:cs="Tahoma"/>
          <w:sz w:val="24"/>
          <w:szCs w:val="24"/>
        </w:rPr>
        <w:t xml:space="preserve"> se ne </w:t>
      </w:r>
      <w:proofErr w:type="spellStart"/>
      <w:r w:rsidR="000F6278" w:rsidRPr="000F6278">
        <w:rPr>
          <w:rFonts w:ascii="Tahoma" w:hAnsi="Tahoma" w:cs="Tahoma"/>
          <w:sz w:val="24"/>
          <w:szCs w:val="24"/>
        </w:rPr>
        <w:t>dozvoljava</w:t>
      </w:r>
      <w:proofErr w:type="spellEnd"/>
      <w:r w:rsidR="000F6278" w:rsidRPr="000F6278">
        <w:rPr>
          <w:rFonts w:ascii="Tahoma" w:hAnsi="Tahoma" w:cs="Tahoma"/>
          <w:sz w:val="24"/>
          <w:szCs w:val="24"/>
        </w:rPr>
        <w:t xml:space="preserve"> pristup </w:t>
      </w:r>
      <w:proofErr w:type="spellStart"/>
      <w:r w:rsidR="000F6278" w:rsidRPr="000F6278">
        <w:rPr>
          <w:rFonts w:ascii="Tahoma" w:hAnsi="Tahoma" w:cs="Tahoma"/>
          <w:sz w:val="24"/>
          <w:szCs w:val="24"/>
        </w:rPr>
        <w:t>traženoj</w:t>
      </w:r>
      <w:proofErr w:type="spellEnd"/>
      <w:r w:rsidR="000F6278" w:rsidRPr="000F6278">
        <w:rPr>
          <w:rFonts w:ascii="Tahoma" w:hAnsi="Tahoma" w:cs="Tahoma"/>
          <w:sz w:val="24"/>
          <w:szCs w:val="24"/>
        </w:rPr>
        <w:t xml:space="preserve"> </w:t>
      </w:r>
      <w:proofErr w:type="spellStart"/>
      <w:r w:rsidR="000F6278" w:rsidRPr="000F6278">
        <w:rPr>
          <w:rFonts w:ascii="Tahoma" w:hAnsi="Tahoma" w:cs="Tahoma"/>
          <w:sz w:val="24"/>
          <w:szCs w:val="24"/>
        </w:rPr>
        <w:t>informaciji</w:t>
      </w:r>
      <w:proofErr w:type="spellEnd"/>
      <w:r w:rsidR="000F6278" w:rsidRPr="000F6278">
        <w:rPr>
          <w:rFonts w:ascii="Tahoma" w:hAnsi="Tahoma" w:cs="Tahoma"/>
          <w:sz w:val="24"/>
          <w:szCs w:val="24"/>
        </w:rPr>
        <w:t>.</w:t>
      </w:r>
      <w:r w:rsidR="00E2378B">
        <w:rPr>
          <w:rFonts w:ascii="Tahoma" w:hAnsi="Tahoma" w:cs="Tahoma"/>
          <w:sz w:val="24"/>
          <w:szCs w:val="24"/>
        </w:rPr>
        <w:t xml:space="preserve"> </w:t>
      </w:r>
      <w:proofErr w:type="spellStart"/>
      <w:r w:rsidR="00E2378B">
        <w:rPr>
          <w:rFonts w:ascii="Tahoma" w:hAnsi="Tahoma" w:cs="Tahoma"/>
          <w:sz w:val="24"/>
          <w:szCs w:val="24"/>
        </w:rPr>
        <w:t>Prvostepeni</w:t>
      </w:r>
      <w:proofErr w:type="spellEnd"/>
      <w:r w:rsidR="00E2378B">
        <w:rPr>
          <w:rFonts w:ascii="Tahoma" w:hAnsi="Tahoma" w:cs="Tahoma"/>
          <w:sz w:val="24"/>
          <w:szCs w:val="24"/>
        </w:rPr>
        <w:t xml:space="preserve"> organ je </w:t>
      </w:r>
      <w:proofErr w:type="spellStart"/>
      <w:r w:rsidR="00E2378B">
        <w:rPr>
          <w:rFonts w:ascii="Tahoma" w:hAnsi="Tahoma" w:cs="Tahoma"/>
          <w:sz w:val="24"/>
          <w:szCs w:val="24"/>
        </w:rPr>
        <w:t>dao</w:t>
      </w:r>
      <w:proofErr w:type="spellEnd"/>
      <w:r w:rsidR="00E2378B">
        <w:rPr>
          <w:rFonts w:ascii="Tahoma" w:hAnsi="Tahoma" w:cs="Tahoma"/>
          <w:sz w:val="24"/>
          <w:szCs w:val="24"/>
        </w:rPr>
        <w:t xml:space="preserve"> </w:t>
      </w:r>
      <w:proofErr w:type="spellStart"/>
      <w:r w:rsidR="00E2378B">
        <w:rPr>
          <w:rFonts w:ascii="Tahoma" w:hAnsi="Tahoma" w:cs="Tahoma"/>
          <w:sz w:val="24"/>
          <w:szCs w:val="24"/>
        </w:rPr>
        <w:t>jasne</w:t>
      </w:r>
      <w:proofErr w:type="spellEnd"/>
      <w:r w:rsidR="00E2378B">
        <w:rPr>
          <w:rFonts w:ascii="Tahoma" w:hAnsi="Tahoma" w:cs="Tahoma"/>
          <w:sz w:val="24"/>
          <w:szCs w:val="24"/>
        </w:rPr>
        <w:t xml:space="preserve"> </w:t>
      </w:r>
      <w:proofErr w:type="spellStart"/>
      <w:r w:rsidR="00E2378B">
        <w:rPr>
          <w:rFonts w:ascii="Tahoma" w:hAnsi="Tahoma" w:cs="Tahoma"/>
          <w:sz w:val="24"/>
          <w:szCs w:val="24"/>
        </w:rPr>
        <w:t>razloge</w:t>
      </w:r>
      <w:proofErr w:type="spellEnd"/>
      <w:r w:rsidR="00E2378B">
        <w:rPr>
          <w:rFonts w:ascii="Tahoma" w:hAnsi="Tahoma" w:cs="Tahoma"/>
          <w:sz w:val="24"/>
          <w:szCs w:val="24"/>
        </w:rPr>
        <w:t xml:space="preserve"> u </w:t>
      </w:r>
      <w:proofErr w:type="spellStart"/>
      <w:r w:rsidR="00E2378B">
        <w:rPr>
          <w:rFonts w:ascii="Tahoma" w:hAnsi="Tahoma" w:cs="Tahoma"/>
          <w:sz w:val="24"/>
          <w:szCs w:val="24"/>
        </w:rPr>
        <w:t>prvost</w:t>
      </w:r>
      <w:r w:rsidR="00734F22">
        <w:rPr>
          <w:rFonts w:ascii="Tahoma" w:hAnsi="Tahoma" w:cs="Tahoma"/>
          <w:sz w:val="24"/>
          <w:szCs w:val="24"/>
        </w:rPr>
        <w:t>e</w:t>
      </w:r>
      <w:r w:rsidR="00E2378B">
        <w:rPr>
          <w:rFonts w:ascii="Tahoma" w:hAnsi="Tahoma" w:cs="Tahoma"/>
          <w:sz w:val="24"/>
          <w:szCs w:val="24"/>
        </w:rPr>
        <w:t>penom</w:t>
      </w:r>
      <w:proofErr w:type="spellEnd"/>
      <w:r w:rsidR="00E2378B">
        <w:rPr>
          <w:rFonts w:ascii="Tahoma" w:hAnsi="Tahoma" w:cs="Tahoma"/>
          <w:sz w:val="24"/>
          <w:szCs w:val="24"/>
        </w:rPr>
        <w:t xml:space="preserve"> </w:t>
      </w:r>
      <w:proofErr w:type="spellStart"/>
      <w:r w:rsidR="00E2378B">
        <w:rPr>
          <w:rFonts w:ascii="Tahoma" w:hAnsi="Tahoma" w:cs="Tahoma"/>
          <w:sz w:val="24"/>
          <w:szCs w:val="24"/>
        </w:rPr>
        <w:t>rješenju</w:t>
      </w:r>
      <w:proofErr w:type="spellEnd"/>
      <w:r w:rsidR="00734F22">
        <w:rPr>
          <w:rFonts w:ascii="Tahoma" w:hAnsi="Tahoma" w:cs="Tahoma"/>
          <w:sz w:val="24"/>
          <w:szCs w:val="24"/>
        </w:rPr>
        <w:t xml:space="preserve"> da se </w:t>
      </w:r>
      <w:r w:rsidR="00734F22" w:rsidRPr="00734F22">
        <w:rPr>
          <w:rFonts w:ascii="Tahoma" w:hAnsi="Tahoma" w:cs="Tahoma"/>
          <w:color w:val="000000"/>
          <w:sz w:val="24"/>
          <w:szCs w:val="24"/>
          <w:lang w:val="hr-HR"/>
        </w:rPr>
        <w:t>sve isplate koje su izvršene u traženom periodu, po osnovu Ugovora o davanju ovlašćenja za štampanje kontrolnih markica (</w:t>
      </w:r>
      <w:proofErr w:type="gramStart"/>
      <w:r w:rsidR="00734F22" w:rsidRPr="00734F22">
        <w:rPr>
          <w:rFonts w:ascii="Tahoma" w:hAnsi="Tahoma" w:cs="Tahoma"/>
          <w:color w:val="000000"/>
          <w:sz w:val="24"/>
          <w:szCs w:val="24"/>
          <w:lang w:val="hr-HR"/>
        </w:rPr>
        <w:t>od</w:t>
      </w:r>
      <w:proofErr w:type="gramEnd"/>
      <w:r w:rsidR="00734F22" w:rsidRPr="00734F22">
        <w:rPr>
          <w:rFonts w:ascii="Tahoma" w:hAnsi="Tahoma" w:cs="Tahoma"/>
          <w:color w:val="000000"/>
          <w:sz w:val="24"/>
          <w:szCs w:val="24"/>
          <w:lang w:val="hr-HR"/>
        </w:rPr>
        <w:t xml:space="preserve"> dana 19.02.2015.godine), zaključenog između Ministarstva fmansija i štamparije »Obod« AD Cetinje, uključujući i anekse pomenutog ugovora, nijesu sadržale kontrolne markice. S obzirom da će se dostava ovog rješenja izvršiti na adresu podnosioca zahljeva, nijesu nastali stvarni troškovi za Upravu carina</w:t>
      </w:r>
      <w:r w:rsidR="00E2378B" w:rsidRPr="00734F22">
        <w:rPr>
          <w:rFonts w:ascii="Tahoma" w:hAnsi="Tahoma" w:cs="Tahoma"/>
          <w:sz w:val="24"/>
          <w:szCs w:val="24"/>
        </w:rPr>
        <w:t xml:space="preserve"> </w:t>
      </w:r>
      <w:r w:rsidR="00734F22">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734F22" w:rsidRPr="00A657F5" w:rsidRDefault="00734F22" w:rsidP="00E93EC0">
      <w:pPr>
        <w:jc w:val="both"/>
        <w:rPr>
          <w:rFonts w:ascii="Tahoma" w:hAnsi="Tahoma" w:cs="Tahoma"/>
          <w:sz w:val="24"/>
          <w:szCs w:val="24"/>
        </w:rPr>
      </w:pP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BC" w:rsidRDefault="00DC5FBC" w:rsidP="00CB7F9A">
      <w:pPr>
        <w:spacing w:after="0" w:line="240" w:lineRule="auto"/>
      </w:pPr>
      <w:r>
        <w:separator/>
      </w:r>
    </w:p>
  </w:endnote>
  <w:endnote w:type="continuationSeparator" w:id="0">
    <w:p w:rsidR="00DC5FBC" w:rsidRDefault="00DC5FB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BC" w:rsidRDefault="00DC5FBC" w:rsidP="00CB7F9A">
      <w:pPr>
        <w:spacing w:after="0" w:line="240" w:lineRule="auto"/>
      </w:pPr>
      <w:r>
        <w:separator/>
      </w:r>
    </w:p>
  </w:footnote>
  <w:footnote w:type="continuationSeparator" w:id="0">
    <w:p w:rsidR="00DC5FBC" w:rsidRDefault="00DC5FB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C0401"/>
    <w:rsid w:val="000D0F0B"/>
    <w:rsid w:val="000D5AEF"/>
    <w:rsid w:val="000E2184"/>
    <w:rsid w:val="000E4AF8"/>
    <w:rsid w:val="000F627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0D2"/>
    <w:rsid w:val="002B5C7F"/>
    <w:rsid w:val="002B6C39"/>
    <w:rsid w:val="002C66C6"/>
    <w:rsid w:val="002D2C0C"/>
    <w:rsid w:val="002D43D5"/>
    <w:rsid w:val="002E3275"/>
    <w:rsid w:val="002F1EDB"/>
    <w:rsid w:val="002F4DDC"/>
    <w:rsid w:val="002F52DE"/>
    <w:rsid w:val="00301B80"/>
    <w:rsid w:val="00314D99"/>
    <w:rsid w:val="00315849"/>
    <w:rsid w:val="00316DE4"/>
    <w:rsid w:val="00337B05"/>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0CD6"/>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B5F9E"/>
    <w:rsid w:val="004D022E"/>
    <w:rsid w:val="004D1136"/>
    <w:rsid w:val="004D4DF0"/>
    <w:rsid w:val="004E1DD2"/>
    <w:rsid w:val="004E7F76"/>
    <w:rsid w:val="00501104"/>
    <w:rsid w:val="00502192"/>
    <w:rsid w:val="00502DA8"/>
    <w:rsid w:val="00502EA3"/>
    <w:rsid w:val="0050548F"/>
    <w:rsid w:val="005069D7"/>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C77"/>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2558"/>
    <w:rsid w:val="006A4F82"/>
    <w:rsid w:val="006B1068"/>
    <w:rsid w:val="006B335A"/>
    <w:rsid w:val="006C2D9B"/>
    <w:rsid w:val="006C3896"/>
    <w:rsid w:val="006D3303"/>
    <w:rsid w:val="006D7FD1"/>
    <w:rsid w:val="006E3425"/>
    <w:rsid w:val="006E3B1D"/>
    <w:rsid w:val="006F2B02"/>
    <w:rsid w:val="0070044E"/>
    <w:rsid w:val="007020CE"/>
    <w:rsid w:val="007034DC"/>
    <w:rsid w:val="00705245"/>
    <w:rsid w:val="00710D52"/>
    <w:rsid w:val="007229C4"/>
    <w:rsid w:val="00734F22"/>
    <w:rsid w:val="00736AC6"/>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0E59"/>
    <w:rsid w:val="00862BC4"/>
    <w:rsid w:val="00864A43"/>
    <w:rsid w:val="00880F1A"/>
    <w:rsid w:val="00881205"/>
    <w:rsid w:val="00886760"/>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24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C73B0"/>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7EB"/>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1B9F"/>
    <w:rsid w:val="00D02170"/>
    <w:rsid w:val="00D148E5"/>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5FBC"/>
    <w:rsid w:val="00DC627C"/>
    <w:rsid w:val="00DD27D0"/>
    <w:rsid w:val="00DE069C"/>
    <w:rsid w:val="00DE072A"/>
    <w:rsid w:val="00DE494A"/>
    <w:rsid w:val="00DE4C9F"/>
    <w:rsid w:val="00DE51FF"/>
    <w:rsid w:val="00E00C18"/>
    <w:rsid w:val="00E03370"/>
    <w:rsid w:val="00E03674"/>
    <w:rsid w:val="00E05848"/>
    <w:rsid w:val="00E07885"/>
    <w:rsid w:val="00E17A08"/>
    <w:rsid w:val="00E17E89"/>
    <w:rsid w:val="00E204A4"/>
    <w:rsid w:val="00E22909"/>
    <w:rsid w:val="00E2378B"/>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2A95"/>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A564D3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6Spacing-1ptExact">
    <w:name w:val="Body text (6) + Spacing -1 pt Exact"/>
    <w:basedOn w:val="DefaultParagraphFont"/>
    <w:rsid w:val="00736AC6"/>
    <w:rPr>
      <w:rFonts w:ascii="Bookman Old Style" w:eastAsia="Bookman Old Style" w:hAnsi="Bookman Old Style" w:cs="Bookman Old Style"/>
      <w:b w:val="0"/>
      <w:bCs w:val="0"/>
      <w:i w:val="0"/>
      <w:iCs w:val="0"/>
      <w:smallCaps w:val="0"/>
      <w:strike w:val="0"/>
      <w:color w:val="000000"/>
      <w:spacing w:val="-20"/>
      <w:w w:val="100"/>
      <w:position w:val="0"/>
      <w:sz w:val="19"/>
      <w:szCs w:val="19"/>
      <w:u w:val="none"/>
      <w:lang w:val="hr-HR"/>
    </w:rPr>
  </w:style>
  <w:style w:type="character" w:customStyle="1" w:styleId="BodytextExact">
    <w:name w:val="Body text Exact"/>
    <w:basedOn w:val="DefaultParagraphFont"/>
    <w:rsid w:val="00860E59"/>
    <w:rPr>
      <w:rFonts w:ascii="Trebuchet MS" w:eastAsia="Trebuchet MS" w:hAnsi="Trebuchet MS" w:cs="Trebuchet MS"/>
      <w:b w:val="0"/>
      <w:bCs w:val="0"/>
      <w:i w:val="0"/>
      <w:iCs w:val="0"/>
      <w:smallCaps w:val="0"/>
      <w:strike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48D4B-462A-40EB-864A-16EE461B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21</cp:revision>
  <cp:lastPrinted>2018-04-13T10:52:00Z</cp:lastPrinted>
  <dcterms:created xsi:type="dcterms:W3CDTF">2019-03-19T08:40:00Z</dcterms:created>
  <dcterms:modified xsi:type="dcterms:W3CDTF">2019-06-14T07:15:00Z</dcterms:modified>
</cp:coreProperties>
</file>