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68BE6717"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B5647E">
        <w:rPr>
          <w:rFonts w:ascii="Tahoma" w:hAnsi="Tahoma" w:cs="Tahoma"/>
          <w:b/>
          <w:sz w:val="24"/>
          <w:szCs w:val="24"/>
        </w:rPr>
        <w:t>268</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5F5EF90"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F42A61">
        <w:rPr>
          <w:rFonts w:ascii="Tahoma" w:hAnsi="Tahoma" w:cs="Tahoma"/>
          <w:b/>
          <w:sz w:val="24"/>
          <w:szCs w:val="24"/>
        </w:rPr>
        <w:t>12</w:t>
      </w:r>
      <w:r w:rsidR="00D55235">
        <w:rPr>
          <w:rFonts w:ascii="Tahoma" w:hAnsi="Tahoma" w:cs="Tahoma"/>
          <w:b/>
          <w:sz w:val="24"/>
          <w:szCs w:val="24"/>
        </w:rPr>
        <w:t>.03</w:t>
      </w:r>
      <w:r w:rsidR="00895FA9">
        <w:rPr>
          <w:rFonts w:ascii="Tahoma" w:hAnsi="Tahoma" w:cs="Tahoma"/>
          <w:b/>
          <w:sz w:val="24"/>
          <w:szCs w:val="24"/>
        </w:rPr>
        <w:t>.2019</w:t>
      </w:r>
      <w:r w:rsidRPr="00BF52FE">
        <w:rPr>
          <w:rFonts w:ascii="Tahoma" w:hAnsi="Tahoma" w:cs="Tahoma"/>
          <w:b/>
          <w:sz w:val="24"/>
          <w:szCs w:val="24"/>
        </w:rPr>
        <w:t xml:space="preserve">.godine             </w:t>
      </w:r>
    </w:p>
    <w:p w14:paraId="7A478462" w14:textId="69C226D0"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304612">
        <w:rPr>
          <w:rFonts w:ascii="Tahoma" w:hAnsi="Tahoma" w:cs="Tahoma"/>
          <w:sz w:val="24"/>
          <w:szCs w:val="24"/>
        </w:rPr>
        <w:t>17/115461</w:t>
      </w:r>
      <w:r w:rsidR="001A60A7" w:rsidRPr="00BF52FE">
        <w:rPr>
          <w:rFonts w:ascii="Tahoma" w:hAnsi="Tahoma" w:cs="Tahoma"/>
          <w:sz w:val="24"/>
          <w:szCs w:val="24"/>
        </w:rPr>
        <w:t xml:space="preserve"> od </w:t>
      </w:r>
      <w:r w:rsidR="00F42A61" w:rsidRPr="000750E0">
        <w:rPr>
          <w:rFonts w:ascii="Tahoma" w:hAnsi="Tahoma" w:cs="Tahoma"/>
          <w:sz w:val="24"/>
          <w:szCs w:val="24"/>
        </w:rPr>
        <w:t>22.12.2017</w:t>
      </w:r>
      <w:r w:rsidR="001A60A7" w:rsidRPr="000750E0">
        <w:rPr>
          <w:rFonts w:ascii="Tahoma" w:hAnsi="Tahoma" w:cs="Tahoma"/>
          <w:sz w:val="24"/>
          <w:szCs w:val="24"/>
        </w:rPr>
        <w:t xml:space="preserve">.godine </w:t>
      </w:r>
      <w:r w:rsidR="00F70027" w:rsidRPr="000750E0">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 xml:space="preserve">Ministarstva </w:t>
      </w:r>
      <w:r w:rsidR="00950039">
        <w:rPr>
          <w:rFonts w:ascii="Tahoma" w:hAnsi="Tahoma" w:cs="Tahoma"/>
          <w:sz w:val="24"/>
          <w:szCs w:val="24"/>
        </w:rPr>
        <w:t>ekonomije</w:t>
      </w:r>
      <w:r w:rsidR="005A6819">
        <w:rPr>
          <w:rFonts w:ascii="Tahoma" w:hAnsi="Tahoma" w:cs="Tahoma"/>
          <w:sz w:val="24"/>
          <w:szCs w:val="24"/>
        </w:rPr>
        <w:t xml:space="preserve"> broj</w:t>
      </w:r>
      <w:r w:rsidR="00950039">
        <w:rPr>
          <w:rFonts w:ascii="Tahoma" w:hAnsi="Tahoma" w:cs="Tahoma"/>
          <w:sz w:val="24"/>
          <w:szCs w:val="24"/>
        </w:rPr>
        <w:t>:</w:t>
      </w:r>
      <w:r w:rsidR="005A6819">
        <w:rPr>
          <w:rFonts w:ascii="Tahoma" w:hAnsi="Tahoma" w:cs="Tahoma"/>
          <w:sz w:val="24"/>
          <w:szCs w:val="24"/>
        </w:rPr>
        <w:t xml:space="preserve"> </w:t>
      </w:r>
      <w:r w:rsidR="00304612">
        <w:rPr>
          <w:rFonts w:ascii="Tahoma" w:hAnsi="Tahoma" w:cs="Tahoma"/>
          <w:sz w:val="24"/>
          <w:szCs w:val="24"/>
        </w:rPr>
        <w:t>004-332/2017-2</w:t>
      </w:r>
      <w:r w:rsidR="006F59FE">
        <w:rPr>
          <w:rFonts w:ascii="Tahoma" w:hAnsi="Tahoma" w:cs="Tahoma"/>
          <w:sz w:val="24"/>
          <w:szCs w:val="24"/>
        </w:rPr>
        <w:t xml:space="preserve"> od </w:t>
      </w:r>
      <w:r w:rsidR="00F42A61">
        <w:rPr>
          <w:rFonts w:ascii="Tahoma" w:hAnsi="Tahoma" w:cs="Tahoma"/>
          <w:sz w:val="24"/>
          <w:szCs w:val="24"/>
        </w:rPr>
        <w:t>01.12.2017</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954C3">
        <w:rPr>
          <w:rFonts w:ascii="Tahoma" w:hAnsi="Tahoma" w:cs="Tahoma"/>
          <w:sz w:val="24"/>
          <w:szCs w:val="24"/>
        </w:rPr>
        <w:t>29.05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F42A61">
        <w:rPr>
          <w:rFonts w:ascii="Tahoma" w:hAnsi="Tahoma" w:cs="Tahoma"/>
          <w:sz w:val="24"/>
          <w:szCs w:val="24"/>
        </w:rPr>
        <w:t>04.12</w:t>
      </w:r>
      <w:r w:rsidR="009410BB">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183ABDDE"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9410BB">
        <w:rPr>
          <w:rFonts w:ascii="Tahoma" w:hAnsi="Tahoma" w:cs="Tahoma"/>
          <w:sz w:val="24"/>
          <w:szCs w:val="24"/>
        </w:rPr>
        <w:t>rješenje</w:t>
      </w:r>
      <w:r w:rsidR="00950039" w:rsidRPr="00950039">
        <w:rPr>
          <w:rFonts w:ascii="Tahoma" w:hAnsi="Tahoma" w:cs="Tahoma"/>
          <w:sz w:val="24"/>
          <w:szCs w:val="24"/>
        </w:rPr>
        <w:t xml:space="preserve"> </w:t>
      </w:r>
      <w:r w:rsidR="00950039">
        <w:rPr>
          <w:rFonts w:ascii="Tahoma" w:hAnsi="Tahoma" w:cs="Tahoma"/>
          <w:sz w:val="24"/>
          <w:szCs w:val="24"/>
        </w:rPr>
        <w:t xml:space="preserve">Ministarstva ekonomije broj: </w:t>
      </w:r>
      <w:r w:rsidR="00304612">
        <w:rPr>
          <w:rFonts w:ascii="Tahoma" w:hAnsi="Tahoma" w:cs="Tahoma"/>
          <w:sz w:val="24"/>
          <w:szCs w:val="24"/>
        </w:rPr>
        <w:t>004-332/2017-2</w:t>
      </w:r>
      <w:r w:rsidR="00950039">
        <w:rPr>
          <w:rFonts w:ascii="Tahoma" w:hAnsi="Tahoma" w:cs="Tahoma"/>
          <w:sz w:val="24"/>
          <w:szCs w:val="24"/>
        </w:rPr>
        <w:t xml:space="preserve"> od </w:t>
      </w:r>
      <w:r w:rsidR="00F42A61">
        <w:rPr>
          <w:rFonts w:ascii="Tahoma" w:hAnsi="Tahoma" w:cs="Tahoma"/>
          <w:sz w:val="24"/>
          <w:szCs w:val="24"/>
        </w:rPr>
        <w:t>01.12.2017</w:t>
      </w:r>
      <w:r w:rsidR="00950039">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754BB1F7" w14:textId="77777777" w:rsidR="00950039" w:rsidRPr="00950039" w:rsidRDefault="00306A70" w:rsidP="00950039">
      <w:pPr>
        <w:jc w:val="center"/>
        <w:rPr>
          <w:rFonts w:ascii="Tahoma" w:hAnsi="Tahoma" w:cs="Tahoma"/>
          <w:b/>
          <w:sz w:val="24"/>
          <w:szCs w:val="24"/>
        </w:rPr>
      </w:pPr>
      <w:r w:rsidRPr="00950039">
        <w:rPr>
          <w:rFonts w:ascii="Tahoma" w:hAnsi="Tahoma" w:cs="Tahoma"/>
          <w:b/>
          <w:sz w:val="24"/>
          <w:szCs w:val="24"/>
        </w:rPr>
        <w:t>O b r a z l o ž e nj e</w:t>
      </w:r>
    </w:p>
    <w:p w14:paraId="582F9394" w14:textId="0B867FE8" w:rsidR="008C2D0B" w:rsidRPr="00284F9C" w:rsidRDefault="00751B7F" w:rsidP="00DE703C">
      <w:pPr>
        <w:spacing w:after="180"/>
        <w:ind w:left="80" w:right="-3"/>
        <w:jc w:val="both"/>
        <w:rPr>
          <w:rFonts w:ascii="Tahoma" w:hAnsi="Tahoma" w:cs="Tahoma"/>
          <w:sz w:val="24"/>
          <w:szCs w:val="24"/>
        </w:rPr>
      </w:pPr>
      <w:r w:rsidRPr="00456F92">
        <w:rPr>
          <w:rFonts w:ascii="Tahoma" w:hAnsi="Tahoma" w:cs="Tahoma"/>
          <w:sz w:val="24"/>
          <w:szCs w:val="24"/>
        </w:rPr>
        <w:t xml:space="preserve">Prvostepeni organ je donio </w:t>
      </w:r>
      <w:r w:rsidR="00177D9B" w:rsidRPr="00456F92">
        <w:rPr>
          <w:rFonts w:ascii="Tahoma" w:hAnsi="Tahoma" w:cs="Tahoma"/>
          <w:sz w:val="24"/>
          <w:szCs w:val="24"/>
        </w:rPr>
        <w:t>rješenje</w:t>
      </w:r>
      <w:r w:rsidRPr="00456F92">
        <w:rPr>
          <w:rFonts w:ascii="Tahoma" w:hAnsi="Tahoma" w:cs="Tahoma"/>
          <w:sz w:val="24"/>
          <w:szCs w:val="24"/>
        </w:rPr>
        <w:t xml:space="preserve"> po osnovu podnijetog zahtjeva za slobodan pristup informacijama NVO Mans br. </w:t>
      </w:r>
      <w:r w:rsidR="00A45D0E">
        <w:rPr>
          <w:rFonts w:ascii="Tahoma" w:hAnsi="Tahoma" w:cs="Tahoma"/>
          <w:sz w:val="24"/>
          <w:szCs w:val="24"/>
        </w:rPr>
        <w:t>17/</w:t>
      </w:r>
      <w:r w:rsidR="00E4564D">
        <w:rPr>
          <w:rFonts w:ascii="Tahoma" w:hAnsi="Tahoma" w:cs="Tahoma"/>
          <w:sz w:val="24"/>
          <w:szCs w:val="24"/>
        </w:rPr>
        <w:t>115461</w:t>
      </w:r>
      <w:r w:rsidR="003A5701" w:rsidRPr="00456F92">
        <w:rPr>
          <w:rFonts w:ascii="Tahoma" w:hAnsi="Tahoma" w:cs="Tahoma"/>
          <w:sz w:val="24"/>
          <w:szCs w:val="24"/>
        </w:rPr>
        <w:t xml:space="preserve"> </w:t>
      </w:r>
      <w:r w:rsidRPr="00456F92">
        <w:rPr>
          <w:rFonts w:ascii="Tahoma" w:hAnsi="Tahoma" w:cs="Tahoma"/>
          <w:sz w:val="24"/>
          <w:szCs w:val="24"/>
        </w:rPr>
        <w:t xml:space="preserve">od </w:t>
      </w:r>
      <w:r w:rsidR="00E4564D">
        <w:rPr>
          <w:rFonts w:ascii="Tahoma" w:hAnsi="Tahoma" w:cs="Tahoma"/>
          <w:sz w:val="24"/>
          <w:szCs w:val="24"/>
        </w:rPr>
        <w:t>02</w:t>
      </w:r>
      <w:r w:rsidR="00F42A61">
        <w:rPr>
          <w:rFonts w:ascii="Tahoma" w:hAnsi="Tahoma" w:cs="Tahoma"/>
          <w:sz w:val="24"/>
          <w:szCs w:val="24"/>
        </w:rPr>
        <w:t>.11</w:t>
      </w:r>
      <w:r w:rsidR="00A45D0E">
        <w:rPr>
          <w:rFonts w:ascii="Tahoma" w:hAnsi="Tahoma" w:cs="Tahoma"/>
          <w:sz w:val="24"/>
          <w:szCs w:val="24"/>
        </w:rPr>
        <w:t>.2017</w:t>
      </w:r>
      <w:r w:rsidRPr="00456F92">
        <w:rPr>
          <w:rFonts w:ascii="Tahoma" w:hAnsi="Tahoma" w:cs="Tahoma"/>
          <w:sz w:val="24"/>
          <w:szCs w:val="24"/>
        </w:rPr>
        <w:t>.godine,</w:t>
      </w:r>
      <w:r w:rsidR="003A5701" w:rsidRPr="00456F92">
        <w:rPr>
          <w:rFonts w:ascii="Tahoma" w:hAnsi="Tahoma" w:cs="Tahoma"/>
          <w:sz w:val="24"/>
          <w:szCs w:val="24"/>
        </w:rPr>
        <w:t xml:space="preserve"> u kojem se navodi</w:t>
      </w:r>
      <w:r w:rsidR="006F2A8E" w:rsidRPr="00456F92">
        <w:rPr>
          <w:rFonts w:ascii="Tahoma" w:hAnsi="Tahoma" w:cs="Tahoma"/>
          <w:sz w:val="24"/>
          <w:szCs w:val="24"/>
        </w:rPr>
        <w:t>: „</w:t>
      </w:r>
      <w:r w:rsidR="00E4564D" w:rsidRPr="00E646C5">
        <w:rPr>
          <w:rStyle w:val="BodytextBold"/>
          <w:rFonts w:ascii="Tahoma" w:eastAsiaTheme="minorEastAsia" w:hAnsi="Tahoma" w:cs="Tahoma"/>
          <w:b w:val="0"/>
          <w:sz w:val="24"/>
          <w:szCs w:val="24"/>
        </w:rPr>
        <w:t>Odbija se</w:t>
      </w:r>
      <w:r w:rsidR="00E4564D" w:rsidRPr="00E646C5">
        <w:rPr>
          <w:rStyle w:val="BodytextBold"/>
          <w:rFonts w:ascii="Tahoma" w:eastAsiaTheme="minorEastAsia" w:hAnsi="Tahoma" w:cs="Tahoma"/>
          <w:sz w:val="24"/>
          <w:szCs w:val="24"/>
        </w:rPr>
        <w:t xml:space="preserve"> </w:t>
      </w:r>
      <w:r w:rsidR="00E4564D" w:rsidRPr="00E646C5">
        <w:rPr>
          <w:rFonts w:ascii="Tahoma" w:hAnsi="Tahoma" w:cs="Tahoma"/>
          <w:color w:val="000000"/>
          <w:sz w:val="24"/>
          <w:szCs w:val="24"/>
          <w:lang w:val="hr-HR"/>
        </w:rPr>
        <w:t xml:space="preserve">zahtjev Mreže za afirmaciju nevladinog sektora MANS iz Podgorice, br. </w:t>
      </w:r>
      <w:r w:rsidR="00E4564D" w:rsidRPr="00E646C5">
        <w:rPr>
          <w:rFonts w:ascii="Tahoma" w:hAnsi="Tahoma" w:cs="Tahoma"/>
          <w:color w:val="000000"/>
          <w:sz w:val="24"/>
          <w:szCs w:val="24"/>
        </w:rPr>
        <w:t xml:space="preserve">17/115461 </w:t>
      </w:r>
      <w:r w:rsidR="00E4564D" w:rsidRPr="00E646C5">
        <w:rPr>
          <w:rFonts w:ascii="Tahoma" w:hAnsi="Tahoma" w:cs="Tahoma"/>
          <w:color w:val="000000"/>
          <w:sz w:val="24"/>
          <w:szCs w:val="24"/>
          <w:lang w:val="hr-HR"/>
        </w:rPr>
        <w:t xml:space="preserve">od 02.11.2017. godine, za pristup informacijama koje se nalaze u posjedu ovog organa, i to </w:t>
      </w:r>
      <w:r w:rsidR="00E4564D" w:rsidRPr="00E646C5">
        <w:rPr>
          <w:rFonts w:ascii="Tahoma" w:hAnsi="Tahoma" w:cs="Tahoma"/>
          <w:sz w:val="24"/>
          <w:szCs w:val="24"/>
        </w:rPr>
        <w:t xml:space="preserve">kopiju: </w:t>
      </w:r>
      <w:r w:rsidR="00E4564D" w:rsidRPr="00E646C5">
        <w:rPr>
          <w:rFonts w:ascii="Tahoma" w:hAnsi="Tahoma" w:cs="Tahoma"/>
          <w:color w:val="000000"/>
          <w:sz w:val="24"/>
          <w:szCs w:val="24"/>
          <w:lang w:val="hr-HR"/>
        </w:rPr>
        <w:t xml:space="preserve">svih dokaza, računa, faktura, ugovora ili druge dokumentacije koju je AD Mermer Danilovgrad dostavio Ministarstvu ekonomije, uz Izvještaj o realizaciji investicionog Plana investicija za </w:t>
      </w:r>
      <w:r w:rsidR="00E4564D" w:rsidRPr="00E646C5">
        <w:rPr>
          <w:rFonts w:ascii="Tahoma" w:hAnsi="Tahoma" w:cs="Tahoma"/>
          <w:color w:val="000000"/>
          <w:sz w:val="24"/>
          <w:szCs w:val="24"/>
        </w:rPr>
        <w:t xml:space="preserve">2016/2017. </w:t>
      </w:r>
      <w:r w:rsidR="00E4564D" w:rsidRPr="00E646C5">
        <w:rPr>
          <w:rFonts w:ascii="Tahoma" w:hAnsi="Tahoma" w:cs="Tahoma"/>
          <w:color w:val="000000"/>
          <w:sz w:val="24"/>
          <w:szCs w:val="24"/>
          <w:lang w:val="hr-HR"/>
        </w:rPr>
        <w:t>godinu</w:t>
      </w:r>
      <w:r w:rsidR="00DA6422" w:rsidRPr="00456F92">
        <w:rPr>
          <w:rFonts w:ascii="Tahoma" w:hAnsi="Tahoma" w:cs="Tahoma"/>
          <w:color w:val="000000"/>
          <w:sz w:val="24"/>
          <w:szCs w:val="24"/>
          <w:lang w:val="hr-HR"/>
        </w:rPr>
        <w:t>.</w:t>
      </w:r>
      <w:r w:rsidR="003A5701" w:rsidRPr="00456F92">
        <w:rPr>
          <w:rFonts w:ascii="Tahoma" w:hAnsi="Tahoma" w:cs="Tahoma"/>
          <w:sz w:val="24"/>
          <w:szCs w:val="24"/>
        </w:rPr>
        <w:t>“</w:t>
      </w:r>
      <w:r w:rsidR="00DA6422" w:rsidRPr="00456F92">
        <w:rPr>
          <w:rFonts w:ascii="Tahoma" w:hAnsi="Tahoma" w:cs="Tahoma"/>
          <w:sz w:val="24"/>
          <w:szCs w:val="24"/>
        </w:rPr>
        <w:t xml:space="preserve"> </w:t>
      </w:r>
      <w:r w:rsidR="00177D9B" w:rsidRPr="00456F92">
        <w:rPr>
          <w:rFonts w:ascii="Tahoma" w:hAnsi="Tahoma" w:cs="Tahoma"/>
          <w:sz w:val="24"/>
          <w:szCs w:val="24"/>
        </w:rPr>
        <w:t>U obra</w:t>
      </w:r>
      <w:r w:rsidR="000349D0" w:rsidRPr="00456F92">
        <w:rPr>
          <w:rFonts w:ascii="Tahoma" w:hAnsi="Tahoma" w:cs="Tahoma"/>
          <w:sz w:val="24"/>
          <w:szCs w:val="24"/>
        </w:rPr>
        <w:t xml:space="preserve">zloženju rješenja navodi </w:t>
      </w:r>
      <w:r w:rsidR="00950039" w:rsidRPr="00456F92">
        <w:rPr>
          <w:rFonts w:ascii="Tahoma" w:hAnsi="Tahoma" w:cs="Tahoma"/>
          <w:sz w:val="24"/>
          <w:szCs w:val="24"/>
        </w:rPr>
        <w:t>se da se</w:t>
      </w:r>
      <w:r w:rsidR="008A754B" w:rsidRPr="00456F92">
        <w:rPr>
          <w:rFonts w:ascii="Tahoma" w:hAnsi="Tahoma" w:cs="Tahoma"/>
          <w:sz w:val="24"/>
          <w:szCs w:val="24"/>
        </w:rPr>
        <w:t xml:space="preserve"> </w:t>
      </w:r>
      <w:r w:rsidR="009525E4" w:rsidRPr="00456F92">
        <w:rPr>
          <w:rFonts w:ascii="Tahoma" w:hAnsi="Tahoma" w:cs="Tahoma"/>
          <w:sz w:val="24"/>
          <w:szCs w:val="24"/>
        </w:rPr>
        <w:t>Mreža za afirmaciju nevlad</w:t>
      </w:r>
      <w:r w:rsidR="008A754B" w:rsidRPr="00456F92">
        <w:rPr>
          <w:rFonts w:ascii="Tahoma" w:hAnsi="Tahoma" w:cs="Tahoma"/>
          <w:sz w:val="24"/>
          <w:szCs w:val="24"/>
        </w:rPr>
        <w:t>inog sektora- MANS iz Podgorice</w:t>
      </w:r>
      <w:r w:rsidR="00DA6422" w:rsidRPr="00456F92">
        <w:rPr>
          <w:rFonts w:ascii="Tahoma" w:hAnsi="Tahoma" w:cs="Tahoma"/>
          <w:sz w:val="24"/>
          <w:szCs w:val="24"/>
        </w:rPr>
        <w:t xml:space="preserve"> </w:t>
      </w:r>
      <w:r w:rsidR="00950039" w:rsidRPr="00456F92">
        <w:rPr>
          <w:rFonts w:ascii="Tahoma" w:hAnsi="Tahoma" w:cs="Tahoma"/>
          <w:color w:val="000000"/>
          <w:sz w:val="24"/>
          <w:szCs w:val="24"/>
          <w:lang w:val="hr-HR"/>
        </w:rPr>
        <w:t xml:space="preserve">obratila zahtjevom, br. </w:t>
      </w:r>
      <w:r w:rsidR="008C2D0B">
        <w:rPr>
          <w:rFonts w:ascii="Tahoma" w:hAnsi="Tahoma" w:cs="Tahoma"/>
          <w:color w:val="000000"/>
          <w:sz w:val="24"/>
          <w:szCs w:val="24"/>
        </w:rPr>
        <w:t>17</w:t>
      </w:r>
      <w:r w:rsidR="00A45D0E">
        <w:rPr>
          <w:rFonts w:ascii="Tahoma" w:hAnsi="Tahoma" w:cs="Tahoma"/>
          <w:color w:val="000000"/>
          <w:sz w:val="24"/>
          <w:szCs w:val="24"/>
        </w:rPr>
        <w:t>/</w:t>
      </w:r>
      <w:r w:rsidR="00DE703C">
        <w:rPr>
          <w:rFonts w:ascii="Tahoma" w:hAnsi="Tahoma" w:cs="Tahoma"/>
          <w:color w:val="000000"/>
          <w:sz w:val="24"/>
          <w:szCs w:val="24"/>
        </w:rPr>
        <w:t>115461</w:t>
      </w:r>
      <w:r w:rsidR="00950039" w:rsidRPr="00456F92">
        <w:rPr>
          <w:rFonts w:ascii="Tahoma" w:hAnsi="Tahoma" w:cs="Tahoma"/>
          <w:color w:val="000000"/>
          <w:sz w:val="24"/>
          <w:szCs w:val="24"/>
        </w:rPr>
        <w:t xml:space="preserve"> </w:t>
      </w:r>
      <w:r w:rsidR="00950039" w:rsidRPr="00456F92">
        <w:rPr>
          <w:rFonts w:ascii="Tahoma" w:hAnsi="Tahoma" w:cs="Tahoma"/>
          <w:color w:val="000000"/>
          <w:sz w:val="24"/>
          <w:szCs w:val="24"/>
          <w:lang w:val="hr-HR"/>
        </w:rPr>
        <w:t>za pristup informacijama koje se nalaze u posjedu ovog organa, i to kopiju:</w:t>
      </w:r>
      <w:r w:rsidR="00F42A61" w:rsidRPr="00F42A61">
        <w:rPr>
          <w:rFonts w:ascii="Tahoma" w:hAnsi="Tahoma" w:cs="Tahoma"/>
          <w:color w:val="000000"/>
          <w:sz w:val="24"/>
          <w:szCs w:val="24"/>
          <w:lang w:val="hr-HR"/>
        </w:rPr>
        <w:t xml:space="preserve"> </w:t>
      </w:r>
      <w:r w:rsidR="00DE703C" w:rsidRPr="00EB1CC2">
        <w:rPr>
          <w:rFonts w:ascii="Tahoma" w:hAnsi="Tahoma" w:cs="Tahoma"/>
          <w:color w:val="000000"/>
          <w:sz w:val="24"/>
          <w:szCs w:val="24"/>
          <w:lang w:val="hr-HR"/>
        </w:rPr>
        <w:t xml:space="preserve">svih dokaza, računa, faktura, ugovora ili druge dokumentacije koju je AD Mermer Danilovgrad dostavio Ministarstvu ekonomije, uz Izvještaj o realizaciji investicionog Plana investicija za </w:t>
      </w:r>
      <w:r w:rsidR="00DE703C" w:rsidRPr="00EB1CC2">
        <w:rPr>
          <w:rFonts w:ascii="Tahoma" w:hAnsi="Tahoma" w:cs="Tahoma"/>
          <w:color w:val="000000"/>
          <w:sz w:val="24"/>
          <w:szCs w:val="24"/>
        </w:rPr>
        <w:t xml:space="preserve">2016/2017. </w:t>
      </w:r>
      <w:r w:rsidR="00DE703C">
        <w:rPr>
          <w:rFonts w:ascii="Tahoma" w:hAnsi="Tahoma" w:cs="Tahoma"/>
          <w:sz w:val="24"/>
          <w:szCs w:val="24"/>
        </w:rPr>
        <w:t>g</w:t>
      </w:r>
      <w:r w:rsidR="00DE703C" w:rsidRPr="00EB1CC2">
        <w:rPr>
          <w:rFonts w:ascii="Tahoma" w:hAnsi="Tahoma" w:cs="Tahoma"/>
          <w:color w:val="000000"/>
          <w:sz w:val="24"/>
          <w:szCs w:val="24"/>
          <w:lang w:val="hr-HR"/>
        </w:rPr>
        <w:t>odinu</w:t>
      </w:r>
      <w:r w:rsidR="00DE703C">
        <w:rPr>
          <w:sz w:val="24"/>
          <w:szCs w:val="24"/>
        </w:rPr>
        <w:t>.</w:t>
      </w:r>
      <w:r w:rsidR="00DE703C" w:rsidRPr="00DE703C">
        <w:rPr>
          <w:rFonts w:ascii="Tahoma" w:hAnsi="Tahoma" w:cs="Tahoma"/>
          <w:color w:val="000000"/>
          <w:sz w:val="24"/>
          <w:szCs w:val="24"/>
          <w:lang w:val="hr-HR"/>
        </w:rPr>
        <w:t xml:space="preserve"> </w:t>
      </w:r>
      <w:r w:rsidR="00DE703C" w:rsidRPr="00EB1CC2">
        <w:rPr>
          <w:rFonts w:ascii="Tahoma" w:hAnsi="Tahoma" w:cs="Tahoma"/>
          <w:color w:val="000000"/>
          <w:sz w:val="24"/>
          <w:szCs w:val="24"/>
          <w:lang w:val="hr-HR"/>
        </w:rPr>
        <w:t xml:space="preserve">Članom 14 stav 1 tačka 5 Zakona o slobodnom pristupu informacijamafSlužbeni list CG", broj </w:t>
      </w:r>
      <w:r w:rsidR="00DE703C" w:rsidRPr="00EB1CC2">
        <w:rPr>
          <w:rFonts w:ascii="Tahoma" w:hAnsi="Tahoma" w:cs="Tahoma"/>
          <w:color w:val="000000"/>
          <w:sz w:val="24"/>
          <w:szCs w:val="24"/>
        </w:rPr>
        <w:t xml:space="preserve">44/12 </w:t>
      </w:r>
      <w:r w:rsidR="00DE703C" w:rsidRPr="00EB1CC2">
        <w:rPr>
          <w:rFonts w:ascii="Tahoma" w:hAnsi="Tahoma" w:cs="Tahoma"/>
          <w:color w:val="000000"/>
          <w:sz w:val="24"/>
          <w:szCs w:val="24"/>
          <w:lang w:val="hr-HR"/>
        </w:rPr>
        <w:t xml:space="preserve">i </w:t>
      </w:r>
      <w:r w:rsidR="00DE703C" w:rsidRPr="00EB1CC2">
        <w:rPr>
          <w:rFonts w:ascii="Tahoma" w:hAnsi="Tahoma" w:cs="Tahoma"/>
          <w:color w:val="000000"/>
          <w:sz w:val="24"/>
          <w:szCs w:val="24"/>
        </w:rPr>
        <w:t xml:space="preserve">30/17), </w:t>
      </w:r>
      <w:r w:rsidR="00DE703C" w:rsidRPr="00EB1CC2">
        <w:rPr>
          <w:rFonts w:ascii="Tahoma" w:hAnsi="Tahoma" w:cs="Tahoma"/>
          <w:color w:val="000000"/>
          <w:sz w:val="24"/>
          <w:szCs w:val="24"/>
          <w:lang w:val="hr-HR"/>
        </w:rPr>
        <w:t xml:space="preserve">je definisano da organ vlasti, u ovom slučaju Ministarstvo ekonomije, može ograničiti pristup informaciji ili dijelu informacije, ako je to u interesu zaštite trgovinskih i drugih ekonomskih interesa od objavljivanja podataka koji se odnose na zaštitu konkurencije </w:t>
      </w:r>
      <w:r w:rsidR="00DE703C" w:rsidRPr="00EB1CC2">
        <w:rPr>
          <w:rFonts w:ascii="Tahoma" w:hAnsi="Tahoma" w:cs="Tahoma"/>
          <w:color w:val="000000"/>
          <w:sz w:val="24"/>
          <w:szCs w:val="24"/>
          <w:lang w:val="hr-HR"/>
        </w:rPr>
        <w:lastRenderedPageBreak/>
        <w:t>i poslovnu tajnu u vezi sa pravom Intelektualne svojine.</w:t>
      </w:r>
      <w:r w:rsidR="00DE703C" w:rsidRPr="00EB1CC2">
        <w:rPr>
          <w:rFonts w:ascii="Tahoma" w:hAnsi="Tahoma" w:cs="Tahoma"/>
          <w:sz w:val="24"/>
          <w:szCs w:val="24"/>
        </w:rPr>
        <w:t xml:space="preserve"> </w:t>
      </w:r>
      <w:r w:rsidR="00DE703C" w:rsidRPr="00EB1CC2">
        <w:rPr>
          <w:rFonts w:ascii="Tahoma" w:hAnsi="Tahoma" w:cs="Tahoma"/>
          <w:color w:val="000000"/>
          <w:sz w:val="24"/>
          <w:szCs w:val="24"/>
          <w:lang w:val="hr-HR"/>
        </w:rPr>
        <w:t>Na osnovu izloženog, a u smislu člana 30 stav 1 Zakona o slobodnom pristupu informacijama, riješeno je kao u dispozitivu rješenja.</w:t>
      </w:r>
    </w:p>
    <w:p w14:paraId="11088D86" w14:textId="19064D7C" w:rsidR="00F13279" w:rsidRDefault="000965B2" w:rsidP="000401FB">
      <w:pPr>
        <w:pStyle w:val="BodyText21"/>
        <w:shd w:val="clear" w:color="auto" w:fill="auto"/>
        <w:spacing w:line="276" w:lineRule="auto"/>
        <w:ind w:left="40" w:right="20" w:firstLine="0"/>
        <w:jc w:val="both"/>
        <w:rPr>
          <w:rFonts w:ascii="Tahoma" w:hAnsi="Tahoma" w:cs="Tahoma"/>
          <w:sz w:val="24"/>
          <w:szCs w:val="24"/>
        </w:rPr>
      </w:pPr>
      <w:r w:rsidRPr="000401FB">
        <w:rPr>
          <w:rFonts w:ascii="Tahoma" w:hAnsi="Tahoma" w:cs="Tahoma"/>
          <w:sz w:val="24"/>
          <w:szCs w:val="24"/>
        </w:rPr>
        <w:t xml:space="preserve">Protiv ovog </w:t>
      </w:r>
      <w:r w:rsidR="00177D9B" w:rsidRPr="000401FB">
        <w:rPr>
          <w:rFonts w:ascii="Tahoma" w:hAnsi="Tahoma" w:cs="Tahoma"/>
          <w:sz w:val="24"/>
          <w:szCs w:val="24"/>
        </w:rPr>
        <w:t>rješenja</w:t>
      </w:r>
      <w:r w:rsidRPr="000401FB">
        <w:rPr>
          <w:rFonts w:ascii="Tahoma" w:hAnsi="Tahoma" w:cs="Tahoma"/>
          <w:sz w:val="24"/>
          <w:szCs w:val="24"/>
        </w:rPr>
        <w:t xml:space="preserve"> u zakon</w:t>
      </w:r>
      <w:r w:rsidR="00755127" w:rsidRPr="000401FB">
        <w:rPr>
          <w:rFonts w:ascii="Tahoma" w:hAnsi="Tahoma" w:cs="Tahoma"/>
          <w:sz w:val="24"/>
          <w:szCs w:val="24"/>
        </w:rPr>
        <w:t>s</w:t>
      </w:r>
      <w:r w:rsidRPr="000401FB">
        <w:rPr>
          <w:rFonts w:ascii="Tahoma" w:hAnsi="Tahoma" w:cs="Tahoma"/>
          <w:sz w:val="24"/>
          <w:szCs w:val="24"/>
        </w:rPr>
        <w:t>kom roku podnosilac zahtjeva je uložio žalbu.</w:t>
      </w:r>
      <w:r w:rsidR="00F676FF" w:rsidRPr="000401FB">
        <w:rPr>
          <w:rFonts w:ascii="Tahoma" w:hAnsi="Tahoma" w:cs="Tahoma"/>
          <w:sz w:val="24"/>
          <w:szCs w:val="24"/>
        </w:rPr>
        <w:t xml:space="preserve"> U žalbi je navedeno da </w:t>
      </w:r>
      <w:r w:rsidR="00B20F71" w:rsidRPr="000401FB">
        <w:rPr>
          <w:rFonts w:ascii="Tahoma" w:hAnsi="Tahoma" w:cs="Tahoma"/>
          <w:sz w:val="24"/>
          <w:szCs w:val="24"/>
        </w:rPr>
        <w:t xml:space="preserve">se </w:t>
      </w:r>
      <w:r w:rsidR="00F676FF" w:rsidRPr="000401FB">
        <w:rPr>
          <w:rFonts w:ascii="Tahoma" w:hAnsi="Tahoma" w:cs="Tahoma"/>
          <w:sz w:val="24"/>
          <w:szCs w:val="24"/>
        </w:rPr>
        <w:t xml:space="preserve">rješenje pobija </w:t>
      </w:r>
      <w:r w:rsidR="005A397F" w:rsidRPr="000401FB">
        <w:rPr>
          <w:rFonts w:ascii="Tahoma" w:hAnsi="Tahoma" w:cs="Tahoma"/>
          <w:sz w:val="24"/>
          <w:szCs w:val="24"/>
        </w:rPr>
        <w:t>zbog</w:t>
      </w:r>
      <w:r w:rsidR="009525E4" w:rsidRPr="000401FB">
        <w:rPr>
          <w:rFonts w:ascii="Tahoma" w:hAnsi="Tahoma" w:cs="Tahoma"/>
          <w:sz w:val="24"/>
          <w:szCs w:val="24"/>
        </w:rPr>
        <w:t xml:space="preserve"> </w:t>
      </w:r>
      <w:r w:rsidR="008C2D0B" w:rsidRPr="000401FB">
        <w:rPr>
          <w:rFonts w:ascii="Tahoma" w:hAnsi="Tahoma" w:cs="Tahoma"/>
          <w:sz w:val="24"/>
          <w:szCs w:val="24"/>
        </w:rPr>
        <w:t xml:space="preserve">povrede pravila postupka, </w:t>
      </w:r>
      <w:r w:rsidR="007C223F" w:rsidRPr="000401FB">
        <w:rPr>
          <w:rFonts w:ascii="Tahoma" w:hAnsi="Tahoma" w:cs="Tahoma"/>
          <w:sz w:val="24"/>
          <w:szCs w:val="24"/>
        </w:rPr>
        <w:t>nepotpuno i nepravilno utvrđenog činjeničnog stanja</w:t>
      </w:r>
      <w:r w:rsidR="008C2D0B" w:rsidRPr="000401FB">
        <w:rPr>
          <w:rFonts w:ascii="Tahoma" w:hAnsi="Tahoma" w:cs="Tahoma"/>
          <w:sz w:val="24"/>
          <w:szCs w:val="24"/>
        </w:rPr>
        <w:t xml:space="preserve"> i pogreš</w:t>
      </w:r>
      <w:r w:rsidR="00284F9C" w:rsidRPr="000401FB">
        <w:rPr>
          <w:rFonts w:ascii="Tahoma" w:hAnsi="Tahoma" w:cs="Tahoma"/>
          <w:sz w:val="24"/>
          <w:szCs w:val="24"/>
        </w:rPr>
        <w:t>ne primjene materijalnog prava</w:t>
      </w:r>
      <w:r w:rsidR="00F676FF" w:rsidRPr="000401FB">
        <w:rPr>
          <w:rFonts w:ascii="Tahoma" w:hAnsi="Tahoma" w:cs="Tahoma"/>
          <w:sz w:val="24"/>
          <w:szCs w:val="24"/>
        </w:rPr>
        <w:t xml:space="preserve">. U </w:t>
      </w:r>
      <w:r w:rsidR="005D6ACA" w:rsidRPr="000401FB">
        <w:rPr>
          <w:rFonts w:ascii="Tahoma" w:hAnsi="Tahoma" w:cs="Tahoma"/>
          <w:sz w:val="24"/>
          <w:szCs w:val="24"/>
        </w:rPr>
        <w:t>bitnom se</w:t>
      </w:r>
      <w:r w:rsidR="00881AAC" w:rsidRPr="000401FB">
        <w:rPr>
          <w:rFonts w:ascii="Tahoma" w:hAnsi="Tahoma" w:cs="Tahoma"/>
          <w:sz w:val="24"/>
          <w:szCs w:val="24"/>
        </w:rPr>
        <w:t xml:space="preserve"> navodi</w:t>
      </w:r>
      <w:r w:rsidR="00196084" w:rsidRPr="000401FB">
        <w:rPr>
          <w:rFonts w:ascii="Tahoma" w:hAnsi="Tahoma" w:cs="Tahoma"/>
          <w:sz w:val="24"/>
          <w:szCs w:val="24"/>
        </w:rPr>
        <w:t xml:space="preserve"> </w:t>
      </w:r>
      <w:r w:rsidR="00325DB0" w:rsidRPr="000401FB">
        <w:rPr>
          <w:rFonts w:ascii="Tahoma" w:hAnsi="Tahoma" w:cs="Tahoma"/>
          <w:sz w:val="24"/>
          <w:szCs w:val="24"/>
        </w:rPr>
        <w:t xml:space="preserve">da </w:t>
      </w:r>
      <w:r w:rsidR="00793FD3" w:rsidRPr="000401FB">
        <w:rPr>
          <w:rFonts w:ascii="Tahoma" w:hAnsi="Tahoma" w:cs="Tahoma"/>
          <w:sz w:val="24"/>
          <w:szCs w:val="24"/>
        </w:rPr>
        <w:t xml:space="preserve">je </w:t>
      </w:r>
      <w:r w:rsidR="008A754B" w:rsidRPr="000401FB">
        <w:rPr>
          <w:rFonts w:ascii="Tahoma" w:hAnsi="Tahoma" w:cs="Tahoma"/>
          <w:sz w:val="24"/>
          <w:szCs w:val="24"/>
        </w:rPr>
        <w:t xml:space="preserve">dana </w:t>
      </w:r>
      <w:r w:rsidR="00DE703C">
        <w:rPr>
          <w:rFonts w:ascii="Tahoma" w:hAnsi="Tahoma" w:cs="Tahoma"/>
          <w:sz w:val="24"/>
          <w:szCs w:val="24"/>
        </w:rPr>
        <w:t>02</w:t>
      </w:r>
      <w:r w:rsidR="000401FB" w:rsidRPr="000401FB">
        <w:rPr>
          <w:rFonts w:ascii="Tahoma" w:hAnsi="Tahoma" w:cs="Tahoma"/>
          <w:sz w:val="24"/>
          <w:szCs w:val="24"/>
        </w:rPr>
        <w:t>.11.2017</w:t>
      </w:r>
      <w:r w:rsidR="008A754B" w:rsidRPr="000401FB">
        <w:rPr>
          <w:rFonts w:ascii="Tahoma" w:hAnsi="Tahoma" w:cs="Tahoma"/>
          <w:sz w:val="24"/>
          <w:szCs w:val="24"/>
        </w:rPr>
        <w:t>.godine žalilac</w:t>
      </w:r>
      <w:r w:rsidR="009525E4" w:rsidRPr="000401FB">
        <w:rPr>
          <w:rFonts w:ascii="Tahoma" w:hAnsi="Tahoma" w:cs="Tahoma"/>
          <w:sz w:val="24"/>
          <w:szCs w:val="24"/>
        </w:rPr>
        <w:t xml:space="preserve"> uputio zahtjev za slobodan pristup informacijama kojim su tražene kopije:</w:t>
      </w:r>
      <w:r w:rsidR="00DE703C" w:rsidRPr="00DE703C">
        <w:rPr>
          <w:rFonts w:ascii="Tahoma" w:hAnsi="Tahoma" w:cs="Tahoma"/>
          <w:sz w:val="24"/>
          <w:szCs w:val="24"/>
          <w:lang w:val="hr-HR"/>
        </w:rPr>
        <w:t xml:space="preserve"> </w:t>
      </w:r>
      <w:r w:rsidR="00DE703C" w:rsidRPr="00E646C5">
        <w:rPr>
          <w:rFonts w:ascii="Tahoma" w:hAnsi="Tahoma" w:cs="Tahoma"/>
          <w:sz w:val="24"/>
          <w:szCs w:val="24"/>
          <w:lang w:val="hr-HR"/>
        </w:rPr>
        <w:t xml:space="preserve">svih dokaza, računa, faktura, ugovora ili druge dokumentacije koju je AD Mermer Danilovgrad dostavio Ministarstvu ekonomije, uz Izvještaj o realizaciji investicionog Plana investicija za </w:t>
      </w:r>
      <w:r w:rsidR="00DE703C" w:rsidRPr="00E646C5">
        <w:rPr>
          <w:rFonts w:ascii="Tahoma" w:hAnsi="Tahoma" w:cs="Tahoma"/>
          <w:sz w:val="24"/>
          <w:szCs w:val="24"/>
        </w:rPr>
        <w:t xml:space="preserve">2016/2017. </w:t>
      </w:r>
      <w:r w:rsidR="00DE703C" w:rsidRPr="00E646C5">
        <w:rPr>
          <w:rFonts w:ascii="Tahoma" w:hAnsi="Tahoma" w:cs="Tahoma"/>
          <w:sz w:val="24"/>
          <w:szCs w:val="24"/>
          <w:lang w:val="hr-HR"/>
        </w:rPr>
        <w:t>godinu</w:t>
      </w:r>
      <w:r w:rsidR="009525E4" w:rsidRPr="000401FB">
        <w:rPr>
          <w:rFonts w:ascii="Tahoma" w:hAnsi="Tahoma" w:cs="Tahoma"/>
          <w:sz w:val="24"/>
          <w:szCs w:val="24"/>
        </w:rPr>
        <w:t xml:space="preserve">. Dana </w:t>
      </w:r>
      <w:r w:rsidR="000401FB" w:rsidRPr="000401FB">
        <w:rPr>
          <w:rFonts w:ascii="Tahoma" w:hAnsi="Tahoma" w:cs="Tahoma"/>
          <w:sz w:val="24"/>
          <w:szCs w:val="24"/>
        </w:rPr>
        <w:t>13.12</w:t>
      </w:r>
      <w:r w:rsidR="00DA6422" w:rsidRPr="000401FB">
        <w:rPr>
          <w:rFonts w:ascii="Tahoma" w:hAnsi="Tahoma" w:cs="Tahoma"/>
          <w:sz w:val="24"/>
          <w:szCs w:val="24"/>
        </w:rPr>
        <w:t>.</w:t>
      </w:r>
      <w:r w:rsidR="000401FB" w:rsidRPr="000401FB">
        <w:rPr>
          <w:rFonts w:ascii="Tahoma" w:hAnsi="Tahoma" w:cs="Tahoma"/>
          <w:sz w:val="24"/>
          <w:szCs w:val="24"/>
        </w:rPr>
        <w:t>2017</w:t>
      </w:r>
      <w:r w:rsidR="009525E4" w:rsidRPr="000401FB">
        <w:rPr>
          <w:rFonts w:ascii="Tahoma" w:hAnsi="Tahoma" w:cs="Tahoma"/>
          <w:sz w:val="24"/>
          <w:szCs w:val="24"/>
        </w:rPr>
        <w:t xml:space="preserve">.godine </w:t>
      </w:r>
      <w:r w:rsidR="00DA6422" w:rsidRPr="000401FB">
        <w:rPr>
          <w:rFonts w:ascii="Tahoma" w:hAnsi="Tahoma" w:cs="Tahoma"/>
          <w:sz w:val="24"/>
          <w:szCs w:val="24"/>
          <w:lang w:val="hr-HR"/>
        </w:rPr>
        <w:t xml:space="preserve">Ministarstvo </w:t>
      </w:r>
      <w:r w:rsidR="007C223F" w:rsidRPr="000401FB">
        <w:rPr>
          <w:rFonts w:ascii="Tahoma" w:hAnsi="Tahoma" w:cs="Tahoma"/>
          <w:sz w:val="24"/>
          <w:szCs w:val="24"/>
          <w:lang w:val="hr-HR"/>
        </w:rPr>
        <w:t>ekonomije</w:t>
      </w:r>
      <w:r w:rsidR="00DA6422" w:rsidRPr="000401FB">
        <w:rPr>
          <w:rFonts w:ascii="Tahoma" w:hAnsi="Tahoma" w:cs="Tahoma"/>
          <w:sz w:val="24"/>
          <w:szCs w:val="24"/>
          <w:lang w:val="hr-HR"/>
        </w:rPr>
        <w:t xml:space="preserve"> dostavlja rješenje broj: </w:t>
      </w:r>
      <w:r w:rsidR="00304612">
        <w:rPr>
          <w:rFonts w:ascii="Tahoma" w:hAnsi="Tahoma" w:cs="Tahoma"/>
          <w:sz w:val="24"/>
          <w:szCs w:val="24"/>
          <w:lang w:val="hr-HR"/>
        </w:rPr>
        <w:t>004-332/2017-2</w:t>
      </w:r>
      <w:r w:rsidR="00DA6422" w:rsidRPr="000401FB">
        <w:rPr>
          <w:rFonts w:ascii="Tahoma" w:hAnsi="Tahoma" w:cs="Tahoma"/>
          <w:sz w:val="24"/>
          <w:szCs w:val="24"/>
        </w:rPr>
        <w:t xml:space="preserve"> </w:t>
      </w:r>
      <w:r w:rsidR="00DA6422" w:rsidRPr="000401FB">
        <w:rPr>
          <w:rFonts w:ascii="Tahoma" w:hAnsi="Tahoma" w:cs="Tahoma"/>
          <w:sz w:val="24"/>
          <w:szCs w:val="24"/>
          <w:lang w:val="hr-HR"/>
        </w:rPr>
        <w:t xml:space="preserve">od </w:t>
      </w:r>
      <w:r w:rsidR="000401FB" w:rsidRPr="000401FB">
        <w:rPr>
          <w:rFonts w:ascii="Tahoma" w:hAnsi="Tahoma" w:cs="Tahoma"/>
          <w:sz w:val="24"/>
          <w:szCs w:val="24"/>
          <w:lang w:val="hr-HR"/>
        </w:rPr>
        <w:t>01.12.2017</w:t>
      </w:r>
      <w:r w:rsidR="007C223F" w:rsidRPr="000401FB">
        <w:rPr>
          <w:rFonts w:ascii="Tahoma" w:hAnsi="Tahoma" w:cs="Tahoma"/>
          <w:sz w:val="24"/>
          <w:szCs w:val="24"/>
          <w:lang w:val="hr-HR"/>
        </w:rPr>
        <w:t>.</w:t>
      </w:r>
      <w:r w:rsidR="00DA6422" w:rsidRPr="000401FB">
        <w:rPr>
          <w:rFonts w:ascii="Tahoma" w:hAnsi="Tahoma" w:cs="Tahoma"/>
          <w:sz w:val="24"/>
          <w:szCs w:val="24"/>
          <w:lang w:val="hr-HR"/>
        </w:rPr>
        <w:t xml:space="preserve">godine kojim </w:t>
      </w:r>
      <w:r w:rsidR="007C223F" w:rsidRPr="000401FB">
        <w:rPr>
          <w:rFonts w:ascii="Tahoma" w:hAnsi="Tahoma" w:cs="Tahoma"/>
          <w:sz w:val="24"/>
          <w:szCs w:val="24"/>
          <w:lang w:val="hr-HR"/>
        </w:rPr>
        <w:t xml:space="preserve">odbija </w:t>
      </w:r>
      <w:r w:rsidR="000401FB" w:rsidRPr="000401FB">
        <w:rPr>
          <w:rFonts w:ascii="Tahoma" w:hAnsi="Tahoma" w:cs="Tahoma"/>
          <w:sz w:val="24"/>
          <w:szCs w:val="24"/>
          <w:lang w:val="hr-HR"/>
        </w:rPr>
        <w:t>pristup informacijama</w:t>
      </w:r>
      <w:r w:rsidR="00DA6422" w:rsidRPr="000401FB">
        <w:rPr>
          <w:rFonts w:ascii="Tahoma" w:hAnsi="Tahoma" w:cs="Tahoma"/>
          <w:sz w:val="24"/>
          <w:szCs w:val="24"/>
          <w:lang w:val="hr-HR"/>
        </w:rPr>
        <w:t xml:space="preserve">. </w:t>
      </w:r>
      <w:r w:rsidR="000401FB" w:rsidRPr="000401FB">
        <w:rPr>
          <w:rFonts w:ascii="Tahoma" w:hAnsi="Tahoma" w:cs="Tahoma"/>
          <w:sz w:val="24"/>
          <w:szCs w:val="24"/>
          <w:lang w:val="hr-HR"/>
        </w:rPr>
        <w:t>U obrazloženju osporenog rješenja se navodi da je pristup traženim informacijama odbijen na osnovu člana 14 stav 1 tačka 5 Zakona o slobodnom pristupu informacijama u cilju zaštite trgovinskih i drugih ekonomskih interesa od objavljivanja podataka koji se odnose na zaštitu konkurencije i poslovnu tajnu u vezi sa pravom intelektualne svojine.</w:t>
      </w:r>
      <w:r w:rsidR="000401FB" w:rsidRPr="000401FB">
        <w:rPr>
          <w:rFonts w:ascii="Tahoma" w:hAnsi="Tahoma" w:cs="Tahoma"/>
          <w:sz w:val="24"/>
          <w:szCs w:val="24"/>
        </w:rPr>
        <w:t xml:space="preserve"> </w:t>
      </w:r>
      <w:r w:rsidR="000401FB" w:rsidRPr="000401FB">
        <w:rPr>
          <w:rFonts w:ascii="Tahoma" w:hAnsi="Tahoma" w:cs="Tahoma"/>
          <w:sz w:val="24"/>
          <w:szCs w:val="24"/>
          <w:lang w:val="hr-HR"/>
        </w:rPr>
        <w:t>Žalilac osporava rješenje u cjelosti, smatrajući da je u postupku donošenja istog pogrešno primijenjeno materijalno pravo, te pogrešno utvrđeno činjenično stanje, na osnovu čega je došlo do povrede pravila postupka, a što rješenje čini nezakonitim. 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0401FB" w:rsidRPr="000401FB">
        <w:rPr>
          <w:rFonts w:ascii="Tahoma" w:hAnsi="Tahoma" w:cs="Tahoma"/>
          <w:sz w:val="24"/>
          <w:szCs w:val="24"/>
        </w:rPr>
        <w:t>.</w:t>
      </w:r>
      <w:r w:rsidR="000401FB" w:rsidRPr="000401FB">
        <w:rPr>
          <w:rFonts w:ascii="Tahoma" w:hAnsi="Tahoma" w:cs="Tahoma"/>
          <w:sz w:val="24"/>
          <w:szCs w:val="24"/>
          <w:lang w:val="hr-HR"/>
        </w:rPr>
        <w:t xml:space="preserve"> 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 Naime, u odnosu na dio informacija kojima je pristup ograničen u skladu sa naprijed navedenom zakonskom odredbom, žalilac smatra da se tražene informacije ni u kom slučaju ne mogu dovesti u vezu sa podacima koji se odnose na zaštitu konkurencije i poslovnu tajnu, a još manje sa pravom intelektualne svojine. Naime, prema našem zakonodavstvu </w:t>
      </w:r>
      <w:r w:rsidR="000401FB" w:rsidRPr="000401FB">
        <w:rPr>
          <w:rStyle w:val="BodyText1"/>
          <w:rFonts w:ascii="Tahoma" w:eastAsia="Trebuchet MS" w:hAnsi="Tahoma" w:cs="Tahoma"/>
          <w:sz w:val="24"/>
          <w:szCs w:val="24"/>
          <w:u w:val="none"/>
        </w:rPr>
        <w:t xml:space="preserve">prava </w:t>
      </w:r>
      <w:r w:rsidR="000401FB" w:rsidRPr="000401FB">
        <w:rPr>
          <w:rStyle w:val="Bodytext9ptBold"/>
          <w:rFonts w:ascii="Tahoma" w:hAnsi="Tahoma" w:cs="Tahoma"/>
          <w:b w:val="0"/>
          <w:sz w:val="24"/>
          <w:szCs w:val="24"/>
          <w:u w:val="none"/>
        </w:rPr>
        <w:t>intelektualne</w:t>
      </w:r>
      <w:r w:rsidR="000401FB" w:rsidRPr="000401FB">
        <w:rPr>
          <w:rStyle w:val="Bodytext9ptBold"/>
          <w:rFonts w:ascii="Tahoma" w:hAnsi="Tahoma" w:cs="Tahoma"/>
          <w:sz w:val="24"/>
          <w:szCs w:val="24"/>
          <w:u w:val="none"/>
        </w:rPr>
        <w:t xml:space="preserve"> </w:t>
      </w:r>
      <w:r w:rsidR="000401FB" w:rsidRPr="000401FB">
        <w:rPr>
          <w:rStyle w:val="BodyText1"/>
          <w:rFonts w:ascii="Tahoma" w:eastAsia="Trebuchet MS" w:hAnsi="Tahoma" w:cs="Tahoma"/>
          <w:sz w:val="24"/>
          <w:szCs w:val="24"/>
          <w:u w:val="none"/>
        </w:rPr>
        <w:t>svojine</w:t>
      </w:r>
      <w:r w:rsidR="000401FB" w:rsidRPr="000401FB">
        <w:rPr>
          <w:rFonts w:ascii="Tahoma" w:hAnsi="Tahoma" w:cs="Tahoma"/>
          <w:sz w:val="24"/>
          <w:szCs w:val="24"/>
          <w:lang w:val="hr-HR"/>
        </w:rPr>
        <w:t xml:space="preserve"> jesu: autorsko i srodna prava, žig, geografska oznaka porijekla, dizajn, patent, mali patent i topografija integrisanih kola, u skladu sa zakonom. Prema tome, žalilac smatra da se, time što će </w:t>
      </w:r>
      <w:r w:rsidR="000401FB" w:rsidRPr="000401FB">
        <w:rPr>
          <w:rFonts w:ascii="Tahoma" w:hAnsi="Tahoma" w:cs="Tahoma"/>
          <w:sz w:val="24"/>
          <w:szCs w:val="24"/>
          <w:lang w:val="hr-HR"/>
        </w:rPr>
        <w:lastRenderedPageBreak/>
        <w:t xml:space="preserve">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Naime, Zakon o rudarstvu u članu 3 definiše da se rudnim bogatstvima smatraju sve organske i neorganske mineralne sirovine u čvrstom, tečnom i gasovitom stanju koje se nalaze u primarnom ležištu, u nanosima, odlagalištima, kao i tehnogene mineralne sirovine nastale procesom eksploatacije, dok Zakon o državnoj imovini u članu 11 taksativno navodi prirodna bogatstva kojima raspolaže Crne Gora. Shodno tome, a kako je u predmetnom slučaju riječ o rudnim bogatstvima postoji nesporan interes javnosti da bude upoznata sa informacijama u vezi sa istima. Dakle, dokumentacija koja je predmet zahtjeva ne može se dovesti u vezu sa interesima iz navedenog člana, jer je svrha dostavljanja istih kontrola realizacije investicionog plana. Osim toga, posredstvom ovih izvještaja moguće je vršenje kontrole koja za cilj ima sprječavanje zloupotrebe javnih dobara, te u skladu sa tim ne postoji ni jedan razlog da traženi Izvještaji budu sakriveni od javnosti, jer postoji nesporan interes da građani budu upoznati sa svim pojedinostima vezanim za realizaciju naprijed navedenog plana. Osim toga, traženi izvještaji ne mogu ni na koji način predstavljati intelektualnu svojinu, jer se sačinjavaju u skladu sa zakonom, a u cilju zaštite javnih interesa, pa je prikrivanje istih od javnosti neosnovano, jer javnost ima nesporan interes da bude upoznata sa istima. Sa svega navedenog jasno je da su navodi prosvostepenog organa neosnovani, da je odluka zasnovana na nepravilno utvrđenom činjeničnom stanju, kao i da je materijalno pravo pogrešno primijenjeno, jer zakonska odredba na koju se ovaj organ poziva nije primjenljiva u konkretnom slučaju. Osim toga, nejasno je na koji način je prvostepeni organ utvrdio da li se objelodanjivanjem traženih informacija ugrožava bilo koji od navedenih interesa, te da li je isti značajniji u odnosu na interes javnosti da zna tražene informacije, jer nije izvršio ni test štetnosti koji je zakonska obaveza. Žalilac ukazuje na to da je pobijanim rješenjem neosnovano ograničen pristup traženim informacijama, te da bez testa štetnosti nije moguće doći do zaključka da li je bilo koji od niza navedenih interesa pretežniji od interesa javnosti da zna tražene informacije, te da prvostepeni organ to nije ni utvrđivao, već je u potpunosti zanemario interes javnosti. Prema tome, neosnovano je stavljati poslovne interese ovog organa, kao i bilo koje privatne interese, ispred javnih interesa, a sa pozivom na zakonsku odredbu koja se ne može dovesti u vezu sa zaštićenim interesima i bez valjanog obrazloženja. Iz navedenog se nedvosmisleno zaključuje da je postupanje prvostepenog organa pravno neutemeljeno i da odredbe zakona na koje se ovaj organ poziva u konkrenom slučaju nijesu primjenljive. Odredba člana 30 stav 3 Zakona o slobodnom pristupu informacijama </w:t>
      </w:r>
      <w:r w:rsidR="000401FB" w:rsidRPr="000401FB">
        <w:rPr>
          <w:rStyle w:val="Bodytext9ptBold"/>
          <w:rFonts w:ascii="Tahoma" w:hAnsi="Tahoma" w:cs="Tahoma"/>
          <w:b w:val="0"/>
          <w:sz w:val="24"/>
          <w:szCs w:val="24"/>
          <w:u w:val="none"/>
        </w:rPr>
        <w:t xml:space="preserve">propisuje </w:t>
      </w:r>
      <w:r w:rsidR="000401FB" w:rsidRPr="000401FB">
        <w:rPr>
          <w:rFonts w:ascii="Tahoma" w:hAnsi="Tahoma" w:cs="Tahoma"/>
          <w:sz w:val="24"/>
          <w:szCs w:val="24"/>
          <w:lang w:val="hr-HR"/>
        </w:rPr>
        <w:t xml:space="preserve">da </w:t>
      </w:r>
      <w:r w:rsidR="000401FB" w:rsidRPr="000401FB">
        <w:rPr>
          <w:rStyle w:val="Bodytext9ptBold"/>
          <w:rFonts w:ascii="Tahoma" w:hAnsi="Tahoma" w:cs="Tahoma"/>
          <w:b w:val="0"/>
          <w:sz w:val="24"/>
          <w:szCs w:val="24"/>
          <w:u w:val="none"/>
        </w:rPr>
        <w:t xml:space="preserve">rješenje </w:t>
      </w:r>
      <w:r w:rsidR="000401FB" w:rsidRPr="000401FB">
        <w:rPr>
          <w:rFonts w:ascii="Tahoma" w:hAnsi="Tahoma" w:cs="Tahoma"/>
          <w:sz w:val="24"/>
          <w:szCs w:val="24"/>
          <w:lang w:val="hr-HR"/>
        </w:rPr>
        <w:t xml:space="preserve">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w:t>
      </w:r>
      <w:r w:rsidR="000401FB" w:rsidRPr="000401FB">
        <w:rPr>
          <w:rFonts w:ascii="Tahoma" w:hAnsi="Tahoma" w:cs="Tahoma"/>
          <w:sz w:val="24"/>
          <w:szCs w:val="24"/>
          <w:lang w:val="hr-HR"/>
        </w:rPr>
        <w:lastRenderedPageBreak/>
        <w:t>upućivali na pravilnu primjenu materijalnog prava, što nedvosmisleno ukazuje na povredu pravila postupka i na nezakonitost osporenog rješenja. 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 S obzirom na to da je donošenjem rješenja Ministarstva ekonomije ograničeno njegovo zakonsko pravo na slobodan pristup informacijama, a u skladu sa navedenim, žalilac blagovremeno izjavljuje žalbu i</w:t>
      </w:r>
      <w:r w:rsidR="000401FB" w:rsidRPr="000401FB">
        <w:rPr>
          <w:rFonts w:ascii="Tahoma" w:hAnsi="Tahoma" w:cs="Tahoma"/>
          <w:sz w:val="24"/>
          <w:szCs w:val="24"/>
        </w:rPr>
        <w:t xml:space="preserve"> predlaže </w:t>
      </w:r>
      <w:r w:rsidR="000401FB" w:rsidRPr="000401FB">
        <w:rPr>
          <w:rFonts w:ascii="Tahoma" w:hAnsi="Tahoma" w:cs="Tahoma"/>
          <w:sz w:val="24"/>
          <w:szCs w:val="24"/>
          <w:lang w:val="hr-HR"/>
        </w:rPr>
        <w:t xml:space="preserve">da Savjet Agencije za zaštitu ličnih podataka i slobodan pristup informacijama poništi rješenje Ministarstva ekonomije broj: </w:t>
      </w:r>
      <w:r w:rsidR="00304612">
        <w:rPr>
          <w:rFonts w:ascii="Tahoma" w:hAnsi="Tahoma" w:cs="Tahoma"/>
          <w:sz w:val="24"/>
          <w:szCs w:val="24"/>
        </w:rPr>
        <w:t>004-332/2017-2</w:t>
      </w:r>
      <w:r w:rsidR="000401FB" w:rsidRPr="000401FB">
        <w:rPr>
          <w:rFonts w:ascii="Tahoma" w:hAnsi="Tahoma" w:cs="Tahoma"/>
          <w:sz w:val="24"/>
          <w:szCs w:val="24"/>
        </w:rPr>
        <w:t xml:space="preserve"> </w:t>
      </w:r>
      <w:r w:rsidR="000401FB" w:rsidRPr="000401FB">
        <w:rPr>
          <w:rFonts w:ascii="Tahoma" w:hAnsi="Tahoma" w:cs="Tahoma"/>
          <w:sz w:val="24"/>
          <w:szCs w:val="24"/>
          <w:lang w:val="hr-HR"/>
        </w:rPr>
        <w:t>od 01. decembra 2017. god</w:t>
      </w:r>
      <w:r w:rsidR="000401FB" w:rsidRPr="000401FB">
        <w:rPr>
          <w:rFonts w:ascii="Tahoma" w:hAnsi="Tahoma" w:cs="Tahoma"/>
          <w:sz w:val="24"/>
          <w:szCs w:val="24"/>
        </w:rPr>
        <w:t xml:space="preserve">ine i meritorno odluči po žalbi, te da obaveže </w:t>
      </w:r>
      <w:r w:rsidR="000401FB" w:rsidRPr="000401FB">
        <w:rPr>
          <w:rFonts w:ascii="Tahoma" w:hAnsi="Tahoma" w:cs="Tahoma"/>
          <w:sz w:val="24"/>
          <w:szCs w:val="24"/>
          <w:lang w:val="hr-HR"/>
        </w:rPr>
        <w:t>prvostepeni organ da žaliocu naknadi troškove postupka po AT-u.</w:t>
      </w:r>
    </w:p>
    <w:p w14:paraId="2B89F285" w14:textId="77777777" w:rsidR="000401FB" w:rsidRPr="000401FB" w:rsidRDefault="000401FB" w:rsidP="000401FB">
      <w:pPr>
        <w:pStyle w:val="BodyText21"/>
        <w:shd w:val="clear" w:color="auto" w:fill="auto"/>
        <w:spacing w:line="276" w:lineRule="auto"/>
        <w:ind w:left="40" w:right="20" w:firstLine="0"/>
        <w:jc w:val="both"/>
        <w:rPr>
          <w:rFonts w:ascii="Tahoma" w:hAnsi="Tahoma" w:cs="Tahoma"/>
          <w:sz w:val="24"/>
          <w:szCs w:val="24"/>
        </w:rPr>
      </w:pPr>
    </w:p>
    <w:p w14:paraId="37F6535D" w14:textId="30C4E259" w:rsidR="007C223F" w:rsidRPr="00DE703C" w:rsidRDefault="007C223F" w:rsidP="00DE703C">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 i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Pr="00BF52FE">
        <w:rPr>
          <w:rFonts w:ascii="Tahoma" w:hAnsi="Tahoma" w:cs="Tahoma"/>
          <w:sz w:val="24"/>
          <w:szCs w:val="24"/>
        </w:rPr>
        <w:t>osnovana.</w:t>
      </w:r>
    </w:p>
    <w:p w14:paraId="21EEC344" w14:textId="77777777" w:rsidR="00A956E8" w:rsidRDefault="00DE703C" w:rsidP="00DE703C">
      <w:pPr>
        <w:jc w:val="both"/>
        <w:rPr>
          <w:rFonts w:ascii="Tahoma" w:hAnsi="Tahoma" w:cs="Tahoma"/>
          <w:color w:val="000000" w:themeColor="text1"/>
          <w:sz w:val="24"/>
          <w:szCs w:val="24"/>
        </w:rPr>
      </w:pPr>
      <w:r w:rsidRPr="00B20F71">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Savjet Agencije je poništio rješenje Ministarstva ekonomije br. </w:t>
      </w:r>
      <w:r>
        <w:rPr>
          <w:rFonts w:ascii="Tahoma" w:hAnsi="Tahoma" w:cs="Tahoma"/>
          <w:color w:val="000000" w:themeColor="text1"/>
          <w:sz w:val="24"/>
          <w:szCs w:val="24"/>
        </w:rPr>
        <w:t>004-332/2017</w:t>
      </w:r>
      <w:r w:rsidRPr="00B20F71">
        <w:rPr>
          <w:rFonts w:ascii="Tahoma" w:hAnsi="Tahoma" w:cs="Tahoma"/>
          <w:color w:val="000000" w:themeColor="text1"/>
          <w:sz w:val="24"/>
          <w:szCs w:val="24"/>
        </w:rPr>
        <w:t xml:space="preserve">-2 od </w:t>
      </w:r>
      <w:r>
        <w:rPr>
          <w:rFonts w:ascii="Tahoma" w:hAnsi="Tahoma" w:cs="Tahoma"/>
          <w:color w:val="000000" w:themeColor="text1"/>
          <w:sz w:val="24"/>
          <w:szCs w:val="24"/>
        </w:rPr>
        <w:t>01.12.2017</w:t>
      </w:r>
      <w:r w:rsidRPr="00B20F71">
        <w:rPr>
          <w:rFonts w:ascii="Tahoma" w:hAnsi="Tahoma" w:cs="Tahoma"/>
          <w:color w:val="000000" w:themeColor="text1"/>
          <w:sz w:val="24"/>
          <w:szCs w:val="24"/>
        </w:rPr>
        <w:t xml:space="preserve">. godine zbog nepotpuno i nepravilno utvrđenog činjeničnog stanja i pogrešne primjene materijalnog prava. Članom 29 stav1 tačka 3 Zakona o slobodnom pristupu informacijama je propisan osnov za odbijanje pristupa informacijama. Član 14 Zakona o slobodnom pristupu informacijama propisuje razloge za ograničenje pristupa informacijama, dok član 15 Zakona o slobodnom pristupu informacijama propisuje rokove ograničenja pristupa informacijama. Savjet Agencije je utvrdio da je prvostepeni organ u osporenom rješenju dao pravno neosnovane razloge za odbijanje pristupa informaciji shodno članu 14 stav 1 tačka 5 Zakona o slobodnom pristupu informacijama koji se ne mogu dovesti u vezu sa interesima zaštite prava intelektualne svojine u odnosu na sadržinu zahtjeva za slobodan pristup informacijama. Prvostepeni organ pozivajući se na ograničenje pristupa traženim informacijama nije sproveo test štetnosti shodno članu 16 Zakona. Savjet Agencije je iz navedenih razloga usvojio žalbu i predmet vratio prvostepenom organu koji je dužan, u roku od 20 dana od prijema rješenja, na osnovu pravilno utvrđenog </w:t>
      </w:r>
      <w:r w:rsidRPr="00B20F71">
        <w:rPr>
          <w:rFonts w:ascii="Tahoma" w:hAnsi="Tahoma" w:cs="Tahoma"/>
          <w:color w:val="000000" w:themeColor="text1"/>
          <w:sz w:val="24"/>
          <w:szCs w:val="24"/>
        </w:rPr>
        <w:lastRenderedPageBreak/>
        <w:t xml:space="preserve">činjeničnog stanja </w:t>
      </w:r>
      <w:r>
        <w:rPr>
          <w:rFonts w:ascii="Tahoma" w:hAnsi="Tahoma" w:cs="Tahoma"/>
          <w:color w:val="000000" w:themeColor="text1"/>
          <w:sz w:val="24"/>
          <w:szCs w:val="24"/>
        </w:rPr>
        <w:t>i pravilno primjeni član 14, 15</w:t>
      </w:r>
      <w:r w:rsidRPr="00B20F71">
        <w:rPr>
          <w:rFonts w:ascii="Tahoma" w:hAnsi="Tahoma" w:cs="Tahoma"/>
          <w:color w:val="000000" w:themeColor="text1"/>
          <w:sz w:val="24"/>
          <w:szCs w:val="24"/>
        </w:rPr>
        <w:t xml:space="preserve">, 16 i 29 stav 1 tačka 3 Zakona o slobodnom pristupu informacijama u ponovnom postupku odlučiti o zahtjevu stranke. </w:t>
      </w:r>
    </w:p>
    <w:p w14:paraId="768576B3" w14:textId="5236F8AC" w:rsidR="00DE703C" w:rsidRPr="00B20F71" w:rsidRDefault="00DE703C" w:rsidP="00DE703C">
      <w:pPr>
        <w:jc w:val="both"/>
        <w:rPr>
          <w:rFonts w:ascii="Tahoma" w:hAnsi="Tahoma" w:cs="Tahoma"/>
          <w:color w:val="000000" w:themeColor="text1"/>
          <w:sz w:val="24"/>
          <w:szCs w:val="24"/>
        </w:rPr>
      </w:pPr>
      <w:r w:rsidRPr="00B20F71">
        <w:rPr>
          <w:rFonts w:ascii="Tahoma" w:hAnsi="Tahoma" w:cs="Tahoma"/>
          <w:color w:val="000000" w:themeColor="text1"/>
          <w:sz w:val="24"/>
          <w:szCs w:val="24"/>
        </w:rPr>
        <w:t>Na osnovu člana 126 stav 7 Zakona o upravnom postupku je poništeno prvostepeno rješenje, a predmet se zbog prirode upravne stvari dostavlja na ponovni postupak prvostepenom organu.</w:t>
      </w:r>
    </w:p>
    <w:p w14:paraId="79279B6C" w14:textId="77777777" w:rsidR="00DE703C" w:rsidRPr="00B20F71" w:rsidRDefault="00DE703C" w:rsidP="00DE703C">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7F827BBC" w14:textId="77777777" w:rsidR="00DE703C" w:rsidRDefault="00DE703C" w:rsidP="00DE703C">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14:paraId="4BD1E517" w14:textId="77777777" w:rsidR="00DE703C" w:rsidRPr="00BF52FE" w:rsidRDefault="00DE703C" w:rsidP="00DE703C">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E4E7EB1" w14:textId="77777777" w:rsidR="00DE703C" w:rsidRPr="00BF52FE" w:rsidRDefault="00DE703C" w:rsidP="00DE703C">
      <w:pPr>
        <w:spacing w:after="0"/>
        <w:jc w:val="right"/>
        <w:rPr>
          <w:rFonts w:ascii="Tahoma" w:hAnsi="Tahoma" w:cs="Tahoma"/>
          <w:b/>
          <w:sz w:val="24"/>
          <w:szCs w:val="24"/>
        </w:rPr>
      </w:pPr>
      <w:r w:rsidRPr="00BF52FE">
        <w:rPr>
          <w:rFonts w:ascii="Tahoma" w:hAnsi="Tahoma" w:cs="Tahoma"/>
          <w:b/>
          <w:sz w:val="24"/>
          <w:szCs w:val="24"/>
        </w:rPr>
        <w:t>SAVJET AGENCIJE:</w:t>
      </w:r>
    </w:p>
    <w:p w14:paraId="345F3640" w14:textId="77777777" w:rsidR="00DE703C" w:rsidRPr="00BF52FE" w:rsidRDefault="00DE703C" w:rsidP="00DE703C">
      <w:pPr>
        <w:spacing w:after="0"/>
        <w:jc w:val="right"/>
        <w:rPr>
          <w:rFonts w:ascii="Tahoma" w:hAnsi="Tahoma" w:cs="Tahoma"/>
          <w:b/>
          <w:sz w:val="24"/>
          <w:szCs w:val="24"/>
        </w:rPr>
      </w:pPr>
    </w:p>
    <w:p w14:paraId="43B108F2" w14:textId="77777777" w:rsidR="00DE703C" w:rsidRDefault="00DE703C" w:rsidP="00DE703C">
      <w:pPr>
        <w:spacing w:after="0"/>
        <w:jc w:val="right"/>
        <w:rPr>
          <w:rFonts w:ascii="Tahoma" w:hAnsi="Tahoma" w:cs="Tahoma"/>
          <w:b/>
          <w:sz w:val="24"/>
          <w:szCs w:val="24"/>
        </w:rPr>
      </w:pPr>
      <w:r w:rsidRPr="00BF52FE">
        <w:rPr>
          <w:rFonts w:ascii="Tahoma" w:hAnsi="Tahoma" w:cs="Tahoma"/>
          <w:b/>
          <w:sz w:val="24"/>
          <w:szCs w:val="24"/>
        </w:rPr>
        <w:t>Predsjednik,  Muhamed Gjokaj</w:t>
      </w:r>
    </w:p>
    <w:p w14:paraId="79B101A1" w14:textId="77777777" w:rsidR="00DE703C" w:rsidRDefault="00DE703C" w:rsidP="00DE703C">
      <w:pPr>
        <w:spacing w:after="0"/>
        <w:jc w:val="right"/>
        <w:rPr>
          <w:rFonts w:ascii="Tahoma" w:hAnsi="Tahoma" w:cs="Tahoma"/>
          <w:b/>
          <w:sz w:val="24"/>
          <w:szCs w:val="24"/>
        </w:rPr>
      </w:pPr>
    </w:p>
    <w:p w14:paraId="169875E7" w14:textId="77777777" w:rsidR="00DE703C" w:rsidRDefault="00DE703C" w:rsidP="00DE703C">
      <w:pPr>
        <w:spacing w:after="0"/>
        <w:jc w:val="right"/>
        <w:rPr>
          <w:rFonts w:ascii="Tahoma" w:hAnsi="Tahoma" w:cs="Tahoma"/>
          <w:b/>
          <w:sz w:val="24"/>
          <w:szCs w:val="24"/>
        </w:rPr>
      </w:pPr>
    </w:p>
    <w:p w14:paraId="71EFCE7F" w14:textId="77777777" w:rsidR="00DE703C" w:rsidRPr="00BF52FE" w:rsidRDefault="00DE703C" w:rsidP="00DE703C">
      <w:pPr>
        <w:spacing w:after="0"/>
        <w:jc w:val="right"/>
        <w:rPr>
          <w:rFonts w:ascii="Tahoma" w:hAnsi="Tahoma" w:cs="Tahoma"/>
          <w:b/>
          <w:sz w:val="24"/>
          <w:szCs w:val="24"/>
        </w:rPr>
      </w:pPr>
    </w:p>
    <w:p w14:paraId="17D1C517" w14:textId="77777777" w:rsidR="00DE703C" w:rsidRPr="00BF52FE" w:rsidRDefault="00DE703C" w:rsidP="00DE703C">
      <w:pPr>
        <w:pStyle w:val="NoSpacing"/>
        <w:jc w:val="both"/>
        <w:rPr>
          <w:rFonts w:ascii="Tahoma" w:eastAsia="Times New Roman" w:hAnsi="Tahoma" w:cs="Tahoma"/>
          <w:b/>
          <w:sz w:val="24"/>
          <w:szCs w:val="24"/>
        </w:rPr>
      </w:pPr>
    </w:p>
    <w:p w14:paraId="06AA7B4C" w14:textId="60DD02BB" w:rsidR="00DE703C" w:rsidRPr="00BF52FE" w:rsidRDefault="00DE703C" w:rsidP="00DE703C">
      <w:pPr>
        <w:jc w:val="both"/>
        <w:rPr>
          <w:rFonts w:ascii="Tahoma" w:hAnsi="Tahoma" w:cs="Tahoma"/>
          <w:b/>
          <w:sz w:val="24"/>
          <w:szCs w:val="24"/>
        </w:rPr>
      </w:pPr>
      <w:bookmarkStart w:id="0" w:name="_GoBack"/>
      <w:bookmarkEnd w:id="0"/>
    </w:p>
    <w:sectPr w:rsidR="00DE703C" w:rsidRPr="00BF52FE" w:rsidSect="00181628">
      <w:footerReference w:type="even" r:id="rId8"/>
      <w:footerReference w:type="default" r:id="rId9"/>
      <w:pgSz w:w="11909" w:h="16838"/>
      <w:pgMar w:top="1583" w:right="1320" w:bottom="1223" w:left="137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5A20A" w14:textId="77777777" w:rsidR="00564707" w:rsidRDefault="00564707" w:rsidP="004C7646">
      <w:pPr>
        <w:spacing w:after="0" w:line="240" w:lineRule="auto"/>
      </w:pPr>
      <w:r>
        <w:separator/>
      </w:r>
    </w:p>
  </w:endnote>
  <w:endnote w:type="continuationSeparator" w:id="0">
    <w:p w14:paraId="78CF6200" w14:textId="77777777" w:rsidR="00564707" w:rsidRDefault="0056470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56470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564707" w:rsidP="00EA2993">
    <w:pPr>
      <w:pStyle w:val="Footer"/>
      <w:rPr>
        <w:b/>
        <w:sz w:val="16"/>
        <w:szCs w:val="16"/>
      </w:rPr>
    </w:pPr>
  </w:p>
  <w:p w14:paraId="1341C81A" w14:textId="77777777" w:rsidR="0090753B" w:rsidRPr="00E62A90" w:rsidRDefault="00564707" w:rsidP="00E62A90">
    <w:pPr>
      <w:pStyle w:val="Footer"/>
      <w:shd w:val="clear" w:color="auto" w:fill="FF0000"/>
      <w:jc w:val="center"/>
      <w:rPr>
        <w:b/>
        <w:color w:val="FF0000"/>
        <w:sz w:val="2"/>
        <w:szCs w:val="2"/>
      </w:rPr>
    </w:pPr>
  </w:p>
  <w:p w14:paraId="5DA6457D" w14:textId="77777777" w:rsidR="0090753B" w:rsidRDefault="00564707"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564707">
    <w:pPr>
      <w:pStyle w:val="Footer"/>
    </w:pPr>
  </w:p>
  <w:p w14:paraId="74BC30A6" w14:textId="77777777" w:rsidR="0090753B" w:rsidRDefault="0056470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0859B" w14:textId="77777777" w:rsidR="00564707" w:rsidRDefault="00564707" w:rsidP="004C7646">
      <w:pPr>
        <w:spacing w:after="0" w:line="240" w:lineRule="auto"/>
      </w:pPr>
      <w:r>
        <w:separator/>
      </w:r>
    </w:p>
  </w:footnote>
  <w:footnote w:type="continuationSeparator" w:id="0">
    <w:p w14:paraId="4B47F532" w14:textId="77777777" w:rsidR="00564707" w:rsidRDefault="00564707"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06F4"/>
    <w:rsid w:val="00011292"/>
    <w:rsid w:val="000120FB"/>
    <w:rsid w:val="000135B1"/>
    <w:rsid w:val="00014B35"/>
    <w:rsid w:val="000152A2"/>
    <w:rsid w:val="00015BC2"/>
    <w:rsid w:val="0001668D"/>
    <w:rsid w:val="00021758"/>
    <w:rsid w:val="00023D68"/>
    <w:rsid w:val="00026321"/>
    <w:rsid w:val="000349D0"/>
    <w:rsid w:val="00037B59"/>
    <w:rsid w:val="000401FB"/>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50E0"/>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C3B85"/>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1628"/>
    <w:rsid w:val="00182345"/>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84F9C"/>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612"/>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16D02"/>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56F92"/>
    <w:rsid w:val="00461769"/>
    <w:rsid w:val="00461CFC"/>
    <w:rsid w:val="00464904"/>
    <w:rsid w:val="00464D2B"/>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64707"/>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6426"/>
    <w:rsid w:val="00797C64"/>
    <w:rsid w:val="007A0E58"/>
    <w:rsid w:val="007A172F"/>
    <w:rsid w:val="007A24A0"/>
    <w:rsid w:val="007A438A"/>
    <w:rsid w:val="007A4E3A"/>
    <w:rsid w:val="007B20E3"/>
    <w:rsid w:val="007B6C0F"/>
    <w:rsid w:val="007B6E4B"/>
    <w:rsid w:val="007C223F"/>
    <w:rsid w:val="007C26EA"/>
    <w:rsid w:val="007C3B2C"/>
    <w:rsid w:val="007C6419"/>
    <w:rsid w:val="007C65F6"/>
    <w:rsid w:val="007C68E0"/>
    <w:rsid w:val="007D1042"/>
    <w:rsid w:val="007D1797"/>
    <w:rsid w:val="007D2D9B"/>
    <w:rsid w:val="007D33E8"/>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A22E8"/>
    <w:rsid w:val="008A3822"/>
    <w:rsid w:val="008A6EF7"/>
    <w:rsid w:val="008A754B"/>
    <w:rsid w:val="008B3AEB"/>
    <w:rsid w:val="008B53A1"/>
    <w:rsid w:val="008B79B8"/>
    <w:rsid w:val="008B79D7"/>
    <w:rsid w:val="008C1488"/>
    <w:rsid w:val="008C223E"/>
    <w:rsid w:val="008C2B37"/>
    <w:rsid w:val="008C2D0B"/>
    <w:rsid w:val="008D2D17"/>
    <w:rsid w:val="008D6618"/>
    <w:rsid w:val="008E0B0C"/>
    <w:rsid w:val="008E1BA1"/>
    <w:rsid w:val="00900C74"/>
    <w:rsid w:val="009032AB"/>
    <w:rsid w:val="00903D16"/>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0BB"/>
    <w:rsid w:val="0094129C"/>
    <w:rsid w:val="00947C3D"/>
    <w:rsid w:val="00947DA8"/>
    <w:rsid w:val="00950039"/>
    <w:rsid w:val="009525E4"/>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45D0E"/>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56E8"/>
    <w:rsid w:val="00A976CB"/>
    <w:rsid w:val="00AA03BF"/>
    <w:rsid w:val="00AA05C9"/>
    <w:rsid w:val="00AA064C"/>
    <w:rsid w:val="00AA0BD4"/>
    <w:rsid w:val="00AA6225"/>
    <w:rsid w:val="00AB21B4"/>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25D"/>
    <w:rsid w:val="00B36712"/>
    <w:rsid w:val="00B40C08"/>
    <w:rsid w:val="00B43D97"/>
    <w:rsid w:val="00B46749"/>
    <w:rsid w:val="00B52023"/>
    <w:rsid w:val="00B52C8C"/>
    <w:rsid w:val="00B5647E"/>
    <w:rsid w:val="00B576BE"/>
    <w:rsid w:val="00B61C7D"/>
    <w:rsid w:val="00B623B2"/>
    <w:rsid w:val="00B6624B"/>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416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5235"/>
    <w:rsid w:val="00D56555"/>
    <w:rsid w:val="00D6019A"/>
    <w:rsid w:val="00D66721"/>
    <w:rsid w:val="00D71B3D"/>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481B"/>
    <w:rsid w:val="00DE703C"/>
    <w:rsid w:val="00DE7C1C"/>
    <w:rsid w:val="00DF0F34"/>
    <w:rsid w:val="00DF25D1"/>
    <w:rsid w:val="00DF3523"/>
    <w:rsid w:val="00DF3BED"/>
    <w:rsid w:val="00E00B14"/>
    <w:rsid w:val="00E00F6D"/>
    <w:rsid w:val="00E061EA"/>
    <w:rsid w:val="00E11319"/>
    <w:rsid w:val="00E13CDF"/>
    <w:rsid w:val="00E21491"/>
    <w:rsid w:val="00E23937"/>
    <w:rsid w:val="00E260CD"/>
    <w:rsid w:val="00E26A5F"/>
    <w:rsid w:val="00E3037C"/>
    <w:rsid w:val="00E315F9"/>
    <w:rsid w:val="00E34188"/>
    <w:rsid w:val="00E35367"/>
    <w:rsid w:val="00E36D73"/>
    <w:rsid w:val="00E4564D"/>
    <w:rsid w:val="00E46B4D"/>
    <w:rsid w:val="00E572AF"/>
    <w:rsid w:val="00E6024B"/>
    <w:rsid w:val="00E60DC7"/>
    <w:rsid w:val="00E61C91"/>
    <w:rsid w:val="00E62471"/>
    <w:rsid w:val="00E648A4"/>
    <w:rsid w:val="00E65513"/>
    <w:rsid w:val="00E65763"/>
    <w:rsid w:val="00E66C23"/>
    <w:rsid w:val="00E7097F"/>
    <w:rsid w:val="00E70E30"/>
    <w:rsid w:val="00E7143F"/>
    <w:rsid w:val="00E7238E"/>
    <w:rsid w:val="00E73C3B"/>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279"/>
    <w:rsid w:val="00F1332D"/>
    <w:rsid w:val="00F147EA"/>
    <w:rsid w:val="00F151CC"/>
    <w:rsid w:val="00F15D20"/>
    <w:rsid w:val="00F22CC1"/>
    <w:rsid w:val="00F22CC7"/>
    <w:rsid w:val="00F22D67"/>
    <w:rsid w:val="00F27533"/>
    <w:rsid w:val="00F31DC7"/>
    <w:rsid w:val="00F336B3"/>
    <w:rsid w:val="00F40D78"/>
    <w:rsid w:val="00F410A1"/>
    <w:rsid w:val="00F42A6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 w:type="character" w:customStyle="1" w:styleId="Tablecaption2Spacing1pt">
    <w:name w:val="Table caption (2) + Spacing 1 pt"/>
    <w:basedOn w:val="DefaultParagraphFont"/>
    <w:rsid w:val="00F13279"/>
    <w:rPr>
      <w:rFonts w:ascii="Trebuchet MS" w:eastAsia="Trebuchet MS" w:hAnsi="Trebuchet MS" w:cs="Trebuchet MS"/>
      <w:b/>
      <w:bCs/>
      <w:i w:val="0"/>
      <w:iCs w:val="0"/>
      <w:smallCaps w:val="0"/>
      <w:strike w:val="0"/>
      <w:color w:val="000000"/>
      <w:spacing w:val="20"/>
      <w:w w:val="100"/>
      <w:position w:val="0"/>
      <w:sz w:val="14"/>
      <w:szCs w:val="14"/>
      <w:u w:val="none"/>
    </w:rPr>
  </w:style>
  <w:style w:type="character" w:customStyle="1" w:styleId="BodytextBold">
    <w:name w:val="Body text + Bold"/>
    <w:basedOn w:val="Bodytext"/>
    <w:rsid w:val="00F42A61"/>
    <w:rPr>
      <w:rFonts w:ascii="Arial" w:eastAsia="Arial" w:hAnsi="Arial" w:cs="Arial"/>
      <w:b/>
      <w:bCs/>
      <w:i w:val="0"/>
      <w:iCs w:val="0"/>
      <w:smallCaps w:val="0"/>
      <w:strike w:val="0"/>
      <w:color w:val="000000"/>
      <w:spacing w:val="0"/>
      <w:w w:val="100"/>
      <w:position w:val="0"/>
      <w:sz w:val="19"/>
      <w:szCs w:val="19"/>
      <w:u w:val="none"/>
      <w:shd w:val="clear" w:color="auto" w:fill="FFFFFF"/>
      <w:lang w:val="hr-HR"/>
    </w:rPr>
  </w:style>
  <w:style w:type="character" w:customStyle="1" w:styleId="Bodytext9ptBold">
    <w:name w:val="Body text + 9 pt;Bold"/>
    <w:basedOn w:val="Bodytext"/>
    <w:rsid w:val="000401FB"/>
    <w:rPr>
      <w:rFonts w:ascii="Trebuchet MS" w:eastAsia="Trebuchet MS" w:hAnsi="Trebuchet MS" w:cs="Trebuchet MS"/>
      <w:b/>
      <w:bCs/>
      <w:i w:val="0"/>
      <w:iCs w:val="0"/>
      <w:smallCaps w:val="0"/>
      <w:strike w:val="0"/>
      <w:color w:val="000000"/>
      <w:spacing w:val="0"/>
      <w:w w:val="100"/>
      <w:position w:val="0"/>
      <w:sz w:val="18"/>
      <w:szCs w:val="18"/>
      <w:u w:val="singl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28711F-2B15-424B-8FC6-CA34D6450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1999</Words>
  <Characters>11400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cp:revision>
  <cp:lastPrinted>2018-01-21T09:51:00Z</cp:lastPrinted>
  <dcterms:created xsi:type="dcterms:W3CDTF">2019-03-12T09:25:00Z</dcterms:created>
  <dcterms:modified xsi:type="dcterms:W3CDTF">2019-06-05T06:22:00Z</dcterms:modified>
</cp:coreProperties>
</file>