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6810AA" w:rsidP="00CE4192">
      <w:pPr>
        <w:spacing w:after="0" w:line="240" w:lineRule="auto"/>
        <w:rPr>
          <w:rFonts w:ascii="Trebuchet MS" w:hAnsi="Trebuchet MS" w:cs="Arial"/>
          <w:b/>
          <w:sz w:val="24"/>
          <w:szCs w:val="24"/>
          <w:lang w:val="sr-Latn-CS"/>
        </w:rPr>
      </w:pPr>
      <w:r>
        <w:rPr>
          <w:rFonts w:ascii="Trebuchet MS" w:hAnsi="Trebuchet MS" w:cs="Arial"/>
          <w:b/>
          <w:sz w:val="24"/>
          <w:szCs w:val="24"/>
          <w:lang w:val="sr-Latn-CS"/>
        </w:rPr>
        <w:t>C</w:t>
      </w:r>
      <w:r w:rsidR="00306A70" w:rsidRPr="001903DB">
        <w:rPr>
          <w:rFonts w:ascii="Trebuchet MS" w:hAnsi="Trebuchet MS" w:cs="Arial"/>
          <w:b/>
          <w:sz w:val="24"/>
          <w:szCs w:val="24"/>
          <w:lang w:val="sr-Latn-CS"/>
        </w:rPr>
        <w:t xml:space="preserve">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 </w:t>
      </w:r>
      <w:r w:rsidR="001F6791">
        <w:rPr>
          <w:rFonts w:ascii="Tahoma" w:hAnsi="Tahoma" w:cs="Tahoma"/>
          <w:b/>
          <w:sz w:val="24"/>
          <w:szCs w:val="24"/>
          <w:lang w:val="sr-Latn-CS"/>
        </w:rPr>
        <w:t>07-30-</w:t>
      </w:r>
      <w:r w:rsidR="009E39A0">
        <w:rPr>
          <w:rFonts w:ascii="Tahoma" w:hAnsi="Tahoma" w:cs="Tahoma"/>
          <w:b/>
          <w:sz w:val="24"/>
          <w:szCs w:val="24"/>
          <w:lang w:val="sr-Latn-CS"/>
        </w:rPr>
        <w:t>4205</w:t>
      </w:r>
      <w:r w:rsidR="00E0233B">
        <w:rPr>
          <w:rFonts w:ascii="Tahoma" w:hAnsi="Tahoma" w:cs="Tahoma"/>
          <w:b/>
          <w:sz w:val="24"/>
          <w:szCs w:val="24"/>
          <w:lang w:val="sr-Latn-CS"/>
        </w:rPr>
        <w:t>-2</w:t>
      </w:r>
      <w:r w:rsidR="001F6791">
        <w:rPr>
          <w:rFonts w:ascii="Tahoma" w:hAnsi="Tahoma" w:cs="Tahoma"/>
          <w:b/>
          <w:sz w:val="24"/>
          <w:szCs w:val="24"/>
          <w:lang w:val="sr-Latn-CS"/>
        </w:rPr>
        <w:t>/1</w:t>
      </w:r>
      <w:r w:rsidR="009E39A0">
        <w:rPr>
          <w:rFonts w:ascii="Tahoma" w:hAnsi="Tahoma" w:cs="Tahoma"/>
          <w:b/>
          <w:sz w:val="24"/>
          <w:szCs w:val="24"/>
          <w:lang w:val="sr-Latn-CS"/>
        </w:rPr>
        <w:t>7</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935763">
        <w:rPr>
          <w:rFonts w:ascii="Tahoma" w:hAnsi="Tahoma" w:cs="Tahoma"/>
          <w:b/>
          <w:sz w:val="24"/>
          <w:szCs w:val="24"/>
          <w:lang w:val="sr-Latn-CS"/>
        </w:rPr>
        <w:t>13</w:t>
      </w:r>
      <w:r w:rsidR="00A66D69">
        <w:rPr>
          <w:rFonts w:ascii="Tahoma" w:hAnsi="Tahoma" w:cs="Tahoma"/>
          <w:b/>
          <w:sz w:val="24"/>
          <w:szCs w:val="24"/>
          <w:lang w:val="sr-Latn-CS"/>
        </w:rPr>
        <w:t>.</w:t>
      </w:r>
      <w:r w:rsidR="00B129C9">
        <w:rPr>
          <w:rFonts w:ascii="Tahoma" w:hAnsi="Tahoma" w:cs="Tahoma"/>
          <w:b/>
          <w:sz w:val="24"/>
          <w:szCs w:val="24"/>
          <w:lang w:val="sr-Latn-CS"/>
        </w:rPr>
        <w:t>0</w:t>
      </w:r>
      <w:r w:rsidR="00935763">
        <w:rPr>
          <w:rFonts w:ascii="Tahoma" w:hAnsi="Tahoma" w:cs="Tahoma"/>
          <w:b/>
          <w:sz w:val="24"/>
          <w:szCs w:val="24"/>
          <w:lang w:val="sr-Latn-CS"/>
        </w:rPr>
        <w:t>1</w:t>
      </w:r>
      <w:r w:rsidR="00FB7A22" w:rsidRPr="001903DB">
        <w:rPr>
          <w:rFonts w:ascii="Tahoma" w:hAnsi="Tahoma" w:cs="Tahoma"/>
          <w:b/>
          <w:sz w:val="24"/>
          <w:szCs w:val="24"/>
          <w:lang w:val="sr-Latn-CS"/>
        </w:rPr>
        <w:t>.</w:t>
      </w:r>
      <w:r w:rsidR="001866E6">
        <w:rPr>
          <w:rFonts w:ascii="Tahoma" w:hAnsi="Tahoma" w:cs="Tahoma"/>
          <w:b/>
          <w:sz w:val="24"/>
          <w:szCs w:val="24"/>
          <w:lang w:val="sr-Latn-CS"/>
        </w:rPr>
        <w:t>201</w:t>
      </w:r>
      <w:r w:rsidR="00935763">
        <w:rPr>
          <w:rFonts w:ascii="Tahoma" w:hAnsi="Tahoma" w:cs="Tahoma"/>
          <w:b/>
          <w:sz w:val="24"/>
          <w:szCs w:val="24"/>
          <w:lang w:val="sr-Latn-CS"/>
        </w:rPr>
        <w:t>9</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162D67" w:rsidRPr="00B95C4F" w:rsidRDefault="00306A70" w:rsidP="00B95C4F">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žalbi </w:t>
      </w:r>
      <w:r w:rsidR="00935763">
        <w:rPr>
          <w:rFonts w:ascii="Tahoma" w:hAnsi="Tahoma" w:cs="Tahoma"/>
          <w:sz w:val="24"/>
          <w:szCs w:val="24"/>
          <w:lang w:val="sr-Latn-CS"/>
        </w:rPr>
        <w:t>punomoćnika advokata Veselina Radulovića</w:t>
      </w:r>
      <w:r w:rsidR="009837E8">
        <w:rPr>
          <w:rFonts w:ascii="Tahoma" w:hAnsi="Tahoma" w:cs="Tahoma"/>
          <w:sz w:val="24"/>
          <w:szCs w:val="24"/>
          <w:lang w:val="sr-Latn-CS"/>
        </w:rPr>
        <w:t xml:space="preserve"> iz Podgorice</w:t>
      </w:r>
      <w:r w:rsidR="00935763">
        <w:rPr>
          <w:rFonts w:ascii="Tahoma" w:hAnsi="Tahoma" w:cs="Tahoma"/>
          <w:sz w:val="24"/>
          <w:szCs w:val="24"/>
          <w:lang w:val="sr-Latn-CS"/>
        </w:rPr>
        <w:t>, žalioca Ines Mrdović</w:t>
      </w:r>
      <w:r w:rsidR="00E7607E">
        <w:rPr>
          <w:rFonts w:ascii="Tahoma" w:hAnsi="Tahoma" w:cs="Tahoma"/>
          <w:sz w:val="24"/>
          <w:szCs w:val="24"/>
          <w:lang w:val="sr-Latn-CS"/>
        </w:rPr>
        <w:t xml:space="preserve">br.17/115187 </w:t>
      </w:r>
      <w:r w:rsidR="00737400">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9E39A0">
        <w:rPr>
          <w:rFonts w:ascii="Tahoma" w:hAnsi="Tahoma" w:cs="Tahoma"/>
          <w:sz w:val="24"/>
          <w:szCs w:val="24"/>
          <w:lang w:val="sr-Latn-CS"/>
        </w:rPr>
        <w:t>13</w:t>
      </w:r>
      <w:r w:rsidR="00A66D69">
        <w:rPr>
          <w:rFonts w:ascii="Tahoma" w:hAnsi="Tahoma" w:cs="Tahoma"/>
          <w:sz w:val="24"/>
          <w:szCs w:val="24"/>
          <w:lang w:val="sr-Latn-CS"/>
        </w:rPr>
        <w:t>.</w:t>
      </w:r>
      <w:r w:rsidR="009E39A0">
        <w:rPr>
          <w:rFonts w:ascii="Tahoma" w:hAnsi="Tahoma" w:cs="Tahoma"/>
          <w:sz w:val="24"/>
          <w:szCs w:val="24"/>
          <w:lang w:val="sr-Latn-CS"/>
        </w:rPr>
        <w:t>11</w:t>
      </w:r>
      <w:r w:rsidR="00A66D69">
        <w:rPr>
          <w:rFonts w:ascii="Tahoma" w:hAnsi="Tahoma" w:cs="Tahoma"/>
          <w:sz w:val="24"/>
          <w:szCs w:val="24"/>
          <w:lang w:val="sr-Latn-CS"/>
        </w:rPr>
        <w:t>.201</w:t>
      </w:r>
      <w:r w:rsidR="009E39A0">
        <w:rPr>
          <w:rFonts w:ascii="Tahoma" w:hAnsi="Tahoma" w:cs="Tahoma"/>
          <w:sz w:val="24"/>
          <w:szCs w:val="24"/>
          <w:lang w:val="sr-Latn-CS"/>
        </w:rPr>
        <w:t>7</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FE49DF">
        <w:rPr>
          <w:rFonts w:ascii="Tahoma" w:hAnsi="Tahoma" w:cs="Tahoma"/>
          <w:sz w:val="24"/>
          <w:szCs w:val="24"/>
          <w:lang w:val="sr-Latn-CS"/>
        </w:rPr>
        <w:t xml:space="preserv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A66D69">
        <w:rPr>
          <w:rFonts w:ascii="Tahoma" w:hAnsi="Tahoma" w:cs="Tahoma"/>
          <w:sz w:val="24"/>
          <w:szCs w:val="24"/>
          <w:lang w:val="sr-Latn-CS"/>
        </w:rPr>
        <w:t>Privrednog suda Crne Gore</w:t>
      </w:r>
      <w:r w:rsidR="00897BB9">
        <w:rPr>
          <w:rFonts w:ascii="Tahoma" w:hAnsi="Tahoma" w:cs="Tahoma"/>
          <w:sz w:val="24"/>
          <w:szCs w:val="24"/>
          <w:lang w:val="sr-Latn-CS"/>
        </w:rPr>
        <w:t xml:space="preserve"> broj: </w:t>
      </w:r>
      <w:r w:rsidR="009E39A0">
        <w:rPr>
          <w:rFonts w:ascii="Tahoma" w:hAnsi="Tahoma" w:cs="Tahoma"/>
          <w:sz w:val="24"/>
          <w:szCs w:val="24"/>
          <w:lang w:val="sr-Latn-CS"/>
        </w:rPr>
        <w:t>V-Su.br.25/17</w:t>
      </w:r>
      <w:r w:rsidR="00A66D69">
        <w:rPr>
          <w:rFonts w:ascii="Tahoma" w:hAnsi="Tahoma" w:cs="Tahoma"/>
          <w:sz w:val="24"/>
          <w:szCs w:val="24"/>
          <w:lang w:val="sr-Latn-CS"/>
        </w:rPr>
        <w:t xml:space="preserve"> </w:t>
      </w:r>
      <w:r w:rsidR="00F75870">
        <w:rPr>
          <w:rFonts w:ascii="Tahoma" w:hAnsi="Tahoma" w:cs="Tahoma"/>
          <w:sz w:val="24"/>
          <w:szCs w:val="24"/>
          <w:lang w:val="sr-Latn-CS"/>
        </w:rPr>
        <w:t xml:space="preserve">od </w:t>
      </w:r>
      <w:r w:rsidR="009E39A0">
        <w:rPr>
          <w:rFonts w:ascii="Tahoma" w:hAnsi="Tahoma" w:cs="Tahoma"/>
          <w:sz w:val="24"/>
          <w:szCs w:val="24"/>
          <w:lang w:val="sr-Latn-CS"/>
        </w:rPr>
        <w:t>23</w:t>
      </w:r>
      <w:r w:rsidR="00A66D69">
        <w:rPr>
          <w:rFonts w:ascii="Tahoma" w:hAnsi="Tahoma" w:cs="Tahoma"/>
          <w:sz w:val="24"/>
          <w:szCs w:val="24"/>
          <w:lang w:val="sr-Latn-CS"/>
        </w:rPr>
        <w:t>.</w:t>
      </w:r>
      <w:r w:rsidR="009E39A0">
        <w:rPr>
          <w:rFonts w:ascii="Tahoma" w:hAnsi="Tahoma" w:cs="Tahoma"/>
          <w:sz w:val="24"/>
          <w:szCs w:val="24"/>
          <w:lang w:val="sr-Latn-CS"/>
        </w:rPr>
        <w:t>10</w:t>
      </w:r>
      <w:r w:rsidR="00A66D69">
        <w:rPr>
          <w:rFonts w:ascii="Tahoma" w:hAnsi="Tahoma" w:cs="Tahoma"/>
          <w:sz w:val="24"/>
          <w:szCs w:val="24"/>
          <w:lang w:val="sr-Latn-CS"/>
        </w:rPr>
        <w:t>.201</w:t>
      </w:r>
      <w:r w:rsidR="009E39A0">
        <w:rPr>
          <w:rFonts w:ascii="Tahoma" w:hAnsi="Tahoma" w:cs="Tahoma"/>
          <w:sz w:val="24"/>
          <w:szCs w:val="24"/>
          <w:lang w:val="sr-Latn-CS"/>
        </w:rPr>
        <w:t>7</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člana 38 </w:t>
      </w:r>
      <w:r w:rsidR="0054146D" w:rsidRPr="00240243">
        <w:rPr>
          <w:rFonts w:ascii="Tahoma" w:hAnsi="Tahoma" w:cs="Tahoma"/>
          <w:sz w:val="24"/>
          <w:szCs w:val="24"/>
        </w:rPr>
        <w:t xml:space="preserve">Zakona o slobodnom pristupu informacijama </w:t>
      </w:r>
      <w:r w:rsidR="0054146D" w:rsidRPr="00C6331A">
        <w:rPr>
          <w:rFonts w:ascii="Tahoma" w:hAnsi="Tahoma" w:cs="Tahoma"/>
          <w:sz w:val="24"/>
          <w:szCs w:val="24"/>
        </w:rPr>
        <w:t>(“Sl.list Crne Gore”, br.44/12, 30/17)</w:t>
      </w:r>
      <w:r w:rsidR="0054146D" w:rsidRPr="00240243">
        <w:rPr>
          <w:rFonts w:ascii="Tahoma" w:hAnsi="Tahoma" w:cs="Tahoma"/>
          <w:sz w:val="24"/>
          <w:szCs w:val="24"/>
        </w:rPr>
        <w:t xml:space="preserve"> i člana 126 stav 7 Zakona o upravnom postupku </w:t>
      </w:r>
      <w:r w:rsidR="0054146D" w:rsidRPr="00DF426D">
        <w:rPr>
          <w:rFonts w:ascii="Tahoma" w:hAnsi="Tahoma" w:cs="Tahoma"/>
          <w:sz w:val="24"/>
          <w:szCs w:val="24"/>
        </w:rPr>
        <w:t>("Sl. list CG", br. 056/14, 020/15, 040/16, 037/17)</w:t>
      </w:r>
      <w:r w:rsidR="0054146D" w:rsidRPr="00240243">
        <w:rPr>
          <w:rFonts w:ascii="Tahoma" w:hAnsi="Tahoma" w:cs="Tahoma"/>
          <w:sz w:val="24"/>
          <w:szCs w:val="24"/>
        </w:rPr>
        <w:t xml:space="preserve"> je na sjednici održanoj dana </w:t>
      </w:r>
      <w:r w:rsidR="0054146D">
        <w:rPr>
          <w:rFonts w:ascii="Tahoma" w:hAnsi="Tahoma" w:cs="Tahoma"/>
          <w:sz w:val="24"/>
          <w:szCs w:val="24"/>
        </w:rPr>
        <w:t>15.12.2017</w:t>
      </w:r>
      <w:r w:rsidR="0054146D" w:rsidRPr="00240243">
        <w:rPr>
          <w:rFonts w:ascii="Tahoma" w:hAnsi="Tahoma" w:cs="Tahoma"/>
          <w:sz w:val="24"/>
          <w:szCs w:val="24"/>
        </w:rPr>
        <w:t>. godine donio:</w:t>
      </w:r>
    </w:p>
    <w:p w:rsidR="00302FEE" w:rsidRPr="00B95C4F" w:rsidRDefault="00306A70" w:rsidP="00B95C4F">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9E39A0" w:rsidRPr="00D84070" w:rsidRDefault="00CA4DA0" w:rsidP="009E39A0">
      <w:pPr>
        <w:jc w:val="both"/>
        <w:rPr>
          <w:rFonts w:ascii="Tahoma" w:hAnsi="Tahoma" w:cs="Tahoma"/>
          <w:sz w:val="24"/>
          <w:szCs w:val="24"/>
        </w:rPr>
      </w:pPr>
      <w:r>
        <w:rPr>
          <w:rFonts w:ascii="Tahoma" w:hAnsi="Tahoma" w:cs="Tahoma"/>
          <w:sz w:val="24"/>
          <w:szCs w:val="24"/>
        </w:rPr>
        <w:t>Usvaja se žalba</w:t>
      </w:r>
      <w:r w:rsidR="009E39A0" w:rsidRPr="00D84070">
        <w:rPr>
          <w:rFonts w:ascii="Tahoma" w:hAnsi="Tahoma" w:cs="Tahoma"/>
          <w:sz w:val="24"/>
          <w:szCs w:val="24"/>
        </w:rPr>
        <w:t>.</w:t>
      </w:r>
    </w:p>
    <w:p w:rsidR="009E39A0" w:rsidRPr="00D84070" w:rsidRDefault="009E39A0" w:rsidP="009E39A0">
      <w:pPr>
        <w:jc w:val="both"/>
        <w:rPr>
          <w:rFonts w:ascii="Tahoma" w:hAnsi="Tahoma" w:cs="Tahoma"/>
          <w:sz w:val="24"/>
          <w:szCs w:val="24"/>
        </w:rPr>
      </w:pPr>
      <w:r w:rsidRPr="00D84070">
        <w:rPr>
          <w:rFonts w:ascii="Tahoma" w:hAnsi="Tahoma" w:cs="Tahoma"/>
          <w:sz w:val="24"/>
          <w:szCs w:val="24"/>
        </w:rPr>
        <w:t xml:space="preserve">Poništava se rješenje </w:t>
      </w:r>
      <w:r>
        <w:rPr>
          <w:rFonts w:ascii="Tahoma" w:hAnsi="Tahoma" w:cs="Tahoma"/>
          <w:sz w:val="24"/>
          <w:szCs w:val="24"/>
          <w:lang w:val="sr-Latn-CS"/>
        </w:rPr>
        <w:t>Privrednog suda Crne Gore broj: V-Su.br.25/17 od 23.10.2017.godine</w:t>
      </w:r>
      <w:r w:rsidRPr="00D84070">
        <w:rPr>
          <w:rFonts w:ascii="Tahoma" w:hAnsi="Tahoma" w:cs="Tahoma"/>
          <w:sz w:val="24"/>
          <w:szCs w:val="24"/>
        </w:rPr>
        <w:t>.</w:t>
      </w:r>
    </w:p>
    <w:p w:rsidR="009E39A0" w:rsidRPr="00D84070" w:rsidRDefault="009E39A0" w:rsidP="009E39A0">
      <w:pPr>
        <w:jc w:val="both"/>
        <w:rPr>
          <w:rFonts w:ascii="Tahoma" w:hAnsi="Tahoma" w:cs="Tahoma"/>
          <w:sz w:val="24"/>
          <w:szCs w:val="24"/>
        </w:rPr>
      </w:pPr>
      <w:r w:rsidRPr="00D84070">
        <w:rPr>
          <w:rFonts w:ascii="Tahoma" w:hAnsi="Tahoma" w:cs="Tahoma"/>
          <w:sz w:val="24"/>
          <w:szCs w:val="24"/>
        </w:rPr>
        <w:t>Predmet se dostavlja prvostepenom organu na ponovni postupak i odlučivanje.</w:t>
      </w:r>
    </w:p>
    <w:p w:rsidR="00302FEE" w:rsidRPr="00162D67" w:rsidRDefault="00306A70" w:rsidP="00162D67">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9E39A0" w:rsidRPr="00AF4C7D" w:rsidRDefault="00976EA7" w:rsidP="00AF4C7D">
      <w:pPr>
        <w:pStyle w:val="BodyText1"/>
        <w:shd w:val="clear" w:color="auto" w:fill="auto"/>
        <w:spacing w:after="240" w:line="276" w:lineRule="auto"/>
        <w:ind w:left="40" w:right="20"/>
        <w:rPr>
          <w:rFonts w:ascii="Tahoma" w:hAnsi="Tahoma" w:cs="Tahoma"/>
          <w:sz w:val="24"/>
          <w:szCs w:val="24"/>
        </w:rPr>
      </w:pPr>
      <w:r w:rsidRPr="00AF4C7D">
        <w:rPr>
          <w:rFonts w:ascii="Tahoma" w:hAnsi="Tahoma" w:cs="Tahoma"/>
          <w:sz w:val="24"/>
          <w:szCs w:val="24"/>
          <w:lang w:val="sr-Latn-CS"/>
        </w:rPr>
        <w:t xml:space="preserve">Prvostepeni organ je postupajući po zahtjevu </w:t>
      </w:r>
      <w:r w:rsidR="00422A17" w:rsidRPr="00AF4C7D">
        <w:rPr>
          <w:rFonts w:ascii="Tahoma" w:hAnsi="Tahoma" w:cs="Tahoma"/>
          <w:sz w:val="24"/>
          <w:szCs w:val="24"/>
          <w:lang w:val="sr-Latn-CS"/>
        </w:rPr>
        <w:t xml:space="preserve">br. </w:t>
      </w:r>
      <w:r w:rsidR="009E39A0" w:rsidRPr="00AF4C7D">
        <w:rPr>
          <w:rFonts w:ascii="Tahoma" w:hAnsi="Tahoma" w:cs="Tahoma"/>
          <w:sz w:val="24"/>
          <w:szCs w:val="24"/>
          <w:lang w:val="sr-Latn-CS"/>
        </w:rPr>
        <w:t>17/115187</w:t>
      </w:r>
      <w:r w:rsidR="001C2176" w:rsidRPr="00AF4C7D">
        <w:rPr>
          <w:rFonts w:ascii="Tahoma" w:hAnsi="Tahoma" w:cs="Tahoma"/>
          <w:sz w:val="24"/>
          <w:szCs w:val="24"/>
          <w:lang w:val="sr-Latn-CS"/>
        </w:rPr>
        <w:t xml:space="preserve"> </w:t>
      </w:r>
      <w:r w:rsidR="005B42F0" w:rsidRPr="00AF4C7D">
        <w:rPr>
          <w:rFonts w:ascii="Tahoma" w:hAnsi="Tahoma" w:cs="Tahoma"/>
          <w:sz w:val="24"/>
          <w:szCs w:val="24"/>
          <w:lang w:val="sr-Latn-CS"/>
        </w:rPr>
        <w:t xml:space="preserve">od </w:t>
      </w:r>
      <w:r w:rsidR="00A66D69" w:rsidRPr="00AF4C7D">
        <w:rPr>
          <w:rFonts w:ascii="Tahoma" w:hAnsi="Tahoma" w:cs="Tahoma"/>
          <w:sz w:val="24"/>
          <w:szCs w:val="24"/>
          <w:lang w:val="sr-Latn-CS"/>
        </w:rPr>
        <w:t>2</w:t>
      </w:r>
      <w:r w:rsidR="009E39A0" w:rsidRPr="00AF4C7D">
        <w:rPr>
          <w:rFonts w:ascii="Tahoma" w:hAnsi="Tahoma" w:cs="Tahoma"/>
          <w:sz w:val="24"/>
          <w:szCs w:val="24"/>
          <w:lang w:val="sr-Latn-CS"/>
        </w:rPr>
        <w:t>0</w:t>
      </w:r>
      <w:r w:rsidR="00A66D69" w:rsidRPr="00AF4C7D">
        <w:rPr>
          <w:rFonts w:ascii="Tahoma" w:hAnsi="Tahoma" w:cs="Tahoma"/>
          <w:sz w:val="24"/>
          <w:szCs w:val="24"/>
          <w:lang w:val="sr-Latn-CS"/>
        </w:rPr>
        <w:t>.</w:t>
      </w:r>
      <w:r w:rsidR="009E39A0" w:rsidRPr="00AF4C7D">
        <w:rPr>
          <w:rFonts w:ascii="Tahoma" w:hAnsi="Tahoma" w:cs="Tahoma"/>
          <w:sz w:val="24"/>
          <w:szCs w:val="24"/>
          <w:lang w:val="sr-Latn-CS"/>
        </w:rPr>
        <w:t>10</w:t>
      </w:r>
      <w:r w:rsidR="00A66D69" w:rsidRPr="00AF4C7D">
        <w:rPr>
          <w:rFonts w:ascii="Tahoma" w:hAnsi="Tahoma" w:cs="Tahoma"/>
          <w:sz w:val="24"/>
          <w:szCs w:val="24"/>
          <w:lang w:val="sr-Latn-CS"/>
        </w:rPr>
        <w:t>.201</w:t>
      </w:r>
      <w:r w:rsidR="009E39A0" w:rsidRPr="00AF4C7D">
        <w:rPr>
          <w:rFonts w:ascii="Tahoma" w:hAnsi="Tahoma" w:cs="Tahoma"/>
          <w:sz w:val="24"/>
          <w:szCs w:val="24"/>
          <w:lang w:val="sr-Latn-CS"/>
        </w:rPr>
        <w:t>7</w:t>
      </w:r>
      <w:r w:rsidR="003F4775" w:rsidRPr="00AF4C7D">
        <w:rPr>
          <w:rFonts w:ascii="Tahoma" w:hAnsi="Tahoma" w:cs="Tahoma"/>
          <w:sz w:val="24"/>
          <w:szCs w:val="24"/>
          <w:lang w:val="sr-Latn-CS"/>
        </w:rPr>
        <w:t>. godine</w:t>
      </w:r>
      <w:r w:rsidR="009C1E1A" w:rsidRPr="00AF4C7D">
        <w:rPr>
          <w:rFonts w:ascii="Tahoma" w:hAnsi="Tahoma" w:cs="Tahoma"/>
          <w:sz w:val="24"/>
          <w:szCs w:val="24"/>
          <w:lang w:val="sr-Latn-CS"/>
        </w:rPr>
        <w:t xml:space="preserve"> </w:t>
      </w:r>
      <w:r w:rsidR="00483C24" w:rsidRPr="00AF4C7D">
        <w:rPr>
          <w:rFonts w:ascii="Tahoma" w:hAnsi="Tahoma" w:cs="Tahoma"/>
          <w:sz w:val="24"/>
          <w:szCs w:val="24"/>
          <w:lang w:val="sr-Latn-CS"/>
        </w:rPr>
        <w:t>donio</w:t>
      </w:r>
      <w:r w:rsidR="002269BA" w:rsidRPr="00AF4C7D">
        <w:rPr>
          <w:rFonts w:ascii="Tahoma" w:hAnsi="Tahoma" w:cs="Tahoma"/>
          <w:sz w:val="24"/>
          <w:szCs w:val="24"/>
          <w:lang w:val="sr-Latn-CS"/>
        </w:rPr>
        <w:t xml:space="preserve"> </w:t>
      </w:r>
      <w:r w:rsidR="00773524" w:rsidRPr="00AF4C7D">
        <w:rPr>
          <w:rFonts w:ascii="Tahoma" w:hAnsi="Tahoma" w:cs="Tahoma"/>
          <w:sz w:val="24"/>
          <w:szCs w:val="24"/>
          <w:lang w:val="sr-Latn-CS"/>
        </w:rPr>
        <w:t>rješenje</w:t>
      </w:r>
      <w:r w:rsidR="00A70BCA" w:rsidRPr="00AF4C7D">
        <w:rPr>
          <w:rFonts w:ascii="Tahoma" w:hAnsi="Tahoma" w:cs="Tahoma"/>
          <w:sz w:val="24"/>
          <w:szCs w:val="24"/>
          <w:lang w:val="sr-Latn-CS"/>
        </w:rPr>
        <w:t xml:space="preserve"> </w:t>
      </w:r>
      <w:r w:rsidR="00897BB9" w:rsidRPr="00AF4C7D">
        <w:rPr>
          <w:rFonts w:ascii="Tahoma" w:hAnsi="Tahoma" w:cs="Tahoma"/>
          <w:sz w:val="24"/>
          <w:szCs w:val="24"/>
          <w:lang w:val="sr-Latn-CS"/>
        </w:rPr>
        <w:t xml:space="preserve">br. </w:t>
      </w:r>
      <w:r w:rsidR="009E39A0" w:rsidRPr="00AF4C7D">
        <w:rPr>
          <w:rFonts w:ascii="Tahoma" w:hAnsi="Tahoma" w:cs="Tahoma"/>
          <w:sz w:val="24"/>
          <w:szCs w:val="24"/>
          <w:lang w:val="sr-Latn-CS"/>
        </w:rPr>
        <w:t>V-Su.br.25/17 od 23.10.2017. godine</w:t>
      </w:r>
      <w:r w:rsidR="005B42F0" w:rsidRPr="00AF4C7D">
        <w:rPr>
          <w:rFonts w:ascii="Tahoma" w:hAnsi="Tahoma" w:cs="Tahoma"/>
          <w:sz w:val="24"/>
          <w:szCs w:val="24"/>
          <w:lang w:val="sr-Latn-CS"/>
        </w:rPr>
        <w:t xml:space="preserve"> </w:t>
      </w:r>
      <w:r w:rsidR="00120C6D" w:rsidRPr="00AF4C7D">
        <w:rPr>
          <w:rFonts w:ascii="Tahoma" w:hAnsi="Tahoma" w:cs="Tahoma"/>
          <w:sz w:val="24"/>
          <w:szCs w:val="24"/>
          <w:lang w:val="sr-Latn-CS"/>
        </w:rPr>
        <w:t>kojim je odlučeno na način:</w:t>
      </w:r>
      <w:r w:rsidR="002269BA" w:rsidRPr="00AF4C7D">
        <w:rPr>
          <w:rFonts w:ascii="Tahoma" w:hAnsi="Tahoma" w:cs="Tahoma"/>
          <w:sz w:val="24"/>
          <w:szCs w:val="24"/>
          <w:lang w:val="sr-Latn-CS"/>
        </w:rPr>
        <w:t xml:space="preserve"> </w:t>
      </w:r>
      <w:r w:rsidR="00422A17" w:rsidRPr="00AF4C7D">
        <w:rPr>
          <w:rFonts w:ascii="Tahoma" w:hAnsi="Tahoma" w:cs="Tahoma"/>
          <w:sz w:val="24"/>
          <w:szCs w:val="24"/>
          <w:lang w:val="sr-Latn-CS"/>
        </w:rPr>
        <w:t>“</w:t>
      </w:r>
      <w:r w:rsidR="009E39A0" w:rsidRPr="00AF4C7D">
        <w:rPr>
          <w:rFonts w:ascii="Tahoma" w:hAnsi="Tahoma" w:cs="Tahoma"/>
          <w:color w:val="000000"/>
          <w:sz w:val="24"/>
          <w:szCs w:val="24"/>
          <w:lang w:val="hr-HR"/>
        </w:rPr>
        <w:t xml:space="preserve">Odbija se zahtjev </w:t>
      </w:r>
      <w:r w:rsidR="009E39A0" w:rsidRPr="00AF4C7D">
        <w:rPr>
          <w:rStyle w:val="BodytextBold"/>
          <w:rFonts w:ascii="Tahoma" w:hAnsi="Tahoma" w:cs="Tahoma"/>
          <w:b w:val="0"/>
          <w:sz w:val="24"/>
          <w:szCs w:val="24"/>
        </w:rPr>
        <w:t>Ines Mrdović iz Podgorice</w:t>
      </w:r>
      <w:r w:rsidR="009E39A0" w:rsidRPr="00AF4C7D">
        <w:rPr>
          <w:rStyle w:val="BodytextBold"/>
          <w:rFonts w:ascii="Tahoma" w:hAnsi="Tahoma" w:cs="Tahoma"/>
          <w:sz w:val="24"/>
          <w:szCs w:val="24"/>
        </w:rPr>
        <w:t xml:space="preserve"> </w:t>
      </w:r>
      <w:r w:rsidR="009E39A0" w:rsidRPr="00AF4C7D">
        <w:rPr>
          <w:rFonts w:ascii="Tahoma" w:hAnsi="Tahoma" w:cs="Tahoma"/>
          <w:color w:val="000000"/>
          <w:sz w:val="24"/>
          <w:szCs w:val="24"/>
          <w:lang w:val="hr-HR"/>
        </w:rPr>
        <w:t xml:space="preserve">od 20.10.2017.godine, kojim je tražena informacija: dostava kopije početnog bilansa i izvještaja ekonomsko-finansijskog poslovanja AD Kombinat aluminijuma </w:t>
      </w:r>
      <w:r w:rsidR="009E39A0" w:rsidRPr="00AF4C7D">
        <w:rPr>
          <w:rFonts w:ascii="Tahoma" w:hAnsi="Tahoma" w:cs="Tahoma"/>
          <w:color w:val="000000"/>
          <w:sz w:val="24"/>
          <w:szCs w:val="24"/>
          <w:lang w:val="en-US"/>
        </w:rPr>
        <w:t xml:space="preserve">Podgorica </w:t>
      </w:r>
      <w:r w:rsidR="009E39A0" w:rsidRPr="00AF4C7D">
        <w:rPr>
          <w:rFonts w:ascii="Tahoma" w:hAnsi="Tahoma" w:cs="Tahoma"/>
          <w:color w:val="000000"/>
          <w:sz w:val="24"/>
          <w:szCs w:val="24"/>
          <w:lang w:val="hr-HR"/>
        </w:rPr>
        <w:t xml:space="preserve">- u stečaju.“. </w:t>
      </w:r>
      <w:r w:rsidR="0006252C" w:rsidRPr="00AF4C7D">
        <w:rPr>
          <w:rFonts w:ascii="Tahoma" w:hAnsi="Tahoma" w:cs="Tahoma"/>
          <w:sz w:val="24"/>
          <w:szCs w:val="24"/>
        </w:rPr>
        <w:t>Kao obrazloženje p</w:t>
      </w:r>
      <w:r w:rsidR="00333F67" w:rsidRPr="00AF4C7D">
        <w:rPr>
          <w:rFonts w:ascii="Tahoma" w:hAnsi="Tahoma" w:cs="Tahoma"/>
          <w:sz w:val="24"/>
          <w:szCs w:val="24"/>
        </w:rPr>
        <w:t>rvostepeni organ u rješenju navodi da</w:t>
      </w:r>
      <w:r w:rsidR="00E35C58" w:rsidRPr="00AF4C7D">
        <w:rPr>
          <w:rFonts w:ascii="Tahoma" w:hAnsi="Tahoma" w:cs="Tahoma"/>
          <w:sz w:val="24"/>
          <w:szCs w:val="24"/>
        </w:rPr>
        <w:t xml:space="preserve"> se</w:t>
      </w:r>
      <w:r w:rsidR="00333F67" w:rsidRPr="00AF4C7D">
        <w:rPr>
          <w:rFonts w:ascii="Tahoma" w:hAnsi="Tahoma" w:cs="Tahoma"/>
          <w:sz w:val="24"/>
          <w:szCs w:val="24"/>
        </w:rPr>
        <w:t xml:space="preserve"> </w:t>
      </w:r>
      <w:r w:rsidR="00E35C58" w:rsidRPr="00AF4C7D">
        <w:rPr>
          <w:rFonts w:ascii="Tahoma" w:hAnsi="Tahoma" w:cs="Tahoma"/>
          <w:color w:val="000000"/>
          <w:sz w:val="24"/>
          <w:szCs w:val="24"/>
          <w:lang w:val="hr-HR"/>
        </w:rPr>
        <w:t>dana 2</w:t>
      </w:r>
      <w:r w:rsidR="009E39A0" w:rsidRPr="00AF4C7D">
        <w:rPr>
          <w:rFonts w:ascii="Tahoma" w:hAnsi="Tahoma" w:cs="Tahoma"/>
          <w:color w:val="000000"/>
          <w:sz w:val="24"/>
          <w:szCs w:val="24"/>
          <w:lang w:val="hr-HR"/>
        </w:rPr>
        <w:t>0</w:t>
      </w:r>
      <w:r w:rsidR="00E35C58" w:rsidRPr="00AF4C7D">
        <w:rPr>
          <w:rFonts w:ascii="Tahoma" w:hAnsi="Tahoma" w:cs="Tahoma"/>
          <w:color w:val="000000"/>
          <w:sz w:val="24"/>
          <w:szCs w:val="24"/>
          <w:lang w:val="hr-HR"/>
        </w:rPr>
        <w:t>.</w:t>
      </w:r>
      <w:r w:rsidR="009E39A0" w:rsidRPr="00AF4C7D">
        <w:rPr>
          <w:rFonts w:ascii="Tahoma" w:hAnsi="Tahoma" w:cs="Tahoma"/>
          <w:color w:val="000000"/>
          <w:sz w:val="24"/>
          <w:szCs w:val="24"/>
          <w:lang w:val="hr-HR"/>
        </w:rPr>
        <w:t>10</w:t>
      </w:r>
      <w:r w:rsidR="00E35C58" w:rsidRPr="00AF4C7D">
        <w:rPr>
          <w:rFonts w:ascii="Tahoma" w:hAnsi="Tahoma" w:cs="Tahoma"/>
          <w:color w:val="000000"/>
          <w:sz w:val="24"/>
          <w:szCs w:val="24"/>
          <w:lang w:val="hr-HR"/>
        </w:rPr>
        <w:t>.201</w:t>
      </w:r>
      <w:r w:rsidR="009E39A0" w:rsidRPr="00AF4C7D">
        <w:rPr>
          <w:rFonts w:ascii="Tahoma" w:hAnsi="Tahoma" w:cs="Tahoma"/>
          <w:color w:val="000000"/>
          <w:sz w:val="24"/>
          <w:szCs w:val="24"/>
          <w:lang w:val="hr-HR"/>
        </w:rPr>
        <w:t>7</w:t>
      </w:r>
      <w:r w:rsidR="00E35C58" w:rsidRPr="00AF4C7D">
        <w:rPr>
          <w:rFonts w:ascii="Tahoma" w:hAnsi="Tahoma" w:cs="Tahoma"/>
          <w:color w:val="000000"/>
          <w:sz w:val="24"/>
          <w:szCs w:val="24"/>
          <w:lang w:val="hr-HR"/>
        </w:rPr>
        <w:t>.</w:t>
      </w:r>
      <w:r w:rsidR="009E39A0" w:rsidRPr="00AF4C7D">
        <w:rPr>
          <w:rFonts w:ascii="Tahoma" w:hAnsi="Tahoma" w:cs="Tahoma"/>
          <w:color w:val="000000"/>
          <w:sz w:val="24"/>
          <w:szCs w:val="24"/>
          <w:lang w:val="hr-HR"/>
        </w:rPr>
        <w:t xml:space="preserve"> </w:t>
      </w:r>
      <w:r w:rsidR="00E35C58" w:rsidRPr="00AF4C7D">
        <w:rPr>
          <w:rFonts w:ascii="Tahoma" w:hAnsi="Tahoma" w:cs="Tahoma"/>
          <w:color w:val="000000"/>
          <w:sz w:val="24"/>
          <w:szCs w:val="24"/>
          <w:lang w:val="hr-HR"/>
        </w:rPr>
        <w:t xml:space="preserve">godine </w:t>
      </w:r>
      <w:r w:rsidR="009E39A0" w:rsidRPr="00AF4C7D">
        <w:rPr>
          <w:rFonts w:ascii="Tahoma" w:hAnsi="Tahoma" w:cs="Tahoma"/>
          <w:color w:val="000000"/>
          <w:sz w:val="24"/>
          <w:szCs w:val="24"/>
          <w:lang w:val="hr-HR"/>
        </w:rPr>
        <w:t>Ines Mrdović</w:t>
      </w:r>
      <w:r w:rsidR="00E35C58" w:rsidRPr="00AF4C7D">
        <w:rPr>
          <w:rFonts w:ascii="Tahoma" w:hAnsi="Tahoma" w:cs="Tahoma"/>
          <w:color w:val="000000"/>
          <w:sz w:val="24"/>
          <w:szCs w:val="24"/>
          <w:lang w:val="en-US"/>
        </w:rPr>
        <w:t xml:space="preserve">, </w:t>
      </w:r>
      <w:r w:rsidR="00E35C58" w:rsidRPr="00AF4C7D">
        <w:rPr>
          <w:rFonts w:ascii="Tahoma" w:hAnsi="Tahoma" w:cs="Tahoma"/>
          <w:color w:val="000000"/>
          <w:sz w:val="24"/>
          <w:szCs w:val="24"/>
          <w:lang w:val="hr-HR"/>
        </w:rPr>
        <w:t>obrati</w:t>
      </w:r>
      <w:r w:rsidR="009E39A0" w:rsidRPr="00AF4C7D">
        <w:rPr>
          <w:rFonts w:ascii="Tahoma" w:hAnsi="Tahoma" w:cs="Tahoma"/>
          <w:color w:val="000000"/>
          <w:sz w:val="24"/>
          <w:szCs w:val="24"/>
          <w:lang w:val="hr-HR"/>
        </w:rPr>
        <w:t>la se</w:t>
      </w:r>
      <w:r w:rsidR="00E35C58" w:rsidRPr="00AF4C7D">
        <w:rPr>
          <w:rFonts w:ascii="Tahoma" w:hAnsi="Tahoma" w:cs="Tahoma"/>
          <w:color w:val="000000"/>
          <w:sz w:val="24"/>
          <w:szCs w:val="24"/>
          <w:lang w:val="hr-HR"/>
        </w:rPr>
        <w:t xml:space="preserve"> ovom sudu zahtjevom da </w:t>
      </w:r>
      <w:r w:rsidR="009E39A0" w:rsidRPr="00AF4C7D">
        <w:rPr>
          <w:rFonts w:ascii="Tahoma" w:hAnsi="Tahoma" w:cs="Tahoma"/>
          <w:color w:val="000000"/>
          <w:sz w:val="24"/>
          <w:szCs w:val="24"/>
          <w:lang w:val="hr-HR"/>
        </w:rPr>
        <w:t>joj</w:t>
      </w:r>
      <w:r w:rsidR="00E35C58" w:rsidRPr="00AF4C7D">
        <w:rPr>
          <w:rFonts w:ascii="Tahoma" w:hAnsi="Tahoma" w:cs="Tahoma"/>
          <w:color w:val="000000"/>
          <w:sz w:val="24"/>
          <w:szCs w:val="24"/>
          <w:lang w:val="hr-HR"/>
        </w:rPr>
        <w:t xml:space="preserve"> se </w:t>
      </w:r>
      <w:r w:rsidR="009E39A0" w:rsidRPr="00AF4C7D">
        <w:rPr>
          <w:rFonts w:ascii="Tahoma" w:hAnsi="Tahoma" w:cs="Tahoma"/>
          <w:color w:val="000000"/>
          <w:sz w:val="24"/>
          <w:szCs w:val="24"/>
          <w:lang w:val="hr-HR"/>
        </w:rPr>
        <w:t xml:space="preserve">dostave kopije početnog bilansa i izvještaja o ekonomsko-finansijskom poslovanju AD Kombinat aluminijuma </w:t>
      </w:r>
      <w:r w:rsidR="009E39A0" w:rsidRPr="00AF4C7D">
        <w:rPr>
          <w:rFonts w:ascii="Tahoma" w:hAnsi="Tahoma" w:cs="Tahoma"/>
          <w:color w:val="000000"/>
          <w:sz w:val="24"/>
          <w:szCs w:val="24"/>
          <w:lang w:val="en-US"/>
        </w:rPr>
        <w:t xml:space="preserve">Podgorica </w:t>
      </w:r>
      <w:r w:rsidR="009E39A0" w:rsidRPr="00AF4C7D">
        <w:rPr>
          <w:rFonts w:ascii="Tahoma" w:hAnsi="Tahoma" w:cs="Tahoma"/>
          <w:color w:val="000000"/>
          <w:sz w:val="24"/>
          <w:szCs w:val="24"/>
          <w:lang w:val="hr-HR"/>
        </w:rPr>
        <w:t>- u stečaju.</w:t>
      </w:r>
      <w:r w:rsidR="009E39A0" w:rsidRPr="00AF4C7D">
        <w:rPr>
          <w:rFonts w:ascii="Tahoma" w:hAnsi="Tahoma" w:cs="Tahoma"/>
          <w:sz w:val="24"/>
          <w:szCs w:val="24"/>
        </w:rPr>
        <w:t xml:space="preserve"> </w:t>
      </w:r>
      <w:r w:rsidR="009E39A0" w:rsidRPr="00AF4C7D">
        <w:rPr>
          <w:rFonts w:ascii="Tahoma" w:hAnsi="Tahoma" w:cs="Tahoma"/>
          <w:color w:val="000000"/>
          <w:sz w:val="24"/>
          <w:szCs w:val="24"/>
          <w:lang w:val="hr-HR"/>
        </w:rPr>
        <w:t xml:space="preserve">Ističe se da je prvostepeni organ izvršio uvid u spise predmeta </w:t>
      </w:r>
      <w:r w:rsidR="009E39A0" w:rsidRPr="00AF4C7D">
        <w:rPr>
          <w:rFonts w:ascii="Tahoma" w:hAnsi="Tahoma" w:cs="Tahoma"/>
          <w:color w:val="000000"/>
          <w:sz w:val="24"/>
          <w:szCs w:val="24"/>
          <w:lang w:val="en-US"/>
        </w:rPr>
        <w:t xml:space="preserve">St.br. </w:t>
      </w:r>
      <w:r w:rsidR="009E39A0" w:rsidRPr="00AF4C7D">
        <w:rPr>
          <w:rFonts w:ascii="Tahoma" w:hAnsi="Tahoma" w:cs="Tahoma"/>
          <w:color w:val="000000"/>
          <w:sz w:val="24"/>
          <w:szCs w:val="24"/>
        </w:rPr>
        <w:t xml:space="preserve">199/13 </w:t>
      </w:r>
      <w:r w:rsidR="009E39A0" w:rsidRPr="00AF4C7D">
        <w:rPr>
          <w:rFonts w:ascii="Tahoma" w:hAnsi="Tahoma" w:cs="Tahoma"/>
          <w:color w:val="000000"/>
          <w:sz w:val="24"/>
          <w:szCs w:val="24"/>
          <w:lang w:val="hr-HR"/>
        </w:rPr>
        <w:t xml:space="preserve">u stečajnom postupku nad stečajnim dužnikom Kombinat aluminijuma AD </w:t>
      </w:r>
      <w:r w:rsidR="009E39A0" w:rsidRPr="00AF4C7D">
        <w:rPr>
          <w:rFonts w:ascii="Tahoma" w:hAnsi="Tahoma" w:cs="Tahoma"/>
          <w:color w:val="000000"/>
          <w:sz w:val="24"/>
          <w:szCs w:val="24"/>
          <w:lang w:val="en-US"/>
        </w:rPr>
        <w:t xml:space="preserve">Podgorica </w:t>
      </w:r>
      <w:r w:rsidR="009E39A0" w:rsidRPr="00AF4C7D">
        <w:rPr>
          <w:rFonts w:ascii="Tahoma" w:hAnsi="Tahoma" w:cs="Tahoma"/>
          <w:color w:val="000000"/>
          <w:sz w:val="24"/>
          <w:szCs w:val="24"/>
          <w:lang w:val="hr-HR"/>
        </w:rPr>
        <w:t>i utvrdio da se podnosilac zahtjeva ne pojavljuje kao stranka u tom postupku, niti zastupa stranku, iz kojih razloga je odlučeno kao u izreci rješenja.</w:t>
      </w:r>
      <w:r w:rsidR="009E39A0" w:rsidRPr="00AF4C7D">
        <w:rPr>
          <w:rFonts w:ascii="Tahoma" w:hAnsi="Tahoma" w:cs="Tahoma"/>
          <w:sz w:val="24"/>
          <w:szCs w:val="24"/>
        </w:rPr>
        <w:t xml:space="preserve"> </w:t>
      </w:r>
      <w:r w:rsidR="009E39A0" w:rsidRPr="00AF4C7D">
        <w:rPr>
          <w:rFonts w:ascii="Tahoma" w:hAnsi="Tahoma" w:cs="Tahoma"/>
          <w:color w:val="000000"/>
          <w:sz w:val="24"/>
          <w:szCs w:val="24"/>
          <w:lang w:val="hr-HR"/>
        </w:rPr>
        <w:t xml:space="preserve">Ukazuje se da se uvid u sudske spise ne može vršiti na osnovu Zakona o slobodnom pristupu informacijama („SI.list CG“, br.44/2012), već isključivo na osnovu procesnih zakona </w:t>
      </w:r>
      <w:r w:rsidR="009E39A0" w:rsidRPr="00AF4C7D">
        <w:rPr>
          <w:rFonts w:ascii="Tahoma" w:hAnsi="Tahoma" w:cs="Tahoma"/>
          <w:color w:val="000000"/>
          <w:sz w:val="24"/>
          <w:szCs w:val="24"/>
          <w:lang w:val="hr-HR"/>
        </w:rPr>
        <w:lastRenderedPageBreak/>
        <w:t>(Zakoni o krivičnom postupku, Zakona o parničnom postupku, Zakona o upravnom sporu) i Zakona o sudovima, zbog čega je predmetni zahtjev odbijen.</w:t>
      </w:r>
      <w:r w:rsidR="009E39A0" w:rsidRPr="00AF4C7D">
        <w:rPr>
          <w:rFonts w:ascii="Tahoma" w:hAnsi="Tahoma" w:cs="Tahoma"/>
          <w:sz w:val="24"/>
          <w:szCs w:val="24"/>
        </w:rPr>
        <w:t xml:space="preserve"> </w:t>
      </w:r>
      <w:r w:rsidR="009E39A0" w:rsidRPr="00AF4C7D">
        <w:rPr>
          <w:rFonts w:ascii="Tahoma" w:hAnsi="Tahoma" w:cs="Tahoma"/>
          <w:color w:val="000000"/>
          <w:sz w:val="24"/>
          <w:szCs w:val="24"/>
          <w:lang w:val="hr-HR"/>
        </w:rPr>
        <w:t>Odredbom člana 56. Sudskog poslovnika, predviđeno je da se prilikom davanja informacija o pojedinim predmetima moraju poštovati odredbe o tajnosti postupka, kao i ugled, privatnost i poslovni interes stranaka i drugih učesnika u postupku.</w:t>
      </w:r>
      <w:r w:rsidR="009E39A0" w:rsidRPr="00AF4C7D">
        <w:rPr>
          <w:rFonts w:ascii="Tahoma" w:hAnsi="Tahoma" w:cs="Tahoma"/>
          <w:sz w:val="24"/>
          <w:szCs w:val="24"/>
        </w:rPr>
        <w:t xml:space="preserve"> </w:t>
      </w:r>
      <w:r w:rsidR="009E39A0" w:rsidRPr="00AF4C7D">
        <w:rPr>
          <w:rFonts w:ascii="Tahoma" w:hAnsi="Tahoma" w:cs="Tahoma"/>
          <w:color w:val="000000"/>
          <w:sz w:val="24"/>
          <w:szCs w:val="24"/>
          <w:lang w:val="hr-HR"/>
        </w:rPr>
        <w:t>Navodi se da je pravnim stavom Vrhovnog suda Crne Gore Su VI br.60/11 od 06.07.2011.godine, koji je donijet u cilju ujednačavanja prakse sudova prilikom odlučivanja po zahtjeva za pristup informacijama, a polazeći od poštovanja ustavnih odredbi iz člana 43 i člana 51. st.2., ocijenjeno je da se uvid u sudske spise ne može vršiti na osnovu Zakona o slobodnom pristupu informacijama, već isključivo na osnovu procesnih zakona, Zakona o krivičnom postupku, Zakona o parničnom postupku, Zakona o upravnom sporu) i Zakona o sudovima, što se analogno može primijeniti i na zahtjev za uvid u stečajne spise ovog suda.</w:t>
      </w:r>
      <w:proofErr w:type="spellStart"/>
      <w:r w:rsidR="00EB6002" w:rsidRPr="00AF4C7D">
        <w:rPr>
          <w:rFonts w:ascii="Tahoma" w:hAnsi="Tahoma" w:cs="Tahoma"/>
          <w:color w:val="000000"/>
          <w:sz w:val="24"/>
          <w:szCs w:val="24"/>
          <w:lang w:val="en-US"/>
        </w:rPr>
        <w:t>Navodi</w:t>
      </w:r>
      <w:proofErr w:type="spellEnd"/>
      <w:r w:rsidR="00EB6002" w:rsidRPr="00AF4C7D">
        <w:rPr>
          <w:rFonts w:ascii="Tahoma" w:hAnsi="Tahoma" w:cs="Tahoma"/>
          <w:color w:val="000000"/>
          <w:sz w:val="24"/>
          <w:szCs w:val="24"/>
          <w:lang w:val="en-US"/>
        </w:rPr>
        <w:t xml:space="preserve"> se da je </w:t>
      </w:r>
      <w:proofErr w:type="spellStart"/>
      <w:r w:rsidR="00EB6002" w:rsidRPr="00AF4C7D">
        <w:rPr>
          <w:rFonts w:ascii="Tahoma" w:hAnsi="Tahoma" w:cs="Tahoma"/>
          <w:color w:val="000000"/>
          <w:sz w:val="24"/>
          <w:szCs w:val="24"/>
          <w:lang w:val="en-US"/>
        </w:rPr>
        <w:t>odlukom</w:t>
      </w:r>
      <w:proofErr w:type="spellEnd"/>
      <w:r w:rsidR="00EB6002" w:rsidRPr="00AF4C7D">
        <w:rPr>
          <w:rFonts w:ascii="Tahoma" w:hAnsi="Tahoma" w:cs="Tahoma"/>
          <w:color w:val="000000"/>
          <w:sz w:val="24"/>
          <w:szCs w:val="24"/>
          <w:lang w:val="en-US"/>
        </w:rPr>
        <w:t xml:space="preserve"> </w:t>
      </w:r>
      <w:proofErr w:type="spellStart"/>
      <w:r w:rsidR="00EB6002" w:rsidRPr="00AF4C7D">
        <w:rPr>
          <w:rFonts w:ascii="Tahoma" w:hAnsi="Tahoma" w:cs="Tahoma"/>
          <w:color w:val="000000"/>
          <w:sz w:val="24"/>
          <w:szCs w:val="24"/>
          <w:lang w:val="en-US"/>
        </w:rPr>
        <w:t>Upravnog</w:t>
      </w:r>
      <w:proofErr w:type="spellEnd"/>
      <w:r w:rsidR="00EB6002" w:rsidRPr="00AF4C7D">
        <w:rPr>
          <w:rFonts w:ascii="Tahoma" w:hAnsi="Tahoma" w:cs="Tahoma"/>
          <w:color w:val="000000"/>
          <w:sz w:val="24"/>
          <w:szCs w:val="24"/>
          <w:lang w:val="en-US"/>
        </w:rPr>
        <w:t xml:space="preserve"> </w:t>
      </w:r>
      <w:proofErr w:type="spellStart"/>
      <w:r w:rsidR="00EB6002" w:rsidRPr="00AF4C7D">
        <w:rPr>
          <w:rFonts w:ascii="Tahoma" w:hAnsi="Tahoma" w:cs="Tahoma"/>
          <w:color w:val="000000"/>
          <w:sz w:val="24"/>
          <w:szCs w:val="24"/>
          <w:lang w:val="en-US"/>
        </w:rPr>
        <w:t>suda</w:t>
      </w:r>
      <w:proofErr w:type="spellEnd"/>
      <w:r w:rsidR="00EB6002" w:rsidRPr="00AF4C7D">
        <w:rPr>
          <w:rFonts w:ascii="Tahoma" w:hAnsi="Tahoma" w:cs="Tahoma"/>
          <w:color w:val="000000"/>
          <w:sz w:val="24"/>
          <w:szCs w:val="24"/>
          <w:lang w:val="en-US"/>
        </w:rPr>
        <w:t xml:space="preserve"> U.br. 95/14 od</w:t>
      </w:r>
      <w:r w:rsidR="009E39A0" w:rsidRPr="00AF4C7D">
        <w:rPr>
          <w:rFonts w:ascii="Tahoma" w:hAnsi="Tahoma" w:cs="Tahoma"/>
          <w:color w:val="000000"/>
          <w:sz w:val="24"/>
          <w:szCs w:val="24"/>
          <w:lang w:val="en-US"/>
        </w:rPr>
        <w:t>18.06.2014.</w:t>
      </w:r>
      <w:r w:rsidR="009E39A0" w:rsidRPr="00AF4C7D">
        <w:rPr>
          <w:rFonts w:ascii="Tahoma" w:hAnsi="Tahoma" w:cs="Tahoma"/>
          <w:color w:val="000000"/>
          <w:sz w:val="24"/>
          <w:szCs w:val="24"/>
          <w:lang w:val="hr-HR"/>
        </w:rPr>
        <w:t>godine, poništeno rješenje Agencije za zaštitu ličnih poaataKa i slobodan pristup informacijama br.5256/13 od 24.12.2013.godine, a po tužb</w:t>
      </w:r>
      <w:r w:rsidR="00EB6002" w:rsidRPr="00AF4C7D">
        <w:rPr>
          <w:rFonts w:ascii="Tahoma" w:hAnsi="Tahoma" w:cs="Tahoma"/>
          <w:color w:val="000000"/>
          <w:sz w:val="24"/>
          <w:szCs w:val="24"/>
          <w:lang w:val="hr-HR"/>
        </w:rPr>
        <w:t>i Apelacionog suda Crne Gore, te da je</w:t>
      </w:r>
      <w:r w:rsidR="009E39A0" w:rsidRPr="00AF4C7D">
        <w:rPr>
          <w:rFonts w:ascii="Tahoma" w:hAnsi="Tahoma" w:cs="Tahoma"/>
          <w:color w:val="000000"/>
          <w:sz w:val="24"/>
          <w:szCs w:val="24"/>
          <w:lang w:val="hr-HR"/>
        </w:rPr>
        <w:t xml:space="preserve"> </w:t>
      </w:r>
      <w:r w:rsidR="00EB6002" w:rsidRPr="00AF4C7D">
        <w:rPr>
          <w:rFonts w:ascii="Tahoma" w:hAnsi="Tahoma" w:cs="Tahoma"/>
          <w:color w:val="000000"/>
          <w:sz w:val="24"/>
          <w:szCs w:val="24"/>
          <w:lang w:val="hr-HR"/>
        </w:rPr>
        <w:t>n</w:t>
      </w:r>
      <w:r w:rsidR="009E39A0" w:rsidRPr="00AF4C7D">
        <w:rPr>
          <w:rFonts w:ascii="Tahoma" w:hAnsi="Tahoma" w:cs="Tahoma"/>
          <w:color w:val="000000"/>
          <w:sz w:val="24"/>
          <w:szCs w:val="24"/>
          <w:lang w:val="hr-HR"/>
        </w:rPr>
        <w:t>avedenom presudom utvrđeno, da je Agencija zaštitu ličnih podataka prilikom donošenja rješenja morala imati u vidu pravni stav Vrhovnog suda Crne Gore Su. IV br.60/11 od 06.07.2011 .godine.</w:t>
      </w:r>
      <w:r w:rsidR="00EB6002" w:rsidRPr="00AF4C7D">
        <w:rPr>
          <w:rFonts w:ascii="Tahoma" w:hAnsi="Tahoma" w:cs="Tahoma"/>
          <w:sz w:val="24"/>
          <w:szCs w:val="24"/>
        </w:rPr>
        <w:t xml:space="preserve"> </w:t>
      </w:r>
      <w:r w:rsidR="00EB6002" w:rsidRPr="00AF4C7D">
        <w:rPr>
          <w:rFonts w:ascii="Tahoma" w:hAnsi="Tahoma" w:cs="Tahoma"/>
          <w:color w:val="000000"/>
          <w:sz w:val="24"/>
          <w:szCs w:val="24"/>
          <w:lang w:val="hr-HR"/>
        </w:rPr>
        <w:t>Ističe se da</w:t>
      </w:r>
      <w:r w:rsidR="009E39A0" w:rsidRPr="00AF4C7D">
        <w:rPr>
          <w:rFonts w:ascii="Tahoma" w:hAnsi="Tahoma" w:cs="Tahoma"/>
          <w:color w:val="000000"/>
          <w:sz w:val="24"/>
          <w:szCs w:val="24"/>
          <w:lang w:val="hr-HR"/>
        </w:rPr>
        <w:t xml:space="preserve"> podnosilac zahtjeva nije stranka u postupku, odnosno ne zastupa stranku u postupku, niti lice koje ima opravdani interes za razmatranje, prepisivanje i kopiranje traženih spisa u navedenom predmetu, shodno članu 148 Zakona o parničnom postupku i člana 64 Zakona o sudovima, nije udovoljeno zahtjevu.</w:t>
      </w:r>
    </w:p>
    <w:p w:rsidR="00EB6002" w:rsidRPr="00AF4C7D" w:rsidRDefault="00430E57" w:rsidP="00ED0758">
      <w:pPr>
        <w:pStyle w:val="BodyText20"/>
        <w:spacing w:after="188" w:line="276" w:lineRule="auto"/>
        <w:ind w:firstLine="0"/>
        <w:jc w:val="both"/>
        <w:rPr>
          <w:rFonts w:ascii="Tahoma" w:hAnsi="Tahoma" w:cs="Tahoma"/>
          <w:sz w:val="24"/>
          <w:szCs w:val="24"/>
        </w:rPr>
      </w:pPr>
      <w:r w:rsidRPr="00AF4C7D">
        <w:rPr>
          <w:rFonts w:ascii="Tahoma" w:hAnsi="Tahoma" w:cs="Tahoma"/>
          <w:sz w:val="24"/>
          <w:szCs w:val="24"/>
          <w:lang w:val="sr-Latn-CS"/>
        </w:rPr>
        <w:t xml:space="preserve">Protiv ovog </w:t>
      </w:r>
      <w:r w:rsidR="00773524" w:rsidRPr="00AF4C7D">
        <w:rPr>
          <w:rFonts w:ascii="Tahoma" w:hAnsi="Tahoma" w:cs="Tahoma"/>
          <w:sz w:val="24"/>
          <w:szCs w:val="24"/>
          <w:lang w:val="sr-Latn-CS"/>
        </w:rPr>
        <w:t>rješenja</w:t>
      </w:r>
      <w:r w:rsidR="00F1254F" w:rsidRPr="00AF4C7D">
        <w:rPr>
          <w:rFonts w:ascii="Tahoma" w:hAnsi="Tahoma" w:cs="Tahoma"/>
          <w:sz w:val="24"/>
          <w:szCs w:val="24"/>
          <w:lang w:val="sr-Latn-CS"/>
        </w:rPr>
        <w:t xml:space="preserve"> u</w:t>
      </w:r>
      <w:r w:rsidRPr="00AF4C7D">
        <w:rPr>
          <w:rFonts w:ascii="Tahoma" w:hAnsi="Tahoma" w:cs="Tahoma"/>
          <w:sz w:val="24"/>
          <w:szCs w:val="24"/>
          <w:lang w:val="sr-Latn-CS"/>
        </w:rPr>
        <w:t xml:space="preserve"> zakon</w:t>
      </w:r>
      <w:r w:rsidR="00F1254F" w:rsidRPr="00AF4C7D">
        <w:rPr>
          <w:rFonts w:ascii="Tahoma" w:hAnsi="Tahoma" w:cs="Tahoma"/>
          <w:sz w:val="24"/>
          <w:szCs w:val="24"/>
          <w:lang w:val="sr-Latn-CS"/>
        </w:rPr>
        <w:t>s</w:t>
      </w:r>
      <w:r w:rsidRPr="00AF4C7D">
        <w:rPr>
          <w:rFonts w:ascii="Tahoma" w:hAnsi="Tahoma" w:cs="Tahoma"/>
          <w:sz w:val="24"/>
          <w:szCs w:val="24"/>
          <w:lang w:val="sr-Latn-CS"/>
        </w:rPr>
        <w:t>kom roku podnosilac zah</w:t>
      </w:r>
      <w:r w:rsidR="002F1B8C" w:rsidRPr="00AF4C7D">
        <w:rPr>
          <w:rFonts w:ascii="Tahoma" w:hAnsi="Tahoma" w:cs="Tahoma"/>
          <w:sz w:val="24"/>
          <w:szCs w:val="24"/>
          <w:lang w:val="sr-Latn-CS"/>
        </w:rPr>
        <w:t>tjeva je uložio žalbu. U žalbi s</w:t>
      </w:r>
      <w:r w:rsidRPr="00AF4C7D">
        <w:rPr>
          <w:rFonts w:ascii="Tahoma" w:hAnsi="Tahoma" w:cs="Tahoma"/>
          <w:sz w:val="24"/>
          <w:szCs w:val="24"/>
          <w:lang w:val="sr-Latn-CS"/>
        </w:rPr>
        <w:t xml:space="preserve">e </w:t>
      </w:r>
      <w:r w:rsidR="002F1B8C" w:rsidRPr="00AF4C7D">
        <w:rPr>
          <w:rFonts w:ascii="Tahoma" w:hAnsi="Tahoma" w:cs="Tahoma"/>
          <w:sz w:val="24"/>
          <w:szCs w:val="24"/>
          <w:lang w:val="sr-Latn-CS"/>
        </w:rPr>
        <w:t>u bitnom navodi</w:t>
      </w:r>
      <w:r w:rsidRPr="00AF4C7D">
        <w:rPr>
          <w:rFonts w:ascii="Tahoma" w:hAnsi="Tahoma" w:cs="Tahoma"/>
          <w:sz w:val="24"/>
          <w:szCs w:val="24"/>
          <w:lang w:val="sr-Latn-CS"/>
        </w:rPr>
        <w:t xml:space="preserve"> da </w:t>
      </w:r>
      <w:r w:rsidR="00DA5C60" w:rsidRPr="00AF4C7D">
        <w:rPr>
          <w:rFonts w:ascii="Tahoma" w:hAnsi="Tahoma" w:cs="Tahoma"/>
          <w:sz w:val="24"/>
          <w:szCs w:val="24"/>
          <w:lang w:val="sr-Latn-CS"/>
        </w:rPr>
        <w:t xml:space="preserve">se </w:t>
      </w:r>
      <w:r w:rsidRPr="00AF4C7D">
        <w:rPr>
          <w:rFonts w:ascii="Tahoma" w:hAnsi="Tahoma" w:cs="Tahoma"/>
          <w:sz w:val="24"/>
          <w:szCs w:val="24"/>
          <w:lang w:val="sr-Latn-CS"/>
        </w:rPr>
        <w:t>rješenje pobija zbog</w:t>
      </w:r>
      <w:r w:rsidR="002E2A63" w:rsidRPr="00AF4C7D">
        <w:rPr>
          <w:rFonts w:ascii="Tahoma" w:hAnsi="Tahoma" w:cs="Tahoma"/>
          <w:sz w:val="24"/>
          <w:szCs w:val="24"/>
          <w:lang w:val="sr-Latn-CS"/>
        </w:rPr>
        <w:t xml:space="preserve"> </w:t>
      </w:r>
      <w:r w:rsidR="00433B5E" w:rsidRPr="00AF4C7D">
        <w:rPr>
          <w:rFonts w:ascii="Tahoma" w:hAnsi="Tahoma" w:cs="Tahoma"/>
          <w:sz w:val="24"/>
          <w:szCs w:val="24"/>
          <w:lang w:val="sr-Latn-CS"/>
        </w:rPr>
        <w:t xml:space="preserve">nepotpuno i nepravilno utvrđenog činjeničnog stanja, </w:t>
      </w:r>
      <w:r w:rsidR="001614D1" w:rsidRPr="00AF4C7D">
        <w:rPr>
          <w:rFonts w:ascii="Tahoma" w:hAnsi="Tahoma" w:cs="Tahoma"/>
          <w:sz w:val="24"/>
          <w:szCs w:val="24"/>
          <w:lang w:val="sr-Latn-CS"/>
        </w:rPr>
        <w:t>pogrešne primjene materijalnog prava</w:t>
      </w:r>
      <w:r w:rsidR="00F31190" w:rsidRPr="00AF4C7D">
        <w:rPr>
          <w:rFonts w:ascii="Tahoma" w:hAnsi="Tahoma" w:cs="Tahoma"/>
          <w:sz w:val="24"/>
          <w:szCs w:val="24"/>
          <w:lang w:val="sr-Latn-CS"/>
        </w:rPr>
        <w:t xml:space="preserve"> i povrede pravila postupka</w:t>
      </w:r>
      <w:r w:rsidR="00DA5C60" w:rsidRPr="00AF4C7D">
        <w:rPr>
          <w:rFonts w:ascii="Tahoma" w:hAnsi="Tahoma" w:cs="Tahoma"/>
          <w:sz w:val="24"/>
          <w:szCs w:val="24"/>
          <w:lang w:val="sr-Latn-CS"/>
        </w:rPr>
        <w:t>.</w:t>
      </w:r>
      <w:r w:rsidR="001614D1" w:rsidRPr="00AF4C7D">
        <w:rPr>
          <w:rFonts w:ascii="Tahoma" w:hAnsi="Tahoma" w:cs="Tahoma"/>
          <w:sz w:val="24"/>
          <w:szCs w:val="24"/>
          <w:lang w:val="sr-Latn-CS"/>
        </w:rPr>
        <w:t xml:space="preserve"> </w:t>
      </w:r>
      <w:r w:rsidR="0068795D" w:rsidRPr="00AF4C7D">
        <w:rPr>
          <w:rFonts w:ascii="Tahoma" w:hAnsi="Tahoma" w:cs="Tahoma"/>
          <w:sz w:val="24"/>
          <w:szCs w:val="24"/>
          <w:lang w:val="sr-Latn-CS"/>
        </w:rPr>
        <w:t xml:space="preserve"> </w:t>
      </w:r>
      <w:r w:rsidR="00433B5E" w:rsidRPr="00AF4C7D">
        <w:rPr>
          <w:rFonts w:ascii="Tahoma" w:hAnsi="Tahoma" w:cs="Tahoma"/>
          <w:sz w:val="24"/>
          <w:szCs w:val="24"/>
          <w:lang w:val="sr-Latn-CS"/>
        </w:rPr>
        <w:t>Navodi se da</w:t>
      </w:r>
      <w:r w:rsidR="00013B6D" w:rsidRPr="00AF4C7D">
        <w:rPr>
          <w:rFonts w:ascii="Tahoma" w:hAnsi="Tahoma" w:cs="Tahoma"/>
          <w:sz w:val="24"/>
          <w:szCs w:val="24"/>
          <w:lang w:val="sr-Latn-CS"/>
        </w:rPr>
        <w:t xml:space="preserve"> je </w:t>
      </w:r>
      <w:r w:rsidR="005B30CB" w:rsidRPr="00AF4C7D">
        <w:rPr>
          <w:rFonts w:ascii="Tahoma" w:hAnsi="Tahoma" w:cs="Tahoma"/>
          <w:sz w:val="24"/>
          <w:szCs w:val="24"/>
          <w:lang w:val="sr-Latn-CS"/>
        </w:rPr>
        <w:t xml:space="preserve">dana </w:t>
      </w:r>
      <w:r w:rsidR="00EB6002" w:rsidRPr="00AF4C7D">
        <w:rPr>
          <w:rFonts w:ascii="Tahoma" w:hAnsi="Tahoma" w:cs="Tahoma"/>
          <w:sz w:val="24"/>
          <w:szCs w:val="24"/>
        </w:rPr>
        <w:t>31.10.</w:t>
      </w:r>
      <w:r w:rsidR="00E35C58" w:rsidRPr="00AF4C7D">
        <w:rPr>
          <w:rFonts w:ascii="Tahoma" w:hAnsi="Tahoma" w:cs="Tahoma"/>
          <w:sz w:val="24"/>
          <w:szCs w:val="24"/>
        </w:rPr>
        <w:t>201</w:t>
      </w:r>
      <w:r w:rsidR="00EB6002" w:rsidRPr="00AF4C7D">
        <w:rPr>
          <w:rFonts w:ascii="Tahoma" w:hAnsi="Tahoma" w:cs="Tahoma"/>
          <w:sz w:val="24"/>
          <w:szCs w:val="24"/>
        </w:rPr>
        <w:t>7</w:t>
      </w:r>
      <w:r w:rsidR="00E35C58" w:rsidRPr="00AF4C7D">
        <w:rPr>
          <w:rFonts w:ascii="Tahoma" w:hAnsi="Tahoma" w:cs="Tahoma"/>
          <w:sz w:val="24"/>
          <w:szCs w:val="24"/>
        </w:rPr>
        <w:t>. godine Privredni sud Crne Gore žaliocu dostav</w:t>
      </w:r>
      <w:r w:rsidR="00EB6002" w:rsidRPr="00AF4C7D">
        <w:rPr>
          <w:rFonts w:ascii="Tahoma" w:hAnsi="Tahoma" w:cs="Tahoma"/>
          <w:sz w:val="24"/>
          <w:szCs w:val="24"/>
        </w:rPr>
        <w:t>io</w:t>
      </w:r>
      <w:r w:rsidR="00E35C58" w:rsidRPr="00AF4C7D">
        <w:rPr>
          <w:rFonts w:ascii="Tahoma" w:hAnsi="Tahoma" w:cs="Tahoma"/>
          <w:sz w:val="24"/>
          <w:szCs w:val="24"/>
        </w:rPr>
        <w:t xml:space="preserve"> rješenje broj: </w:t>
      </w:r>
      <w:r w:rsidR="00EB6002" w:rsidRPr="00AF4C7D">
        <w:rPr>
          <w:rFonts w:ascii="Tahoma" w:hAnsi="Tahoma" w:cs="Tahoma"/>
          <w:sz w:val="24"/>
          <w:szCs w:val="24"/>
          <w:lang w:val="sr-Latn-CS"/>
        </w:rPr>
        <w:t>V-Su.br.25/17 od 23.10.2017.godine</w:t>
      </w:r>
      <w:r w:rsidR="00EB6002" w:rsidRPr="00AF4C7D">
        <w:rPr>
          <w:rFonts w:ascii="Tahoma" w:hAnsi="Tahoma" w:cs="Tahoma"/>
          <w:sz w:val="24"/>
          <w:szCs w:val="24"/>
        </w:rPr>
        <w:t>.</w:t>
      </w:r>
      <w:r w:rsidR="00E35C58" w:rsidRPr="00AF4C7D">
        <w:rPr>
          <w:rFonts w:ascii="Tahoma" w:hAnsi="Tahoma" w:cs="Tahoma"/>
          <w:sz w:val="24"/>
          <w:szCs w:val="24"/>
        </w:rPr>
        <w:t xml:space="preserve"> kojim odbija zahtjev. </w:t>
      </w:r>
      <w:r w:rsidR="00EB6002" w:rsidRPr="00AF4C7D">
        <w:rPr>
          <w:rFonts w:ascii="Tahoma" w:hAnsi="Tahoma" w:cs="Tahoma"/>
          <w:sz w:val="24"/>
          <w:szCs w:val="24"/>
        </w:rPr>
        <w:t>Navodi se da se iz osporenog rješenja nije jasno koji interesi bi bili ugroženi objelodanjivanjem traženih informacija, niti na koji način bi isti bili ugroženi, pa je osporeno rješenje nejasno i bez valjanih razloga koji bi upućivali na odluku kakva je data u dispozitivu., pa prema tome, iz obrazloženja osporenog rješenja se ne vidi iz kojih pravnih razloga je prvostepeni organ našao da rješenje treba odbiti, jer isto ne sadrži odredbe Zakona o slobodnom pristupu informacijama, pa su razlozi dati u obrazloženju irelevantni i odluka zasnovana na istima je nezakonita.</w:t>
      </w:r>
      <w:r w:rsidR="00A1685A">
        <w:rPr>
          <w:rFonts w:ascii="Tahoma" w:hAnsi="Tahoma" w:cs="Tahoma"/>
          <w:sz w:val="24"/>
          <w:szCs w:val="24"/>
        </w:rPr>
        <w:t xml:space="preserve"> </w:t>
      </w:r>
      <w:r w:rsidR="00EB6002" w:rsidRPr="00AF4C7D">
        <w:rPr>
          <w:rFonts w:ascii="Tahoma" w:hAnsi="Tahoma" w:cs="Tahoma"/>
          <w:sz w:val="24"/>
          <w:szCs w:val="24"/>
        </w:rPr>
        <w:t xml:space="preserve">Ukazuje se da prvostepeni organ nije cijenio prevashodni interes javnosti u konkretnom slučaju, pa je paušalnim navodima ograničio pristup traženim informacijama, pri tom ne navodeći koji interes štiti i ne pozivajući se na član 14 Zakona o slobodnom pristupu informacijama. Žalilac ističe da </w:t>
      </w:r>
      <w:r w:rsidR="00EB6002" w:rsidRPr="00AF4C7D">
        <w:rPr>
          <w:rFonts w:ascii="Tahoma" w:hAnsi="Tahoma" w:cs="Tahoma"/>
          <w:sz w:val="24"/>
          <w:szCs w:val="24"/>
        </w:rPr>
        <w:lastRenderedPageBreak/>
        <w:t>je o zahtjevu potrebno odlučiti u skladu sa odredbama Zakona o slobodnom pristutu informacijama, utvrditi interes iz člana 14 ovog zakona koji je potrebno zaštititi kao i interes javnosti sa druge strane kako bi se na zakonit način donijela odluka. Ističe se da je prvostepeni organ pogrešno primijenio materijalno pravo što prilikom ograničenja pristupa dijelu traženih informacija nije primijenio odredbe Zakona o slobodnom pristupu informacijama, a na koji način je nezakonito ograničio pristup traženim informacijama. Navodi se da je bez značaja je ukazivanje na spajanje predmeta i upućivanje na javno objavljenu presudu jer su predmet zahtjeva spisi u navedenom predmetu, zbog čega presuda nije relevantna.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Ukazuje se da je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Dalje se navodi da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7424F">
        <w:rPr>
          <w:rFonts w:ascii="Tahoma" w:hAnsi="Tahoma" w:cs="Tahoma"/>
          <w:sz w:val="24"/>
          <w:szCs w:val="24"/>
        </w:rPr>
        <w:t xml:space="preserve"> </w:t>
      </w:r>
      <w:r w:rsidR="006C72C9">
        <w:rPr>
          <w:rFonts w:ascii="Tahoma" w:hAnsi="Tahoma" w:cs="Tahoma"/>
          <w:sz w:val="24"/>
          <w:szCs w:val="24"/>
        </w:rPr>
        <w:t>Predlaže da se poništi rješenje Privrednog suda Crne Gore i meritorno odluči o žalbi te da se punomoćniku žalioca nadonkanade troškovi shodno AT-u.</w:t>
      </w:r>
    </w:p>
    <w:p w:rsidR="00504C1D" w:rsidRDefault="0054146D" w:rsidP="00AF4C7D">
      <w:pPr>
        <w:jc w:val="both"/>
        <w:rPr>
          <w:rFonts w:ascii="Tahoma" w:hAnsi="Tahoma" w:cs="Tahoma"/>
          <w:sz w:val="24"/>
          <w:szCs w:val="24"/>
        </w:rPr>
      </w:pPr>
      <w:r w:rsidRPr="00AF4C7D">
        <w:rPr>
          <w:rFonts w:ascii="Tahoma" w:hAnsi="Tahoma" w:cs="Tahoma"/>
          <w:sz w:val="24"/>
          <w:szCs w:val="24"/>
        </w:rPr>
        <w:t xml:space="preserve">Nakon razmatranja spisa predmeta i žalbenih navoda, Savjet Agencije nalazi da je žalba osnovana. </w:t>
      </w:r>
    </w:p>
    <w:p w:rsidR="00CA4DA0" w:rsidRPr="00BD2B72" w:rsidRDefault="0054146D" w:rsidP="00BD2B72">
      <w:pPr>
        <w:jc w:val="both"/>
        <w:rPr>
          <w:rFonts w:ascii="Tahoma" w:eastAsia="Lucida Sans Unicode" w:hAnsi="Tahoma" w:cs="Tahoma"/>
          <w:color w:val="000000"/>
          <w:spacing w:val="-10"/>
          <w:sz w:val="24"/>
          <w:szCs w:val="24"/>
          <w:lang w:val="hr-HR"/>
        </w:rPr>
      </w:pPr>
      <w:r w:rsidRPr="00AF4C7D">
        <w:rPr>
          <w:rFonts w:ascii="Tahoma" w:hAnsi="Tahoma" w:cs="Tahoma"/>
          <w:sz w:val="24"/>
          <w:szCs w:val="24"/>
        </w:rPr>
        <w:t xml:space="preserve">Član 126 stav 7 Zakona o upravnom postupku propisuje da ako drugostepeni organ nađe da će nedostatke prvostepenog postupka brže i ekonomičnije otkloniti prvostepeni organ će svojim rješenjem poništiti  prvostepeno rješenje  i vratiti predmet  prvostepenom organu na ponovni postupak. Savjet Agencije je u postupku preispitivanja zakonitosti osporenog </w:t>
      </w:r>
      <w:r w:rsidR="00504C1D">
        <w:rPr>
          <w:rFonts w:ascii="Tahoma" w:hAnsi="Tahoma" w:cs="Tahoma"/>
          <w:sz w:val="24"/>
          <w:szCs w:val="24"/>
        </w:rPr>
        <w:t>rješenja</w:t>
      </w:r>
      <w:r w:rsidRPr="00AF4C7D">
        <w:rPr>
          <w:rFonts w:ascii="Tahoma" w:hAnsi="Tahoma" w:cs="Tahoma"/>
          <w:sz w:val="24"/>
          <w:szCs w:val="24"/>
        </w:rPr>
        <w:t xml:space="preserve"> utvrdio da prvostepeni organ nije pravilno primijenio</w:t>
      </w:r>
      <w:r w:rsidR="0053279B" w:rsidRPr="00AF4C7D">
        <w:rPr>
          <w:rFonts w:ascii="Tahoma" w:hAnsi="Tahoma" w:cs="Tahoma"/>
          <w:sz w:val="24"/>
          <w:szCs w:val="24"/>
          <w:lang w:val="sr-Latn-CS"/>
        </w:rPr>
        <w:t xml:space="preserve"> materijalno prav</w:t>
      </w:r>
      <w:r w:rsidR="005F7630" w:rsidRPr="00AF4C7D">
        <w:rPr>
          <w:rFonts w:ascii="Tahoma" w:hAnsi="Tahoma" w:cs="Tahoma"/>
          <w:sz w:val="24"/>
          <w:szCs w:val="24"/>
          <w:lang w:val="sr-Latn-CS"/>
        </w:rPr>
        <w:t>o</w:t>
      </w:r>
      <w:r w:rsidR="0053279B" w:rsidRPr="00AF4C7D">
        <w:rPr>
          <w:rFonts w:ascii="Tahoma" w:hAnsi="Tahoma" w:cs="Tahoma"/>
          <w:sz w:val="24"/>
          <w:szCs w:val="24"/>
          <w:lang w:val="sr-Latn-CS"/>
        </w:rPr>
        <w:t>.</w:t>
      </w:r>
      <w:r w:rsidR="005F7630" w:rsidRPr="00AF4C7D">
        <w:rPr>
          <w:rFonts w:ascii="Tahoma" w:hAnsi="Tahoma" w:cs="Tahoma"/>
          <w:sz w:val="24"/>
          <w:szCs w:val="24"/>
          <w:lang w:val="sr-Latn-CS"/>
        </w:rPr>
        <w:t xml:space="preserve"> </w:t>
      </w:r>
      <w:r w:rsidR="0053279B" w:rsidRPr="00AF4C7D">
        <w:rPr>
          <w:rFonts w:ascii="Tahoma" w:hAnsi="Tahoma" w:cs="Tahoma"/>
          <w:sz w:val="24"/>
          <w:szCs w:val="24"/>
          <w:lang w:val="sr-Latn-CS"/>
        </w:rPr>
        <w:t xml:space="preserve">Članom 1 Zakona o slobodnom pristupu </w:t>
      </w:r>
      <w:r w:rsidR="0053279B" w:rsidRPr="00AF4C7D">
        <w:rPr>
          <w:rFonts w:ascii="Tahoma" w:hAnsi="Tahoma" w:cs="Tahoma"/>
          <w:sz w:val="24"/>
          <w:szCs w:val="24"/>
          <w:lang w:val="sr-Latn-CS"/>
        </w:rPr>
        <w:lastRenderedPageBreak/>
        <w:t>informacija je propisano da p</w:t>
      </w:r>
      <w:r w:rsidR="0053279B" w:rsidRPr="00AF4C7D">
        <w:rPr>
          <w:rFonts w:ascii="Tahoma" w:eastAsia="Times New Roman" w:hAnsi="Tahoma" w:cs="Tahoma"/>
          <w:sz w:val="24"/>
          <w:szCs w:val="24"/>
          <w:lang w:val="sr-Latn-CS"/>
        </w:rPr>
        <w:t>ravo na pristup informacijama u posjedu organa vlasti ostvaruje se na način i po postupku propisanim ovim zakonom.</w:t>
      </w:r>
      <w:r w:rsidR="0053279B" w:rsidRPr="00AF4C7D">
        <w:rPr>
          <w:rFonts w:ascii="Tahoma" w:hAnsi="Tahoma" w:cs="Tahoma"/>
          <w:sz w:val="24"/>
          <w:szCs w:val="24"/>
        </w:rPr>
        <w:t xml:space="preserve"> </w:t>
      </w:r>
      <w:r w:rsidR="0053279B" w:rsidRPr="00AF4C7D">
        <w:rPr>
          <w:rFonts w:ascii="Tahoma" w:eastAsia="Times New Roman" w:hAnsi="Tahoma" w:cs="Tahoma"/>
          <w:sz w:val="24"/>
          <w:szCs w:val="24"/>
          <w:lang w:val="sr-Latn-CS"/>
        </w:rPr>
        <w:t>Prvostepeni organ se u obrazloženju osporenog rješenja ograni</w:t>
      </w:r>
      <w:r w:rsidR="005F7630" w:rsidRPr="00AF4C7D">
        <w:rPr>
          <w:rFonts w:ascii="Tahoma" w:eastAsia="Times New Roman" w:hAnsi="Tahoma" w:cs="Tahoma"/>
          <w:sz w:val="24"/>
          <w:szCs w:val="24"/>
          <w:lang w:val="sr-Latn-CS"/>
        </w:rPr>
        <w:t>čavajući pristup traženoj infor</w:t>
      </w:r>
      <w:r w:rsidR="0053279B" w:rsidRPr="00AF4C7D">
        <w:rPr>
          <w:rFonts w:ascii="Tahoma" w:eastAsia="Times New Roman" w:hAnsi="Tahoma" w:cs="Tahoma"/>
          <w:sz w:val="24"/>
          <w:szCs w:val="24"/>
          <w:lang w:val="sr-Latn-CS"/>
        </w:rPr>
        <w:t>maciji poziva</w:t>
      </w:r>
      <w:r w:rsidR="0011505A">
        <w:rPr>
          <w:rFonts w:ascii="Tahoma" w:eastAsia="Times New Roman" w:hAnsi="Tahoma" w:cs="Tahoma"/>
          <w:sz w:val="24"/>
          <w:szCs w:val="24"/>
          <w:lang w:val="sr-Latn-CS"/>
        </w:rPr>
        <w:t>o</w:t>
      </w:r>
      <w:r w:rsidR="0053279B" w:rsidRPr="00AF4C7D">
        <w:rPr>
          <w:rFonts w:ascii="Tahoma" w:eastAsia="Times New Roman" w:hAnsi="Tahoma" w:cs="Tahoma"/>
          <w:sz w:val="24"/>
          <w:szCs w:val="24"/>
          <w:lang w:val="sr-Latn-CS"/>
        </w:rPr>
        <w:t xml:space="preserve"> na </w:t>
      </w:r>
      <w:r w:rsidR="0014451B" w:rsidRPr="00AF4C7D">
        <w:rPr>
          <w:rFonts w:ascii="Tahoma" w:eastAsia="Times New Roman" w:hAnsi="Tahoma" w:cs="Tahoma"/>
          <w:sz w:val="24"/>
          <w:szCs w:val="24"/>
          <w:lang w:val="sr-Latn-CS"/>
        </w:rPr>
        <w:t xml:space="preserve"> Zakon o parničnom postupku,  Zakonika o krivičnom postupku, Zakona o upravnom sporu i Zakona o sudovima i Sudskog poslovnika</w:t>
      </w:r>
      <w:r w:rsidR="0011505A">
        <w:rPr>
          <w:rFonts w:ascii="Tahoma" w:eastAsia="Times New Roman" w:hAnsi="Tahoma" w:cs="Tahoma"/>
          <w:sz w:val="24"/>
          <w:szCs w:val="24"/>
          <w:lang w:val="sr-Latn-CS"/>
        </w:rPr>
        <w:t xml:space="preserve">, </w:t>
      </w:r>
      <w:r w:rsidR="0053279B" w:rsidRPr="00AF4C7D">
        <w:rPr>
          <w:rFonts w:ascii="Tahoma" w:eastAsia="Times New Roman" w:hAnsi="Tahoma" w:cs="Tahoma"/>
          <w:sz w:val="24"/>
          <w:szCs w:val="24"/>
          <w:lang w:val="sr-Latn-CS"/>
        </w:rPr>
        <w:t xml:space="preserve"> </w:t>
      </w:r>
      <w:r w:rsidR="0011505A">
        <w:rPr>
          <w:rFonts w:ascii="Tahoma" w:eastAsia="Times New Roman" w:hAnsi="Tahoma" w:cs="Tahoma"/>
          <w:sz w:val="24"/>
          <w:szCs w:val="24"/>
          <w:lang w:val="sr-Latn-CS"/>
        </w:rPr>
        <w:t>dok</w:t>
      </w:r>
      <w:r w:rsidR="0053279B" w:rsidRPr="00AF4C7D">
        <w:rPr>
          <w:rFonts w:ascii="Tahoma" w:eastAsia="Times New Roman" w:hAnsi="Tahoma" w:cs="Tahoma"/>
          <w:sz w:val="24"/>
          <w:szCs w:val="24"/>
          <w:lang w:val="sr-Latn-CS"/>
        </w:rPr>
        <w:t xml:space="preserve"> su organičenja pristupa</w:t>
      </w:r>
      <w:r w:rsidR="0011505A">
        <w:rPr>
          <w:rFonts w:ascii="Tahoma" w:eastAsia="Times New Roman" w:hAnsi="Tahoma" w:cs="Tahoma"/>
          <w:sz w:val="24"/>
          <w:szCs w:val="24"/>
          <w:lang w:val="sr-Latn-CS"/>
        </w:rPr>
        <w:t xml:space="preserve"> traženim informacijama</w:t>
      </w:r>
      <w:r w:rsidR="0053279B" w:rsidRPr="00AF4C7D">
        <w:rPr>
          <w:rFonts w:ascii="Tahoma" w:eastAsia="Times New Roman" w:hAnsi="Tahoma" w:cs="Tahoma"/>
          <w:sz w:val="24"/>
          <w:szCs w:val="24"/>
          <w:lang w:val="sr-Latn-CS"/>
        </w:rPr>
        <w:t xml:space="preserve"> isključivo propisana članom 14 Zakona o slobodnom pristupu traženoj informaciji ili njenom dijelu.</w:t>
      </w:r>
      <w:r w:rsidR="0053279B" w:rsidRPr="00AF4C7D">
        <w:rPr>
          <w:rFonts w:ascii="Tahoma" w:hAnsi="Tahoma" w:cs="Tahoma"/>
          <w:sz w:val="24"/>
          <w:szCs w:val="24"/>
          <w:lang w:val="sr-Latn-CS"/>
        </w:rPr>
        <w:t xml:space="preserve"> </w:t>
      </w:r>
      <w:r w:rsidR="0053279B" w:rsidRPr="00AF4C7D">
        <w:rPr>
          <w:rFonts w:ascii="Tahoma" w:hAnsi="Tahoma" w:cs="Tahoma"/>
          <w:sz w:val="24"/>
          <w:szCs w:val="24"/>
        </w:rPr>
        <w:t>Član 14 Zakona o slobodnom pristupu informacijama je propisano da  organ vlasti može ograničiti pristup informaciji ili dijelu info</w:t>
      </w:r>
      <w:r w:rsidR="005F7630" w:rsidRPr="00AF4C7D">
        <w:rPr>
          <w:rFonts w:ascii="Tahoma" w:hAnsi="Tahoma" w:cs="Tahoma"/>
          <w:sz w:val="24"/>
          <w:szCs w:val="24"/>
        </w:rPr>
        <w:t>rmacije, ako je to u interesu</w:t>
      </w:r>
      <w:r w:rsidR="0053279B" w:rsidRPr="00AF4C7D">
        <w:rPr>
          <w:rFonts w:ascii="Tahoma" w:hAnsi="Tahoma" w:cs="Tahoma"/>
          <w:sz w:val="24"/>
          <w:szCs w:val="24"/>
        </w:rPr>
        <w:t xml:space="preserve">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53279B" w:rsidRPr="00AF4C7D">
        <w:rPr>
          <w:rFonts w:ascii="Tahoma" w:hAnsi="Tahoma" w:cs="Tahoma"/>
          <w:sz w:val="24"/>
          <w:szCs w:val="24"/>
          <w:lang w:val="sr-Latn-CS"/>
        </w:rPr>
        <w:t xml:space="preserve"> </w:t>
      </w:r>
      <w:r w:rsidR="00105B86">
        <w:rPr>
          <w:rFonts w:ascii="Tahoma" w:hAnsi="Tahoma" w:cs="Tahoma"/>
          <w:sz w:val="24"/>
          <w:szCs w:val="24"/>
          <w:lang w:val="sr-Latn-CS"/>
        </w:rPr>
        <w:t xml:space="preserve">Prvostepeni organ se odbijajući zahtjev za slobodan pristup informacijama pozvao na Pravni stav Vrhovnog suda Crne Gore VI.60/11 od 06.07.2011.godine koji je donijet na osnovu </w:t>
      </w:r>
      <w:r w:rsidR="00A64631">
        <w:rPr>
          <w:rFonts w:ascii="Tahoma" w:hAnsi="Tahoma" w:cs="Tahoma"/>
          <w:sz w:val="24"/>
          <w:szCs w:val="24"/>
          <w:lang w:val="sr-Latn-CS"/>
        </w:rPr>
        <w:t xml:space="preserve">ranije važećeg </w:t>
      </w:r>
      <w:r w:rsidR="00105B86">
        <w:rPr>
          <w:rFonts w:ascii="Tahoma" w:hAnsi="Tahoma" w:cs="Tahoma"/>
          <w:sz w:val="24"/>
          <w:szCs w:val="24"/>
          <w:lang w:val="sr-Latn-CS"/>
        </w:rPr>
        <w:t xml:space="preserve">Zakona o slobodnom pristupu informacijama </w:t>
      </w:r>
      <w:r w:rsidR="00E22BE5" w:rsidRPr="00E22BE5">
        <w:rPr>
          <w:rFonts w:ascii="Tahoma" w:hAnsi="Tahoma" w:cs="Tahoma"/>
          <w:sz w:val="24"/>
          <w:szCs w:val="24"/>
          <w:lang w:val="sr-Latn-CS"/>
        </w:rPr>
        <w:t>("Službeni list Republike Crne Go</w:t>
      </w:r>
      <w:r w:rsidR="00E22BE5">
        <w:rPr>
          <w:rFonts w:ascii="Tahoma" w:hAnsi="Tahoma" w:cs="Tahoma"/>
          <w:sz w:val="24"/>
          <w:szCs w:val="24"/>
          <w:lang w:val="sr-Latn-CS"/>
        </w:rPr>
        <w:t>re", br. 068/​05 od 15.11.2005)</w:t>
      </w:r>
      <w:r w:rsidR="00A64631">
        <w:rPr>
          <w:rFonts w:ascii="Tahoma" w:hAnsi="Tahoma" w:cs="Tahoma"/>
          <w:sz w:val="24"/>
          <w:szCs w:val="24"/>
          <w:lang w:val="sr-Latn-CS"/>
        </w:rPr>
        <w:t>,</w:t>
      </w:r>
      <w:r w:rsidR="00E22BE5">
        <w:rPr>
          <w:rFonts w:ascii="Tahoma" w:hAnsi="Tahoma" w:cs="Tahoma"/>
          <w:sz w:val="24"/>
          <w:szCs w:val="24"/>
          <w:lang w:val="sr-Latn-CS"/>
        </w:rPr>
        <w:t xml:space="preserve"> </w:t>
      </w:r>
      <w:r w:rsidR="00A64631">
        <w:rPr>
          <w:rFonts w:ascii="Tahoma" w:hAnsi="Tahoma" w:cs="Tahoma"/>
          <w:sz w:val="24"/>
          <w:szCs w:val="24"/>
          <w:lang w:val="sr-Latn-CS"/>
        </w:rPr>
        <w:t>dok</w:t>
      </w:r>
      <w:r w:rsidR="00E22BE5">
        <w:rPr>
          <w:rFonts w:ascii="Tahoma" w:hAnsi="Tahoma" w:cs="Tahoma"/>
          <w:sz w:val="24"/>
          <w:szCs w:val="24"/>
          <w:lang w:val="sr-Latn-CS"/>
        </w:rPr>
        <w:t xml:space="preserve"> </w:t>
      </w:r>
      <w:r w:rsidR="00A64631">
        <w:rPr>
          <w:rFonts w:ascii="Tahoma" w:hAnsi="Tahoma" w:cs="Tahoma"/>
          <w:sz w:val="24"/>
          <w:szCs w:val="24"/>
          <w:lang w:val="sr-Latn-CS"/>
        </w:rPr>
        <w:t xml:space="preserve">u trenutku odlučivanja po podnijetom zahtjevu za slobodan pristup informacijama </w:t>
      </w:r>
      <w:r w:rsidR="00E22BE5">
        <w:rPr>
          <w:rFonts w:ascii="Tahoma" w:hAnsi="Tahoma" w:cs="Tahoma"/>
          <w:sz w:val="24"/>
          <w:szCs w:val="24"/>
          <w:lang w:val="sr-Latn-CS"/>
        </w:rPr>
        <w:t>u primjeni Zakon o slobodnom pristupu informacijama</w:t>
      </w:r>
      <w:r w:rsidR="00A64631">
        <w:rPr>
          <w:rFonts w:ascii="Tahoma" w:hAnsi="Tahoma" w:cs="Tahoma"/>
          <w:sz w:val="24"/>
          <w:szCs w:val="24"/>
          <w:lang w:val="sr-Latn-CS"/>
        </w:rPr>
        <w:t xml:space="preserve"> </w:t>
      </w:r>
      <w:r w:rsidR="00A64631" w:rsidRPr="00A64631">
        <w:rPr>
          <w:rFonts w:ascii="Tahoma" w:hAnsi="Tahoma" w:cs="Tahoma"/>
          <w:sz w:val="24"/>
          <w:szCs w:val="24"/>
          <w:lang w:val="sr-Latn-CS"/>
        </w:rPr>
        <w:t>("Službeni list Crne Gore", br. 044/12 od 09.08.2012, 030/17 od 09.05.2017)</w:t>
      </w:r>
      <w:r w:rsidR="00A64631">
        <w:rPr>
          <w:rFonts w:ascii="Tahoma" w:hAnsi="Tahoma" w:cs="Tahoma"/>
          <w:sz w:val="24"/>
          <w:szCs w:val="24"/>
          <w:lang w:val="sr-Latn-CS"/>
        </w:rPr>
        <w:t>.</w:t>
      </w:r>
      <w:r w:rsidR="00E22BE5">
        <w:rPr>
          <w:rFonts w:ascii="Tahoma" w:hAnsi="Tahoma" w:cs="Tahoma"/>
          <w:sz w:val="24"/>
          <w:szCs w:val="24"/>
          <w:lang w:val="sr-Latn-CS"/>
        </w:rPr>
        <w:t xml:space="preserve">  </w:t>
      </w:r>
      <w:r w:rsidR="005F7630" w:rsidRPr="00AF4C7D">
        <w:rPr>
          <w:rFonts w:ascii="Tahoma" w:hAnsi="Tahoma" w:cs="Tahoma"/>
          <w:sz w:val="24"/>
          <w:szCs w:val="24"/>
        </w:rPr>
        <w:t xml:space="preserve">Savjet Agencije je utvrdio da je žalba osnovana, pa je ista usvojena, a prvostepeni organ je dužan da u ponovnom postupku u roku od </w:t>
      </w:r>
      <w:r w:rsidR="00A64631">
        <w:rPr>
          <w:rFonts w:ascii="Tahoma" w:hAnsi="Tahoma" w:cs="Tahoma"/>
          <w:sz w:val="24"/>
          <w:szCs w:val="24"/>
        </w:rPr>
        <w:t xml:space="preserve">20 </w:t>
      </w:r>
      <w:r w:rsidR="005F7630" w:rsidRPr="00AF4C7D">
        <w:rPr>
          <w:rFonts w:ascii="Tahoma" w:hAnsi="Tahoma" w:cs="Tahoma"/>
          <w:sz w:val="24"/>
          <w:szCs w:val="24"/>
        </w:rPr>
        <w:t xml:space="preserve">dana od dana prijema rješenja </w:t>
      </w:r>
      <w:r w:rsidR="00AF4C7D" w:rsidRPr="00AF4C7D">
        <w:rPr>
          <w:rFonts w:ascii="Tahoma" w:hAnsi="Tahoma" w:cs="Tahoma"/>
          <w:sz w:val="24"/>
          <w:szCs w:val="24"/>
        </w:rPr>
        <w:t>donese novo rješenje u kojem će</w:t>
      </w:r>
      <w:r w:rsidR="005F7630" w:rsidRPr="00AF4C7D">
        <w:rPr>
          <w:rFonts w:ascii="Tahoma" w:hAnsi="Tahoma" w:cs="Tahoma"/>
          <w:sz w:val="24"/>
          <w:szCs w:val="24"/>
        </w:rPr>
        <w:t xml:space="preserve"> pravilno primijeni odredbe Zakona o slobodnom pristupu informacijama.</w:t>
      </w:r>
      <w:r w:rsidR="005F7630" w:rsidRPr="00AF4C7D">
        <w:rPr>
          <w:rFonts w:ascii="Tahoma" w:eastAsia="Lucida Sans Unicode" w:hAnsi="Tahoma" w:cs="Tahoma"/>
          <w:color w:val="000000"/>
          <w:spacing w:val="-10"/>
          <w:sz w:val="24"/>
          <w:szCs w:val="24"/>
          <w:lang w:val="hr-HR"/>
        </w:rPr>
        <w:t xml:space="preserve"> </w:t>
      </w:r>
    </w:p>
    <w:p w:rsidR="005F7630" w:rsidRPr="00AF4C7D" w:rsidRDefault="005F7630" w:rsidP="00AF4C7D">
      <w:pPr>
        <w:widowControl w:val="0"/>
        <w:tabs>
          <w:tab w:val="left" w:pos="780"/>
        </w:tabs>
        <w:spacing w:after="0"/>
        <w:jc w:val="both"/>
        <w:rPr>
          <w:rFonts w:ascii="Tahoma" w:eastAsia="Lucida Sans Unicode" w:hAnsi="Tahoma" w:cs="Tahoma"/>
          <w:color w:val="000000"/>
          <w:spacing w:val="-10"/>
          <w:sz w:val="24"/>
          <w:szCs w:val="24"/>
          <w:lang w:val="hr-HR"/>
        </w:rPr>
      </w:pPr>
      <w:r w:rsidRPr="00AF4C7D">
        <w:rPr>
          <w:rFonts w:ascii="Tahoma" w:hAnsi="Tahoma" w:cs="Tahoma"/>
          <w:sz w:val="24"/>
          <w:szCs w:val="24"/>
        </w:rPr>
        <w:lastRenderedPageBreak/>
        <w:t>Na osnovu člana 126 stav 7 Zakona o upravnom postupku je poništen</w:t>
      </w:r>
      <w:r w:rsidR="00BD2B72">
        <w:rPr>
          <w:rFonts w:ascii="Tahoma" w:hAnsi="Tahoma" w:cs="Tahoma"/>
          <w:sz w:val="24"/>
          <w:szCs w:val="24"/>
        </w:rPr>
        <w:t>o prvostepeno</w:t>
      </w:r>
      <w:r w:rsidRPr="00AF4C7D">
        <w:rPr>
          <w:rFonts w:ascii="Tahoma" w:hAnsi="Tahoma" w:cs="Tahoma"/>
          <w:sz w:val="24"/>
          <w:szCs w:val="24"/>
        </w:rPr>
        <w:t xml:space="preserve"> </w:t>
      </w:r>
      <w:r w:rsidR="00BD2B72">
        <w:rPr>
          <w:rFonts w:ascii="Tahoma" w:hAnsi="Tahoma" w:cs="Tahoma"/>
          <w:sz w:val="24"/>
          <w:szCs w:val="24"/>
        </w:rPr>
        <w:t>rješenje</w:t>
      </w:r>
      <w:r w:rsidRPr="00AF4C7D">
        <w:rPr>
          <w:rFonts w:ascii="Tahoma" w:hAnsi="Tahoma" w:cs="Tahoma"/>
          <w:sz w:val="24"/>
          <w:szCs w:val="24"/>
        </w:rPr>
        <w:t>, a predmet se zbog prirode upravne stvari dostavlja na ponovni postupak prvostepenom organu.</w:t>
      </w:r>
      <w:r w:rsidRPr="00AF4C7D">
        <w:rPr>
          <w:rFonts w:ascii="Tahoma" w:eastAsia="Lucida Sans Unicode" w:hAnsi="Tahoma" w:cs="Tahoma"/>
          <w:color w:val="000000"/>
          <w:spacing w:val="-10"/>
          <w:sz w:val="24"/>
          <w:szCs w:val="24"/>
          <w:lang w:val="hr-HR"/>
        </w:rPr>
        <w:t xml:space="preserve"> </w:t>
      </w:r>
    </w:p>
    <w:p w:rsidR="00CA4DA0" w:rsidRDefault="00CA4DA0" w:rsidP="00AF4C7D">
      <w:pPr>
        <w:widowControl w:val="0"/>
        <w:tabs>
          <w:tab w:val="left" w:pos="780"/>
        </w:tabs>
        <w:spacing w:after="0"/>
        <w:jc w:val="both"/>
        <w:rPr>
          <w:rFonts w:ascii="Tahoma" w:hAnsi="Tahoma" w:cs="Tahoma"/>
          <w:sz w:val="24"/>
          <w:szCs w:val="24"/>
        </w:rPr>
      </w:pPr>
    </w:p>
    <w:p w:rsidR="00CA4DA0" w:rsidRDefault="005F7630" w:rsidP="005B302F">
      <w:pPr>
        <w:widowControl w:val="0"/>
        <w:tabs>
          <w:tab w:val="left" w:pos="780"/>
        </w:tabs>
        <w:spacing w:after="0"/>
        <w:jc w:val="both"/>
        <w:rPr>
          <w:rFonts w:ascii="Tahoma" w:hAnsi="Tahoma" w:cs="Tahoma"/>
          <w:sz w:val="24"/>
          <w:szCs w:val="24"/>
        </w:rPr>
      </w:pPr>
      <w:r w:rsidRPr="00AF4C7D">
        <w:rPr>
          <w:rFonts w:ascii="Tahoma" w:hAnsi="Tahoma" w:cs="Tahoma"/>
          <w:sz w:val="24"/>
          <w:szCs w:val="24"/>
        </w:rPr>
        <w:t>Budući da je poništen</w:t>
      </w:r>
      <w:r w:rsidR="002F2099">
        <w:rPr>
          <w:rFonts w:ascii="Tahoma" w:hAnsi="Tahoma" w:cs="Tahoma"/>
          <w:sz w:val="24"/>
          <w:szCs w:val="24"/>
        </w:rPr>
        <w:t>o</w:t>
      </w:r>
      <w:r w:rsidRPr="00AF4C7D">
        <w:rPr>
          <w:rFonts w:ascii="Tahoma" w:hAnsi="Tahoma" w:cs="Tahoma"/>
          <w:sz w:val="24"/>
          <w:szCs w:val="24"/>
        </w:rPr>
        <w:t xml:space="preserve"> </w:t>
      </w:r>
      <w:r w:rsidR="002F2099">
        <w:rPr>
          <w:rFonts w:ascii="Tahoma" w:hAnsi="Tahoma" w:cs="Tahoma"/>
          <w:sz w:val="24"/>
          <w:szCs w:val="24"/>
        </w:rPr>
        <w:t xml:space="preserve">rješenje </w:t>
      </w:r>
      <w:r w:rsidRPr="00AF4C7D">
        <w:rPr>
          <w:rFonts w:ascii="Tahoma" w:hAnsi="Tahoma" w:cs="Tahoma"/>
          <w:sz w:val="24"/>
          <w:szCs w:val="24"/>
        </w:rPr>
        <w:t>rvostepenog organa i predmet vraćen na ponovno odlučivanje  stoga  upravni postupak nije okončan tako da se nijesu stekli uslovi za naknadu troškova postupka shodno članu 94 Zakona o upravnom postupku.</w:t>
      </w:r>
    </w:p>
    <w:p w:rsidR="00CA4DA0" w:rsidRDefault="00CA4DA0" w:rsidP="00AF4C7D">
      <w:pPr>
        <w:spacing w:after="0"/>
        <w:jc w:val="both"/>
        <w:rPr>
          <w:rFonts w:ascii="Tahoma" w:hAnsi="Tahoma" w:cs="Tahoma"/>
          <w:sz w:val="24"/>
          <w:szCs w:val="24"/>
        </w:rPr>
      </w:pPr>
    </w:p>
    <w:p w:rsidR="005F7630" w:rsidRPr="00AF4C7D" w:rsidRDefault="005F7630" w:rsidP="00AF4C7D">
      <w:pPr>
        <w:spacing w:after="0"/>
        <w:jc w:val="both"/>
        <w:rPr>
          <w:rFonts w:ascii="Tahoma" w:hAnsi="Tahoma" w:cs="Tahoma"/>
          <w:sz w:val="24"/>
          <w:szCs w:val="24"/>
        </w:rPr>
      </w:pPr>
      <w:r w:rsidRPr="00AF4C7D">
        <w:rPr>
          <w:rFonts w:ascii="Tahoma" w:hAnsi="Tahoma" w:cs="Tahoma"/>
          <w:sz w:val="24"/>
          <w:szCs w:val="24"/>
        </w:rPr>
        <w:t>Sa iznjetih razloga, shodno članu 38 Zakona o slobodnom pristupu informacijama i člana 126 stav 7 Zakona o upravnom postupku, odlučeno je kao u izreci.</w:t>
      </w:r>
    </w:p>
    <w:p w:rsidR="00AF4C7D" w:rsidRPr="00412942" w:rsidRDefault="00AF4C7D" w:rsidP="005F7630">
      <w:pPr>
        <w:spacing w:after="0"/>
        <w:jc w:val="both"/>
        <w:rPr>
          <w:rFonts w:ascii="Tahoma" w:hAnsi="Tahoma" w:cs="Tahoma"/>
          <w:sz w:val="24"/>
          <w:szCs w:val="24"/>
        </w:rPr>
      </w:pPr>
    </w:p>
    <w:p w:rsidR="005F7630" w:rsidRPr="00E54DB4" w:rsidRDefault="005F7630" w:rsidP="005F7630">
      <w:pPr>
        <w:jc w:val="both"/>
        <w:rPr>
          <w:rFonts w:ascii="Tahoma" w:hAnsi="Tahoma" w:cs="Tahoma"/>
          <w:sz w:val="24"/>
          <w:szCs w:val="24"/>
        </w:rPr>
      </w:pPr>
      <w:r w:rsidRPr="00B8196A">
        <w:rPr>
          <w:rFonts w:ascii="Tahoma" w:hAnsi="Tahoma" w:cs="Tahoma"/>
          <w:b/>
          <w:sz w:val="24"/>
          <w:szCs w:val="24"/>
        </w:rPr>
        <w:t>Pravna pouka:</w:t>
      </w:r>
      <w:r w:rsidRPr="00E54DB4">
        <w:rPr>
          <w:rFonts w:ascii="Tahoma" w:hAnsi="Tahoma" w:cs="Tahoma"/>
          <w:sz w:val="24"/>
          <w:szCs w:val="24"/>
        </w:rPr>
        <w:t xml:space="preserve"> Protiv ovog Rješenja može se pokrenuti Upravni spor u roku od 20 dana od dana prijema.</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4446A1">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C55CDB" w:rsidRDefault="00C55CDB" w:rsidP="00EC3EC6">
      <w:pPr>
        <w:spacing w:after="0"/>
        <w:jc w:val="right"/>
        <w:rPr>
          <w:rFonts w:ascii="Tahoma" w:hAnsi="Tahoma" w:cs="Tahoma"/>
          <w:b/>
          <w:sz w:val="24"/>
          <w:szCs w:val="24"/>
          <w:lang w:val="sr-Latn-CS"/>
        </w:rPr>
      </w:pPr>
    </w:p>
    <w:p w:rsidR="00C55CDB" w:rsidRDefault="00C55CDB" w:rsidP="00EC3EC6">
      <w:pPr>
        <w:spacing w:after="0"/>
        <w:jc w:val="right"/>
        <w:rPr>
          <w:rFonts w:ascii="Tahoma" w:hAnsi="Tahoma" w:cs="Tahoma"/>
          <w:b/>
          <w:sz w:val="24"/>
          <w:szCs w:val="24"/>
          <w:lang w:val="sr-Latn-CS"/>
        </w:rPr>
      </w:pPr>
    </w:p>
    <w:p w:rsidR="00C55CDB" w:rsidRPr="001903DB" w:rsidRDefault="00C55CDB" w:rsidP="00EC3EC6">
      <w:pPr>
        <w:spacing w:after="0"/>
        <w:jc w:val="right"/>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0252CB" w:rsidRPr="00D6186D" w:rsidRDefault="000252CB" w:rsidP="000252CB">
      <w:pPr>
        <w:pStyle w:val="NoSpacing"/>
        <w:jc w:val="both"/>
        <w:rPr>
          <w:rFonts w:ascii="Tahoma" w:eastAsia="Times New Roman" w:hAnsi="Tahoma" w:cs="Tahoma"/>
          <w:b/>
          <w:sz w:val="24"/>
          <w:szCs w:val="24"/>
          <w:lang w:val="sr-Latn-CS"/>
        </w:rPr>
      </w:pPr>
      <w:bookmarkStart w:id="0" w:name="_GoBack"/>
      <w:bookmarkEnd w:id="0"/>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340" w:rsidRDefault="00004340" w:rsidP="004C7646">
      <w:pPr>
        <w:spacing w:after="0" w:line="240" w:lineRule="auto"/>
      </w:pPr>
      <w:r>
        <w:separator/>
      </w:r>
    </w:p>
  </w:endnote>
  <w:endnote w:type="continuationSeparator" w:id="0">
    <w:p w:rsidR="00004340" w:rsidRDefault="0000434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0434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04340" w:rsidP="00EA2993">
    <w:pPr>
      <w:pStyle w:val="Footer"/>
      <w:rPr>
        <w:b/>
        <w:sz w:val="16"/>
        <w:szCs w:val="16"/>
      </w:rPr>
    </w:pPr>
  </w:p>
  <w:p w:rsidR="006F0A3F" w:rsidRDefault="006F0A3F" w:rsidP="006F0A3F">
    <w:pPr>
      <w:pStyle w:val="Footer"/>
      <w:rPr>
        <w:b/>
        <w:sz w:val="16"/>
        <w:szCs w:val="16"/>
      </w:rPr>
    </w:pPr>
  </w:p>
  <w:p w:rsidR="006F0A3F" w:rsidRDefault="006F0A3F" w:rsidP="006F0A3F">
    <w:pPr>
      <w:pStyle w:val="Footer"/>
      <w:shd w:val="clear" w:color="auto" w:fill="FF0000"/>
      <w:jc w:val="center"/>
      <w:rPr>
        <w:b/>
        <w:color w:val="FF0000"/>
        <w:sz w:val="2"/>
        <w:szCs w:val="2"/>
      </w:rPr>
    </w:pPr>
  </w:p>
  <w:p w:rsidR="006F0A3F" w:rsidRDefault="006F0A3F" w:rsidP="006F0A3F">
    <w:pPr>
      <w:pStyle w:val="Footer"/>
      <w:jc w:val="center"/>
      <w:rPr>
        <w:b/>
        <w:sz w:val="16"/>
        <w:szCs w:val="16"/>
      </w:rPr>
    </w:pPr>
  </w:p>
  <w:p w:rsidR="006F0A3F" w:rsidRDefault="006F0A3F" w:rsidP="006F0A3F">
    <w:pPr>
      <w:pStyle w:val="Footer"/>
    </w:pPr>
  </w:p>
  <w:p w:rsidR="006F0A3F" w:rsidRDefault="006F0A3F" w:rsidP="006F0A3F">
    <w:pPr>
      <w:pStyle w:val="Footer"/>
      <w:jc w:val="center"/>
      <w:rPr>
        <w:b/>
        <w:sz w:val="16"/>
        <w:szCs w:val="16"/>
      </w:rPr>
    </w:pPr>
    <w:r>
      <w:rPr>
        <w:b/>
        <w:sz w:val="16"/>
        <w:szCs w:val="16"/>
      </w:rPr>
      <w:t>AGENCIJA ZA ZAŠTITU LIČNIH PODATAKA I SLOBODAN PRISTUP INFORMACIJAMA, adresa: Bulevar Svetog Petra Cetinjskog br. 147</w:t>
    </w:r>
  </w:p>
  <w:p w:rsidR="006F0A3F" w:rsidRDefault="006F0A3F" w:rsidP="006F0A3F">
    <w:pPr>
      <w:pStyle w:val="Footer"/>
      <w:jc w:val="center"/>
      <w:rPr>
        <w:b/>
        <w:sz w:val="16"/>
        <w:szCs w:val="16"/>
      </w:rPr>
    </w:pPr>
    <w:r>
      <w:rPr>
        <w:b/>
        <w:sz w:val="16"/>
        <w:szCs w:val="16"/>
      </w:rPr>
      <w:t>tel/fax: +382 020 634 883 (Savjet), +382 020 634 884 (direktor), e-mail: azlp@t-com.me, web site: www.azlp.me</w:t>
    </w:r>
  </w:p>
  <w:p w:rsidR="006F0A3F" w:rsidRDefault="006F0A3F" w:rsidP="006F0A3F">
    <w:pPr>
      <w:pStyle w:val="Footer"/>
      <w:jc w:val="center"/>
      <w:rPr>
        <w:b/>
        <w:sz w:val="16"/>
        <w:szCs w:val="16"/>
      </w:rPr>
    </w:pPr>
  </w:p>
  <w:p w:rsidR="006F0A3F" w:rsidRDefault="006F0A3F" w:rsidP="006F0A3F">
    <w:pPr>
      <w:pStyle w:val="Footer"/>
      <w:jc w:val="center"/>
      <w:rPr>
        <w:b/>
        <w:sz w:val="16"/>
        <w:szCs w:val="16"/>
      </w:rPr>
    </w:pPr>
  </w:p>
  <w:p w:rsidR="0090753B" w:rsidRPr="002B6C39" w:rsidRDefault="00004340">
    <w:pPr>
      <w:pStyle w:val="Footer"/>
    </w:pPr>
  </w:p>
  <w:p w:rsidR="0090753B" w:rsidRDefault="0000434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A3F" w:rsidRDefault="006F0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340" w:rsidRDefault="00004340" w:rsidP="004C7646">
      <w:pPr>
        <w:spacing w:after="0" w:line="240" w:lineRule="auto"/>
      </w:pPr>
      <w:r>
        <w:separator/>
      </w:r>
    </w:p>
  </w:footnote>
  <w:footnote w:type="continuationSeparator" w:id="0">
    <w:p w:rsidR="00004340" w:rsidRDefault="0000434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A3F" w:rsidRDefault="006F0A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A3F" w:rsidRDefault="006F0A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A3F" w:rsidRDefault="006F0A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862B9"/>
    <w:multiLevelType w:val="multilevel"/>
    <w:tmpl w:val="19F6309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4340"/>
    <w:rsid w:val="00006740"/>
    <w:rsid w:val="00011D9A"/>
    <w:rsid w:val="000125F9"/>
    <w:rsid w:val="000133DF"/>
    <w:rsid w:val="0001390C"/>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3C90"/>
    <w:rsid w:val="00064BAB"/>
    <w:rsid w:val="00066151"/>
    <w:rsid w:val="000667B2"/>
    <w:rsid w:val="00066A64"/>
    <w:rsid w:val="00066A97"/>
    <w:rsid w:val="00067B0F"/>
    <w:rsid w:val="00071638"/>
    <w:rsid w:val="00074BBA"/>
    <w:rsid w:val="00076A61"/>
    <w:rsid w:val="00080FE6"/>
    <w:rsid w:val="0008399B"/>
    <w:rsid w:val="00084B01"/>
    <w:rsid w:val="00084C48"/>
    <w:rsid w:val="0008530E"/>
    <w:rsid w:val="0008580A"/>
    <w:rsid w:val="00086E59"/>
    <w:rsid w:val="00090FD9"/>
    <w:rsid w:val="00093631"/>
    <w:rsid w:val="00093BCC"/>
    <w:rsid w:val="00096F20"/>
    <w:rsid w:val="000A1194"/>
    <w:rsid w:val="000A4523"/>
    <w:rsid w:val="000A4AE0"/>
    <w:rsid w:val="000A5538"/>
    <w:rsid w:val="000A698C"/>
    <w:rsid w:val="000A7D81"/>
    <w:rsid w:val="000B1B48"/>
    <w:rsid w:val="000B711E"/>
    <w:rsid w:val="000B73F6"/>
    <w:rsid w:val="000C3D9B"/>
    <w:rsid w:val="000C3F64"/>
    <w:rsid w:val="000C4473"/>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5B86"/>
    <w:rsid w:val="00107094"/>
    <w:rsid w:val="001072A8"/>
    <w:rsid w:val="00107FEC"/>
    <w:rsid w:val="00110B9F"/>
    <w:rsid w:val="0011505A"/>
    <w:rsid w:val="00117F76"/>
    <w:rsid w:val="00120624"/>
    <w:rsid w:val="00120C6D"/>
    <w:rsid w:val="00121648"/>
    <w:rsid w:val="00126117"/>
    <w:rsid w:val="00126D93"/>
    <w:rsid w:val="0012738F"/>
    <w:rsid w:val="00127973"/>
    <w:rsid w:val="00132FFA"/>
    <w:rsid w:val="001335D0"/>
    <w:rsid w:val="00136BDA"/>
    <w:rsid w:val="001415A0"/>
    <w:rsid w:val="001431B9"/>
    <w:rsid w:val="0014451B"/>
    <w:rsid w:val="001456AD"/>
    <w:rsid w:val="00147346"/>
    <w:rsid w:val="00147BA1"/>
    <w:rsid w:val="001530C3"/>
    <w:rsid w:val="001569CC"/>
    <w:rsid w:val="00156D06"/>
    <w:rsid w:val="00160BBE"/>
    <w:rsid w:val="001614D1"/>
    <w:rsid w:val="00162D67"/>
    <w:rsid w:val="001632CB"/>
    <w:rsid w:val="0016367C"/>
    <w:rsid w:val="00163F73"/>
    <w:rsid w:val="0016432B"/>
    <w:rsid w:val="001715FD"/>
    <w:rsid w:val="00175405"/>
    <w:rsid w:val="00177D79"/>
    <w:rsid w:val="0018406D"/>
    <w:rsid w:val="001848A9"/>
    <w:rsid w:val="0018599A"/>
    <w:rsid w:val="00185EA7"/>
    <w:rsid w:val="001866E6"/>
    <w:rsid w:val="001903DB"/>
    <w:rsid w:val="00190B3A"/>
    <w:rsid w:val="001917B0"/>
    <w:rsid w:val="001920D7"/>
    <w:rsid w:val="00194615"/>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176"/>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E7579"/>
    <w:rsid w:val="001F04B5"/>
    <w:rsid w:val="001F2A3B"/>
    <w:rsid w:val="001F3920"/>
    <w:rsid w:val="001F4142"/>
    <w:rsid w:val="001F4B7A"/>
    <w:rsid w:val="001F6791"/>
    <w:rsid w:val="001F79BA"/>
    <w:rsid w:val="00200A32"/>
    <w:rsid w:val="00200D9E"/>
    <w:rsid w:val="00202EC4"/>
    <w:rsid w:val="00203EB3"/>
    <w:rsid w:val="00204553"/>
    <w:rsid w:val="00205859"/>
    <w:rsid w:val="00206776"/>
    <w:rsid w:val="0020732E"/>
    <w:rsid w:val="00210372"/>
    <w:rsid w:val="00211776"/>
    <w:rsid w:val="00212DA0"/>
    <w:rsid w:val="00215663"/>
    <w:rsid w:val="00215BDE"/>
    <w:rsid w:val="002178F5"/>
    <w:rsid w:val="00220E3C"/>
    <w:rsid w:val="0022105C"/>
    <w:rsid w:val="00221C56"/>
    <w:rsid w:val="002220BB"/>
    <w:rsid w:val="00222534"/>
    <w:rsid w:val="0022267B"/>
    <w:rsid w:val="00223176"/>
    <w:rsid w:val="00224F85"/>
    <w:rsid w:val="0022592C"/>
    <w:rsid w:val="002269BA"/>
    <w:rsid w:val="002320DE"/>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1FDF"/>
    <w:rsid w:val="0026567C"/>
    <w:rsid w:val="002677AA"/>
    <w:rsid w:val="00272AA0"/>
    <w:rsid w:val="00273372"/>
    <w:rsid w:val="002752F8"/>
    <w:rsid w:val="002762DD"/>
    <w:rsid w:val="002770C9"/>
    <w:rsid w:val="00277EE0"/>
    <w:rsid w:val="00280E8F"/>
    <w:rsid w:val="00281C13"/>
    <w:rsid w:val="00283A2E"/>
    <w:rsid w:val="002851FE"/>
    <w:rsid w:val="00286C3A"/>
    <w:rsid w:val="00287D79"/>
    <w:rsid w:val="002906C5"/>
    <w:rsid w:val="002920CC"/>
    <w:rsid w:val="00295217"/>
    <w:rsid w:val="002A1A4B"/>
    <w:rsid w:val="002A4D1D"/>
    <w:rsid w:val="002A648C"/>
    <w:rsid w:val="002A6DB1"/>
    <w:rsid w:val="002A7A54"/>
    <w:rsid w:val="002B04DA"/>
    <w:rsid w:val="002B43F7"/>
    <w:rsid w:val="002B50AA"/>
    <w:rsid w:val="002C3DA8"/>
    <w:rsid w:val="002C3E09"/>
    <w:rsid w:val="002C4B70"/>
    <w:rsid w:val="002C59DD"/>
    <w:rsid w:val="002D53F8"/>
    <w:rsid w:val="002D546F"/>
    <w:rsid w:val="002D5D9A"/>
    <w:rsid w:val="002D610A"/>
    <w:rsid w:val="002D77BF"/>
    <w:rsid w:val="002E2A63"/>
    <w:rsid w:val="002E3881"/>
    <w:rsid w:val="002E5269"/>
    <w:rsid w:val="002F1B8C"/>
    <w:rsid w:val="002F2099"/>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16C1"/>
    <w:rsid w:val="0031479A"/>
    <w:rsid w:val="003209C7"/>
    <w:rsid w:val="00320CE2"/>
    <w:rsid w:val="0032192B"/>
    <w:rsid w:val="00322B97"/>
    <w:rsid w:val="00325D33"/>
    <w:rsid w:val="00333F67"/>
    <w:rsid w:val="0033589B"/>
    <w:rsid w:val="00335A94"/>
    <w:rsid w:val="0034017B"/>
    <w:rsid w:val="003409C7"/>
    <w:rsid w:val="003413F7"/>
    <w:rsid w:val="0034268C"/>
    <w:rsid w:val="003443E8"/>
    <w:rsid w:val="00345350"/>
    <w:rsid w:val="00345606"/>
    <w:rsid w:val="003462CA"/>
    <w:rsid w:val="003504CE"/>
    <w:rsid w:val="0035099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2E8"/>
    <w:rsid w:val="003C195F"/>
    <w:rsid w:val="003C3119"/>
    <w:rsid w:val="003C4753"/>
    <w:rsid w:val="003D20C8"/>
    <w:rsid w:val="003D260E"/>
    <w:rsid w:val="003D2792"/>
    <w:rsid w:val="003D3E27"/>
    <w:rsid w:val="003D4B5F"/>
    <w:rsid w:val="003E0C3C"/>
    <w:rsid w:val="003E1B95"/>
    <w:rsid w:val="003E21F2"/>
    <w:rsid w:val="003E616C"/>
    <w:rsid w:val="003E6AC9"/>
    <w:rsid w:val="003E7932"/>
    <w:rsid w:val="003E7B7F"/>
    <w:rsid w:val="003F28D7"/>
    <w:rsid w:val="003F320D"/>
    <w:rsid w:val="003F4775"/>
    <w:rsid w:val="003F5F8D"/>
    <w:rsid w:val="003F71B5"/>
    <w:rsid w:val="003F77CE"/>
    <w:rsid w:val="00401B4F"/>
    <w:rsid w:val="00401C70"/>
    <w:rsid w:val="00405854"/>
    <w:rsid w:val="00407BF2"/>
    <w:rsid w:val="004105BB"/>
    <w:rsid w:val="00411BFC"/>
    <w:rsid w:val="004132FC"/>
    <w:rsid w:val="00414828"/>
    <w:rsid w:val="00415AA5"/>
    <w:rsid w:val="00417869"/>
    <w:rsid w:val="00417D9E"/>
    <w:rsid w:val="0042090E"/>
    <w:rsid w:val="00422A17"/>
    <w:rsid w:val="00423D43"/>
    <w:rsid w:val="00423FBC"/>
    <w:rsid w:val="004249E1"/>
    <w:rsid w:val="00425326"/>
    <w:rsid w:val="004268B7"/>
    <w:rsid w:val="0042724F"/>
    <w:rsid w:val="00430229"/>
    <w:rsid w:val="0043023F"/>
    <w:rsid w:val="0043026C"/>
    <w:rsid w:val="00430E57"/>
    <w:rsid w:val="0043152C"/>
    <w:rsid w:val="0043243F"/>
    <w:rsid w:val="00433B5E"/>
    <w:rsid w:val="00433B82"/>
    <w:rsid w:val="004343A3"/>
    <w:rsid w:val="00436149"/>
    <w:rsid w:val="00436331"/>
    <w:rsid w:val="0043656C"/>
    <w:rsid w:val="00436A05"/>
    <w:rsid w:val="004405C7"/>
    <w:rsid w:val="00440F9F"/>
    <w:rsid w:val="00442C6D"/>
    <w:rsid w:val="00442D99"/>
    <w:rsid w:val="00443DCB"/>
    <w:rsid w:val="004446A1"/>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0A89"/>
    <w:rsid w:val="004919F0"/>
    <w:rsid w:val="0049468C"/>
    <w:rsid w:val="004956D1"/>
    <w:rsid w:val="00497880"/>
    <w:rsid w:val="00497ED7"/>
    <w:rsid w:val="004A20A6"/>
    <w:rsid w:val="004A3EEF"/>
    <w:rsid w:val="004A46FF"/>
    <w:rsid w:val="004A5CF0"/>
    <w:rsid w:val="004A763E"/>
    <w:rsid w:val="004A7A4F"/>
    <w:rsid w:val="004B07D3"/>
    <w:rsid w:val="004B6DEC"/>
    <w:rsid w:val="004C11AC"/>
    <w:rsid w:val="004C1BF8"/>
    <w:rsid w:val="004C21C9"/>
    <w:rsid w:val="004C3CE6"/>
    <w:rsid w:val="004C48E0"/>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301D"/>
    <w:rsid w:val="00504C1D"/>
    <w:rsid w:val="0050585A"/>
    <w:rsid w:val="00505BDA"/>
    <w:rsid w:val="005103CA"/>
    <w:rsid w:val="00511358"/>
    <w:rsid w:val="005161B3"/>
    <w:rsid w:val="00517F29"/>
    <w:rsid w:val="00525BB5"/>
    <w:rsid w:val="00525C87"/>
    <w:rsid w:val="00526496"/>
    <w:rsid w:val="0052667A"/>
    <w:rsid w:val="00527857"/>
    <w:rsid w:val="00530E36"/>
    <w:rsid w:val="0053279B"/>
    <w:rsid w:val="00533D00"/>
    <w:rsid w:val="00535543"/>
    <w:rsid w:val="0054146D"/>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67530"/>
    <w:rsid w:val="005700A5"/>
    <w:rsid w:val="00571037"/>
    <w:rsid w:val="00571E51"/>
    <w:rsid w:val="005721A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02F"/>
    <w:rsid w:val="005B30CB"/>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5F7630"/>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5645C"/>
    <w:rsid w:val="00663242"/>
    <w:rsid w:val="006632ED"/>
    <w:rsid w:val="00663CEB"/>
    <w:rsid w:val="00664DA3"/>
    <w:rsid w:val="00666236"/>
    <w:rsid w:val="00666358"/>
    <w:rsid w:val="0066674A"/>
    <w:rsid w:val="006716A2"/>
    <w:rsid w:val="00673F96"/>
    <w:rsid w:val="00674736"/>
    <w:rsid w:val="006766FA"/>
    <w:rsid w:val="006775DC"/>
    <w:rsid w:val="00677EAA"/>
    <w:rsid w:val="00680405"/>
    <w:rsid w:val="006810AA"/>
    <w:rsid w:val="006813CB"/>
    <w:rsid w:val="00681FF7"/>
    <w:rsid w:val="00682313"/>
    <w:rsid w:val="0068314E"/>
    <w:rsid w:val="006833FC"/>
    <w:rsid w:val="006837DC"/>
    <w:rsid w:val="006856A4"/>
    <w:rsid w:val="0068795D"/>
    <w:rsid w:val="00692B74"/>
    <w:rsid w:val="006935A9"/>
    <w:rsid w:val="00694D27"/>
    <w:rsid w:val="00697277"/>
    <w:rsid w:val="006A2060"/>
    <w:rsid w:val="006A340C"/>
    <w:rsid w:val="006A4330"/>
    <w:rsid w:val="006A5DE1"/>
    <w:rsid w:val="006A63F5"/>
    <w:rsid w:val="006A699F"/>
    <w:rsid w:val="006A729B"/>
    <w:rsid w:val="006B0547"/>
    <w:rsid w:val="006B40D1"/>
    <w:rsid w:val="006B40F9"/>
    <w:rsid w:val="006B6B64"/>
    <w:rsid w:val="006B6FEC"/>
    <w:rsid w:val="006C205B"/>
    <w:rsid w:val="006C2398"/>
    <w:rsid w:val="006C2E5E"/>
    <w:rsid w:val="006C72C9"/>
    <w:rsid w:val="006D1981"/>
    <w:rsid w:val="006D2AFE"/>
    <w:rsid w:val="006D3061"/>
    <w:rsid w:val="006D4BF8"/>
    <w:rsid w:val="006D63DC"/>
    <w:rsid w:val="006D6D00"/>
    <w:rsid w:val="006D7FE0"/>
    <w:rsid w:val="006E1D9B"/>
    <w:rsid w:val="006E2F18"/>
    <w:rsid w:val="006E4192"/>
    <w:rsid w:val="006F0A3F"/>
    <w:rsid w:val="006F187D"/>
    <w:rsid w:val="006F20DE"/>
    <w:rsid w:val="006F5F75"/>
    <w:rsid w:val="006F6E7C"/>
    <w:rsid w:val="006F76A3"/>
    <w:rsid w:val="00703493"/>
    <w:rsid w:val="00704CD5"/>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37400"/>
    <w:rsid w:val="007402DA"/>
    <w:rsid w:val="00741615"/>
    <w:rsid w:val="00741FA6"/>
    <w:rsid w:val="00743838"/>
    <w:rsid w:val="00744F64"/>
    <w:rsid w:val="0074577C"/>
    <w:rsid w:val="00750B87"/>
    <w:rsid w:val="0075307F"/>
    <w:rsid w:val="00753FC3"/>
    <w:rsid w:val="007547F3"/>
    <w:rsid w:val="007558CB"/>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0F40"/>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715"/>
    <w:rsid w:val="00807AE6"/>
    <w:rsid w:val="00812107"/>
    <w:rsid w:val="0081262D"/>
    <w:rsid w:val="00812F01"/>
    <w:rsid w:val="00813749"/>
    <w:rsid w:val="00813D1E"/>
    <w:rsid w:val="00814B3B"/>
    <w:rsid w:val="00814EE8"/>
    <w:rsid w:val="00815124"/>
    <w:rsid w:val="00815820"/>
    <w:rsid w:val="00815C97"/>
    <w:rsid w:val="00817169"/>
    <w:rsid w:val="00817794"/>
    <w:rsid w:val="00820565"/>
    <w:rsid w:val="00821997"/>
    <w:rsid w:val="00822BA2"/>
    <w:rsid w:val="00825191"/>
    <w:rsid w:val="00825B2D"/>
    <w:rsid w:val="00826D87"/>
    <w:rsid w:val="00830575"/>
    <w:rsid w:val="00830639"/>
    <w:rsid w:val="008336B5"/>
    <w:rsid w:val="00834EFF"/>
    <w:rsid w:val="00835959"/>
    <w:rsid w:val="0084265B"/>
    <w:rsid w:val="00842F29"/>
    <w:rsid w:val="00844B2F"/>
    <w:rsid w:val="0084675A"/>
    <w:rsid w:val="0084769E"/>
    <w:rsid w:val="008568D7"/>
    <w:rsid w:val="0085728B"/>
    <w:rsid w:val="0085796A"/>
    <w:rsid w:val="00862839"/>
    <w:rsid w:val="0086361D"/>
    <w:rsid w:val="00863995"/>
    <w:rsid w:val="008646C0"/>
    <w:rsid w:val="00865054"/>
    <w:rsid w:val="008656B9"/>
    <w:rsid w:val="00867D1A"/>
    <w:rsid w:val="0087052F"/>
    <w:rsid w:val="00874ECB"/>
    <w:rsid w:val="00875433"/>
    <w:rsid w:val="00875CB5"/>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2E4F"/>
    <w:rsid w:val="008A4219"/>
    <w:rsid w:val="008A4E2B"/>
    <w:rsid w:val="008A6A3B"/>
    <w:rsid w:val="008B1159"/>
    <w:rsid w:val="008B17C5"/>
    <w:rsid w:val="008B2221"/>
    <w:rsid w:val="008B2463"/>
    <w:rsid w:val="008B3BF4"/>
    <w:rsid w:val="008B3CB7"/>
    <w:rsid w:val="008B3E6A"/>
    <w:rsid w:val="008B6E88"/>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6ABB"/>
    <w:rsid w:val="0090762C"/>
    <w:rsid w:val="0091010A"/>
    <w:rsid w:val="00910867"/>
    <w:rsid w:val="00910DA4"/>
    <w:rsid w:val="009115AE"/>
    <w:rsid w:val="009131CE"/>
    <w:rsid w:val="009138F9"/>
    <w:rsid w:val="00913E47"/>
    <w:rsid w:val="0091591B"/>
    <w:rsid w:val="00915A70"/>
    <w:rsid w:val="0092048B"/>
    <w:rsid w:val="00920EBF"/>
    <w:rsid w:val="00922248"/>
    <w:rsid w:val="009241D1"/>
    <w:rsid w:val="0092593D"/>
    <w:rsid w:val="00926550"/>
    <w:rsid w:val="00932317"/>
    <w:rsid w:val="009332E7"/>
    <w:rsid w:val="00934E5F"/>
    <w:rsid w:val="009352C2"/>
    <w:rsid w:val="0093551F"/>
    <w:rsid w:val="00935763"/>
    <w:rsid w:val="00936C48"/>
    <w:rsid w:val="00937FDF"/>
    <w:rsid w:val="009407CA"/>
    <w:rsid w:val="00942A6B"/>
    <w:rsid w:val="00942BBD"/>
    <w:rsid w:val="009439A1"/>
    <w:rsid w:val="00943D8F"/>
    <w:rsid w:val="0094416F"/>
    <w:rsid w:val="00945EDA"/>
    <w:rsid w:val="00951F7F"/>
    <w:rsid w:val="009569D5"/>
    <w:rsid w:val="00956FF9"/>
    <w:rsid w:val="00957FB7"/>
    <w:rsid w:val="0096011A"/>
    <w:rsid w:val="0096140F"/>
    <w:rsid w:val="009619E9"/>
    <w:rsid w:val="0096297E"/>
    <w:rsid w:val="00962AF3"/>
    <w:rsid w:val="00963D37"/>
    <w:rsid w:val="00963E8B"/>
    <w:rsid w:val="00964B7B"/>
    <w:rsid w:val="00964C52"/>
    <w:rsid w:val="00966700"/>
    <w:rsid w:val="00967428"/>
    <w:rsid w:val="00967A7A"/>
    <w:rsid w:val="009711A9"/>
    <w:rsid w:val="00971C45"/>
    <w:rsid w:val="0097424F"/>
    <w:rsid w:val="00976EA7"/>
    <w:rsid w:val="0097799D"/>
    <w:rsid w:val="00977B55"/>
    <w:rsid w:val="0098015E"/>
    <w:rsid w:val="00980354"/>
    <w:rsid w:val="009837E8"/>
    <w:rsid w:val="00984BFE"/>
    <w:rsid w:val="009850A0"/>
    <w:rsid w:val="009905AE"/>
    <w:rsid w:val="00993AA9"/>
    <w:rsid w:val="00994425"/>
    <w:rsid w:val="00995034"/>
    <w:rsid w:val="00995A92"/>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C7E36"/>
    <w:rsid w:val="009D2A37"/>
    <w:rsid w:val="009D3135"/>
    <w:rsid w:val="009D5C73"/>
    <w:rsid w:val="009E323D"/>
    <w:rsid w:val="009E39A0"/>
    <w:rsid w:val="009E4477"/>
    <w:rsid w:val="009F0420"/>
    <w:rsid w:val="009F0951"/>
    <w:rsid w:val="009F3141"/>
    <w:rsid w:val="009F3849"/>
    <w:rsid w:val="009F4D99"/>
    <w:rsid w:val="009F6AC7"/>
    <w:rsid w:val="009F7AAC"/>
    <w:rsid w:val="00A013BB"/>
    <w:rsid w:val="00A03E80"/>
    <w:rsid w:val="00A03FB4"/>
    <w:rsid w:val="00A04DE3"/>
    <w:rsid w:val="00A07768"/>
    <w:rsid w:val="00A12101"/>
    <w:rsid w:val="00A1685A"/>
    <w:rsid w:val="00A1690B"/>
    <w:rsid w:val="00A217E7"/>
    <w:rsid w:val="00A22C3D"/>
    <w:rsid w:val="00A22F21"/>
    <w:rsid w:val="00A2594D"/>
    <w:rsid w:val="00A36F46"/>
    <w:rsid w:val="00A40695"/>
    <w:rsid w:val="00A40E33"/>
    <w:rsid w:val="00A413CF"/>
    <w:rsid w:val="00A41E43"/>
    <w:rsid w:val="00A430B9"/>
    <w:rsid w:val="00A43385"/>
    <w:rsid w:val="00A44361"/>
    <w:rsid w:val="00A474B6"/>
    <w:rsid w:val="00A50969"/>
    <w:rsid w:val="00A5231F"/>
    <w:rsid w:val="00A54B5D"/>
    <w:rsid w:val="00A54CDA"/>
    <w:rsid w:val="00A55737"/>
    <w:rsid w:val="00A55C00"/>
    <w:rsid w:val="00A57C28"/>
    <w:rsid w:val="00A60950"/>
    <w:rsid w:val="00A62C3B"/>
    <w:rsid w:val="00A64631"/>
    <w:rsid w:val="00A64C64"/>
    <w:rsid w:val="00A651AC"/>
    <w:rsid w:val="00A657D8"/>
    <w:rsid w:val="00A66D69"/>
    <w:rsid w:val="00A67D26"/>
    <w:rsid w:val="00A703F0"/>
    <w:rsid w:val="00A70BCA"/>
    <w:rsid w:val="00A712DC"/>
    <w:rsid w:val="00A7438C"/>
    <w:rsid w:val="00A75425"/>
    <w:rsid w:val="00A761ED"/>
    <w:rsid w:val="00A76E7F"/>
    <w:rsid w:val="00A8279A"/>
    <w:rsid w:val="00A84476"/>
    <w:rsid w:val="00A84575"/>
    <w:rsid w:val="00A867C9"/>
    <w:rsid w:val="00A9063A"/>
    <w:rsid w:val="00A91D90"/>
    <w:rsid w:val="00A960A6"/>
    <w:rsid w:val="00A96B09"/>
    <w:rsid w:val="00AA03BF"/>
    <w:rsid w:val="00AA0C03"/>
    <w:rsid w:val="00AA0C3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C7D"/>
    <w:rsid w:val="00AF4E76"/>
    <w:rsid w:val="00AF5C09"/>
    <w:rsid w:val="00B002D0"/>
    <w:rsid w:val="00B00D14"/>
    <w:rsid w:val="00B022B2"/>
    <w:rsid w:val="00B04987"/>
    <w:rsid w:val="00B053D0"/>
    <w:rsid w:val="00B06204"/>
    <w:rsid w:val="00B07BBA"/>
    <w:rsid w:val="00B11ACA"/>
    <w:rsid w:val="00B1224F"/>
    <w:rsid w:val="00B129C9"/>
    <w:rsid w:val="00B17FB0"/>
    <w:rsid w:val="00B217FF"/>
    <w:rsid w:val="00B218BD"/>
    <w:rsid w:val="00B21F6A"/>
    <w:rsid w:val="00B22507"/>
    <w:rsid w:val="00B232B4"/>
    <w:rsid w:val="00B247D1"/>
    <w:rsid w:val="00B26EDE"/>
    <w:rsid w:val="00B3148B"/>
    <w:rsid w:val="00B315D3"/>
    <w:rsid w:val="00B31B7B"/>
    <w:rsid w:val="00B320D2"/>
    <w:rsid w:val="00B3379E"/>
    <w:rsid w:val="00B36E1C"/>
    <w:rsid w:val="00B37BDD"/>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3EB2"/>
    <w:rsid w:val="00B947E7"/>
    <w:rsid w:val="00B94A59"/>
    <w:rsid w:val="00B95C4F"/>
    <w:rsid w:val="00BA0672"/>
    <w:rsid w:val="00BA1CDA"/>
    <w:rsid w:val="00BA4F95"/>
    <w:rsid w:val="00BA51CF"/>
    <w:rsid w:val="00BA6F1E"/>
    <w:rsid w:val="00BA7788"/>
    <w:rsid w:val="00BB1DC8"/>
    <w:rsid w:val="00BB1DE6"/>
    <w:rsid w:val="00BB249B"/>
    <w:rsid w:val="00BB5A4B"/>
    <w:rsid w:val="00BB6AF7"/>
    <w:rsid w:val="00BB7477"/>
    <w:rsid w:val="00BC1CA2"/>
    <w:rsid w:val="00BC545C"/>
    <w:rsid w:val="00BC66A6"/>
    <w:rsid w:val="00BD05F3"/>
    <w:rsid w:val="00BD2B72"/>
    <w:rsid w:val="00BD3157"/>
    <w:rsid w:val="00BE2071"/>
    <w:rsid w:val="00BE373D"/>
    <w:rsid w:val="00BE446A"/>
    <w:rsid w:val="00BE49BB"/>
    <w:rsid w:val="00BE50E7"/>
    <w:rsid w:val="00BE65D5"/>
    <w:rsid w:val="00BF0C01"/>
    <w:rsid w:val="00BF1BE9"/>
    <w:rsid w:val="00BF2447"/>
    <w:rsid w:val="00BF46BD"/>
    <w:rsid w:val="00BF4E29"/>
    <w:rsid w:val="00C01F06"/>
    <w:rsid w:val="00C0585A"/>
    <w:rsid w:val="00C063C2"/>
    <w:rsid w:val="00C06573"/>
    <w:rsid w:val="00C06BFC"/>
    <w:rsid w:val="00C071F4"/>
    <w:rsid w:val="00C10088"/>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323D"/>
    <w:rsid w:val="00C450E4"/>
    <w:rsid w:val="00C45317"/>
    <w:rsid w:val="00C47716"/>
    <w:rsid w:val="00C50DAF"/>
    <w:rsid w:val="00C518C0"/>
    <w:rsid w:val="00C51C83"/>
    <w:rsid w:val="00C52713"/>
    <w:rsid w:val="00C55CDB"/>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4DA0"/>
    <w:rsid w:val="00CA5554"/>
    <w:rsid w:val="00CA7529"/>
    <w:rsid w:val="00CB0611"/>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CC3"/>
    <w:rsid w:val="00D15D3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2F88"/>
    <w:rsid w:val="00D55DEE"/>
    <w:rsid w:val="00D5672C"/>
    <w:rsid w:val="00D56AB8"/>
    <w:rsid w:val="00D56B02"/>
    <w:rsid w:val="00D6186D"/>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233B"/>
    <w:rsid w:val="00E06020"/>
    <w:rsid w:val="00E06703"/>
    <w:rsid w:val="00E07051"/>
    <w:rsid w:val="00E073F0"/>
    <w:rsid w:val="00E104AD"/>
    <w:rsid w:val="00E116A2"/>
    <w:rsid w:val="00E11EB2"/>
    <w:rsid w:val="00E15B5D"/>
    <w:rsid w:val="00E22BE5"/>
    <w:rsid w:val="00E23B47"/>
    <w:rsid w:val="00E24C34"/>
    <w:rsid w:val="00E30954"/>
    <w:rsid w:val="00E30B86"/>
    <w:rsid w:val="00E3165A"/>
    <w:rsid w:val="00E33AFB"/>
    <w:rsid w:val="00E34BAD"/>
    <w:rsid w:val="00E35C58"/>
    <w:rsid w:val="00E45D0B"/>
    <w:rsid w:val="00E46A0F"/>
    <w:rsid w:val="00E53795"/>
    <w:rsid w:val="00E540D2"/>
    <w:rsid w:val="00E5478C"/>
    <w:rsid w:val="00E60189"/>
    <w:rsid w:val="00E609A3"/>
    <w:rsid w:val="00E60DC7"/>
    <w:rsid w:val="00E62471"/>
    <w:rsid w:val="00E62AE6"/>
    <w:rsid w:val="00E645FF"/>
    <w:rsid w:val="00E67502"/>
    <w:rsid w:val="00E67557"/>
    <w:rsid w:val="00E70DA6"/>
    <w:rsid w:val="00E70E30"/>
    <w:rsid w:val="00E70E7B"/>
    <w:rsid w:val="00E72311"/>
    <w:rsid w:val="00E74922"/>
    <w:rsid w:val="00E74C83"/>
    <w:rsid w:val="00E7607E"/>
    <w:rsid w:val="00E80E84"/>
    <w:rsid w:val="00E81EB7"/>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002"/>
    <w:rsid w:val="00EB620A"/>
    <w:rsid w:val="00EB6528"/>
    <w:rsid w:val="00EB6710"/>
    <w:rsid w:val="00EB6BDE"/>
    <w:rsid w:val="00EC10CC"/>
    <w:rsid w:val="00EC1F5C"/>
    <w:rsid w:val="00EC3148"/>
    <w:rsid w:val="00EC349F"/>
    <w:rsid w:val="00EC3EC6"/>
    <w:rsid w:val="00EC5026"/>
    <w:rsid w:val="00EC58F6"/>
    <w:rsid w:val="00ED01D5"/>
    <w:rsid w:val="00ED0758"/>
    <w:rsid w:val="00ED3847"/>
    <w:rsid w:val="00EE6F7E"/>
    <w:rsid w:val="00EE72C5"/>
    <w:rsid w:val="00EF0150"/>
    <w:rsid w:val="00EF0299"/>
    <w:rsid w:val="00EF0AE7"/>
    <w:rsid w:val="00EF2EC3"/>
    <w:rsid w:val="00EF2F97"/>
    <w:rsid w:val="00EF5C56"/>
    <w:rsid w:val="00EF6860"/>
    <w:rsid w:val="00F0150C"/>
    <w:rsid w:val="00F0233D"/>
    <w:rsid w:val="00F11170"/>
    <w:rsid w:val="00F1254F"/>
    <w:rsid w:val="00F1447F"/>
    <w:rsid w:val="00F14FDC"/>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37E01"/>
    <w:rsid w:val="00F47076"/>
    <w:rsid w:val="00F50323"/>
    <w:rsid w:val="00F513BA"/>
    <w:rsid w:val="00F52F9F"/>
    <w:rsid w:val="00F53892"/>
    <w:rsid w:val="00F55FF6"/>
    <w:rsid w:val="00F6033F"/>
    <w:rsid w:val="00F634B5"/>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1F83"/>
    <w:rsid w:val="00FC70E8"/>
    <w:rsid w:val="00FC7166"/>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F77B9"/>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1"/>
    <w:rsid w:val="00E35C58"/>
    <w:rPr>
      <w:rFonts w:ascii="Times New Roman" w:eastAsia="Times New Roman" w:hAnsi="Times New Roman" w:cs="Times New Roman"/>
      <w:shd w:val="clear" w:color="auto" w:fill="FFFFFF"/>
    </w:rPr>
  </w:style>
  <w:style w:type="paragraph" w:customStyle="1" w:styleId="BodyText1">
    <w:name w:val="Body Text1"/>
    <w:basedOn w:val="Normal"/>
    <w:link w:val="Bodytext"/>
    <w:rsid w:val="00E35C58"/>
    <w:pPr>
      <w:widowControl w:val="0"/>
      <w:shd w:val="clear" w:color="auto" w:fill="FFFFFF"/>
      <w:spacing w:before="540" w:after="540" w:line="307" w:lineRule="exact"/>
      <w:jc w:val="both"/>
    </w:pPr>
    <w:rPr>
      <w:rFonts w:ascii="Times New Roman" w:eastAsia="Times New Roman" w:hAnsi="Times New Roman" w:cs="Times New Roman"/>
    </w:rPr>
  </w:style>
  <w:style w:type="character" w:customStyle="1" w:styleId="Bodytext2Exact">
    <w:name w:val="Body text (2) Exact"/>
    <w:basedOn w:val="DefaultParagraphFont"/>
    <w:link w:val="Bodytext2"/>
    <w:rsid w:val="00E35C58"/>
    <w:rPr>
      <w:rFonts w:ascii="Arial" w:eastAsia="Arial" w:hAnsi="Arial" w:cs="Arial"/>
      <w:b/>
      <w:bCs/>
      <w:spacing w:val="-5"/>
      <w:sz w:val="41"/>
      <w:szCs w:val="41"/>
      <w:shd w:val="clear" w:color="auto" w:fill="FFFFFF"/>
      <w:lang w:val="en-US"/>
    </w:rPr>
  </w:style>
  <w:style w:type="character" w:customStyle="1" w:styleId="BodytextExact">
    <w:name w:val="Body text Exact"/>
    <w:basedOn w:val="DefaultParagraphFont"/>
    <w:rsid w:val="00E35C58"/>
    <w:rPr>
      <w:rFonts w:ascii="Trebuchet MS" w:eastAsia="Trebuchet MS" w:hAnsi="Trebuchet MS" w:cs="Trebuchet MS"/>
      <w:b w:val="0"/>
      <w:bCs w:val="0"/>
      <w:i w:val="0"/>
      <w:iCs w:val="0"/>
      <w:smallCaps w:val="0"/>
      <w:strike w:val="0"/>
      <w:spacing w:val="3"/>
      <w:sz w:val="18"/>
      <w:szCs w:val="18"/>
      <w:u w:val="none"/>
    </w:rPr>
  </w:style>
  <w:style w:type="character" w:customStyle="1" w:styleId="Bodytext3">
    <w:name w:val="Body text (3)_"/>
    <w:basedOn w:val="DefaultParagraphFont"/>
    <w:link w:val="Bodytext30"/>
    <w:rsid w:val="00E35C58"/>
    <w:rPr>
      <w:rFonts w:ascii="Trebuchet MS" w:eastAsia="Trebuchet MS" w:hAnsi="Trebuchet MS" w:cs="Trebuchet MS"/>
      <w:b/>
      <w:bCs/>
      <w:sz w:val="21"/>
      <w:szCs w:val="21"/>
      <w:shd w:val="clear" w:color="auto" w:fill="FFFFFF"/>
    </w:rPr>
  </w:style>
  <w:style w:type="paragraph" w:customStyle="1" w:styleId="Bodytext2">
    <w:name w:val="Body text (2)"/>
    <w:basedOn w:val="Normal"/>
    <w:link w:val="Bodytext2Exact"/>
    <w:rsid w:val="00E35C58"/>
    <w:pPr>
      <w:widowControl w:val="0"/>
      <w:shd w:val="clear" w:color="auto" w:fill="FFFFFF"/>
      <w:spacing w:after="0" w:line="0" w:lineRule="atLeast"/>
    </w:pPr>
    <w:rPr>
      <w:rFonts w:ascii="Arial" w:eastAsia="Arial" w:hAnsi="Arial" w:cs="Arial"/>
      <w:b/>
      <w:bCs/>
      <w:spacing w:val="-5"/>
      <w:sz w:val="41"/>
      <w:szCs w:val="41"/>
      <w:lang w:val="en-US"/>
    </w:rPr>
  </w:style>
  <w:style w:type="paragraph" w:customStyle="1" w:styleId="BodyText20">
    <w:name w:val="Body Text2"/>
    <w:basedOn w:val="Normal"/>
    <w:rsid w:val="00E35C58"/>
    <w:pPr>
      <w:widowControl w:val="0"/>
      <w:shd w:val="clear" w:color="auto" w:fill="FFFFFF"/>
      <w:spacing w:after="0" w:line="254" w:lineRule="exact"/>
      <w:ind w:hanging="360"/>
      <w:jc w:val="right"/>
    </w:pPr>
    <w:rPr>
      <w:rFonts w:ascii="Trebuchet MS" w:eastAsia="Trebuchet MS" w:hAnsi="Trebuchet MS" w:cs="Trebuchet MS"/>
      <w:color w:val="000000"/>
      <w:sz w:val="20"/>
      <w:szCs w:val="20"/>
      <w:lang w:val="hr-HR"/>
    </w:rPr>
  </w:style>
  <w:style w:type="paragraph" w:customStyle="1" w:styleId="Bodytext30">
    <w:name w:val="Body text (3)"/>
    <w:basedOn w:val="Normal"/>
    <w:link w:val="Bodytext3"/>
    <w:rsid w:val="00E35C58"/>
    <w:pPr>
      <w:widowControl w:val="0"/>
      <w:shd w:val="clear" w:color="auto" w:fill="FFFFFF"/>
      <w:spacing w:after="0" w:line="259" w:lineRule="exact"/>
    </w:pPr>
    <w:rPr>
      <w:rFonts w:ascii="Trebuchet MS" w:eastAsia="Trebuchet MS" w:hAnsi="Trebuchet MS" w:cs="Trebuchet MS"/>
      <w:b/>
      <w:bCs/>
      <w:sz w:val="21"/>
      <w:szCs w:val="21"/>
    </w:rPr>
  </w:style>
  <w:style w:type="character" w:customStyle="1" w:styleId="Bodytext4">
    <w:name w:val="Body text (4)_"/>
    <w:basedOn w:val="DefaultParagraphFont"/>
    <w:link w:val="Bodytext40"/>
    <w:rsid w:val="00E35C58"/>
    <w:rPr>
      <w:rFonts w:ascii="Verdana" w:eastAsia="Verdana" w:hAnsi="Verdana" w:cs="Verdana"/>
      <w:b/>
      <w:bCs/>
      <w:spacing w:val="-10"/>
      <w:sz w:val="20"/>
      <w:szCs w:val="20"/>
      <w:shd w:val="clear" w:color="auto" w:fill="FFFFFF"/>
    </w:rPr>
  </w:style>
  <w:style w:type="paragraph" w:customStyle="1" w:styleId="Bodytext40">
    <w:name w:val="Body text (4)"/>
    <w:basedOn w:val="Normal"/>
    <w:link w:val="Bodytext4"/>
    <w:rsid w:val="00E35C58"/>
    <w:pPr>
      <w:widowControl w:val="0"/>
      <w:shd w:val="clear" w:color="auto" w:fill="FFFFFF"/>
      <w:spacing w:after="300" w:line="0" w:lineRule="atLeast"/>
    </w:pPr>
    <w:rPr>
      <w:rFonts w:ascii="Verdana" w:eastAsia="Verdana" w:hAnsi="Verdana" w:cs="Verdana"/>
      <w:b/>
      <w:bCs/>
      <w:spacing w:val="-10"/>
      <w:sz w:val="20"/>
      <w:szCs w:val="20"/>
    </w:rPr>
  </w:style>
  <w:style w:type="character" w:customStyle="1" w:styleId="BodytextBold">
    <w:name w:val="Body text + Bold"/>
    <w:basedOn w:val="Bodytext"/>
    <w:rsid w:val="009E39A0"/>
    <w:rPr>
      <w:rFonts w:ascii="Trebuchet MS" w:eastAsia="Trebuchet MS" w:hAnsi="Trebuchet MS" w:cs="Trebuchet MS"/>
      <w:b/>
      <w:bCs/>
      <w:i w:val="0"/>
      <w:iCs w:val="0"/>
      <w:smallCaps w:val="0"/>
      <w:strike w:val="0"/>
      <w:color w:val="000000"/>
      <w:spacing w:val="0"/>
      <w:w w:val="100"/>
      <w:position w:val="0"/>
      <w:sz w:val="22"/>
      <w:szCs w:val="22"/>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D64B3F-781E-467D-8233-D21CB8C83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1748</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43</cp:revision>
  <cp:lastPrinted>2017-12-24T09:56:00Z</cp:lastPrinted>
  <dcterms:created xsi:type="dcterms:W3CDTF">2018-05-31T09:57:00Z</dcterms:created>
  <dcterms:modified xsi:type="dcterms:W3CDTF">2019-06-12T11:32:00Z</dcterms:modified>
</cp:coreProperties>
</file>